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2DE7E" w14:textId="77777777" w:rsidR="00A71B2A" w:rsidRPr="00F208BF" w:rsidRDefault="00A71B2A" w:rsidP="00BC2EEF">
      <w:pPr>
        <w:jc w:val="center"/>
        <w:outlineLvl w:val="0"/>
        <w:rPr>
          <w:rFonts w:asciiTheme="minorHAnsi" w:hAnsiTheme="minorHAnsi" w:cstheme="minorHAnsi"/>
          <w:b/>
          <w:u w:val="single"/>
        </w:rPr>
      </w:pPr>
      <w:r w:rsidRPr="00F208BF">
        <w:rPr>
          <w:rFonts w:asciiTheme="minorHAnsi" w:hAnsiTheme="minorHAnsi" w:cstheme="minorHAnsi"/>
          <w:b/>
          <w:u w:val="single"/>
        </w:rPr>
        <w:t>“УЕБ МЕДИЯ ГРУП” АД</w:t>
      </w:r>
    </w:p>
    <w:p w14:paraId="703E5D1D" w14:textId="77777777" w:rsidR="00A71B2A" w:rsidRPr="00F208BF" w:rsidRDefault="00A71B2A" w:rsidP="00E86DF6">
      <w:pPr>
        <w:pStyle w:val="HTMLPreformatted"/>
        <w:tabs>
          <w:tab w:val="clear" w:pos="916"/>
          <w:tab w:val="clear" w:pos="8244"/>
          <w:tab w:val="left" w:pos="720"/>
          <w:tab w:val="left" w:pos="9072"/>
        </w:tabs>
        <w:ind w:right="-766" w:firstLine="709"/>
        <w:jc w:val="both"/>
        <w:rPr>
          <w:rFonts w:asciiTheme="minorHAnsi" w:eastAsia="SimSun" w:hAnsiTheme="minorHAnsi" w:cstheme="minorHAnsi"/>
          <w:sz w:val="24"/>
          <w:szCs w:val="24"/>
          <w:lang w:eastAsia="zh-CN"/>
        </w:rPr>
      </w:pPr>
    </w:p>
    <w:p w14:paraId="23871D78" w14:textId="7E219184" w:rsidR="00A71B2A" w:rsidRPr="00F208BF" w:rsidRDefault="00A71B2A" w:rsidP="00E86DF6">
      <w:pPr>
        <w:tabs>
          <w:tab w:val="left" w:pos="9072"/>
        </w:tabs>
        <w:ind w:right="-766" w:firstLine="720"/>
        <w:jc w:val="both"/>
        <w:rPr>
          <w:rFonts w:asciiTheme="minorHAnsi" w:hAnsiTheme="minorHAnsi" w:cstheme="minorHAnsi"/>
          <w:b/>
        </w:rPr>
      </w:pPr>
      <w:r w:rsidRPr="00F208BF">
        <w:rPr>
          <w:rFonts w:asciiTheme="minorHAnsi" w:hAnsiTheme="minorHAnsi" w:cstheme="minorHAnsi"/>
          <w:b/>
        </w:rPr>
        <w:t xml:space="preserve">Пояснителни бележки, съгласно чл. 100о1, ал.4 ЗППЦК и </w:t>
      </w:r>
      <w:r w:rsidRPr="00F208BF">
        <w:rPr>
          <w:rFonts w:asciiTheme="minorHAnsi" w:hAnsiTheme="minorHAnsi" w:cstheme="minorHAnsi"/>
          <w:b/>
          <w:bCs/>
        </w:rPr>
        <w:t xml:space="preserve">чл. 33а1, </w:t>
      </w:r>
      <w:r w:rsidRPr="00F208BF">
        <w:rPr>
          <w:rFonts w:asciiTheme="minorHAnsi" w:hAnsiTheme="minorHAnsi" w:cstheme="minorHAnsi"/>
          <w:b/>
        </w:rPr>
        <w:t>от НАРЕДБА № 2 на КФН от 17.09.2003 г. за периода 01.01.</w:t>
      </w:r>
      <w:r w:rsidR="00B117CE" w:rsidRPr="00F208BF">
        <w:rPr>
          <w:rFonts w:asciiTheme="minorHAnsi" w:hAnsiTheme="minorHAnsi" w:cstheme="minorHAnsi"/>
          <w:b/>
        </w:rPr>
        <w:t>202</w:t>
      </w:r>
      <w:r w:rsidR="00573D82" w:rsidRPr="00573D82">
        <w:rPr>
          <w:rFonts w:asciiTheme="minorHAnsi" w:hAnsiTheme="minorHAnsi" w:cstheme="minorHAnsi"/>
          <w:b/>
          <w:lang w:val="ru-RU"/>
        </w:rPr>
        <w:t>6</w:t>
      </w:r>
      <w:r w:rsidR="00B117CE" w:rsidRPr="00F208BF">
        <w:rPr>
          <w:rFonts w:asciiTheme="minorHAnsi" w:hAnsiTheme="minorHAnsi" w:cstheme="minorHAnsi"/>
          <w:b/>
        </w:rPr>
        <w:t>г</w:t>
      </w:r>
      <w:r w:rsidRPr="00F208BF">
        <w:rPr>
          <w:rFonts w:asciiTheme="minorHAnsi" w:hAnsiTheme="minorHAnsi" w:cstheme="minorHAnsi"/>
          <w:b/>
        </w:rPr>
        <w:t xml:space="preserve">. – </w:t>
      </w:r>
      <w:r w:rsidR="00585C57" w:rsidRPr="00F208BF">
        <w:rPr>
          <w:rFonts w:asciiTheme="minorHAnsi" w:hAnsiTheme="minorHAnsi" w:cstheme="minorHAnsi"/>
          <w:b/>
        </w:rPr>
        <w:t>3</w:t>
      </w:r>
      <w:r w:rsidR="00585C57">
        <w:rPr>
          <w:rFonts w:asciiTheme="minorHAnsi" w:hAnsiTheme="minorHAnsi" w:cstheme="minorHAnsi"/>
          <w:b/>
        </w:rPr>
        <w:t>1</w:t>
      </w:r>
      <w:r w:rsidR="00825AE4" w:rsidRPr="00F208BF">
        <w:rPr>
          <w:rFonts w:asciiTheme="minorHAnsi" w:hAnsiTheme="minorHAnsi" w:cstheme="minorHAnsi"/>
          <w:b/>
        </w:rPr>
        <w:t>.</w:t>
      </w:r>
      <w:r w:rsidR="00573D82" w:rsidRPr="00573D82">
        <w:rPr>
          <w:rFonts w:asciiTheme="minorHAnsi" w:hAnsiTheme="minorHAnsi" w:cstheme="minorHAnsi"/>
          <w:b/>
          <w:lang w:val="ru-RU"/>
        </w:rPr>
        <w:t>03</w:t>
      </w:r>
      <w:r w:rsidR="00825AE4" w:rsidRPr="00F208BF">
        <w:rPr>
          <w:rFonts w:asciiTheme="minorHAnsi" w:hAnsiTheme="minorHAnsi" w:cstheme="minorHAnsi"/>
          <w:b/>
        </w:rPr>
        <w:t>.</w:t>
      </w:r>
      <w:r w:rsidR="00580E03" w:rsidRPr="00F208BF">
        <w:rPr>
          <w:rFonts w:asciiTheme="minorHAnsi" w:hAnsiTheme="minorHAnsi" w:cstheme="minorHAnsi"/>
          <w:b/>
        </w:rPr>
        <w:t>202</w:t>
      </w:r>
      <w:r w:rsidR="00573D82" w:rsidRPr="00573D82">
        <w:rPr>
          <w:rFonts w:asciiTheme="minorHAnsi" w:hAnsiTheme="minorHAnsi" w:cstheme="minorHAnsi"/>
          <w:b/>
          <w:lang w:val="ru-RU"/>
        </w:rPr>
        <w:t>6</w:t>
      </w:r>
      <w:r w:rsidR="00580E03" w:rsidRPr="00F208BF">
        <w:rPr>
          <w:rFonts w:asciiTheme="minorHAnsi" w:hAnsiTheme="minorHAnsi" w:cstheme="minorHAnsi"/>
          <w:b/>
        </w:rPr>
        <w:t xml:space="preserve"> </w:t>
      </w:r>
      <w:r w:rsidR="00825AE4" w:rsidRPr="00F208BF">
        <w:rPr>
          <w:rFonts w:asciiTheme="minorHAnsi" w:hAnsiTheme="minorHAnsi" w:cstheme="minorHAnsi"/>
          <w:b/>
        </w:rPr>
        <w:t>г.</w:t>
      </w:r>
    </w:p>
    <w:p w14:paraId="118248DB" w14:textId="77777777" w:rsidR="00A71B2A" w:rsidRPr="00F208BF" w:rsidRDefault="00A71B2A" w:rsidP="00E86DF6">
      <w:pPr>
        <w:tabs>
          <w:tab w:val="left" w:pos="9072"/>
        </w:tabs>
        <w:ind w:right="-766"/>
        <w:jc w:val="both"/>
        <w:rPr>
          <w:rFonts w:asciiTheme="minorHAnsi" w:hAnsiTheme="minorHAnsi" w:cstheme="minorHAnsi"/>
        </w:rPr>
      </w:pPr>
    </w:p>
    <w:p w14:paraId="4E31BF3E" w14:textId="5F306F72" w:rsidR="00CE508B" w:rsidRPr="00F208BF" w:rsidRDefault="00CE508B" w:rsidP="00CE508B">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1. Важни събития за „УЕБ МЕДИЯ ГРУП”АД, настъпили през периода 01.01.202</w:t>
      </w:r>
      <w:r w:rsidR="00573D82" w:rsidRPr="00573D82">
        <w:rPr>
          <w:rFonts w:asciiTheme="minorHAnsi" w:hAnsiTheme="minorHAnsi" w:cstheme="minorHAnsi"/>
          <w:b/>
          <w:u w:val="single"/>
          <w:lang w:val="ru-RU"/>
        </w:rPr>
        <w:t>6</w:t>
      </w:r>
      <w:r w:rsidRPr="00F208BF">
        <w:rPr>
          <w:rFonts w:asciiTheme="minorHAnsi" w:hAnsiTheme="minorHAnsi" w:cstheme="minorHAnsi"/>
          <w:b/>
          <w:u w:val="single"/>
        </w:rPr>
        <w:t xml:space="preserve"> г. – </w:t>
      </w:r>
      <w:r w:rsidR="00585C57" w:rsidRPr="00F208BF">
        <w:rPr>
          <w:rFonts w:asciiTheme="minorHAnsi" w:hAnsiTheme="minorHAnsi" w:cstheme="minorHAnsi"/>
          <w:b/>
          <w:u w:val="single"/>
        </w:rPr>
        <w:t>3</w:t>
      </w:r>
      <w:r w:rsidR="00585C57">
        <w:rPr>
          <w:rFonts w:asciiTheme="minorHAnsi" w:hAnsiTheme="minorHAnsi" w:cstheme="minorHAnsi"/>
          <w:b/>
          <w:u w:val="single"/>
        </w:rPr>
        <w:t>1</w:t>
      </w:r>
      <w:r w:rsidRPr="00F208BF">
        <w:rPr>
          <w:rFonts w:asciiTheme="minorHAnsi" w:hAnsiTheme="minorHAnsi" w:cstheme="minorHAnsi"/>
          <w:b/>
          <w:u w:val="single"/>
        </w:rPr>
        <w:t>.</w:t>
      </w:r>
      <w:r w:rsidR="00573D82" w:rsidRPr="00573D82">
        <w:rPr>
          <w:rFonts w:asciiTheme="minorHAnsi" w:hAnsiTheme="minorHAnsi" w:cstheme="minorHAnsi"/>
          <w:b/>
          <w:u w:val="single"/>
          <w:lang w:val="ru-RU"/>
        </w:rPr>
        <w:t>03</w:t>
      </w:r>
      <w:r w:rsidRPr="00F208BF">
        <w:rPr>
          <w:rFonts w:asciiTheme="minorHAnsi" w:hAnsiTheme="minorHAnsi" w:cstheme="minorHAnsi"/>
          <w:b/>
          <w:u w:val="single"/>
        </w:rPr>
        <w:t>.202</w:t>
      </w:r>
      <w:r w:rsidR="00573D82" w:rsidRPr="00573D82">
        <w:rPr>
          <w:rFonts w:asciiTheme="minorHAnsi" w:hAnsiTheme="minorHAnsi" w:cstheme="minorHAnsi"/>
          <w:b/>
          <w:u w:val="single"/>
          <w:lang w:val="ru-RU"/>
        </w:rPr>
        <w:t>6</w:t>
      </w:r>
      <w:r w:rsidRPr="00F208BF">
        <w:rPr>
          <w:rFonts w:asciiTheme="minorHAnsi" w:hAnsiTheme="minorHAnsi" w:cstheme="minorHAnsi"/>
          <w:b/>
          <w:u w:val="single"/>
        </w:rPr>
        <w:t>г.</w:t>
      </w:r>
    </w:p>
    <w:p w14:paraId="65828483" w14:textId="77777777" w:rsidR="003D4003" w:rsidRPr="00F208BF" w:rsidRDefault="003D4003" w:rsidP="003D4003">
      <w:pPr>
        <w:pStyle w:val="ListParagraph"/>
        <w:tabs>
          <w:tab w:val="left" w:pos="9072"/>
        </w:tabs>
        <w:ind w:left="502" w:right="-766"/>
        <w:jc w:val="both"/>
        <w:rPr>
          <w:rFonts w:asciiTheme="minorHAnsi" w:hAnsiTheme="minorHAnsi" w:cstheme="minorHAnsi"/>
          <w:b/>
          <w:u w:val="single"/>
        </w:rPr>
      </w:pPr>
    </w:p>
    <w:p w14:paraId="5B22915F" w14:textId="53074E43" w:rsidR="00862911" w:rsidRPr="00F208BF" w:rsidRDefault="00A71B2A" w:rsidP="006D417A">
      <w:pPr>
        <w:tabs>
          <w:tab w:val="left" w:pos="9072"/>
        </w:tabs>
        <w:ind w:left="-709" w:right="-766"/>
        <w:jc w:val="both"/>
        <w:rPr>
          <w:rFonts w:asciiTheme="minorHAnsi" w:hAnsiTheme="minorHAnsi" w:cstheme="minorHAnsi"/>
        </w:rPr>
      </w:pPr>
      <w:r w:rsidRPr="00F208BF">
        <w:rPr>
          <w:rFonts w:asciiTheme="minorHAnsi" w:hAnsiTheme="minorHAnsi" w:cstheme="minorHAnsi"/>
        </w:rPr>
        <w:t xml:space="preserve">От началото на годината до края </w:t>
      </w:r>
      <w:r w:rsidR="00573D82">
        <w:rPr>
          <w:rFonts w:asciiTheme="minorHAnsi" w:hAnsiTheme="minorHAnsi" w:cstheme="minorHAnsi"/>
        </w:rPr>
        <w:t>на първо</w:t>
      </w:r>
      <w:r w:rsidR="001503D0" w:rsidRPr="00F208BF">
        <w:rPr>
          <w:rFonts w:asciiTheme="minorHAnsi" w:hAnsiTheme="minorHAnsi" w:cstheme="minorHAnsi"/>
        </w:rPr>
        <w:t xml:space="preserve"> </w:t>
      </w:r>
      <w:r w:rsidRPr="00F208BF">
        <w:rPr>
          <w:rFonts w:asciiTheme="minorHAnsi" w:hAnsiTheme="minorHAnsi" w:cstheme="minorHAnsi"/>
        </w:rPr>
        <w:t>тримесечие</w:t>
      </w:r>
      <w:r w:rsidR="0009665E" w:rsidRPr="00F208BF">
        <w:rPr>
          <w:rFonts w:asciiTheme="minorHAnsi" w:hAnsiTheme="minorHAnsi" w:cstheme="minorHAnsi"/>
        </w:rPr>
        <w:t xml:space="preserve"> </w:t>
      </w:r>
      <w:r w:rsidR="003C71F1" w:rsidRPr="00F208BF">
        <w:rPr>
          <w:rFonts w:asciiTheme="minorHAnsi" w:hAnsiTheme="minorHAnsi" w:cstheme="minorHAnsi"/>
        </w:rPr>
        <w:t xml:space="preserve">на </w:t>
      </w:r>
      <w:r w:rsidR="00E15116" w:rsidRPr="00F208BF">
        <w:rPr>
          <w:rFonts w:asciiTheme="minorHAnsi" w:hAnsiTheme="minorHAnsi" w:cstheme="minorHAnsi"/>
        </w:rPr>
        <w:t>202</w:t>
      </w:r>
      <w:r w:rsidR="00573D82">
        <w:rPr>
          <w:rFonts w:asciiTheme="minorHAnsi" w:hAnsiTheme="minorHAnsi" w:cstheme="minorHAnsi"/>
        </w:rPr>
        <w:t>6</w:t>
      </w:r>
      <w:r w:rsidR="00E15116" w:rsidRPr="00F208BF">
        <w:rPr>
          <w:rFonts w:asciiTheme="minorHAnsi" w:hAnsiTheme="minorHAnsi" w:cstheme="minorHAnsi"/>
        </w:rPr>
        <w:t xml:space="preserve"> </w:t>
      </w:r>
      <w:r w:rsidR="0009665E" w:rsidRPr="00F208BF">
        <w:rPr>
          <w:rFonts w:asciiTheme="minorHAnsi" w:hAnsiTheme="minorHAnsi" w:cstheme="minorHAnsi"/>
        </w:rPr>
        <w:t xml:space="preserve">г., </w:t>
      </w:r>
      <w:r w:rsidRPr="00F208BF">
        <w:rPr>
          <w:rFonts w:asciiTheme="minorHAnsi" w:hAnsiTheme="minorHAnsi" w:cstheme="minorHAnsi"/>
        </w:rPr>
        <w:t xml:space="preserve">сключените договори с клиенти възлизат на </w:t>
      </w:r>
      <w:r w:rsidR="00FE6E22">
        <w:rPr>
          <w:rFonts w:asciiTheme="minorHAnsi" w:hAnsiTheme="minorHAnsi" w:cstheme="minorHAnsi"/>
        </w:rPr>
        <w:t>178</w:t>
      </w:r>
      <w:r w:rsidR="00C52512" w:rsidRPr="00F208BF">
        <w:rPr>
          <w:rFonts w:asciiTheme="minorHAnsi" w:hAnsiTheme="minorHAnsi" w:cstheme="minorHAnsi"/>
        </w:rPr>
        <w:t xml:space="preserve"> </w:t>
      </w:r>
      <w:r w:rsidRPr="00F208BF">
        <w:rPr>
          <w:rFonts w:asciiTheme="minorHAnsi" w:hAnsiTheme="minorHAnsi" w:cstheme="minorHAnsi"/>
        </w:rPr>
        <w:t>х</w:t>
      </w:r>
      <w:r w:rsidR="003C71F1" w:rsidRPr="00F208BF">
        <w:rPr>
          <w:rFonts w:asciiTheme="minorHAnsi" w:hAnsiTheme="minorHAnsi" w:cstheme="minorHAnsi"/>
        </w:rPr>
        <w:t>ил</w:t>
      </w:r>
      <w:r w:rsidRPr="00F208BF">
        <w:rPr>
          <w:rFonts w:asciiTheme="minorHAnsi" w:hAnsiTheme="minorHAnsi" w:cstheme="minorHAnsi"/>
        </w:rPr>
        <w:t>.</w:t>
      </w:r>
      <w:r w:rsidR="00AD388A" w:rsidRPr="00F208BF">
        <w:rPr>
          <w:rFonts w:asciiTheme="minorHAnsi" w:hAnsiTheme="minorHAnsi" w:cstheme="minorHAnsi"/>
        </w:rPr>
        <w:t xml:space="preserve"> </w:t>
      </w:r>
      <w:r w:rsidR="00FE6E22">
        <w:rPr>
          <w:rFonts w:asciiTheme="minorHAnsi" w:hAnsiTheme="minorHAnsi" w:cstheme="minorHAnsi"/>
        </w:rPr>
        <w:t>евро</w:t>
      </w:r>
      <w:r w:rsidRPr="00F208BF">
        <w:rPr>
          <w:rFonts w:asciiTheme="minorHAnsi" w:hAnsiTheme="minorHAnsi" w:cstheme="minorHAnsi"/>
        </w:rPr>
        <w:t xml:space="preserve"> </w:t>
      </w:r>
      <w:r w:rsidR="009A5BDA" w:rsidRPr="00F208BF">
        <w:rPr>
          <w:rFonts w:asciiTheme="minorHAnsi" w:hAnsiTheme="minorHAnsi" w:cstheme="minorHAnsi"/>
        </w:rPr>
        <w:t xml:space="preserve">спрямо </w:t>
      </w:r>
      <w:r w:rsidR="00FE6E22">
        <w:rPr>
          <w:rFonts w:asciiTheme="minorHAnsi" w:hAnsiTheme="minorHAnsi" w:cstheme="minorHAnsi"/>
        </w:rPr>
        <w:t>145</w:t>
      </w:r>
      <w:r w:rsidR="00C52512" w:rsidRPr="00F208BF">
        <w:rPr>
          <w:rFonts w:asciiTheme="minorHAnsi" w:hAnsiTheme="minorHAnsi" w:cstheme="minorHAnsi"/>
        </w:rPr>
        <w:t xml:space="preserve"> </w:t>
      </w:r>
      <w:r w:rsidR="009A5BDA" w:rsidRPr="00F208BF">
        <w:rPr>
          <w:rFonts w:asciiTheme="minorHAnsi" w:hAnsiTheme="minorHAnsi" w:cstheme="minorHAnsi"/>
        </w:rPr>
        <w:t>х</w:t>
      </w:r>
      <w:r w:rsidR="00375169" w:rsidRPr="00F208BF">
        <w:rPr>
          <w:rFonts w:asciiTheme="minorHAnsi" w:hAnsiTheme="minorHAnsi" w:cstheme="minorHAnsi"/>
        </w:rPr>
        <w:t>ил</w:t>
      </w:r>
      <w:r w:rsidR="009A5BDA" w:rsidRPr="00F208BF">
        <w:rPr>
          <w:rFonts w:asciiTheme="minorHAnsi" w:hAnsiTheme="minorHAnsi" w:cstheme="minorHAnsi"/>
        </w:rPr>
        <w:t>.</w:t>
      </w:r>
      <w:r w:rsidR="00AD388A" w:rsidRPr="00F208BF">
        <w:rPr>
          <w:rFonts w:asciiTheme="minorHAnsi" w:hAnsiTheme="minorHAnsi" w:cstheme="minorHAnsi"/>
        </w:rPr>
        <w:t xml:space="preserve"> </w:t>
      </w:r>
      <w:r w:rsidR="00FE6E22">
        <w:rPr>
          <w:rFonts w:asciiTheme="minorHAnsi" w:hAnsiTheme="minorHAnsi" w:cstheme="minorHAnsi"/>
        </w:rPr>
        <w:t>евро</w:t>
      </w:r>
      <w:r w:rsidR="00A2297D" w:rsidRPr="00F208BF">
        <w:rPr>
          <w:rFonts w:asciiTheme="minorHAnsi" w:hAnsiTheme="minorHAnsi" w:cstheme="minorHAnsi"/>
        </w:rPr>
        <w:t xml:space="preserve"> за</w:t>
      </w:r>
      <w:r w:rsidR="009A5BDA" w:rsidRPr="00F208BF">
        <w:rPr>
          <w:rFonts w:asciiTheme="minorHAnsi" w:hAnsiTheme="minorHAnsi" w:cstheme="minorHAnsi"/>
        </w:rPr>
        <w:t xml:space="preserve"> </w:t>
      </w:r>
      <w:r w:rsidR="00FE6E22">
        <w:rPr>
          <w:rFonts w:asciiTheme="minorHAnsi" w:hAnsiTheme="minorHAnsi" w:cstheme="minorHAnsi"/>
        </w:rPr>
        <w:t>първо</w:t>
      </w:r>
      <w:r w:rsidR="00C52512" w:rsidRPr="00F208BF">
        <w:rPr>
          <w:rFonts w:asciiTheme="minorHAnsi" w:hAnsiTheme="minorHAnsi" w:cstheme="minorHAnsi"/>
        </w:rPr>
        <w:t xml:space="preserve"> </w:t>
      </w:r>
      <w:r w:rsidR="003C71F1" w:rsidRPr="00F208BF">
        <w:rPr>
          <w:rFonts w:asciiTheme="minorHAnsi" w:hAnsiTheme="minorHAnsi" w:cstheme="minorHAnsi"/>
        </w:rPr>
        <w:t>тримес</w:t>
      </w:r>
      <w:r w:rsidR="00862911" w:rsidRPr="00F208BF">
        <w:rPr>
          <w:rFonts w:asciiTheme="minorHAnsi" w:hAnsiTheme="minorHAnsi" w:cstheme="minorHAnsi"/>
        </w:rPr>
        <w:t>е</w:t>
      </w:r>
      <w:r w:rsidR="003C71F1" w:rsidRPr="00F208BF">
        <w:rPr>
          <w:rFonts w:asciiTheme="minorHAnsi" w:hAnsiTheme="minorHAnsi" w:cstheme="minorHAnsi"/>
        </w:rPr>
        <w:t xml:space="preserve">чие на </w:t>
      </w:r>
      <w:r w:rsidR="0075188B" w:rsidRPr="00F208BF">
        <w:rPr>
          <w:rFonts w:asciiTheme="minorHAnsi" w:hAnsiTheme="minorHAnsi" w:cstheme="minorHAnsi"/>
        </w:rPr>
        <w:t>202</w:t>
      </w:r>
      <w:r w:rsidR="00FE6E22">
        <w:rPr>
          <w:rFonts w:asciiTheme="minorHAnsi" w:hAnsiTheme="minorHAnsi" w:cstheme="minorHAnsi"/>
        </w:rPr>
        <w:t>5</w:t>
      </w:r>
      <w:r w:rsidR="0075188B" w:rsidRPr="00F208BF">
        <w:rPr>
          <w:rFonts w:asciiTheme="minorHAnsi" w:hAnsiTheme="minorHAnsi" w:cstheme="minorHAnsi"/>
        </w:rPr>
        <w:t>г</w:t>
      </w:r>
      <w:r w:rsidR="009A5BDA" w:rsidRPr="00F208BF">
        <w:rPr>
          <w:rFonts w:asciiTheme="minorHAnsi" w:hAnsiTheme="minorHAnsi" w:cstheme="minorHAnsi"/>
        </w:rPr>
        <w:t>.</w:t>
      </w:r>
      <w:r w:rsidR="004F7630" w:rsidRPr="00F208BF">
        <w:rPr>
          <w:rFonts w:asciiTheme="minorHAnsi" w:hAnsiTheme="minorHAnsi" w:cstheme="minorHAnsi"/>
        </w:rPr>
        <w:t xml:space="preserve"> </w:t>
      </w:r>
    </w:p>
    <w:p w14:paraId="582FC60C" w14:textId="77777777" w:rsidR="008E6CD3" w:rsidRPr="00F208BF" w:rsidRDefault="008E6CD3" w:rsidP="006D417A">
      <w:pPr>
        <w:tabs>
          <w:tab w:val="left" w:pos="9072"/>
        </w:tabs>
        <w:ind w:left="-709" w:right="-766"/>
        <w:jc w:val="both"/>
        <w:rPr>
          <w:rFonts w:ascii="Calibri" w:hAnsi="Calibri" w:cs="Calibri"/>
        </w:rPr>
      </w:pPr>
    </w:p>
    <w:p w14:paraId="3BCDA0B6" w14:textId="684ADD56" w:rsidR="00DD4449" w:rsidRDefault="00DD4449" w:rsidP="00DD4449">
      <w:pPr>
        <w:tabs>
          <w:tab w:val="left" w:pos="9072"/>
        </w:tabs>
        <w:ind w:left="-709" w:right="-766" w:firstLine="851"/>
        <w:jc w:val="both"/>
        <w:rPr>
          <w:rFonts w:asciiTheme="minorHAnsi" w:hAnsiTheme="minorHAnsi" w:cstheme="minorHAnsi"/>
        </w:rPr>
      </w:pPr>
      <w:r w:rsidRPr="00F208BF">
        <w:rPr>
          <w:rFonts w:ascii="Calibri" w:hAnsi="Calibri" w:cs="Calibri"/>
        </w:rPr>
        <w:t>През отчетния период бяха представени в КФН, БФБ и на обществеността уведомление за финансовото състояние за 4-то тримесечие 202</w:t>
      </w:r>
      <w:r w:rsidR="00D073E5">
        <w:rPr>
          <w:rFonts w:ascii="Calibri" w:hAnsi="Calibri" w:cs="Calibri"/>
        </w:rPr>
        <w:t>5</w:t>
      </w:r>
      <w:r w:rsidRPr="00F208BF">
        <w:rPr>
          <w:rFonts w:ascii="Calibri" w:hAnsi="Calibri" w:cs="Calibri"/>
        </w:rPr>
        <w:t xml:space="preserve"> г. и уведомление на консолидирана основа за 4-то тримесечие 202</w:t>
      </w:r>
      <w:r w:rsidR="00D073E5">
        <w:rPr>
          <w:rFonts w:ascii="Calibri" w:hAnsi="Calibri" w:cs="Calibri"/>
        </w:rPr>
        <w:t>5</w:t>
      </w:r>
      <w:r w:rsidRPr="00F208BF">
        <w:rPr>
          <w:rFonts w:ascii="Calibri" w:hAnsi="Calibri" w:cs="Calibri"/>
        </w:rPr>
        <w:t xml:space="preserve"> г, съгласно изискванията на чл.100о от ЗППЦК/ДВ,бр.42 от 2016 г./; годишният индивидуален финансов отчет за 202</w:t>
      </w:r>
      <w:r w:rsidR="00D073E5">
        <w:rPr>
          <w:rFonts w:ascii="Calibri" w:hAnsi="Calibri" w:cs="Calibri"/>
        </w:rPr>
        <w:t>5</w:t>
      </w:r>
      <w:r w:rsidRPr="00F208BF">
        <w:rPr>
          <w:rFonts w:ascii="Calibri" w:hAnsi="Calibri" w:cs="Calibri"/>
        </w:rPr>
        <w:t xml:space="preserve"> г. заверен от регистриран одитор,</w:t>
      </w:r>
      <w:r w:rsidRPr="00F208BF">
        <w:rPr>
          <w:rFonts w:asciiTheme="minorHAnsi" w:hAnsiTheme="minorHAnsi" w:cstheme="minorHAnsi"/>
        </w:rPr>
        <w:t xml:space="preserve"> </w:t>
      </w:r>
      <w:r w:rsidR="007F3203" w:rsidRPr="00F208BF">
        <w:rPr>
          <w:rFonts w:asciiTheme="minorHAnsi" w:hAnsiTheme="minorHAnsi" w:cstheme="minorHAnsi"/>
        </w:rPr>
        <w:t xml:space="preserve"> </w:t>
      </w:r>
      <w:r w:rsidRPr="00F208BF">
        <w:rPr>
          <w:rFonts w:asciiTheme="minorHAnsi" w:hAnsiTheme="minorHAnsi" w:cstheme="minorHAnsi"/>
        </w:rPr>
        <w:t xml:space="preserve">съгласно изискванията на чл.100о от ЗППЦК/ДВ,бр.42 от 2016 г./; </w:t>
      </w:r>
    </w:p>
    <w:p w14:paraId="68380DC4" w14:textId="54CDB8B6" w:rsidR="00B23589" w:rsidRDefault="00B23589" w:rsidP="00DD4449">
      <w:pPr>
        <w:tabs>
          <w:tab w:val="left" w:pos="9072"/>
        </w:tabs>
        <w:ind w:left="-709" w:right="-766" w:firstLine="851"/>
        <w:jc w:val="both"/>
        <w:rPr>
          <w:rFonts w:asciiTheme="minorHAnsi" w:hAnsiTheme="minorHAnsi" w:cstheme="minorHAnsi"/>
        </w:rPr>
      </w:pPr>
    </w:p>
    <w:p w14:paraId="6341DFFD" w14:textId="7010160E" w:rsidR="00B23589" w:rsidRPr="00E97B31" w:rsidRDefault="00B23589" w:rsidP="00B23589">
      <w:pPr>
        <w:tabs>
          <w:tab w:val="left" w:pos="9072"/>
        </w:tabs>
        <w:ind w:left="-709" w:right="-766"/>
        <w:jc w:val="both"/>
        <w:rPr>
          <w:rFonts w:asciiTheme="minorHAnsi" w:hAnsiTheme="minorHAnsi" w:cstheme="minorHAnsi"/>
        </w:rPr>
      </w:pPr>
      <w:r w:rsidRPr="00E97B31">
        <w:rPr>
          <w:rFonts w:asciiTheme="minorHAnsi" w:hAnsiTheme="minorHAnsi" w:cstheme="minorHAnsi"/>
        </w:rPr>
        <w:t xml:space="preserve">През </w:t>
      </w:r>
      <w:r w:rsidR="00813BB2">
        <w:rPr>
          <w:rFonts w:asciiTheme="minorHAnsi" w:hAnsiTheme="minorHAnsi" w:cstheme="minorHAnsi"/>
        </w:rPr>
        <w:t>1</w:t>
      </w:r>
      <w:r w:rsidRPr="00E97B31">
        <w:rPr>
          <w:rFonts w:asciiTheme="minorHAnsi" w:hAnsiTheme="minorHAnsi" w:cstheme="minorHAnsi"/>
        </w:rPr>
        <w:t>-</w:t>
      </w:r>
      <w:r w:rsidR="00813BB2">
        <w:rPr>
          <w:rFonts w:asciiTheme="minorHAnsi" w:hAnsiTheme="minorHAnsi" w:cstheme="minorHAnsi"/>
        </w:rPr>
        <w:t>в</w:t>
      </w:r>
      <w:r w:rsidRPr="00E97B31">
        <w:rPr>
          <w:rFonts w:asciiTheme="minorHAnsi" w:hAnsiTheme="minorHAnsi" w:cstheme="minorHAnsi"/>
        </w:rPr>
        <w:t>о тримесечие на 202</w:t>
      </w:r>
      <w:r w:rsidR="00813BB2">
        <w:rPr>
          <w:rFonts w:asciiTheme="minorHAnsi" w:hAnsiTheme="minorHAnsi" w:cstheme="minorHAnsi"/>
        </w:rPr>
        <w:t>6</w:t>
      </w:r>
      <w:r>
        <w:rPr>
          <w:rFonts w:asciiTheme="minorHAnsi" w:hAnsiTheme="minorHAnsi" w:cstheme="minorHAnsi"/>
        </w:rPr>
        <w:t xml:space="preserve"> </w:t>
      </w:r>
      <w:r w:rsidRPr="00E97B31">
        <w:rPr>
          <w:rFonts w:asciiTheme="minorHAnsi" w:hAnsiTheme="minorHAnsi" w:cstheme="minorHAnsi"/>
        </w:rPr>
        <w:t>г., съгласно условията по облигационния заем,</w:t>
      </w:r>
      <w:r w:rsidR="00813BB2">
        <w:rPr>
          <w:rFonts w:asciiTheme="minorHAnsi" w:hAnsiTheme="minorHAnsi" w:cstheme="minorHAnsi"/>
        </w:rPr>
        <w:t xml:space="preserve"> емитиран през юли 2025г. </w:t>
      </w:r>
      <w:r w:rsidRPr="00E97B31">
        <w:rPr>
          <w:rFonts w:asciiTheme="minorHAnsi" w:hAnsiTheme="minorHAnsi" w:cstheme="minorHAnsi"/>
        </w:rPr>
        <w:t xml:space="preserve"> „УЕБ МЕДИЯ ГРУП“ АД е изплатило главници на облигационерите в размер на </w:t>
      </w:r>
      <w:r w:rsidR="00813BB2">
        <w:rPr>
          <w:rFonts w:asciiTheme="minorHAnsi" w:hAnsiTheme="minorHAnsi" w:cstheme="minorHAnsi"/>
        </w:rPr>
        <w:t>250</w:t>
      </w:r>
      <w:r w:rsidRPr="00E97B31">
        <w:rPr>
          <w:rFonts w:asciiTheme="minorHAnsi" w:hAnsiTheme="minorHAnsi" w:cstheme="minorHAnsi"/>
        </w:rPr>
        <w:t xml:space="preserve"> хил. </w:t>
      </w:r>
      <w:r w:rsidR="00813BB2">
        <w:rPr>
          <w:rFonts w:asciiTheme="minorHAnsi" w:hAnsiTheme="minorHAnsi" w:cstheme="minorHAnsi"/>
        </w:rPr>
        <w:t>евро</w:t>
      </w:r>
    </w:p>
    <w:p w14:paraId="7640E24F" w14:textId="77777777" w:rsidR="006D417A" w:rsidRPr="00F208BF" w:rsidRDefault="006D417A" w:rsidP="00CE508B">
      <w:pPr>
        <w:tabs>
          <w:tab w:val="left" w:pos="9072"/>
        </w:tabs>
        <w:ind w:left="-709" w:right="-766" w:firstLine="851"/>
        <w:rPr>
          <w:rFonts w:asciiTheme="minorHAnsi" w:hAnsiTheme="minorHAnsi" w:cstheme="minorHAnsi"/>
        </w:rPr>
      </w:pPr>
    </w:p>
    <w:p w14:paraId="11A3A3A9" w14:textId="59760A8C" w:rsidR="00A71B2A" w:rsidRPr="00F208BF" w:rsidRDefault="00A71B2A" w:rsidP="00640768">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t xml:space="preserve">2. Важни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относно лицата и начина на представителство на дружеството, настъпили през </w:t>
      </w:r>
      <w:r w:rsidRPr="00F208BF">
        <w:rPr>
          <w:rFonts w:asciiTheme="minorHAnsi" w:hAnsiTheme="minorHAnsi" w:cstheme="minorHAnsi"/>
          <w:b/>
          <w:bCs/>
          <w:u w:val="single"/>
        </w:rPr>
        <w:t>периода 01.01.</w:t>
      </w:r>
      <w:r w:rsidR="00765194" w:rsidRPr="00F208BF">
        <w:rPr>
          <w:rFonts w:asciiTheme="minorHAnsi" w:hAnsiTheme="minorHAnsi" w:cstheme="minorHAnsi"/>
          <w:b/>
          <w:bCs/>
          <w:u w:val="single"/>
        </w:rPr>
        <w:t>202</w:t>
      </w:r>
      <w:r w:rsidR="00677AB1">
        <w:rPr>
          <w:rFonts w:asciiTheme="minorHAnsi" w:hAnsiTheme="minorHAnsi" w:cstheme="minorHAnsi"/>
          <w:b/>
          <w:bCs/>
          <w:u w:val="single"/>
        </w:rPr>
        <w:t>6</w:t>
      </w:r>
      <w:r w:rsidR="00765194" w:rsidRPr="00F208BF">
        <w:rPr>
          <w:rFonts w:asciiTheme="minorHAnsi" w:hAnsiTheme="minorHAnsi" w:cstheme="minorHAnsi"/>
          <w:b/>
          <w:bCs/>
          <w:u w:val="single"/>
        </w:rPr>
        <w:t xml:space="preserve"> </w:t>
      </w:r>
      <w:r w:rsidRPr="00F208BF">
        <w:rPr>
          <w:rFonts w:asciiTheme="minorHAnsi" w:hAnsiTheme="minorHAnsi" w:cstheme="minorHAnsi"/>
          <w:b/>
          <w:bCs/>
          <w:u w:val="single"/>
        </w:rPr>
        <w:t xml:space="preserve">- </w:t>
      </w:r>
      <w:r w:rsidR="00C43B8F" w:rsidRPr="00F208BF">
        <w:rPr>
          <w:rFonts w:asciiTheme="minorHAnsi" w:hAnsiTheme="minorHAnsi" w:cstheme="minorHAnsi"/>
          <w:b/>
          <w:bCs/>
          <w:u w:val="single"/>
        </w:rPr>
        <w:t>3</w:t>
      </w:r>
      <w:r w:rsidR="00C43B8F">
        <w:rPr>
          <w:rFonts w:asciiTheme="minorHAnsi" w:hAnsiTheme="minorHAnsi" w:cstheme="minorHAnsi"/>
          <w:b/>
          <w:bCs/>
          <w:u w:val="single"/>
        </w:rPr>
        <w:t>1</w:t>
      </w:r>
      <w:r w:rsidRPr="00F208BF">
        <w:rPr>
          <w:rFonts w:asciiTheme="minorHAnsi" w:hAnsiTheme="minorHAnsi" w:cstheme="minorHAnsi"/>
          <w:b/>
          <w:bCs/>
          <w:u w:val="single"/>
        </w:rPr>
        <w:t>.</w:t>
      </w:r>
      <w:r w:rsidR="00677AB1">
        <w:rPr>
          <w:rFonts w:asciiTheme="minorHAnsi" w:hAnsiTheme="minorHAnsi" w:cstheme="minorHAnsi"/>
          <w:b/>
          <w:bCs/>
          <w:u w:val="single"/>
        </w:rPr>
        <w:t>03</w:t>
      </w:r>
      <w:r w:rsidRPr="00F208BF">
        <w:rPr>
          <w:rFonts w:asciiTheme="minorHAnsi" w:hAnsiTheme="minorHAnsi" w:cstheme="minorHAnsi"/>
          <w:b/>
          <w:bCs/>
          <w:u w:val="single"/>
        </w:rPr>
        <w:t>.</w:t>
      </w:r>
      <w:r w:rsidR="00765194" w:rsidRPr="00F208BF">
        <w:rPr>
          <w:rFonts w:asciiTheme="minorHAnsi" w:hAnsiTheme="minorHAnsi" w:cstheme="minorHAnsi"/>
          <w:b/>
          <w:bCs/>
          <w:u w:val="single"/>
        </w:rPr>
        <w:t>202</w:t>
      </w:r>
      <w:r w:rsidR="00677AB1">
        <w:rPr>
          <w:rFonts w:asciiTheme="minorHAnsi" w:hAnsiTheme="minorHAnsi" w:cstheme="minorHAnsi"/>
          <w:b/>
          <w:bCs/>
          <w:u w:val="single"/>
        </w:rPr>
        <w:t>6</w:t>
      </w:r>
      <w:r w:rsidRPr="00F208BF">
        <w:rPr>
          <w:rFonts w:asciiTheme="minorHAnsi" w:hAnsiTheme="minorHAnsi" w:cstheme="minorHAnsi"/>
          <w:b/>
          <w:bCs/>
          <w:u w:val="single"/>
        </w:rPr>
        <w:t>.</w:t>
      </w:r>
    </w:p>
    <w:p w14:paraId="4DCA4A75" w14:textId="77777777" w:rsidR="003C71F1" w:rsidRPr="00F208BF" w:rsidRDefault="003C71F1" w:rsidP="003C71F1">
      <w:pPr>
        <w:pStyle w:val="Subtitle"/>
        <w:tabs>
          <w:tab w:val="left" w:pos="9072"/>
        </w:tabs>
        <w:ind w:left="-709" w:right="-766" w:firstLine="851"/>
        <w:jc w:val="both"/>
        <w:rPr>
          <w:rFonts w:asciiTheme="minorHAnsi" w:eastAsia="SimSun" w:hAnsiTheme="minorHAnsi" w:cstheme="minorHAnsi"/>
          <w:szCs w:val="24"/>
          <w:lang w:eastAsia="zh-CN"/>
        </w:rPr>
      </w:pPr>
    </w:p>
    <w:p w14:paraId="64974FF4" w14:textId="77777777" w:rsidR="000C6FB9" w:rsidRPr="00F208BF" w:rsidRDefault="003C71F1" w:rsidP="00E86DF6">
      <w:pPr>
        <w:tabs>
          <w:tab w:val="left" w:pos="9072"/>
        </w:tabs>
        <w:ind w:left="-709" w:right="-766" w:firstLine="851"/>
        <w:rPr>
          <w:rFonts w:asciiTheme="minorHAnsi" w:hAnsiTheme="minorHAnsi" w:cstheme="minorHAnsi"/>
        </w:rPr>
      </w:pPr>
      <w:r w:rsidRPr="00F208BF">
        <w:rPr>
          <w:rFonts w:asciiTheme="minorHAnsi" w:hAnsiTheme="minorHAnsi" w:cstheme="minorHAnsi"/>
        </w:rPr>
        <w:t xml:space="preserve">През </w:t>
      </w:r>
      <w:r w:rsidR="00A35419" w:rsidRPr="00F208BF">
        <w:rPr>
          <w:rFonts w:asciiTheme="minorHAnsi" w:hAnsiTheme="minorHAnsi" w:cstheme="minorHAnsi"/>
        </w:rPr>
        <w:t>отчетния период</w:t>
      </w:r>
      <w:r w:rsidR="00A35419" w:rsidRPr="00F208BF" w:rsidDel="00A35419">
        <w:rPr>
          <w:rFonts w:asciiTheme="minorHAnsi" w:hAnsiTheme="minorHAnsi" w:cstheme="minorHAnsi"/>
        </w:rPr>
        <w:t xml:space="preserve"> </w:t>
      </w:r>
      <w:r w:rsidRPr="00F208BF">
        <w:rPr>
          <w:rFonts w:asciiTheme="minorHAnsi" w:hAnsiTheme="minorHAnsi" w:cstheme="minorHAnsi"/>
        </w:rPr>
        <w:t>не са настъпили изменени</w:t>
      </w:r>
      <w:r w:rsidR="007E732A" w:rsidRPr="00F208BF">
        <w:rPr>
          <w:rFonts w:asciiTheme="minorHAnsi" w:hAnsiTheme="minorHAnsi" w:cstheme="minorHAnsi"/>
        </w:rPr>
        <w:t>я</w:t>
      </w:r>
      <w:r w:rsidRPr="00F208BF">
        <w:rPr>
          <w:rFonts w:asciiTheme="minorHAnsi" w:hAnsiTheme="minorHAnsi" w:cstheme="minorHAnsi"/>
        </w:rPr>
        <w:t xml:space="preserve"> относно лицата и начина на представителство на дружеството.</w:t>
      </w:r>
    </w:p>
    <w:p w14:paraId="1BE34199" w14:textId="77777777" w:rsidR="000C6FB9" w:rsidRPr="00F208BF" w:rsidRDefault="000C6FB9" w:rsidP="00E86DF6">
      <w:pPr>
        <w:tabs>
          <w:tab w:val="left" w:pos="9072"/>
        </w:tabs>
        <w:ind w:left="-709" w:right="-766" w:firstLine="851"/>
        <w:rPr>
          <w:rFonts w:asciiTheme="minorHAnsi" w:hAnsiTheme="minorHAnsi" w:cstheme="minorHAnsi"/>
        </w:rPr>
      </w:pPr>
    </w:p>
    <w:p w14:paraId="78584B04" w14:textId="23B4D735" w:rsidR="00A71B2A" w:rsidRPr="00F208BF" w:rsidRDefault="00A71B2A" w:rsidP="00E86DF6">
      <w:pPr>
        <w:tabs>
          <w:tab w:val="left" w:pos="9072"/>
        </w:tabs>
        <w:ind w:left="-709" w:right="-766" w:firstLine="851"/>
        <w:rPr>
          <w:rFonts w:asciiTheme="minorHAnsi" w:hAnsiTheme="minorHAnsi" w:cstheme="minorHAnsi"/>
          <w:b/>
          <w:u w:val="single"/>
        </w:rPr>
      </w:pPr>
      <w:r w:rsidRPr="00F208BF">
        <w:rPr>
          <w:rFonts w:asciiTheme="minorHAnsi" w:hAnsiTheme="minorHAnsi" w:cstheme="minorHAnsi"/>
          <w:b/>
          <w:u w:val="single"/>
        </w:rPr>
        <w:t xml:space="preserve">3. Влияние на важните събития за </w:t>
      </w:r>
      <w:r w:rsidR="001970BF" w:rsidRPr="00F208BF">
        <w:rPr>
          <w:rFonts w:asciiTheme="minorHAnsi" w:hAnsiTheme="minorHAnsi" w:cstheme="minorHAnsi"/>
          <w:b/>
          <w:u w:val="single"/>
        </w:rPr>
        <w:t>„УЕБ МЕДИЯ ГРУП“ АД</w:t>
      </w:r>
      <w:r w:rsidRPr="00F208BF">
        <w:rPr>
          <w:rFonts w:asciiTheme="minorHAnsi" w:hAnsiTheme="minorHAnsi" w:cstheme="minorHAnsi"/>
          <w:b/>
          <w:u w:val="single"/>
        </w:rPr>
        <w:t xml:space="preserve">, настъпили през </w:t>
      </w:r>
      <w:r w:rsidRPr="00F208BF">
        <w:rPr>
          <w:rFonts w:asciiTheme="minorHAnsi" w:hAnsiTheme="minorHAnsi" w:cstheme="minorHAnsi"/>
          <w:b/>
          <w:bCs/>
          <w:u w:val="single"/>
        </w:rPr>
        <w:t>периода 01.01.</w:t>
      </w:r>
      <w:r w:rsidR="00A455F6" w:rsidRPr="00F208BF">
        <w:rPr>
          <w:rFonts w:asciiTheme="minorHAnsi" w:hAnsiTheme="minorHAnsi" w:cstheme="minorHAnsi"/>
          <w:b/>
          <w:bCs/>
          <w:u w:val="single"/>
        </w:rPr>
        <w:t>202</w:t>
      </w:r>
      <w:r w:rsidR="00664604">
        <w:rPr>
          <w:rFonts w:asciiTheme="minorHAnsi" w:hAnsiTheme="minorHAnsi" w:cstheme="minorHAnsi"/>
          <w:b/>
          <w:bCs/>
          <w:u w:val="single"/>
        </w:rPr>
        <w:t>6</w:t>
      </w:r>
      <w:r w:rsidR="00A455F6" w:rsidRPr="00F208BF">
        <w:rPr>
          <w:rFonts w:asciiTheme="minorHAnsi" w:hAnsiTheme="minorHAnsi" w:cstheme="minorHAnsi"/>
          <w:b/>
          <w:bCs/>
          <w:u w:val="single"/>
        </w:rPr>
        <w:t>г</w:t>
      </w:r>
      <w:r w:rsidR="00BC2EC3" w:rsidRPr="00F208BF">
        <w:rPr>
          <w:rFonts w:asciiTheme="minorHAnsi" w:hAnsiTheme="minorHAnsi" w:cstheme="minorHAnsi"/>
          <w:b/>
          <w:bCs/>
          <w:u w:val="single"/>
        </w:rPr>
        <w:t xml:space="preserve">. </w:t>
      </w:r>
      <w:r w:rsidRPr="00F208BF">
        <w:rPr>
          <w:rFonts w:asciiTheme="minorHAnsi" w:hAnsiTheme="minorHAnsi" w:cstheme="minorHAnsi"/>
          <w:b/>
          <w:bCs/>
          <w:u w:val="single"/>
        </w:rPr>
        <w:t xml:space="preserve">- </w:t>
      </w:r>
      <w:r w:rsidR="002234DC" w:rsidRPr="00F208BF">
        <w:rPr>
          <w:rFonts w:asciiTheme="minorHAnsi" w:hAnsiTheme="minorHAnsi" w:cstheme="minorHAnsi"/>
          <w:b/>
          <w:bCs/>
          <w:u w:val="single"/>
        </w:rPr>
        <w:t>3</w:t>
      </w:r>
      <w:r w:rsidR="002234DC">
        <w:rPr>
          <w:rFonts w:asciiTheme="minorHAnsi" w:hAnsiTheme="minorHAnsi" w:cstheme="minorHAnsi"/>
          <w:b/>
          <w:bCs/>
          <w:u w:val="single"/>
        </w:rPr>
        <w:t>1</w:t>
      </w:r>
      <w:r w:rsidRPr="00F208BF">
        <w:rPr>
          <w:rFonts w:asciiTheme="minorHAnsi" w:hAnsiTheme="minorHAnsi" w:cstheme="minorHAnsi"/>
          <w:b/>
          <w:bCs/>
          <w:u w:val="single"/>
        </w:rPr>
        <w:t>.</w:t>
      </w:r>
      <w:r w:rsidR="00664604">
        <w:rPr>
          <w:rFonts w:asciiTheme="minorHAnsi" w:hAnsiTheme="minorHAnsi" w:cstheme="minorHAnsi"/>
          <w:b/>
          <w:bCs/>
          <w:u w:val="single"/>
        </w:rPr>
        <w:t>03</w:t>
      </w:r>
      <w:r w:rsidRPr="00F208BF">
        <w:rPr>
          <w:rFonts w:asciiTheme="minorHAnsi" w:hAnsiTheme="minorHAnsi" w:cstheme="minorHAnsi"/>
          <w:b/>
          <w:bCs/>
          <w:u w:val="single"/>
        </w:rPr>
        <w:t>.</w:t>
      </w:r>
      <w:r w:rsidR="00A455F6" w:rsidRPr="00F208BF">
        <w:rPr>
          <w:rFonts w:asciiTheme="minorHAnsi" w:hAnsiTheme="minorHAnsi" w:cstheme="minorHAnsi"/>
          <w:b/>
          <w:bCs/>
          <w:u w:val="single"/>
        </w:rPr>
        <w:t>202</w:t>
      </w:r>
      <w:r w:rsidR="00664604">
        <w:rPr>
          <w:rFonts w:asciiTheme="minorHAnsi" w:hAnsiTheme="minorHAnsi" w:cstheme="minorHAnsi"/>
          <w:b/>
          <w:bCs/>
          <w:u w:val="single"/>
        </w:rPr>
        <w:t>6</w:t>
      </w:r>
      <w:r w:rsidR="00A455F6" w:rsidRPr="00F208BF">
        <w:rPr>
          <w:rFonts w:asciiTheme="minorHAnsi" w:hAnsiTheme="minorHAnsi" w:cstheme="minorHAnsi"/>
          <w:b/>
          <w:bCs/>
          <w:u w:val="single"/>
        </w:rPr>
        <w:t xml:space="preserve"> </w:t>
      </w:r>
      <w:r w:rsidRPr="00F208BF">
        <w:rPr>
          <w:rFonts w:asciiTheme="minorHAnsi" w:hAnsiTheme="minorHAnsi" w:cstheme="minorHAnsi"/>
          <w:b/>
          <w:bCs/>
          <w:u w:val="single"/>
        </w:rPr>
        <w:t xml:space="preserve">г. </w:t>
      </w:r>
      <w:r w:rsidRPr="00F208BF">
        <w:rPr>
          <w:rFonts w:asciiTheme="minorHAnsi" w:hAnsiTheme="minorHAnsi" w:cstheme="minorHAnsi"/>
          <w:b/>
          <w:u w:val="single"/>
        </w:rPr>
        <w:t>върху резултатите във финансовия отчет</w:t>
      </w:r>
    </w:p>
    <w:p w14:paraId="6E42E0BF" w14:textId="77777777" w:rsidR="00891C14" w:rsidRPr="00F208BF" w:rsidRDefault="00891C14" w:rsidP="00811ABC">
      <w:pPr>
        <w:tabs>
          <w:tab w:val="left" w:pos="9072"/>
        </w:tabs>
        <w:ind w:left="-709" w:right="-766" w:firstLine="851"/>
        <w:jc w:val="both"/>
        <w:rPr>
          <w:rFonts w:asciiTheme="minorHAnsi" w:hAnsiTheme="minorHAnsi" w:cstheme="minorHAnsi"/>
          <w:highlight w:val="yellow"/>
        </w:rPr>
      </w:pPr>
    </w:p>
    <w:p w14:paraId="16B4E8D0" w14:textId="357780CA" w:rsidR="00891C14" w:rsidRPr="00F208BF" w:rsidRDefault="00891C14" w:rsidP="006D417A">
      <w:pPr>
        <w:tabs>
          <w:tab w:val="left" w:pos="9072"/>
        </w:tabs>
        <w:ind w:left="-709" w:right="-766"/>
        <w:jc w:val="both"/>
        <w:rPr>
          <w:rFonts w:asciiTheme="minorHAnsi" w:hAnsiTheme="minorHAnsi" w:cstheme="minorHAnsi"/>
        </w:rPr>
      </w:pPr>
      <w:r w:rsidRPr="00F208BF">
        <w:rPr>
          <w:rFonts w:asciiTheme="minorHAnsi" w:hAnsiTheme="minorHAnsi" w:cstheme="minorHAnsi"/>
        </w:rPr>
        <w:t>Към края на отчетния период собствения</w:t>
      </w:r>
      <w:r w:rsidR="00F026BD" w:rsidRPr="00F208BF">
        <w:rPr>
          <w:rFonts w:asciiTheme="minorHAnsi" w:hAnsiTheme="minorHAnsi" w:cstheme="minorHAnsi"/>
        </w:rPr>
        <w:t>т</w:t>
      </w:r>
      <w:r w:rsidRPr="00F208BF">
        <w:rPr>
          <w:rFonts w:asciiTheme="minorHAnsi" w:hAnsiTheme="minorHAnsi" w:cstheme="minorHAnsi"/>
        </w:rPr>
        <w:t xml:space="preserve"> капитал на Дружеството е в размер на </w:t>
      </w:r>
      <w:r w:rsidR="00412DF4">
        <w:rPr>
          <w:rFonts w:asciiTheme="minorHAnsi" w:hAnsiTheme="minorHAnsi" w:cstheme="minorHAnsi"/>
        </w:rPr>
        <w:t>2 247</w:t>
      </w:r>
      <w:r w:rsidR="00681B5F" w:rsidRPr="00F208BF">
        <w:rPr>
          <w:rFonts w:asciiTheme="minorHAnsi" w:hAnsiTheme="minorHAnsi" w:cstheme="minorHAnsi"/>
        </w:rPr>
        <w:t xml:space="preserve"> </w:t>
      </w:r>
      <w:r w:rsidRPr="00F208BF">
        <w:rPr>
          <w:rFonts w:asciiTheme="minorHAnsi" w:hAnsiTheme="minorHAnsi" w:cstheme="minorHAnsi"/>
        </w:rPr>
        <w:t xml:space="preserve">хил. </w:t>
      </w:r>
      <w:r w:rsidR="00412DF4">
        <w:rPr>
          <w:rFonts w:asciiTheme="minorHAnsi" w:hAnsiTheme="minorHAnsi" w:cstheme="minorHAnsi"/>
        </w:rPr>
        <w:t>евро</w:t>
      </w:r>
      <w:r w:rsidRPr="00F208BF">
        <w:rPr>
          <w:rFonts w:asciiTheme="minorHAnsi" w:hAnsiTheme="minorHAnsi" w:cstheme="minorHAnsi"/>
        </w:rPr>
        <w:t xml:space="preserve"> или </w:t>
      </w:r>
      <w:r w:rsidR="00370655" w:rsidRPr="00F208BF">
        <w:rPr>
          <w:rFonts w:asciiTheme="minorHAnsi" w:hAnsiTheme="minorHAnsi" w:cstheme="minorHAnsi"/>
        </w:rPr>
        <w:t xml:space="preserve">ръст </w:t>
      </w:r>
      <w:r w:rsidRPr="00F208BF">
        <w:rPr>
          <w:rFonts w:asciiTheme="minorHAnsi" w:hAnsiTheme="minorHAnsi" w:cstheme="minorHAnsi"/>
        </w:rPr>
        <w:t xml:space="preserve">от </w:t>
      </w:r>
      <w:r w:rsidR="002A7328" w:rsidRPr="00F208BF">
        <w:rPr>
          <w:rFonts w:asciiTheme="minorHAnsi" w:hAnsiTheme="minorHAnsi" w:cstheme="minorHAnsi"/>
        </w:rPr>
        <w:t>3</w:t>
      </w:r>
      <w:r w:rsidRPr="00F208BF">
        <w:rPr>
          <w:rFonts w:asciiTheme="minorHAnsi" w:hAnsiTheme="minorHAnsi" w:cstheme="minorHAnsi"/>
        </w:rPr>
        <w:t>.</w:t>
      </w:r>
      <w:r w:rsidR="00412DF4">
        <w:rPr>
          <w:rFonts w:asciiTheme="minorHAnsi" w:hAnsiTheme="minorHAnsi" w:cstheme="minorHAnsi"/>
        </w:rPr>
        <w:t>41</w:t>
      </w:r>
      <w:r w:rsidR="008309AE" w:rsidRPr="00F208BF">
        <w:rPr>
          <w:rFonts w:asciiTheme="minorHAnsi" w:hAnsiTheme="minorHAnsi" w:cstheme="minorHAnsi"/>
        </w:rPr>
        <w:t xml:space="preserve"> </w:t>
      </w:r>
      <w:r w:rsidRPr="00F208BF">
        <w:rPr>
          <w:rFonts w:asciiTheme="minorHAnsi" w:hAnsiTheme="minorHAnsi" w:cstheme="minorHAnsi"/>
        </w:rPr>
        <w:t xml:space="preserve">% спрямо </w:t>
      </w:r>
      <w:r w:rsidR="000E4BEA" w:rsidRPr="00F208BF">
        <w:rPr>
          <w:rFonts w:asciiTheme="minorHAnsi" w:hAnsiTheme="minorHAnsi" w:cstheme="minorHAnsi"/>
        </w:rPr>
        <w:t>предходния период</w:t>
      </w:r>
      <w:r w:rsidRPr="00F208BF">
        <w:rPr>
          <w:rFonts w:asciiTheme="minorHAnsi" w:hAnsiTheme="minorHAnsi" w:cstheme="minorHAnsi"/>
        </w:rPr>
        <w:t xml:space="preserve">. </w:t>
      </w:r>
    </w:p>
    <w:p w14:paraId="35543CEB" w14:textId="77777777" w:rsidR="007F2458" w:rsidRPr="00F208BF" w:rsidRDefault="007F2458" w:rsidP="00370655">
      <w:pPr>
        <w:tabs>
          <w:tab w:val="left" w:pos="9072"/>
        </w:tabs>
        <w:ind w:left="-709" w:right="-766"/>
        <w:jc w:val="both"/>
        <w:rPr>
          <w:rFonts w:asciiTheme="minorHAnsi" w:hAnsiTheme="minorHAnsi" w:cstheme="minorHAnsi"/>
        </w:rPr>
      </w:pPr>
    </w:p>
    <w:p w14:paraId="0FBAE448" w14:textId="77777777" w:rsidR="00495706" w:rsidRDefault="00891C14" w:rsidP="00495706">
      <w:pPr>
        <w:tabs>
          <w:tab w:val="left" w:pos="9072"/>
        </w:tabs>
        <w:ind w:left="-709" w:right="-766"/>
        <w:jc w:val="both"/>
        <w:rPr>
          <w:rFonts w:ascii="Calibri" w:hAnsi="Calibri" w:cs="Calibri"/>
        </w:rPr>
      </w:pPr>
      <w:r w:rsidRPr="00F208BF">
        <w:rPr>
          <w:rFonts w:ascii="Calibri" w:hAnsi="Calibri" w:cs="Calibri"/>
        </w:rPr>
        <w:t xml:space="preserve">Към </w:t>
      </w:r>
      <w:r w:rsidR="00286C2C" w:rsidRPr="00F208BF">
        <w:rPr>
          <w:rFonts w:ascii="Calibri" w:hAnsi="Calibri" w:cs="Calibri"/>
        </w:rPr>
        <w:t>3</w:t>
      </w:r>
      <w:r w:rsidR="00286C2C">
        <w:rPr>
          <w:rFonts w:ascii="Calibri" w:hAnsi="Calibri" w:cs="Calibri"/>
        </w:rPr>
        <w:t>1</w:t>
      </w:r>
      <w:r w:rsidRPr="00F208BF">
        <w:rPr>
          <w:rFonts w:ascii="Calibri" w:hAnsi="Calibri" w:cs="Calibri"/>
        </w:rPr>
        <w:t>.</w:t>
      </w:r>
      <w:r w:rsidR="00286C2C">
        <w:rPr>
          <w:rFonts w:ascii="Calibri" w:hAnsi="Calibri" w:cs="Calibri"/>
        </w:rPr>
        <w:t>12</w:t>
      </w:r>
      <w:r w:rsidRPr="00F208BF">
        <w:rPr>
          <w:rFonts w:ascii="Calibri" w:hAnsi="Calibri" w:cs="Calibri"/>
        </w:rPr>
        <w:t>.</w:t>
      </w:r>
      <w:r w:rsidR="00370655" w:rsidRPr="00F208BF">
        <w:rPr>
          <w:rFonts w:ascii="Calibri" w:hAnsi="Calibri" w:cs="Calibri"/>
        </w:rPr>
        <w:t xml:space="preserve">2025 </w:t>
      </w:r>
      <w:r w:rsidRPr="00F208BF">
        <w:rPr>
          <w:rFonts w:ascii="Calibri" w:hAnsi="Calibri" w:cs="Calibri"/>
        </w:rPr>
        <w:t>г. Дружеството отчита приходи</w:t>
      </w:r>
      <w:r w:rsidR="00A442F9" w:rsidRPr="00F208BF">
        <w:rPr>
          <w:rFonts w:ascii="Calibri" w:hAnsi="Calibri" w:cs="Calibri"/>
        </w:rPr>
        <w:t xml:space="preserve"> от основната дейност</w:t>
      </w:r>
      <w:r w:rsidRPr="00F208BF">
        <w:rPr>
          <w:rFonts w:ascii="Calibri" w:hAnsi="Calibri" w:cs="Calibri"/>
        </w:rPr>
        <w:t xml:space="preserve"> в размер на</w:t>
      </w:r>
      <w:r w:rsidR="00CF60CB" w:rsidRPr="00F208BF">
        <w:rPr>
          <w:rFonts w:ascii="Calibri" w:hAnsi="Calibri" w:cs="Calibri"/>
        </w:rPr>
        <w:br/>
      </w:r>
      <w:r w:rsidR="00A11BEE">
        <w:rPr>
          <w:rFonts w:ascii="Calibri" w:hAnsi="Calibri" w:cs="Calibri"/>
        </w:rPr>
        <w:t>178</w:t>
      </w:r>
      <w:r w:rsidR="00286C2C" w:rsidRPr="00F208BF">
        <w:rPr>
          <w:rFonts w:ascii="Calibri" w:hAnsi="Calibri" w:cs="Calibri"/>
        </w:rPr>
        <w:t xml:space="preserve"> </w:t>
      </w:r>
      <w:r w:rsidRPr="00F208BF">
        <w:rPr>
          <w:rFonts w:ascii="Calibri" w:hAnsi="Calibri" w:cs="Calibri"/>
        </w:rPr>
        <w:t xml:space="preserve">хил. </w:t>
      </w:r>
      <w:r w:rsidR="00A11BEE">
        <w:rPr>
          <w:rFonts w:ascii="Calibri" w:hAnsi="Calibri" w:cs="Calibri"/>
        </w:rPr>
        <w:t>евро</w:t>
      </w:r>
      <w:r w:rsidRPr="00F208BF">
        <w:rPr>
          <w:rFonts w:ascii="Calibri" w:hAnsi="Calibri" w:cs="Calibri"/>
        </w:rPr>
        <w:t xml:space="preserve"> спрямо </w:t>
      </w:r>
      <w:r w:rsidR="00A11BEE">
        <w:rPr>
          <w:rFonts w:ascii="Calibri" w:hAnsi="Calibri" w:cs="Calibri"/>
        </w:rPr>
        <w:t>145</w:t>
      </w:r>
      <w:r w:rsidR="00286C2C" w:rsidRPr="00F208BF">
        <w:rPr>
          <w:rFonts w:ascii="Calibri" w:hAnsi="Calibri" w:cs="Calibri"/>
        </w:rPr>
        <w:t xml:space="preserve"> </w:t>
      </w:r>
      <w:r w:rsidRPr="00F208BF">
        <w:rPr>
          <w:rFonts w:ascii="Calibri" w:hAnsi="Calibri" w:cs="Calibri"/>
        </w:rPr>
        <w:t>хил.</w:t>
      </w:r>
      <w:r w:rsidR="00A11BEE">
        <w:rPr>
          <w:rFonts w:ascii="Calibri" w:hAnsi="Calibri" w:cs="Calibri"/>
        </w:rPr>
        <w:t xml:space="preserve"> евро</w:t>
      </w:r>
      <w:r w:rsidRPr="00F208BF">
        <w:rPr>
          <w:rFonts w:ascii="Calibri" w:hAnsi="Calibri" w:cs="Calibri"/>
        </w:rPr>
        <w:t xml:space="preserve"> </w:t>
      </w:r>
      <w:r w:rsidR="00F7150B" w:rsidRPr="00F208BF">
        <w:rPr>
          <w:rFonts w:ascii="Calibri" w:hAnsi="Calibri" w:cs="Calibri"/>
        </w:rPr>
        <w:t xml:space="preserve">за </w:t>
      </w:r>
      <w:r w:rsidR="00A11BEE">
        <w:rPr>
          <w:rFonts w:ascii="Calibri" w:hAnsi="Calibri" w:cs="Calibri"/>
        </w:rPr>
        <w:t>първо</w:t>
      </w:r>
      <w:r w:rsidR="00286C2C" w:rsidRPr="00F208BF">
        <w:rPr>
          <w:rFonts w:ascii="Calibri" w:hAnsi="Calibri" w:cs="Calibri"/>
        </w:rPr>
        <w:t xml:space="preserve"> </w:t>
      </w:r>
      <w:r w:rsidRPr="00F208BF">
        <w:rPr>
          <w:rFonts w:ascii="Calibri" w:hAnsi="Calibri" w:cs="Calibri"/>
        </w:rPr>
        <w:t xml:space="preserve">тримесечие на </w:t>
      </w:r>
      <w:r w:rsidR="002A7328" w:rsidRPr="00F208BF">
        <w:rPr>
          <w:rFonts w:ascii="Calibri" w:hAnsi="Calibri" w:cs="Calibri"/>
        </w:rPr>
        <w:t>2025г</w:t>
      </w:r>
      <w:r w:rsidRPr="00F208BF">
        <w:rPr>
          <w:rFonts w:ascii="Calibri" w:hAnsi="Calibri" w:cs="Calibri"/>
        </w:rPr>
        <w:t xml:space="preserve">., което е </w:t>
      </w:r>
      <w:r w:rsidR="00286C2C">
        <w:rPr>
          <w:rFonts w:ascii="Calibri" w:hAnsi="Calibri" w:cs="Calibri"/>
        </w:rPr>
        <w:t>ръст</w:t>
      </w:r>
      <w:r w:rsidR="00286C2C" w:rsidRPr="00F208BF">
        <w:rPr>
          <w:rFonts w:ascii="Calibri" w:hAnsi="Calibri" w:cs="Calibri"/>
        </w:rPr>
        <w:t xml:space="preserve"> </w:t>
      </w:r>
      <w:r w:rsidR="00526A0D" w:rsidRPr="00F208BF">
        <w:rPr>
          <w:rFonts w:ascii="Calibri" w:hAnsi="Calibri" w:cs="Calibri"/>
        </w:rPr>
        <w:t>на приходите от</w:t>
      </w:r>
      <w:r w:rsidR="00A11BEE">
        <w:rPr>
          <w:rFonts w:ascii="Calibri" w:hAnsi="Calibri" w:cs="Calibri"/>
        </w:rPr>
        <w:t xml:space="preserve"> 18</w:t>
      </w:r>
      <w:r w:rsidR="00286C2C">
        <w:rPr>
          <w:rFonts w:ascii="Calibri" w:hAnsi="Calibri" w:cs="Calibri"/>
        </w:rPr>
        <w:t>.</w:t>
      </w:r>
      <w:r w:rsidR="00A11BEE">
        <w:rPr>
          <w:rFonts w:ascii="Calibri" w:hAnsi="Calibri" w:cs="Calibri"/>
        </w:rPr>
        <w:t>86</w:t>
      </w:r>
      <w:r w:rsidR="003841B4" w:rsidRPr="00F208BF">
        <w:rPr>
          <w:rFonts w:ascii="Calibri" w:hAnsi="Calibri" w:cs="Calibri"/>
        </w:rPr>
        <w:t xml:space="preserve"> </w:t>
      </w:r>
      <w:r w:rsidR="00526A0D" w:rsidRPr="00F208BF">
        <w:rPr>
          <w:rFonts w:ascii="Calibri" w:hAnsi="Calibri" w:cs="Calibri"/>
        </w:rPr>
        <w:t>%</w:t>
      </w:r>
      <w:r w:rsidR="00D1136D" w:rsidRPr="00F208BF">
        <w:rPr>
          <w:rFonts w:ascii="Calibri" w:hAnsi="Calibri" w:cs="Calibri"/>
        </w:rPr>
        <w:t xml:space="preserve"> </w:t>
      </w:r>
      <w:r w:rsidR="00526A0D" w:rsidRPr="00F208BF">
        <w:rPr>
          <w:rFonts w:ascii="Calibri" w:hAnsi="Calibri" w:cs="Calibri"/>
        </w:rPr>
        <w:t>спрямо</w:t>
      </w:r>
      <w:r w:rsidR="00F7150B" w:rsidRPr="00F208BF">
        <w:rPr>
          <w:rFonts w:ascii="Calibri" w:hAnsi="Calibri" w:cs="Calibri"/>
        </w:rPr>
        <w:t xml:space="preserve"> съответния период на предходната година. Р</w:t>
      </w:r>
      <w:r w:rsidRPr="00F208BF">
        <w:rPr>
          <w:rFonts w:ascii="Calibri" w:hAnsi="Calibri" w:cs="Calibri"/>
        </w:rPr>
        <w:t>азх</w:t>
      </w:r>
      <w:r w:rsidR="00F7150B" w:rsidRPr="00F208BF">
        <w:rPr>
          <w:rFonts w:ascii="Calibri" w:hAnsi="Calibri" w:cs="Calibri"/>
        </w:rPr>
        <w:t>одите</w:t>
      </w:r>
      <w:r w:rsidR="00A442F9" w:rsidRPr="00F208BF">
        <w:rPr>
          <w:rFonts w:ascii="Calibri" w:hAnsi="Calibri" w:cs="Calibri"/>
        </w:rPr>
        <w:t xml:space="preserve"> за основната дейност</w:t>
      </w:r>
      <w:r w:rsidR="00F7150B" w:rsidRPr="00F208BF">
        <w:rPr>
          <w:rFonts w:ascii="Calibri" w:hAnsi="Calibri" w:cs="Calibri"/>
        </w:rPr>
        <w:t xml:space="preserve"> на Дружеството за този период са в размер на </w:t>
      </w:r>
      <w:r w:rsidR="00495706">
        <w:rPr>
          <w:rFonts w:ascii="Calibri" w:hAnsi="Calibri" w:cs="Calibri"/>
        </w:rPr>
        <w:t>244</w:t>
      </w:r>
      <w:r w:rsidR="000F4B33" w:rsidRPr="00F208BF">
        <w:rPr>
          <w:rFonts w:ascii="Calibri" w:hAnsi="Calibri" w:cs="Calibri"/>
        </w:rPr>
        <w:t xml:space="preserve"> </w:t>
      </w:r>
      <w:r w:rsidR="00F7150B" w:rsidRPr="00F208BF">
        <w:rPr>
          <w:rFonts w:ascii="Calibri" w:hAnsi="Calibri" w:cs="Calibri"/>
        </w:rPr>
        <w:t xml:space="preserve">хил. </w:t>
      </w:r>
      <w:r w:rsidR="00495706">
        <w:rPr>
          <w:rFonts w:ascii="Calibri" w:hAnsi="Calibri" w:cs="Calibri"/>
        </w:rPr>
        <w:t>евро</w:t>
      </w:r>
      <w:r w:rsidR="00F7150B" w:rsidRPr="00F208BF">
        <w:rPr>
          <w:rFonts w:ascii="Calibri" w:hAnsi="Calibri" w:cs="Calibri"/>
        </w:rPr>
        <w:t xml:space="preserve">., спрямо </w:t>
      </w:r>
      <w:r w:rsidR="00495706">
        <w:rPr>
          <w:rFonts w:ascii="Calibri" w:hAnsi="Calibri" w:cs="Calibri"/>
        </w:rPr>
        <w:t>236</w:t>
      </w:r>
      <w:r w:rsidR="000F4B33" w:rsidRPr="00F208BF">
        <w:rPr>
          <w:rFonts w:ascii="Calibri" w:hAnsi="Calibri" w:cs="Calibri"/>
        </w:rPr>
        <w:t xml:space="preserve"> </w:t>
      </w:r>
      <w:r w:rsidR="00F7150B" w:rsidRPr="00F208BF">
        <w:rPr>
          <w:rFonts w:ascii="Calibri" w:hAnsi="Calibri" w:cs="Calibri"/>
        </w:rPr>
        <w:t xml:space="preserve">хил. </w:t>
      </w:r>
      <w:r w:rsidR="00495706">
        <w:rPr>
          <w:rFonts w:ascii="Calibri" w:hAnsi="Calibri" w:cs="Calibri"/>
        </w:rPr>
        <w:t>евро</w:t>
      </w:r>
      <w:r w:rsidR="00F7150B" w:rsidRPr="00F208BF">
        <w:rPr>
          <w:rFonts w:ascii="Calibri" w:hAnsi="Calibri" w:cs="Calibri"/>
        </w:rPr>
        <w:t xml:space="preserve"> за </w:t>
      </w:r>
      <w:r w:rsidR="00495706">
        <w:rPr>
          <w:rFonts w:ascii="Calibri" w:hAnsi="Calibri" w:cs="Calibri"/>
        </w:rPr>
        <w:t>първо</w:t>
      </w:r>
      <w:r w:rsidR="000F4B33" w:rsidRPr="00F208BF">
        <w:rPr>
          <w:rFonts w:ascii="Calibri" w:hAnsi="Calibri" w:cs="Calibri"/>
        </w:rPr>
        <w:t xml:space="preserve"> </w:t>
      </w:r>
      <w:r w:rsidR="00F7150B" w:rsidRPr="00F208BF">
        <w:rPr>
          <w:rFonts w:ascii="Calibri" w:hAnsi="Calibri" w:cs="Calibri"/>
        </w:rPr>
        <w:t xml:space="preserve">тримесечие на </w:t>
      </w:r>
      <w:r w:rsidR="000F4B33" w:rsidRPr="00F208BF">
        <w:rPr>
          <w:rFonts w:ascii="Calibri" w:hAnsi="Calibri" w:cs="Calibri"/>
        </w:rPr>
        <w:t>202</w:t>
      </w:r>
      <w:r w:rsidR="000F4B33">
        <w:rPr>
          <w:rFonts w:ascii="Calibri" w:hAnsi="Calibri" w:cs="Calibri"/>
        </w:rPr>
        <w:t>5</w:t>
      </w:r>
      <w:r w:rsidR="000F4B33" w:rsidRPr="00F208BF">
        <w:rPr>
          <w:rFonts w:ascii="Calibri" w:hAnsi="Calibri" w:cs="Calibri"/>
        </w:rPr>
        <w:t>г</w:t>
      </w:r>
      <w:r w:rsidR="00F7150B" w:rsidRPr="00F208BF">
        <w:rPr>
          <w:rFonts w:ascii="Calibri" w:hAnsi="Calibri" w:cs="Calibri"/>
        </w:rPr>
        <w:t xml:space="preserve">., което е </w:t>
      </w:r>
      <w:r w:rsidR="00FF1DD3" w:rsidRPr="00F208BF">
        <w:rPr>
          <w:rFonts w:ascii="Calibri" w:hAnsi="Calibri" w:cs="Calibri"/>
        </w:rPr>
        <w:t xml:space="preserve">увеличение </w:t>
      </w:r>
      <w:r w:rsidR="00A442F9" w:rsidRPr="00F208BF">
        <w:rPr>
          <w:rFonts w:ascii="Calibri" w:hAnsi="Calibri" w:cs="Calibri"/>
        </w:rPr>
        <w:t>на разходите за основна дейност</w:t>
      </w:r>
      <w:r w:rsidR="00792233" w:rsidRPr="00F208BF">
        <w:rPr>
          <w:rFonts w:ascii="Calibri" w:hAnsi="Calibri" w:cs="Calibri"/>
        </w:rPr>
        <w:t xml:space="preserve"> </w:t>
      </w:r>
      <w:r w:rsidR="00F7150B" w:rsidRPr="00F208BF">
        <w:rPr>
          <w:rFonts w:ascii="Calibri" w:hAnsi="Calibri" w:cs="Calibri"/>
        </w:rPr>
        <w:t xml:space="preserve">с </w:t>
      </w:r>
      <w:r w:rsidR="00495706">
        <w:rPr>
          <w:rFonts w:ascii="Calibri" w:hAnsi="Calibri" w:cs="Calibri"/>
        </w:rPr>
        <w:t>3</w:t>
      </w:r>
      <w:r w:rsidR="00FF1DD3" w:rsidRPr="00F208BF">
        <w:rPr>
          <w:rFonts w:ascii="Calibri" w:hAnsi="Calibri" w:cs="Calibri"/>
        </w:rPr>
        <w:t>,</w:t>
      </w:r>
      <w:r w:rsidR="00495706">
        <w:rPr>
          <w:rFonts w:ascii="Calibri" w:hAnsi="Calibri" w:cs="Calibri"/>
        </w:rPr>
        <w:t>39</w:t>
      </w:r>
      <w:r w:rsidR="00F7150B" w:rsidRPr="00F208BF">
        <w:rPr>
          <w:rFonts w:ascii="Calibri" w:hAnsi="Calibri" w:cs="Calibri"/>
        </w:rPr>
        <w:t>.</w:t>
      </w:r>
      <w:r w:rsidR="00763D73" w:rsidRPr="00F208BF">
        <w:rPr>
          <w:rFonts w:ascii="Calibri" w:hAnsi="Calibri" w:cs="Calibri"/>
        </w:rPr>
        <w:t xml:space="preserve"> </w:t>
      </w:r>
      <w:r w:rsidR="00F7150B" w:rsidRPr="00F208BF">
        <w:rPr>
          <w:rFonts w:ascii="Calibri" w:hAnsi="Calibri" w:cs="Calibri"/>
        </w:rPr>
        <w:t>% за съответния период.</w:t>
      </w:r>
      <w:r w:rsidR="00495706">
        <w:rPr>
          <w:rFonts w:ascii="Calibri" w:hAnsi="Calibri" w:cs="Calibri"/>
        </w:rPr>
        <w:t xml:space="preserve"> </w:t>
      </w:r>
    </w:p>
    <w:p w14:paraId="079B4A15" w14:textId="60F4D260" w:rsidR="008037A8" w:rsidRPr="00F208BF" w:rsidRDefault="00495706" w:rsidP="00F4530E">
      <w:pPr>
        <w:tabs>
          <w:tab w:val="left" w:pos="9072"/>
        </w:tabs>
        <w:ind w:left="-709" w:right="-766"/>
        <w:jc w:val="both"/>
        <w:rPr>
          <w:rFonts w:ascii="Calibri" w:hAnsi="Calibri" w:cs="Calibri"/>
        </w:rPr>
      </w:pPr>
      <w:r>
        <w:rPr>
          <w:rFonts w:ascii="Calibri" w:hAnsi="Calibri" w:cs="Calibri"/>
        </w:rPr>
        <w:t xml:space="preserve">Към </w:t>
      </w:r>
      <w:r w:rsidR="007946BD">
        <w:rPr>
          <w:rFonts w:ascii="Calibri" w:hAnsi="Calibri" w:cs="Calibri"/>
        </w:rPr>
        <w:t xml:space="preserve">предходния период </w:t>
      </w:r>
      <w:r>
        <w:rPr>
          <w:rFonts w:ascii="Calibri" w:hAnsi="Calibri" w:cs="Calibri"/>
        </w:rPr>
        <w:t xml:space="preserve">31.03.2025г. Дружеството е извършило разходи за обезценка на активи </w:t>
      </w:r>
      <w:r w:rsidR="003841B4" w:rsidRPr="00F208BF">
        <w:rPr>
          <w:rFonts w:ascii="Calibri" w:hAnsi="Calibri" w:cs="Calibri"/>
        </w:rPr>
        <w:t xml:space="preserve"> </w:t>
      </w:r>
      <w:r>
        <w:rPr>
          <w:rFonts w:ascii="Calibri" w:hAnsi="Calibri" w:cs="Calibri"/>
        </w:rPr>
        <w:t xml:space="preserve">в размер на 267 хил. евро. </w:t>
      </w:r>
      <w:r w:rsidR="008037A8" w:rsidRPr="00F208BF">
        <w:rPr>
          <w:rFonts w:ascii="Calibri" w:hAnsi="Calibri" w:cs="Calibri"/>
        </w:rPr>
        <w:t xml:space="preserve">През отчетния период УЕБ МЕДИЯ ГРУП АД е получило постъпления в размер на </w:t>
      </w:r>
      <w:r w:rsidR="00FF1DD3" w:rsidRPr="00F208BF">
        <w:rPr>
          <w:rFonts w:ascii="Calibri" w:hAnsi="Calibri" w:cs="Calibri"/>
        </w:rPr>
        <w:t>3 798</w:t>
      </w:r>
      <w:r w:rsidR="008037A8" w:rsidRPr="00F208BF">
        <w:rPr>
          <w:rFonts w:ascii="Calibri" w:hAnsi="Calibri" w:cs="Calibri"/>
        </w:rPr>
        <w:t xml:space="preserve"> хил. лв. по договори за цесия. Вследствие на намаление на очакваните кредитни загуби по тези договори, дружеството е отчело приходи от възстановена обезценка в размер на </w:t>
      </w:r>
      <w:r w:rsidR="00FF1DD3" w:rsidRPr="00F208BF">
        <w:rPr>
          <w:rFonts w:ascii="Calibri" w:hAnsi="Calibri" w:cs="Calibri"/>
        </w:rPr>
        <w:t xml:space="preserve">1 395 </w:t>
      </w:r>
      <w:r w:rsidR="008037A8" w:rsidRPr="00F208BF">
        <w:rPr>
          <w:rFonts w:ascii="Calibri" w:hAnsi="Calibri" w:cs="Calibri"/>
        </w:rPr>
        <w:t>хил. лв..</w:t>
      </w:r>
    </w:p>
    <w:p w14:paraId="454225E6" w14:textId="77777777" w:rsidR="007C1655" w:rsidRDefault="007C1655" w:rsidP="007C1655">
      <w:pPr>
        <w:tabs>
          <w:tab w:val="left" w:pos="9072"/>
        </w:tabs>
        <w:ind w:left="-709" w:right="-766"/>
        <w:jc w:val="both"/>
        <w:rPr>
          <w:rFonts w:ascii="Calibri" w:hAnsi="Calibri" w:cs="Calibri"/>
        </w:rPr>
      </w:pPr>
    </w:p>
    <w:p w14:paraId="6DDEC5E2" w14:textId="77777777" w:rsidR="00B606FD" w:rsidRPr="00F208BF" w:rsidRDefault="00B606FD" w:rsidP="00F4530E">
      <w:pPr>
        <w:tabs>
          <w:tab w:val="left" w:pos="9072"/>
        </w:tabs>
        <w:ind w:left="-709" w:right="-766"/>
        <w:jc w:val="both"/>
        <w:rPr>
          <w:rFonts w:ascii="Calibri" w:hAnsi="Calibri" w:cs="Calibri"/>
        </w:rPr>
      </w:pPr>
    </w:p>
    <w:p w14:paraId="1EA90BB5" w14:textId="77777777" w:rsidR="00A71B2A" w:rsidRPr="00F208BF" w:rsidRDefault="00A71B2A" w:rsidP="00991FF6">
      <w:pPr>
        <w:tabs>
          <w:tab w:val="left" w:pos="9072"/>
        </w:tabs>
        <w:ind w:left="-709" w:right="-766" w:firstLine="851"/>
        <w:jc w:val="both"/>
        <w:rPr>
          <w:rFonts w:asciiTheme="minorHAnsi" w:hAnsiTheme="minorHAnsi" w:cstheme="minorHAnsi"/>
          <w:b/>
          <w:u w:val="single"/>
        </w:rPr>
      </w:pPr>
      <w:r w:rsidRPr="00F208BF">
        <w:rPr>
          <w:rFonts w:asciiTheme="minorHAnsi" w:hAnsiTheme="minorHAnsi" w:cstheme="minorHAnsi"/>
          <w:b/>
          <w:u w:val="single"/>
        </w:rPr>
        <w:lastRenderedPageBreak/>
        <w:t xml:space="preserve">4. Описание на основните рискове и </w:t>
      </w:r>
      <w:proofErr w:type="spellStart"/>
      <w:r w:rsidRPr="00F208BF">
        <w:rPr>
          <w:rFonts w:asciiTheme="minorHAnsi" w:hAnsiTheme="minorHAnsi" w:cstheme="minorHAnsi"/>
          <w:b/>
          <w:u w:val="single"/>
        </w:rPr>
        <w:t>несигурности</w:t>
      </w:r>
      <w:proofErr w:type="spellEnd"/>
      <w:r w:rsidRPr="00F208BF">
        <w:rPr>
          <w:rFonts w:asciiTheme="minorHAnsi" w:hAnsiTheme="minorHAnsi" w:cstheme="minorHAnsi"/>
          <w:b/>
          <w:u w:val="single"/>
        </w:rPr>
        <w:t xml:space="preserve">, пред които е изправено „УЕБ МЕДИЯ ГРУП” АД </w:t>
      </w:r>
    </w:p>
    <w:p w14:paraId="78B1DC57" w14:textId="01996988"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Управлението на рисковете е неразделна част от политиката по управление на</w:t>
      </w:r>
      <w:r w:rsidR="00F208BF">
        <w:rPr>
          <w:rFonts w:asciiTheme="minorHAnsi" w:hAnsiTheme="minorHAnsi" w:cstheme="minorHAnsi"/>
        </w:rPr>
        <w:t xml:space="preserve"> </w:t>
      </w:r>
      <w:r w:rsidRPr="00F208BF">
        <w:rPr>
          <w:rFonts w:asciiTheme="minorHAnsi" w:hAnsiTheme="minorHAnsi" w:cstheme="minorHAnsi"/>
        </w:rPr>
        <w:t>дружеството, тъй като е свързано с доверието на инвеститорите.</w:t>
      </w:r>
    </w:p>
    <w:p w14:paraId="5A5EF8F4"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Инвестирането в ценни книжа, както и всяка стопанска дейност крие рискове.</w:t>
      </w:r>
    </w:p>
    <w:p w14:paraId="08819285"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„УЕБ МЕДИЯ ГРУП” АД</w:t>
      </w:r>
    </w:p>
    <w:p w14:paraId="6DDE9EAD"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14:paraId="107A530E" w14:textId="77777777" w:rsidR="00A71B2A" w:rsidRPr="00F208BF" w:rsidRDefault="00A71B2A" w:rsidP="00347DAF">
      <w:pPr>
        <w:tabs>
          <w:tab w:val="left" w:pos="9072"/>
        </w:tabs>
        <w:ind w:left="-709" w:right="-766" w:firstLine="851"/>
        <w:jc w:val="both"/>
        <w:rPr>
          <w:rFonts w:asciiTheme="minorHAnsi" w:hAnsiTheme="minorHAnsi" w:cstheme="minorHAnsi"/>
        </w:rPr>
      </w:pPr>
      <w:r w:rsidRPr="00F208BF">
        <w:rPr>
          <w:rFonts w:asciiTheme="minorHAnsi" w:hAnsiTheme="minorHAnsi" w:cstheme="minorHAnsi"/>
        </w:rPr>
        <w:t xml:space="preserve">Рисковете, на които е изложено </w:t>
      </w:r>
      <w:r w:rsidR="0002039A" w:rsidRPr="00F208BF">
        <w:rPr>
          <w:rFonts w:asciiTheme="minorHAnsi" w:hAnsiTheme="minorHAnsi" w:cstheme="minorHAnsi"/>
        </w:rPr>
        <w:t>„</w:t>
      </w:r>
      <w:r w:rsidRPr="00F208BF">
        <w:rPr>
          <w:rFonts w:asciiTheme="minorHAnsi" w:hAnsiTheme="minorHAnsi" w:cstheme="minorHAnsi"/>
        </w:rPr>
        <w:t>УЕБ МЕДИЯ ГРУП“ АД са обособени в зависимост от пораждащите ги фактори и възможностите за управлението им.</w:t>
      </w:r>
    </w:p>
    <w:p w14:paraId="3FD0EB78" w14:textId="77777777" w:rsidR="0047089B" w:rsidRPr="00F208BF" w:rsidRDefault="0047089B" w:rsidP="00347DAF">
      <w:pPr>
        <w:tabs>
          <w:tab w:val="left" w:pos="9072"/>
        </w:tabs>
        <w:ind w:left="-709" w:right="-766" w:firstLine="1429"/>
        <w:jc w:val="both"/>
        <w:rPr>
          <w:rFonts w:asciiTheme="minorHAnsi" w:hAnsiTheme="minorHAnsi" w:cstheme="minorHAnsi"/>
          <w:b/>
          <w:i/>
          <w:u w:val="single"/>
        </w:rPr>
      </w:pPr>
    </w:p>
    <w:p w14:paraId="4CE63AF3" w14:textId="77777777" w:rsidR="00A71B2A" w:rsidRPr="00F208BF" w:rsidRDefault="00A71B2A" w:rsidP="00BC2EEF">
      <w:pPr>
        <w:tabs>
          <w:tab w:val="left" w:pos="9072"/>
        </w:tabs>
        <w:ind w:left="-709" w:right="-766" w:firstLine="1429"/>
        <w:jc w:val="both"/>
        <w:outlineLvl w:val="0"/>
        <w:rPr>
          <w:rFonts w:asciiTheme="minorHAnsi" w:hAnsiTheme="minorHAnsi" w:cstheme="minorHAnsi"/>
          <w:b/>
          <w:i/>
          <w:u w:val="single"/>
        </w:rPr>
      </w:pPr>
      <w:r w:rsidRPr="00F208BF">
        <w:rPr>
          <w:rFonts w:asciiTheme="minorHAnsi" w:hAnsiTheme="minorHAnsi" w:cstheme="minorHAnsi"/>
          <w:b/>
          <w:i/>
          <w:u w:val="single"/>
        </w:rPr>
        <w:t>Систематични или “Общи” рискове</w:t>
      </w:r>
    </w:p>
    <w:p w14:paraId="37706CBF" w14:textId="77777777" w:rsidR="006D5329" w:rsidRPr="00F208BF" w:rsidRDefault="00A71B2A">
      <w:pPr>
        <w:ind w:left="-709" w:right="-716" w:firstLine="1429"/>
        <w:jc w:val="both"/>
        <w:rPr>
          <w:rFonts w:asciiTheme="minorHAnsi" w:hAnsiTheme="minorHAnsi" w:cstheme="minorHAnsi"/>
        </w:rPr>
      </w:pPr>
      <w:r w:rsidRPr="00F208BF">
        <w:rPr>
          <w:rFonts w:asciiTheme="minorHAnsi" w:hAnsiTheme="minorHAnsi" w:cstheme="minorHAnsi"/>
        </w:rPr>
        <w:t>Систематичните рискове са тези, които действат извън дружеството и оказват ключово влияние върху дейността и състоянието му. Те са свързани със състоянието на макроикономическата среда, политическата стабилност и процеси, регионалното развитие и др. Дружеството не би могл</w:t>
      </w:r>
      <w:r w:rsidR="006B0048" w:rsidRPr="00F208BF">
        <w:rPr>
          <w:rFonts w:asciiTheme="minorHAnsi" w:hAnsiTheme="minorHAnsi" w:cstheme="minorHAnsi"/>
        </w:rPr>
        <w:t>о</w:t>
      </w:r>
      <w:r w:rsidRPr="00F208BF">
        <w:rPr>
          <w:rFonts w:asciiTheme="minorHAnsi" w:hAnsiTheme="minorHAnsi" w:cstheme="minorHAnsi"/>
        </w:rPr>
        <w:t xml:space="preserve"> да влияе върху тях, но може да ги отчете и да се съобразява с тях.</w:t>
      </w:r>
      <w:r w:rsidR="00401B53" w:rsidRPr="00F208BF">
        <w:rPr>
          <w:rFonts w:asciiTheme="minorHAnsi" w:hAnsiTheme="minorHAnsi" w:cstheme="minorHAnsi"/>
        </w:rPr>
        <w:t xml:space="preserve"> </w:t>
      </w:r>
    </w:p>
    <w:p w14:paraId="6F08A783" w14:textId="77777777" w:rsidR="00A35419" w:rsidRPr="00F208BF" w:rsidRDefault="00A71B2A" w:rsidP="00BC2EEF">
      <w:pPr>
        <w:ind w:left="-709" w:right="-716" w:firstLine="1429"/>
        <w:jc w:val="both"/>
        <w:outlineLvl w:val="0"/>
        <w:rPr>
          <w:rFonts w:asciiTheme="minorHAnsi" w:hAnsiTheme="minorHAnsi" w:cstheme="minorHAnsi"/>
        </w:rPr>
      </w:pPr>
      <w:r w:rsidRPr="00F208BF">
        <w:rPr>
          <w:rFonts w:asciiTheme="minorHAnsi" w:hAnsiTheme="minorHAnsi" w:cstheme="minorHAnsi"/>
          <w:i/>
        </w:rPr>
        <w:t>Политически риск</w:t>
      </w:r>
      <w:r w:rsidRPr="00F208BF">
        <w:rPr>
          <w:rFonts w:asciiTheme="minorHAnsi" w:hAnsiTheme="minorHAnsi" w:cstheme="minorHAnsi"/>
        </w:rPr>
        <w:t xml:space="preserve"> </w:t>
      </w:r>
    </w:p>
    <w:p w14:paraId="3A0F3B69" w14:textId="77777777" w:rsidR="00A35419" w:rsidRPr="00F208BF" w:rsidRDefault="00A35419" w:rsidP="00A35419">
      <w:pPr>
        <w:ind w:left="-709" w:right="-716" w:firstLine="1429"/>
        <w:jc w:val="both"/>
        <w:rPr>
          <w:rFonts w:asciiTheme="minorHAnsi" w:hAnsiTheme="minorHAnsi" w:cstheme="minorHAnsi"/>
        </w:rPr>
      </w:pPr>
      <w:r w:rsidRPr="00F208BF">
        <w:rPr>
          <w:rFonts w:asciiTheme="minorHAnsi" w:hAnsiTheme="minorHAnsi" w:cstheme="minorHAnsi"/>
        </w:rPr>
        <w:t xml:space="preserve">Политическият риск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 </w:t>
      </w:r>
    </w:p>
    <w:p w14:paraId="7566F77E" w14:textId="77777777" w:rsidR="003C68C0" w:rsidRPr="00F208BF" w:rsidRDefault="003C68C0" w:rsidP="00A71B2A">
      <w:pPr>
        <w:ind w:left="-709" w:right="-716" w:firstLine="1429"/>
        <w:jc w:val="both"/>
        <w:rPr>
          <w:rFonts w:asciiTheme="minorHAnsi" w:hAnsiTheme="minorHAnsi" w:cstheme="minorHAnsi"/>
          <w:i/>
        </w:rPr>
      </w:pPr>
    </w:p>
    <w:p w14:paraId="0A31A080" w14:textId="77777777" w:rsidR="00A35419" w:rsidRPr="00F208BF" w:rsidRDefault="00A71B2A" w:rsidP="00BC2EEF">
      <w:pPr>
        <w:ind w:left="-709" w:right="-716" w:firstLine="1429"/>
        <w:jc w:val="both"/>
        <w:outlineLvl w:val="0"/>
        <w:rPr>
          <w:rFonts w:asciiTheme="minorHAnsi" w:hAnsiTheme="minorHAnsi" w:cstheme="minorHAnsi"/>
          <w:i/>
        </w:rPr>
      </w:pPr>
      <w:r w:rsidRPr="00F208BF">
        <w:rPr>
          <w:rFonts w:asciiTheme="minorHAnsi" w:hAnsiTheme="minorHAnsi" w:cstheme="minorHAnsi"/>
          <w:i/>
        </w:rPr>
        <w:t>Макроикономически риск</w:t>
      </w:r>
    </w:p>
    <w:p w14:paraId="2CE70E91" w14:textId="39568A8B" w:rsidR="00D33136" w:rsidRPr="00422170" w:rsidRDefault="005E0653" w:rsidP="00A71B2A">
      <w:pPr>
        <w:ind w:left="-709" w:right="-716" w:firstLine="1429"/>
        <w:jc w:val="both"/>
        <w:rPr>
          <w:rFonts w:asciiTheme="minorHAnsi" w:hAnsiTheme="minorHAnsi" w:cstheme="minorHAnsi"/>
        </w:rPr>
      </w:pPr>
      <w:r w:rsidRPr="00422170">
        <w:rPr>
          <w:rFonts w:asciiTheme="minorHAnsi" w:hAnsiTheme="minorHAnsi" w:cstheme="minorHAnsi"/>
          <w:shd w:val="clear" w:color="auto" w:fill="FFFFFF"/>
        </w:rPr>
        <w:t>Макроикономическият риск</w:t>
      </w:r>
      <w:r w:rsidRPr="00422170">
        <w:rPr>
          <w:rFonts w:asciiTheme="minorHAnsi" w:hAnsiTheme="minorHAnsi" w:cstheme="minorHAnsi"/>
        </w:rPr>
        <w:t xml:space="preserve"> се характеризира чрез основните макроикономически индикатори: брутен вътрешен продукт, валутни курсове, лихвени равнища, инфлация, бюджетен дефицит, безработица и др. От изброените индикатори, лихвените равнища, инфлацията и безработицата влияят пряко върху</w:t>
      </w:r>
      <w:r w:rsidRPr="00422170">
        <w:rPr>
          <w:rFonts w:asciiTheme="minorHAnsi" w:hAnsiTheme="minorHAnsi" w:cstheme="minorHAnsi"/>
          <w:sz w:val="40"/>
          <w:szCs w:val="40"/>
        </w:rPr>
        <w:t xml:space="preserve"> </w:t>
      </w:r>
      <w:r w:rsidRPr="00422170">
        <w:rPr>
          <w:rFonts w:asciiTheme="minorHAnsi" w:hAnsiTheme="minorHAnsi" w:cstheme="minorHAnsi"/>
        </w:rPr>
        <w:t xml:space="preserve">възвращаемостта на инвестициите на “УЕБ МЕДИЯ ГРУП”АД. За </w:t>
      </w:r>
      <w:r w:rsidR="001C3ABA">
        <w:rPr>
          <w:rFonts w:asciiTheme="minorHAnsi" w:hAnsiTheme="minorHAnsi" w:cstheme="minorHAnsi"/>
        </w:rPr>
        <w:t>първо</w:t>
      </w:r>
      <w:r w:rsidR="003F3009" w:rsidRPr="00422170">
        <w:rPr>
          <w:rFonts w:asciiTheme="minorHAnsi" w:hAnsiTheme="minorHAnsi" w:cstheme="minorHAnsi"/>
        </w:rPr>
        <w:t xml:space="preserve"> </w:t>
      </w:r>
      <w:r w:rsidRPr="00422170">
        <w:rPr>
          <w:rFonts w:asciiTheme="minorHAnsi" w:hAnsiTheme="minorHAnsi" w:cstheme="minorHAnsi"/>
        </w:rPr>
        <w:t xml:space="preserve">тримесечие на </w:t>
      </w:r>
      <w:r w:rsidR="00CA1165" w:rsidRPr="00422170">
        <w:rPr>
          <w:rFonts w:asciiTheme="minorHAnsi" w:hAnsiTheme="minorHAnsi" w:cstheme="minorHAnsi"/>
        </w:rPr>
        <w:t>202</w:t>
      </w:r>
      <w:r w:rsidR="001C3ABA">
        <w:rPr>
          <w:rFonts w:asciiTheme="minorHAnsi" w:hAnsiTheme="minorHAnsi" w:cstheme="minorHAnsi"/>
        </w:rPr>
        <w:t>6</w:t>
      </w:r>
      <w:r w:rsidR="00CA1165" w:rsidRPr="00422170">
        <w:rPr>
          <w:rFonts w:asciiTheme="minorHAnsi" w:hAnsiTheme="minorHAnsi" w:cstheme="minorHAnsi"/>
        </w:rPr>
        <w:t xml:space="preserve"> </w:t>
      </w:r>
      <w:r w:rsidRPr="00422170">
        <w:rPr>
          <w:rFonts w:asciiTheme="minorHAnsi" w:hAnsiTheme="minorHAnsi" w:cstheme="minorHAnsi"/>
        </w:rPr>
        <w:t xml:space="preserve">г., по данни на НСИ e отчетена инфлация от </w:t>
      </w:r>
      <w:r w:rsidR="001C3ABA">
        <w:rPr>
          <w:rFonts w:asciiTheme="minorHAnsi" w:hAnsiTheme="minorHAnsi" w:cstheme="minorHAnsi"/>
        </w:rPr>
        <w:t>6.9</w:t>
      </w:r>
      <w:r w:rsidR="00531D12" w:rsidRPr="00422170">
        <w:rPr>
          <w:rFonts w:asciiTheme="minorHAnsi" w:hAnsiTheme="minorHAnsi" w:cstheme="minorHAnsi"/>
        </w:rPr>
        <w:t xml:space="preserve"> </w:t>
      </w:r>
      <w:r w:rsidRPr="00422170">
        <w:rPr>
          <w:rFonts w:asciiTheme="minorHAnsi" w:hAnsiTheme="minorHAnsi" w:cstheme="minorHAnsi"/>
        </w:rPr>
        <w:t xml:space="preserve">% спрямо декември </w:t>
      </w:r>
      <w:r w:rsidR="00CA1165" w:rsidRPr="00422170">
        <w:rPr>
          <w:rFonts w:asciiTheme="minorHAnsi" w:hAnsiTheme="minorHAnsi" w:cstheme="minorHAnsi"/>
        </w:rPr>
        <w:t>202</w:t>
      </w:r>
      <w:r w:rsidR="001C3ABA">
        <w:rPr>
          <w:rFonts w:asciiTheme="minorHAnsi" w:hAnsiTheme="minorHAnsi" w:cstheme="minorHAnsi"/>
        </w:rPr>
        <w:t>5</w:t>
      </w:r>
      <w:r w:rsidR="00CA1165" w:rsidRPr="00422170">
        <w:rPr>
          <w:rFonts w:asciiTheme="minorHAnsi" w:hAnsiTheme="minorHAnsi" w:cstheme="minorHAnsi"/>
        </w:rPr>
        <w:t xml:space="preserve"> </w:t>
      </w:r>
      <w:r w:rsidRPr="00422170">
        <w:rPr>
          <w:rFonts w:asciiTheme="minorHAnsi" w:hAnsiTheme="minorHAnsi" w:cstheme="minorHAnsi"/>
        </w:rPr>
        <w:t xml:space="preserve">г., а в сферата на услугите инфлация от </w:t>
      </w:r>
      <w:r w:rsidR="001C3ABA">
        <w:rPr>
          <w:rFonts w:asciiTheme="minorHAnsi" w:hAnsiTheme="minorHAnsi" w:cstheme="minorHAnsi"/>
        </w:rPr>
        <w:t>9</w:t>
      </w:r>
      <w:r w:rsidRPr="00422170">
        <w:rPr>
          <w:rFonts w:asciiTheme="minorHAnsi" w:hAnsiTheme="minorHAnsi" w:cstheme="minorHAnsi"/>
        </w:rPr>
        <w:t>.</w:t>
      </w:r>
      <w:r w:rsidR="001C3ABA">
        <w:rPr>
          <w:rFonts w:asciiTheme="minorHAnsi" w:hAnsiTheme="minorHAnsi" w:cstheme="minorHAnsi"/>
        </w:rPr>
        <w:t>5</w:t>
      </w:r>
      <w:r w:rsidRPr="00422170">
        <w:rPr>
          <w:rFonts w:asciiTheme="minorHAnsi" w:hAnsiTheme="minorHAnsi" w:cstheme="minorHAnsi"/>
        </w:rPr>
        <w:t xml:space="preserve">%. Данните показват </w:t>
      </w:r>
      <w:r w:rsidR="00CA1165" w:rsidRPr="00422170">
        <w:rPr>
          <w:rFonts w:asciiTheme="minorHAnsi" w:hAnsiTheme="minorHAnsi" w:cstheme="minorHAnsi"/>
        </w:rPr>
        <w:t xml:space="preserve">увеличаване </w:t>
      </w:r>
      <w:r w:rsidRPr="00422170">
        <w:rPr>
          <w:rFonts w:asciiTheme="minorHAnsi" w:hAnsiTheme="minorHAnsi" w:cstheme="minorHAnsi"/>
        </w:rPr>
        <w:t xml:space="preserve">темпа на инфлацията спрямо развитието на инфлационните индекси за </w:t>
      </w:r>
      <w:r w:rsidR="00CA1165" w:rsidRPr="00422170">
        <w:rPr>
          <w:rFonts w:asciiTheme="minorHAnsi" w:hAnsiTheme="minorHAnsi" w:cstheme="minorHAnsi"/>
        </w:rPr>
        <w:t>202</w:t>
      </w:r>
      <w:r w:rsidR="001C3ABA">
        <w:rPr>
          <w:rFonts w:asciiTheme="minorHAnsi" w:hAnsiTheme="minorHAnsi" w:cstheme="minorHAnsi"/>
        </w:rPr>
        <w:t>5</w:t>
      </w:r>
      <w:r w:rsidRPr="00422170">
        <w:rPr>
          <w:rFonts w:asciiTheme="minorHAnsi" w:hAnsiTheme="minorHAnsi" w:cstheme="minorHAnsi"/>
        </w:rPr>
        <w:t xml:space="preserve">. Цените на услугите на Дружеството изостават спрямо общото ниво на инфлация, което води до намаляване обема на приходите и увеличаване размера на разходите. </w:t>
      </w:r>
    </w:p>
    <w:p w14:paraId="37268FC4" w14:textId="01FE4CC5" w:rsidR="003A6528" w:rsidRPr="00422170" w:rsidRDefault="005E0653" w:rsidP="003A6528">
      <w:pPr>
        <w:ind w:left="-709" w:right="-716" w:firstLine="851"/>
        <w:jc w:val="both"/>
        <w:rPr>
          <w:rFonts w:asciiTheme="minorHAnsi" w:hAnsiTheme="minorHAnsi" w:cstheme="minorHAnsi"/>
        </w:rPr>
      </w:pPr>
      <w:r w:rsidRPr="00422170">
        <w:rPr>
          <w:rFonts w:asciiTheme="minorHAnsi" w:hAnsiTheme="minorHAnsi" w:cstheme="minorHAnsi"/>
        </w:rPr>
        <w:t xml:space="preserve">Безработицата към </w:t>
      </w:r>
      <w:r w:rsidR="00B606FD" w:rsidRPr="00422170">
        <w:rPr>
          <w:rFonts w:asciiTheme="minorHAnsi" w:hAnsiTheme="minorHAnsi" w:cstheme="minorHAnsi"/>
        </w:rPr>
        <w:t>3</w:t>
      </w:r>
      <w:r w:rsidR="00422170" w:rsidRPr="00422170">
        <w:rPr>
          <w:rFonts w:asciiTheme="minorHAnsi" w:hAnsiTheme="minorHAnsi" w:cstheme="minorHAnsi"/>
        </w:rPr>
        <w:t>1</w:t>
      </w:r>
      <w:r w:rsidRPr="00422170">
        <w:rPr>
          <w:rFonts w:asciiTheme="minorHAnsi" w:hAnsiTheme="minorHAnsi" w:cstheme="minorHAnsi"/>
        </w:rPr>
        <w:t>.</w:t>
      </w:r>
      <w:r w:rsidR="001C3ABA">
        <w:rPr>
          <w:rFonts w:asciiTheme="minorHAnsi" w:hAnsiTheme="minorHAnsi" w:cstheme="minorHAnsi"/>
        </w:rPr>
        <w:t>03</w:t>
      </w:r>
      <w:r w:rsidRPr="00422170">
        <w:rPr>
          <w:rFonts w:asciiTheme="minorHAnsi" w:hAnsiTheme="minorHAnsi" w:cstheme="minorHAnsi"/>
        </w:rPr>
        <w:t>.</w:t>
      </w:r>
      <w:r w:rsidR="00405987" w:rsidRPr="00422170">
        <w:rPr>
          <w:rFonts w:asciiTheme="minorHAnsi" w:hAnsiTheme="minorHAnsi" w:cstheme="minorHAnsi"/>
        </w:rPr>
        <w:t>202</w:t>
      </w:r>
      <w:r w:rsidR="001C3ABA">
        <w:rPr>
          <w:rFonts w:asciiTheme="minorHAnsi" w:hAnsiTheme="minorHAnsi" w:cstheme="minorHAnsi"/>
        </w:rPr>
        <w:t>6</w:t>
      </w:r>
      <w:r w:rsidR="00405987" w:rsidRPr="00422170">
        <w:rPr>
          <w:rFonts w:asciiTheme="minorHAnsi" w:hAnsiTheme="minorHAnsi" w:cstheme="minorHAnsi"/>
        </w:rPr>
        <w:t>г</w:t>
      </w:r>
      <w:r w:rsidRPr="00422170">
        <w:rPr>
          <w:rFonts w:asciiTheme="minorHAnsi" w:hAnsiTheme="minorHAnsi" w:cstheme="minorHAnsi"/>
        </w:rPr>
        <w:t xml:space="preserve">. е запазила нивото си от предходното тримесечие, което не оказва съществено влияние върху търсенето на услугите на Дружеството. Лихвените равнища през </w:t>
      </w:r>
      <w:r w:rsidR="001C3ABA">
        <w:rPr>
          <w:rFonts w:asciiTheme="minorHAnsi" w:hAnsiTheme="minorHAnsi" w:cstheme="minorHAnsi"/>
        </w:rPr>
        <w:t>първо</w:t>
      </w:r>
      <w:r w:rsidR="00F30B7C" w:rsidRPr="00422170">
        <w:rPr>
          <w:rFonts w:asciiTheme="minorHAnsi" w:hAnsiTheme="minorHAnsi" w:cstheme="minorHAnsi"/>
        </w:rPr>
        <w:t xml:space="preserve"> </w:t>
      </w:r>
      <w:r w:rsidRPr="00422170">
        <w:rPr>
          <w:rFonts w:asciiTheme="minorHAnsi" w:hAnsiTheme="minorHAnsi" w:cstheme="minorHAnsi"/>
        </w:rPr>
        <w:t xml:space="preserve">тримесечие на </w:t>
      </w:r>
      <w:r w:rsidR="00405987" w:rsidRPr="00422170">
        <w:rPr>
          <w:rFonts w:asciiTheme="minorHAnsi" w:hAnsiTheme="minorHAnsi" w:cstheme="minorHAnsi"/>
        </w:rPr>
        <w:t>202</w:t>
      </w:r>
      <w:r w:rsidR="001C3ABA">
        <w:rPr>
          <w:rFonts w:asciiTheme="minorHAnsi" w:hAnsiTheme="minorHAnsi" w:cstheme="minorHAnsi"/>
        </w:rPr>
        <w:t>6</w:t>
      </w:r>
      <w:r w:rsidR="00405987" w:rsidRPr="00422170">
        <w:rPr>
          <w:rFonts w:asciiTheme="minorHAnsi" w:hAnsiTheme="minorHAnsi" w:cstheme="minorHAnsi"/>
        </w:rPr>
        <w:t xml:space="preserve"> </w:t>
      </w:r>
      <w:r w:rsidRPr="00422170">
        <w:rPr>
          <w:rFonts w:asciiTheme="minorHAnsi" w:hAnsiTheme="minorHAnsi" w:cstheme="minorHAnsi"/>
        </w:rPr>
        <w:t xml:space="preserve">отчетоха тенденция на </w:t>
      </w:r>
      <w:r w:rsidR="00405987" w:rsidRPr="00422170">
        <w:rPr>
          <w:rFonts w:asciiTheme="minorHAnsi" w:hAnsiTheme="minorHAnsi" w:cstheme="minorHAnsi"/>
        </w:rPr>
        <w:t>запазване на нивата</w:t>
      </w:r>
      <w:r w:rsidRPr="00422170">
        <w:rPr>
          <w:rFonts w:asciiTheme="minorHAnsi" w:hAnsiTheme="minorHAnsi" w:cstheme="minorHAnsi"/>
        </w:rPr>
        <w:t xml:space="preserve"> спрямо предходното тримесечие на </w:t>
      </w:r>
      <w:r w:rsidR="00405987" w:rsidRPr="00422170">
        <w:rPr>
          <w:rFonts w:asciiTheme="minorHAnsi" w:hAnsiTheme="minorHAnsi" w:cstheme="minorHAnsi"/>
        </w:rPr>
        <w:t>2024г</w:t>
      </w:r>
      <w:r w:rsidRPr="00422170">
        <w:rPr>
          <w:rFonts w:asciiTheme="minorHAnsi" w:hAnsiTheme="minorHAnsi" w:cstheme="minorHAnsi"/>
        </w:rPr>
        <w:t>. Взети заедно тези фактори оказват пряко влияние върху резултатите на Дружеството.</w:t>
      </w:r>
    </w:p>
    <w:p w14:paraId="5D6629CB" w14:textId="77777777" w:rsidR="003A6528" w:rsidRPr="00E86FA6" w:rsidRDefault="003A6528" w:rsidP="00A71B2A">
      <w:pPr>
        <w:ind w:left="-709" w:right="-716" w:firstLine="1429"/>
        <w:jc w:val="both"/>
        <w:rPr>
          <w:rFonts w:asciiTheme="minorHAnsi" w:hAnsiTheme="minorHAnsi" w:cstheme="minorHAnsi"/>
          <w:highlight w:val="yellow"/>
        </w:rPr>
      </w:pPr>
    </w:p>
    <w:p w14:paraId="335E378C" w14:textId="77777777" w:rsidR="00A71B2A" w:rsidRPr="00F208BF" w:rsidRDefault="00A71B2A" w:rsidP="00BC2EEF">
      <w:pPr>
        <w:ind w:left="-709" w:right="-716" w:firstLine="1135"/>
        <w:jc w:val="both"/>
        <w:outlineLvl w:val="0"/>
        <w:rPr>
          <w:rFonts w:asciiTheme="minorHAnsi" w:hAnsiTheme="minorHAnsi" w:cstheme="minorHAnsi"/>
          <w:b/>
          <w:i/>
          <w:u w:val="single"/>
        </w:rPr>
      </w:pPr>
      <w:r w:rsidRPr="00F208BF">
        <w:rPr>
          <w:rFonts w:asciiTheme="minorHAnsi" w:hAnsiTheme="minorHAnsi" w:cstheme="minorHAnsi"/>
          <w:b/>
          <w:i/>
          <w:u w:val="single"/>
        </w:rPr>
        <w:t>Несистематични рискове</w:t>
      </w:r>
    </w:p>
    <w:p w14:paraId="4085D7CA"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Несистематичните рискове са фирмени рискове, върху които “УЕБ МЕДИЯ ГРУП”АД има пряк контрол. В зависимост от пораждащите ги фактори, несистематичните рискове се разделят на секторен (отраслов)риск, касаещ несигурността в развитието на отрасъла като цяло и </w:t>
      </w:r>
      <w:proofErr w:type="spellStart"/>
      <w:r w:rsidRPr="00F208BF">
        <w:rPr>
          <w:rFonts w:asciiTheme="minorHAnsi" w:hAnsiTheme="minorHAnsi" w:cstheme="minorHAnsi"/>
        </w:rPr>
        <w:t>общофирмен</w:t>
      </w:r>
      <w:proofErr w:type="spellEnd"/>
      <w:r w:rsidRPr="00F208BF">
        <w:rPr>
          <w:rFonts w:asciiTheme="minorHAnsi" w:hAnsiTheme="minorHAnsi" w:cstheme="minorHAnsi"/>
        </w:rPr>
        <w:t xml:space="preserve"> риск, който обединява бизнес риска и финансовия риск. </w:t>
      </w:r>
    </w:p>
    <w:p w14:paraId="69B449BB" w14:textId="387FB7A8" w:rsidR="00A71B2A" w:rsidRPr="00F208BF" w:rsidRDefault="00A71B2A" w:rsidP="00AD2CC1">
      <w:pPr>
        <w:ind w:left="-709" w:right="-716" w:firstLine="993"/>
        <w:jc w:val="both"/>
        <w:rPr>
          <w:rFonts w:asciiTheme="minorHAnsi" w:hAnsiTheme="minorHAnsi" w:cstheme="minorHAnsi"/>
        </w:rPr>
      </w:pPr>
      <w:r w:rsidRPr="00F208BF">
        <w:rPr>
          <w:rFonts w:asciiTheme="minorHAnsi" w:hAnsiTheme="minorHAnsi" w:cstheme="minorHAnsi"/>
          <w:u w:val="single"/>
        </w:rPr>
        <w:t xml:space="preserve">Секторният риск </w:t>
      </w:r>
      <w:r w:rsidRPr="00F208BF">
        <w:rPr>
          <w:rFonts w:asciiTheme="minorHAnsi" w:hAnsiTheme="minorHAnsi" w:cstheme="minorHAnsi"/>
        </w:rPr>
        <w:t xml:space="preserve">се поражда от влиянието на технологичните промени в отрасъла, поведението на мениджмънта, конкуренцията на външни и вътрешни доставчици на медийни </w:t>
      </w:r>
      <w:r w:rsidRPr="00F208BF">
        <w:rPr>
          <w:rFonts w:asciiTheme="minorHAnsi" w:hAnsiTheme="minorHAnsi" w:cstheme="minorHAnsi"/>
        </w:rPr>
        <w:lastRenderedPageBreak/>
        <w:t>продукти в българското интернет - пространство.</w:t>
      </w:r>
      <w:r w:rsidR="00AD2CC1" w:rsidRPr="00F208BF">
        <w:rPr>
          <w:rFonts w:asciiTheme="minorHAnsi" w:hAnsiTheme="minorHAnsi" w:cstheme="minorHAnsi"/>
        </w:rPr>
        <w:t xml:space="preserve"> </w:t>
      </w:r>
      <w:r w:rsidRPr="00F208BF">
        <w:rPr>
          <w:rFonts w:asciiTheme="minorHAnsi" w:hAnsiTheme="minorHAnsi" w:cstheme="minorHAnsi"/>
        </w:rPr>
        <w:t>Пазарният сегмент, обхванат от “УЕБ МЕДИЯ ГРУП”АД има допирни точки с рекламния пазар на конвенционалните медии и няма специфични рискови характеристики. Дейността на дружеството е концентрирана в областта на създаване и менажиране</w:t>
      </w:r>
      <w:r w:rsidR="00F208BF">
        <w:rPr>
          <w:rFonts w:asciiTheme="minorHAnsi" w:hAnsiTheme="minorHAnsi" w:cstheme="minorHAnsi"/>
        </w:rPr>
        <w:t xml:space="preserve"> </w:t>
      </w:r>
      <w:r w:rsidRPr="00F208BF">
        <w:rPr>
          <w:rFonts w:asciiTheme="minorHAnsi" w:hAnsiTheme="minorHAnsi" w:cstheme="minorHAnsi"/>
        </w:rPr>
        <w:t>на уеб медии,</w:t>
      </w:r>
      <w:r w:rsidR="00F208BF">
        <w:rPr>
          <w:rFonts w:asciiTheme="minorHAnsi" w:hAnsiTheme="minorHAnsi" w:cstheme="minorHAnsi"/>
        </w:rPr>
        <w:t xml:space="preserve"> </w:t>
      </w:r>
      <w:r w:rsidRPr="00F208BF">
        <w:rPr>
          <w:rFonts w:asciiTheme="minorHAnsi" w:hAnsiTheme="minorHAnsi" w:cstheme="minorHAnsi"/>
        </w:rPr>
        <w:t>интернет съдържание, платформи за услуги, реклама.</w:t>
      </w:r>
      <w:r w:rsidR="00AD2CC1" w:rsidRPr="00F208BF">
        <w:rPr>
          <w:rFonts w:asciiTheme="minorHAnsi" w:hAnsiTheme="minorHAnsi" w:cstheme="minorHAnsi"/>
        </w:rPr>
        <w:t xml:space="preserve"> </w:t>
      </w:r>
      <w:r w:rsidRPr="00F208BF">
        <w:rPr>
          <w:rFonts w:asciiTheme="minorHAnsi" w:hAnsiTheme="minorHAnsi" w:cstheme="minorHAnsi"/>
        </w:rPr>
        <w:t xml:space="preserve">Предлаганите продукти и услуги са пряко свързани с макроикономическата среда, </w:t>
      </w:r>
      <w:proofErr w:type="spellStart"/>
      <w:r w:rsidRPr="00F208BF">
        <w:rPr>
          <w:rFonts w:asciiTheme="minorHAnsi" w:hAnsiTheme="minorHAnsi" w:cstheme="minorHAnsi"/>
        </w:rPr>
        <w:t>т.е</w:t>
      </w:r>
      <w:proofErr w:type="spellEnd"/>
      <w:r w:rsidRPr="00F208BF">
        <w:rPr>
          <w:rFonts w:asciiTheme="minorHAnsi" w:hAnsiTheme="minorHAnsi" w:cstheme="minorHAnsi"/>
        </w:rPr>
        <w:t xml:space="preserve"> при подобряване на икономическата среда тези продукти и услуги ще бъдат с непрекъснато нарастващ темп на потребление.</w:t>
      </w:r>
    </w:p>
    <w:p w14:paraId="447D739C" w14:textId="77777777" w:rsidR="00C0329D" w:rsidRPr="00F208BF" w:rsidRDefault="00C0329D" w:rsidP="00A71B2A">
      <w:pPr>
        <w:ind w:left="-709" w:right="-716" w:firstLine="993"/>
        <w:jc w:val="both"/>
        <w:rPr>
          <w:rFonts w:asciiTheme="minorHAnsi" w:hAnsiTheme="minorHAnsi" w:cstheme="minorHAnsi"/>
        </w:rPr>
      </w:pPr>
    </w:p>
    <w:p w14:paraId="1BC8F7FF" w14:textId="16B580D3" w:rsidR="00A71B2A" w:rsidRPr="00F208BF" w:rsidRDefault="00A71B2A" w:rsidP="00A71B2A">
      <w:pPr>
        <w:ind w:left="-709" w:right="-716" w:firstLine="993"/>
        <w:jc w:val="both"/>
        <w:rPr>
          <w:rFonts w:asciiTheme="minorHAnsi" w:hAnsiTheme="minorHAnsi" w:cstheme="minorHAnsi"/>
        </w:rPr>
      </w:pPr>
      <w:r w:rsidRPr="00F208BF">
        <w:rPr>
          <w:rFonts w:asciiTheme="minorHAnsi" w:hAnsiTheme="minorHAnsi" w:cstheme="minorHAnsi"/>
          <w:u w:val="single"/>
        </w:rPr>
        <w:t>Бизнес рискът</w:t>
      </w:r>
      <w:r w:rsidRPr="00F208BF">
        <w:rPr>
          <w:rFonts w:asciiTheme="minorHAnsi" w:hAnsiTheme="minorHAnsi" w:cstheme="minorHAnsi"/>
        </w:rPr>
        <w:t xml:space="preserve"> е свързан със специфичната дейност на дружеството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r w:rsidR="00F208BF">
        <w:rPr>
          <w:rFonts w:asciiTheme="minorHAnsi" w:hAnsiTheme="minorHAnsi" w:cstheme="minorHAnsi"/>
        </w:rPr>
        <w:t xml:space="preserve"> </w:t>
      </w:r>
    </w:p>
    <w:p w14:paraId="07DEC0B1" w14:textId="77777777" w:rsidR="00A71B2A" w:rsidRPr="00F208BF" w:rsidRDefault="00A71B2A" w:rsidP="00A71B2A">
      <w:pPr>
        <w:ind w:left="-709" w:right="-716" w:firstLine="993"/>
        <w:rPr>
          <w:rFonts w:asciiTheme="minorHAnsi" w:hAnsiTheme="minorHAnsi" w:cstheme="minorHAnsi"/>
        </w:rPr>
      </w:pPr>
      <w:r w:rsidRPr="00F208BF">
        <w:rPr>
          <w:rFonts w:asciiTheme="minorHAnsi" w:hAnsiTheme="minorHAnsi" w:cstheme="minorHAnsi"/>
        </w:rPr>
        <w:t>Управлението на бизнес риска по посока на неговото минимизиране за “УЕБ МЕДИЯ ГРУП”АД продължава в следните основни направления:</w:t>
      </w:r>
    </w:p>
    <w:p w14:paraId="0792EB9E"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Диверсификация на информационните канали и услуги, които предлага на аудиторията и в които рекламодателите могат да рекламират;</w:t>
      </w:r>
    </w:p>
    <w:p w14:paraId="2A65D16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14:paraId="1F1F67C9" w14:textId="77777777" w:rsidR="00A71B2A" w:rsidRPr="00F208BF" w:rsidRDefault="00A71B2A" w:rsidP="00A71B2A">
      <w:pPr>
        <w:numPr>
          <w:ilvl w:val="0"/>
          <w:numId w:val="9"/>
        </w:numPr>
        <w:tabs>
          <w:tab w:val="clear" w:pos="360"/>
          <w:tab w:val="num" w:pos="927"/>
        </w:tabs>
        <w:ind w:left="-709" w:right="-716" w:firstLine="1429"/>
        <w:rPr>
          <w:rFonts w:asciiTheme="minorHAnsi" w:hAnsiTheme="minorHAnsi" w:cstheme="minorHAnsi"/>
        </w:rPr>
      </w:pPr>
      <w:r w:rsidRPr="00F208BF">
        <w:rPr>
          <w:rFonts w:asciiTheme="minorHAnsi" w:hAnsiTheme="minorHAnsi" w:cstheme="minorHAnsi"/>
        </w:rPr>
        <w:t>Непрекъснато подобряване на софтуера и хардуера в съответствие със световните уеб стандарти за съвременни сайтове.</w:t>
      </w:r>
    </w:p>
    <w:p w14:paraId="12DD5E2B" w14:textId="77777777" w:rsidR="00C0329D" w:rsidRPr="00F208BF" w:rsidRDefault="00C0329D" w:rsidP="00C0329D">
      <w:pPr>
        <w:ind w:left="720" w:right="-716"/>
        <w:rPr>
          <w:rFonts w:asciiTheme="minorHAnsi" w:hAnsiTheme="minorHAnsi" w:cstheme="minorHAnsi"/>
        </w:rPr>
      </w:pPr>
    </w:p>
    <w:p w14:paraId="51724A6C"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u w:val="single"/>
        </w:rPr>
        <w:t>Финансовият риск</w:t>
      </w:r>
      <w:r w:rsidRPr="00F208BF">
        <w:rPr>
          <w:rFonts w:asciiTheme="minorHAnsi" w:hAnsiTheme="minorHAnsi" w:cstheme="minorHAnsi"/>
        </w:rPr>
        <w:t xml:space="preserve"> показва допълнителна несигурност на кредиторите за получаване на техните вземания в случаи, когато дружеството </w:t>
      </w:r>
      <w:r w:rsidR="00AD2CC1" w:rsidRPr="00F208BF">
        <w:rPr>
          <w:rFonts w:asciiTheme="minorHAnsi" w:hAnsiTheme="minorHAnsi" w:cstheme="minorHAnsi"/>
        </w:rPr>
        <w:t>използва</w:t>
      </w:r>
      <w:r w:rsidRPr="00F208BF">
        <w:rPr>
          <w:rFonts w:asciiTheme="minorHAnsi" w:hAnsiTheme="minorHAnsi" w:cstheme="minorHAnsi"/>
        </w:rPr>
        <w:t xml:space="preserve"> привлечени или заемни средства.</w:t>
      </w:r>
    </w:p>
    <w:p w14:paraId="289DF0EB" w14:textId="77777777" w:rsidR="00A71B2A" w:rsidRPr="00F208BF" w:rsidRDefault="00A71B2A" w:rsidP="00A71B2A">
      <w:pPr>
        <w:ind w:left="-709" w:right="-716" w:firstLine="851"/>
        <w:jc w:val="both"/>
        <w:rPr>
          <w:rFonts w:asciiTheme="minorHAnsi" w:hAnsiTheme="minorHAnsi" w:cstheme="minorHAnsi"/>
        </w:rPr>
      </w:pPr>
      <w:r w:rsidRPr="00F208BF">
        <w:rPr>
          <w:rFonts w:asciiTheme="minorHAnsi" w:hAnsiTheme="minorHAnsi" w:cstheme="minorHAnsi"/>
        </w:rPr>
        <w:t xml:space="preserve">Като основни измерители на финансовия риск се </w:t>
      </w:r>
      <w:r w:rsidR="00AD2CC1" w:rsidRPr="00F208BF">
        <w:rPr>
          <w:rFonts w:asciiTheme="minorHAnsi" w:hAnsiTheme="minorHAnsi" w:cstheme="minorHAnsi"/>
        </w:rPr>
        <w:t>използват</w:t>
      </w:r>
      <w:r w:rsidRPr="00F208BF">
        <w:rPr>
          <w:rFonts w:asciiTheme="minorHAnsi" w:hAnsiTheme="minorHAnsi" w:cstheme="minorHAnsi"/>
        </w:rPr>
        <w:t xml:space="preserve"> показателите за финансова автономност и коефициент на задлъжнялост.</w:t>
      </w:r>
    </w:p>
    <w:p w14:paraId="4E303F7C"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дружеството да плаща регулярно, своите дългосрочни задължения.</w:t>
      </w:r>
    </w:p>
    <w:p w14:paraId="2C006944"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Ликвидните рискове са свързани с възможността дружеството да не погаси в договорения размер или срок свои финансови задължения. </w:t>
      </w:r>
    </w:p>
    <w:p w14:paraId="26D31ACA" w14:textId="77777777" w:rsidR="00A71B2A" w:rsidRPr="00F208BF" w:rsidRDefault="00A71B2A" w:rsidP="00A71B2A">
      <w:pPr>
        <w:ind w:left="-709" w:right="-716" w:firstLine="851"/>
        <w:jc w:val="both"/>
        <w:rPr>
          <w:rFonts w:asciiTheme="minorHAnsi" w:hAnsiTheme="minorHAnsi" w:cstheme="minorHAnsi"/>
          <w:snapToGrid w:val="0"/>
        </w:rPr>
      </w:pPr>
      <w:r w:rsidRPr="00F208BF">
        <w:rPr>
          <w:rFonts w:asciiTheme="minorHAnsi" w:hAnsiTheme="minorHAnsi" w:cstheme="minorHAnsi"/>
          <w:snapToGrid w:val="0"/>
        </w:rPr>
        <w:t xml:space="preserve">Дейността по планиране на капиталовите ресурси и източниците на финансиране е основен приоритет в управлението на дружеството. </w:t>
      </w:r>
    </w:p>
    <w:p w14:paraId="0BB77CFF" w14:textId="77777777" w:rsidR="00A71B2A" w:rsidRPr="00F208BF" w:rsidRDefault="00A71B2A" w:rsidP="00A71B2A">
      <w:pPr>
        <w:ind w:left="-709" w:firstLine="851"/>
        <w:jc w:val="both"/>
        <w:rPr>
          <w:rFonts w:asciiTheme="minorHAnsi" w:hAnsiTheme="minorHAnsi" w:cstheme="minorHAnsi"/>
        </w:rPr>
      </w:pPr>
      <w:r w:rsidRPr="00F208BF">
        <w:rPr>
          <w:rFonts w:asciiTheme="minorHAnsi" w:hAnsiTheme="minorHAnsi" w:cstheme="minorHAnsi"/>
        </w:rPr>
        <w:t xml:space="preserve">Конкуренцията в бранша може да доведе до намаляване </w:t>
      </w:r>
      <w:r w:rsidR="0009665E" w:rsidRPr="00F208BF">
        <w:rPr>
          <w:rFonts w:asciiTheme="minorHAnsi" w:hAnsiTheme="minorHAnsi" w:cstheme="minorHAnsi"/>
        </w:rPr>
        <w:t xml:space="preserve">обема или </w:t>
      </w:r>
      <w:r w:rsidRPr="00F208BF">
        <w:rPr>
          <w:rFonts w:asciiTheme="minorHAnsi" w:hAnsiTheme="minorHAnsi" w:cstheme="minorHAnsi"/>
        </w:rPr>
        <w:t>цените на услугите, а от там и до по-малки приходи и доходност.</w:t>
      </w:r>
    </w:p>
    <w:p w14:paraId="4B9128B4" w14:textId="77777777" w:rsidR="007F6DF4" w:rsidRPr="00F208BF" w:rsidRDefault="007F6DF4" w:rsidP="00A71B2A">
      <w:pPr>
        <w:ind w:left="-709" w:firstLine="851"/>
        <w:jc w:val="both"/>
        <w:rPr>
          <w:rFonts w:asciiTheme="minorHAnsi" w:hAnsiTheme="minorHAnsi" w:cstheme="minorHAnsi"/>
        </w:rPr>
      </w:pPr>
    </w:p>
    <w:p w14:paraId="376FF926" w14:textId="77777777" w:rsidR="00A71B2A" w:rsidRPr="00F208BF" w:rsidRDefault="00A71B2A" w:rsidP="00A71B2A">
      <w:pPr>
        <w:ind w:left="-709" w:firstLine="851"/>
        <w:jc w:val="both"/>
        <w:rPr>
          <w:rFonts w:asciiTheme="minorHAnsi" w:hAnsiTheme="minorHAnsi" w:cstheme="minorHAnsi"/>
          <w:b/>
          <w:u w:val="single"/>
        </w:rPr>
      </w:pPr>
      <w:r w:rsidRPr="00F208BF">
        <w:rPr>
          <w:rFonts w:asciiTheme="minorHAnsi" w:hAnsiTheme="minorHAnsi" w:cstheme="minorHAnsi"/>
          <w:b/>
          <w:u w:val="single"/>
        </w:rPr>
        <w:t>5. Сделки със свързани и/или заинтересовани лица</w:t>
      </w:r>
    </w:p>
    <w:p w14:paraId="5DB602F7" w14:textId="70BE8E90" w:rsidR="009E60B9" w:rsidRPr="00F208BF" w:rsidRDefault="007C3FCA" w:rsidP="007C3FCA">
      <w:pPr>
        <w:ind w:left="-709" w:right="-766" w:firstLine="851"/>
        <w:jc w:val="both"/>
        <w:rPr>
          <w:rFonts w:asciiTheme="minorHAnsi" w:hAnsiTheme="minorHAnsi" w:cstheme="minorHAnsi"/>
          <w:bCs/>
        </w:rPr>
      </w:pPr>
      <w:r w:rsidRPr="00F208BF">
        <w:rPr>
          <w:rFonts w:asciiTheme="minorHAnsi" w:hAnsiTheme="minorHAnsi" w:cstheme="minorHAnsi"/>
          <w:bCs/>
        </w:rPr>
        <w:t>През периода 01.01.</w:t>
      </w:r>
      <w:r w:rsidR="006700E9" w:rsidRPr="00F208BF">
        <w:rPr>
          <w:rFonts w:asciiTheme="minorHAnsi" w:hAnsiTheme="minorHAnsi" w:cstheme="minorHAnsi"/>
          <w:bCs/>
        </w:rPr>
        <w:t>202</w:t>
      </w:r>
      <w:r w:rsidR="001C3ABA">
        <w:rPr>
          <w:rFonts w:asciiTheme="minorHAnsi" w:hAnsiTheme="minorHAnsi" w:cstheme="minorHAnsi"/>
          <w:bCs/>
        </w:rPr>
        <w:t>6</w:t>
      </w:r>
      <w:r w:rsidR="006700E9" w:rsidRPr="00F208BF">
        <w:rPr>
          <w:rFonts w:asciiTheme="minorHAnsi" w:hAnsiTheme="minorHAnsi" w:cstheme="minorHAnsi"/>
          <w:bCs/>
        </w:rPr>
        <w:t>г</w:t>
      </w:r>
      <w:r w:rsidR="004F7630" w:rsidRPr="00F208BF">
        <w:rPr>
          <w:rFonts w:asciiTheme="minorHAnsi" w:hAnsiTheme="minorHAnsi" w:cstheme="minorHAnsi"/>
          <w:bCs/>
        </w:rPr>
        <w:t>.</w:t>
      </w:r>
      <w:r w:rsidRPr="00F208BF">
        <w:rPr>
          <w:rFonts w:asciiTheme="minorHAnsi" w:hAnsiTheme="minorHAnsi" w:cstheme="minorHAnsi"/>
          <w:bCs/>
        </w:rPr>
        <w:t>-</w:t>
      </w:r>
      <w:r w:rsidR="00717B24" w:rsidRPr="00F208BF">
        <w:rPr>
          <w:rFonts w:asciiTheme="minorHAnsi" w:hAnsiTheme="minorHAnsi" w:cstheme="minorHAnsi"/>
          <w:bCs/>
        </w:rPr>
        <w:t>3</w:t>
      </w:r>
      <w:r w:rsidR="00717B24">
        <w:rPr>
          <w:rFonts w:asciiTheme="minorHAnsi" w:hAnsiTheme="minorHAnsi" w:cstheme="minorHAnsi"/>
          <w:bCs/>
        </w:rPr>
        <w:t>1</w:t>
      </w:r>
      <w:r w:rsidRPr="00F208BF">
        <w:rPr>
          <w:rFonts w:asciiTheme="minorHAnsi" w:hAnsiTheme="minorHAnsi" w:cstheme="minorHAnsi"/>
          <w:bCs/>
        </w:rPr>
        <w:t>.</w:t>
      </w:r>
      <w:r w:rsidR="001C3ABA">
        <w:rPr>
          <w:rFonts w:asciiTheme="minorHAnsi" w:hAnsiTheme="minorHAnsi" w:cstheme="minorHAnsi"/>
          <w:bCs/>
        </w:rPr>
        <w:t>03</w:t>
      </w:r>
      <w:r w:rsidR="00AD552C" w:rsidRPr="00F208BF">
        <w:rPr>
          <w:rFonts w:asciiTheme="minorHAnsi" w:hAnsiTheme="minorHAnsi" w:cstheme="minorHAnsi"/>
          <w:bCs/>
        </w:rPr>
        <w:t>.</w:t>
      </w:r>
      <w:r w:rsidR="006700E9" w:rsidRPr="00F208BF">
        <w:rPr>
          <w:rFonts w:asciiTheme="minorHAnsi" w:hAnsiTheme="minorHAnsi" w:cstheme="minorHAnsi"/>
          <w:bCs/>
        </w:rPr>
        <w:t>202</w:t>
      </w:r>
      <w:r w:rsidR="001C3ABA">
        <w:rPr>
          <w:rFonts w:asciiTheme="minorHAnsi" w:hAnsiTheme="minorHAnsi" w:cstheme="minorHAnsi"/>
          <w:bCs/>
        </w:rPr>
        <w:t>6</w:t>
      </w:r>
      <w:r w:rsidR="006700E9" w:rsidRPr="00F208BF">
        <w:rPr>
          <w:rFonts w:asciiTheme="minorHAnsi" w:hAnsiTheme="minorHAnsi" w:cstheme="minorHAnsi"/>
          <w:bCs/>
        </w:rPr>
        <w:t>г</w:t>
      </w:r>
      <w:r w:rsidRPr="00F208BF">
        <w:rPr>
          <w:rFonts w:asciiTheme="minorHAnsi" w:hAnsiTheme="minorHAnsi" w:cstheme="minorHAnsi"/>
          <w:bCs/>
        </w:rPr>
        <w:t>. сделки</w:t>
      </w:r>
      <w:r w:rsidR="004F7630" w:rsidRPr="00F208BF">
        <w:rPr>
          <w:rFonts w:asciiTheme="minorHAnsi" w:hAnsiTheme="minorHAnsi" w:cstheme="minorHAnsi"/>
          <w:bCs/>
        </w:rPr>
        <w:t>те</w:t>
      </w:r>
      <w:r w:rsidRPr="00F208BF">
        <w:rPr>
          <w:rFonts w:asciiTheme="minorHAnsi" w:hAnsiTheme="minorHAnsi" w:cstheme="minorHAnsi"/>
          <w:bCs/>
        </w:rPr>
        <w:t xml:space="preserve"> със свързани лица и/или заинтересовани лица</w:t>
      </w:r>
      <w:r w:rsidR="004F7630" w:rsidRPr="00F208BF">
        <w:rPr>
          <w:rFonts w:asciiTheme="minorHAnsi" w:hAnsiTheme="minorHAnsi" w:cstheme="minorHAnsi"/>
          <w:bCs/>
        </w:rPr>
        <w:t xml:space="preserve"> са както следва.</w:t>
      </w:r>
    </w:p>
    <w:p w14:paraId="6349F99F" w14:textId="77777777" w:rsidR="003D4F25" w:rsidRPr="00F208BF" w:rsidRDefault="003D4F25" w:rsidP="007C3FCA">
      <w:pPr>
        <w:ind w:left="-709" w:right="-766" w:firstLine="851"/>
        <w:jc w:val="both"/>
        <w:rPr>
          <w:rFonts w:asciiTheme="minorHAnsi" w:hAnsiTheme="minorHAnsi" w:cstheme="minorHAnsi"/>
          <w:bCs/>
        </w:rPr>
      </w:pPr>
    </w:p>
    <w:p w14:paraId="1B1F0A9E" w14:textId="537E1829" w:rsidR="003D4F25" w:rsidRDefault="003D4F25" w:rsidP="003D4F25">
      <w:pPr>
        <w:ind w:left="-709" w:right="-716"/>
        <w:jc w:val="both"/>
        <w:rPr>
          <w:rFonts w:asciiTheme="minorHAnsi" w:hAnsiTheme="minorHAnsi" w:cstheme="minorHAnsi"/>
          <w:snapToGrid w:val="0"/>
        </w:rPr>
      </w:pPr>
      <w:r w:rsidRPr="003D4F25">
        <w:rPr>
          <w:rFonts w:asciiTheme="minorHAnsi" w:hAnsiTheme="minorHAnsi" w:cstheme="minorHAnsi"/>
          <w:snapToGrid w:val="0"/>
        </w:rPr>
        <w:t xml:space="preserve">Дружеството е предоставило търговски заем на </w:t>
      </w:r>
      <w:proofErr w:type="spellStart"/>
      <w:r w:rsidRPr="003D4F25">
        <w:rPr>
          <w:rFonts w:asciiTheme="minorHAnsi" w:hAnsiTheme="minorHAnsi" w:cstheme="minorHAnsi"/>
          <w:snapToGrid w:val="0"/>
        </w:rPr>
        <w:t>мажоритарният</w:t>
      </w:r>
      <w:proofErr w:type="spellEnd"/>
      <w:r w:rsidRPr="003D4F25">
        <w:rPr>
          <w:rFonts w:asciiTheme="minorHAnsi" w:hAnsiTheme="minorHAnsi" w:cstheme="minorHAnsi"/>
          <w:snapToGrid w:val="0"/>
        </w:rPr>
        <w:t xml:space="preserve"> </w:t>
      </w:r>
      <w:proofErr w:type="spellStart"/>
      <w:r w:rsidRPr="003D4F25">
        <w:rPr>
          <w:rFonts w:asciiTheme="minorHAnsi" w:hAnsiTheme="minorHAnsi" w:cstheme="minorHAnsi"/>
          <w:snapToGrid w:val="0"/>
        </w:rPr>
        <w:t>собственик</w:t>
      </w:r>
      <w:proofErr w:type="spellEnd"/>
      <w:r w:rsidRPr="003D4F25">
        <w:rPr>
          <w:rFonts w:asciiTheme="minorHAnsi" w:hAnsiTheme="minorHAnsi" w:cstheme="minorHAnsi"/>
          <w:snapToGrid w:val="0"/>
        </w:rPr>
        <w:t xml:space="preserve"> НЮ УЕБ МАРКЕТ ЕАД в размер на</w:t>
      </w:r>
      <w:r>
        <w:rPr>
          <w:rFonts w:asciiTheme="minorHAnsi" w:hAnsiTheme="minorHAnsi" w:cstheme="minorHAnsi"/>
          <w:snapToGrid w:val="0"/>
        </w:rPr>
        <w:t xml:space="preserve"> </w:t>
      </w:r>
      <w:r w:rsidR="00053FBE">
        <w:rPr>
          <w:rFonts w:asciiTheme="minorHAnsi" w:hAnsiTheme="minorHAnsi" w:cstheme="minorHAnsi"/>
          <w:snapToGrid w:val="0"/>
        </w:rPr>
        <w:t>11</w:t>
      </w:r>
      <w:r w:rsidRPr="003D4F25">
        <w:rPr>
          <w:rFonts w:asciiTheme="minorHAnsi" w:hAnsiTheme="minorHAnsi" w:cstheme="minorHAnsi"/>
          <w:snapToGrid w:val="0"/>
        </w:rPr>
        <w:t xml:space="preserve"> хил. </w:t>
      </w:r>
      <w:r w:rsidR="00053FBE">
        <w:rPr>
          <w:rFonts w:asciiTheme="minorHAnsi" w:hAnsiTheme="minorHAnsi" w:cstheme="minorHAnsi"/>
          <w:snapToGrid w:val="0"/>
        </w:rPr>
        <w:t>евро</w:t>
      </w:r>
      <w:r w:rsidRPr="003D4F25">
        <w:rPr>
          <w:rFonts w:asciiTheme="minorHAnsi" w:hAnsiTheme="minorHAnsi" w:cstheme="minorHAnsi"/>
          <w:snapToGrid w:val="0"/>
        </w:rPr>
        <w:t>. Към 31.</w:t>
      </w:r>
      <w:r>
        <w:rPr>
          <w:rFonts w:asciiTheme="minorHAnsi" w:hAnsiTheme="minorHAnsi" w:cstheme="minorHAnsi"/>
          <w:snapToGrid w:val="0"/>
        </w:rPr>
        <w:t>03</w:t>
      </w:r>
      <w:r w:rsidRPr="003D4F25">
        <w:rPr>
          <w:rFonts w:asciiTheme="minorHAnsi" w:hAnsiTheme="minorHAnsi" w:cstheme="minorHAnsi"/>
          <w:snapToGrid w:val="0"/>
        </w:rPr>
        <w:t>.202</w:t>
      </w:r>
      <w:r>
        <w:rPr>
          <w:rFonts w:asciiTheme="minorHAnsi" w:hAnsiTheme="minorHAnsi" w:cstheme="minorHAnsi"/>
          <w:snapToGrid w:val="0"/>
        </w:rPr>
        <w:t>6</w:t>
      </w:r>
      <w:r w:rsidRPr="003D4F25">
        <w:rPr>
          <w:rFonts w:asciiTheme="minorHAnsi" w:hAnsiTheme="minorHAnsi" w:cstheme="minorHAnsi"/>
          <w:snapToGrid w:val="0"/>
        </w:rPr>
        <w:t xml:space="preserve"> г. </w:t>
      </w:r>
      <w:proofErr w:type="spellStart"/>
      <w:r w:rsidRPr="003D4F25">
        <w:rPr>
          <w:rFonts w:asciiTheme="minorHAnsi" w:hAnsiTheme="minorHAnsi" w:cstheme="minorHAnsi"/>
          <w:snapToGrid w:val="0"/>
        </w:rPr>
        <w:t>вземането</w:t>
      </w:r>
      <w:proofErr w:type="spellEnd"/>
      <w:r w:rsidRPr="003D4F25">
        <w:rPr>
          <w:rFonts w:asciiTheme="minorHAnsi" w:hAnsiTheme="minorHAnsi" w:cstheme="minorHAnsi"/>
          <w:snapToGrid w:val="0"/>
        </w:rPr>
        <w:t xml:space="preserve"> възлиза на </w:t>
      </w:r>
      <w:r w:rsidR="00053FBE">
        <w:rPr>
          <w:rFonts w:asciiTheme="minorHAnsi" w:hAnsiTheme="minorHAnsi" w:cstheme="minorHAnsi"/>
          <w:snapToGrid w:val="0"/>
        </w:rPr>
        <w:t>12</w:t>
      </w:r>
      <w:r>
        <w:rPr>
          <w:rFonts w:asciiTheme="minorHAnsi" w:hAnsiTheme="minorHAnsi" w:cstheme="minorHAnsi"/>
          <w:snapToGrid w:val="0"/>
        </w:rPr>
        <w:t xml:space="preserve"> </w:t>
      </w:r>
      <w:r w:rsidRPr="003D4F25">
        <w:rPr>
          <w:rFonts w:asciiTheme="minorHAnsi" w:hAnsiTheme="minorHAnsi" w:cstheme="minorHAnsi"/>
          <w:snapToGrid w:val="0"/>
        </w:rPr>
        <w:t xml:space="preserve">хил. </w:t>
      </w:r>
      <w:r w:rsidR="00053FBE">
        <w:rPr>
          <w:rFonts w:asciiTheme="minorHAnsi" w:hAnsiTheme="minorHAnsi" w:cstheme="minorHAnsi"/>
          <w:snapToGrid w:val="0"/>
        </w:rPr>
        <w:t>евро</w:t>
      </w:r>
      <w:r w:rsidRPr="003D4F25">
        <w:rPr>
          <w:rFonts w:asciiTheme="minorHAnsi" w:hAnsiTheme="minorHAnsi" w:cstheme="minorHAnsi"/>
          <w:snapToGrid w:val="0"/>
        </w:rPr>
        <w:t xml:space="preserve">., вкл. начислена лихва със срок на погасяване 01.09.2026 г. при </w:t>
      </w:r>
      <w:proofErr w:type="spellStart"/>
      <w:r w:rsidRPr="003D4F25">
        <w:rPr>
          <w:rFonts w:asciiTheme="minorHAnsi" w:hAnsiTheme="minorHAnsi" w:cstheme="minorHAnsi"/>
          <w:snapToGrid w:val="0"/>
        </w:rPr>
        <w:t>годишна</w:t>
      </w:r>
      <w:proofErr w:type="spellEnd"/>
      <w:r w:rsidRPr="003D4F25">
        <w:rPr>
          <w:rFonts w:asciiTheme="minorHAnsi" w:hAnsiTheme="minorHAnsi" w:cstheme="minorHAnsi"/>
          <w:snapToGrid w:val="0"/>
        </w:rPr>
        <w:t xml:space="preserve"> лихва 4.5%.</w:t>
      </w:r>
    </w:p>
    <w:p w14:paraId="302EE154" w14:textId="77777777" w:rsidR="003D4F25" w:rsidRDefault="003D4F25" w:rsidP="00087ED6">
      <w:pPr>
        <w:ind w:left="-709" w:right="-716"/>
        <w:jc w:val="both"/>
        <w:rPr>
          <w:rFonts w:asciiTheme="minorHAnsi" w:hAnsiTheme="minorHAnsi" w:cstheme="minorHAnsi"/>
          <w:snapToGrid w:val="0"/>
        </w:rPr>
      </w:pPr>
    </w:p>
    <w:p w14:paraId="56D6B209" w14:textId="7EEEF4B6" w:rsidR="00E10F7F" w:rsidRPr="00B53BA3" w:rsidRDefault="00E10F7F" w:rsidP="00087ED6">
      <w:pPr>
        <w:ind w:left="-709" w:right="-716"/>
        <w:jc w:val="both"/>
        <w:rPr>
          <w:rFonts w:asciiTheme="minorHAnsi" w:hAnsiTheme="minorHAnsi" w:cstheme="minorHAnsi"/>
          <w:snapToGrid w:val="0"/>
        </w:rPr>
      </w:pPr>
      <w:r w:rsidRPr="00B53BA3">
        <w:rPr>
          <w:rFonts w:asciiTheme="minorHAnsi" w:hAnsiTheme="minorHAnsi" w:cstheme="minorHAnsi"/>
          <w:snapToGrid w:val="0"/>
        </w:rPr>
        <w:t>Дружеството</w:t>
      </w:r>
      <w:r w:rsidR="00F208BF" w:rsidRPr="00B53BA3">
        <w:rPr>
          <w:rFonts w:asciiTheme="minorHAnsi" w:hAnsiTheme="minorHAnsi" w:cstheme="minorHAnsi"/>
          <w:snapToGrid w:val="0"/>
        </w:rPr>
        <w:t xml:space="preserve"> </w:t>
      </w:r>
      <w:r w:rsidRPr="00B53BA3">
        <w:rPr>
          <w:rFonts w:asciiTheme="minorHAnsi" w:hAnsiTheme="minorHAnsi" w:cstheme="minorHAnsi"/>
          <w:snapToGrid w:val="0"/>
        </w:rPr>
        <w:t>има</w:t>
      </w:r>
      <w:r w:rsidR="00F208BF" w:rsidRPr="00B53BA3">
        <w:rPr>
          <w:rFonts w:asciiTheme="minorHAnsi" w:hAnsiTheme="minorHAnsi" w:cstheme="minorHAnsi"/>
          <w:snapToGrid w:val="0"/>
        </w:rPr>
        <w:t xml:space="preserve"> </w:t>
      </w:r>
      <w:r w:rsidRPr="00B53BA3">
        <w:rPr>
          <w:rFonts w:asciiTheme="minorHAnsi" w:hAnsiTheme="minorHAnsi" w:cstheme="minorHAnsi"/>
          <w:snapToGrid w:val="0"/>
        </w:rPr>
        <w:t xml:space="preserve">предоставен търговски заем на дъщерно дружество в размер на </w:t>
      </w:r>
      <w:r w:rsidR="00B53BA3" w:rsidRPr="00B53BA3">
        <w:rPr>
          <w:rFonts w:asciiTheme="minorHAnsi" w:hAnsiTheme="minorHAnsi" w:cstheme="minorHAnsi"/>
          <w:snapToGrid w:val="0"/>
        </w:rPr>
        <w:t>227</w:t>
      </w:r>
      <w:r w:rsidRPr="00B53BA3">
        <w:rPr>
          <w:rFonts w:asciiTheme="minorHAnsi" w:hAnsiTheme="minorHAnsi" w:cstheme="minorHAnsi"/>
          <w:snapToGrid w:val="0"/>
        </w:rPr>
        <w:t xml:space="preserve"> хил. </w:t>
      </w:r>
      <w:r w:rsidR="00B22B91" w:rsidRPr="00B53BA3">
        <w:rPr>
          <w:rFonts w:asciiTheme="minorHAnsi" w:hAnsiTheme="minorHAnsi" w:cstheme="minorHAnsi"/>
          <w:snapToGrid w:val="0"/>
        </w:rPr>
        <w:t>евро</w:t>
      </w:r>
      <w:r w:rsidRPr="00B53BA3">
        <w:rPr>
          <w:rFonts w:asciiTheme="minorHAnsi" w:hAnsiTheme="minorHAnsi" w:cstheme="minorHAnsi"/>
          <w:snapToGrid w:val="0"/>
        </w:rPr>
        <w:t>. Дружеството е начислило очаквани кредитни загуби за</w:t>
      </w:r>
      <w:r w:rsidR="00F208BF" w:rsidRPr="00B53BA3">
        <w:rPr>
          <w:rFonts w:asciiTheme="minorHAnsi" w:hAnsiTheme="minorHAnsi" w:cstheme="minorHAnsi"/>
          <w:snapToGrid w:val="0"/>
        </w:rPr>
        <w:t xml:space="preserve"> </w:t>
      </w:r>
      <w:r w:rsidRPr="00B53BA3">
        <w:rPr>
          <w:rFonts w:asciiTheme="minorHAnsi" w:hAnsiTheme="minorHAnsi" w:cstheme="minorHAnsi"/>
          <w:snapToGrid w:val="0"/>
        </w:rPr>
        <w:t xml:space="preserve">вземането в съответствие с МСФО 9 в размер на </w:t>
      </w:r>
      <w:r w:rsidR="00B53BA3" w:rsidRPr="00B53BA3">
        <w:rPr>
          <w:rFonts w:asciiTheme="minorHAnsi" w:hAnsiTheme="minorHAnsi" w:cstheme="minorHAnsi"/>
          <w:snapToGrid w:val="0"/>
        </w:rPr>
        <w:t>15</w:t>
      </w:r>
      <w:r w:rsidR="009E6C86" w:rsidRPr="00B53BA3">
        <w:rPr>
          <w:rFonts w:asciiTheme="minorHAnsi" w:hAnsiTheme="minorHAnsi" w:cstheme="minorHAnsi"/>
          <w:snapToGrid w:val="0"/>
        </w:rPr>
        <w:t xml:space="preserve"> </w:t>
      </w:r>
      <w:r w:rsidRPr="00B53BA3">
        <w:rPr>
          <w:rFonts w:asciiTheme="minorHAnsi" w:hAnsiTheme="minorHAnsi" w:cstheme="minorHAnsi"/>
          <w:snapToGrid w:val="0"/>
        </w:rPr>
        <w:t xml:space="preserve">хил. </w:t>
      </w:r>
      <w:r w:rsidR="00B53BA3" w:rsidRPr="00B53BA3">
        <w:rPr>
          <w:rFonts w:asciiTheme="minorHAnsi" w:hAnsiTheme="minorHAnsi" w:cstheme="minorHAnsi"/>
          <w:snapToGrid w:val="0"/>
        </w:rPr>
        <w:t>евро.</w:t>
      </w:r>
      <w:r w:rsidRPr="00B53BA3">
        <w:rPr>
          <w:rFonts w:asciiTheme="minorHAnsi" w:hAnsiTheme="minorHAnsi" w:cstheme="minorHAnsi"/>
          <w:snapToGrid w:val="0"/>
        </w:rPr>
        <w:t xml:space="preserve"> Към </w:t>
      </w:r>
      <w:r w:rsidR="009E6C86" w:rsidRPr="00B53BA3">
        <w:rPr>
          <w:rFonts w:asciiTheme="minorHAnsi" w:hAnsiTheme="minorHAnsi" w:cstheme="minorHAnsi"/>
          <w:snapToGrid w:val="0"/>
        </w:rPr>
        <w:t>31</w:t>
      </w:r>
      <w:r w:rsidRPr="00B53BA3">
        <w:rPr>
          <w:rFonts w:asciiTheme="minorHAnsi" w:hAnsiTheme="minorHAnsi" w:cstheme="minorHAnsi"/>
          <w:snapToGrid w:val="0"/>
        </w:rPr>
        <w:t>.</w:t>
      </w:r>
      <w:r w:rsidR="00B53BA3" w:rsidRPr="00B53BA3">
        <w:rPr>
          <w:rFonts w:asciiTheme="minorHAnsi" w:hAnsiTheme="minorHAnsi" w:cstheme="minorHAnsi"/>
          <w:snapToGrid w:val="0"/>
        </w:rPr>
        <w:t>03</w:t>
      </w:r>
      <w:r w:rsidRPr="00B53BA3">
        <w:rPr>
          <w:rFonts w:asciiTheme="minorHAnsi" w:hAnsiTheme="minorHAnsi" w:cstheme="minorHAnsi"/>
          <w:snapToGrid w:val="0"/>
        </w:rPr>
        <w:t>.202</w:t>
      </w:r>
      <w:r w:rsidR="00B53BA3" w:rsidRPr="00B53BA3">
        <w:rPr>
          <w:rFonts w:asciiTheme="minorHAnsi" w:hAnsiTheme="minorHAnsi" w:cstheme="minorHAnsi"/>
          <w:snapToGrid w:val="0"/>
        </w:rPr>
        <w:t>6</w:t>
      </w:r>
      <w:r w:rsidRPr="00B53BA3">
        <w:rPr>
          <w:rFonts w:asciiTheme="minorHAnsi" w:hAnsiTheme="minorHAnsi" w:cstheme="minorHAnsi"/>
          <w:snapToGrid w:val="0"/>
        </w:rPr>
        <w:t xml:space="preserve"> г. вземането възлиза на </w:t>
      </w:r>
      <w:r w:rsidR="00B53BA3" w:rsidRPr="00B53BA3">
        <w:rPr>
          <w:rFonts w:asciiTheme="minorHAnsi" w:hAnsiTheme="minorHAnsi" w:cstheme="minorHAnsi"/>
          <w:snapToGrid w:val="0"/>
        </w:rPr>
        <w:t>228</w:t>
      </w:r>
      <w:r w:rsidR="009E6C86" w:rsidRPr="00B53BA3">
        <w:rPr>
          <w:rFonts w:asciiTheme="minorHAnsi" w:hAnsiTheme="minorHAnsi" w:cstheme="minorHAnsi"/>
          <w:snapToGrid w:val="0"/>
        </w:rPr>
        <w:t xml:space="preserve"> </w:t>
      </w:r>
      <w:r w:rsidRPr="00B53BA3">
        <w:rPr>
          <w:rFonts w:asciiTheme="minorHAnsi" w:hAnsiTheme="minorHAnsi" w:cstheme="minorHAnsi"/>
          <w:snapToGrid w:val="0"/>
        </w:rPr>
        <w:t xml:space="preserve">хил. </w:t>
      </w:r>
      <w:r w:rsidR="00B53BA3" w:rsidRPr="00B53BA3">
        <w:rPr>
          <w:rFonts w:asciiTheme="minorHAnsi" w:hAnsiTheme="minorHAnsi" w:cstheme="minorHAnsi"/>
          <w:snapToGrid w:val="0"/>
        </w:rPr>
        <w:t>евро</w:t>
      </w:r>
      <w:r w:rsidRPr="00B53BA3">
        <w:rPr>
          <w:rFonts w:asciiTheme="minorHAnsi" w:hAnsiTheme="minorHAnsi" w:cstheme="minorHAnsi"/>
          <w:snapToGrid w:val="0"/>
        </w:rPr>
        <w:t xml:space="preserve">., вкл. </w:t>
      </w:r>
      <w:r w:rsidRPr="00B53BA3">
        <w:rPr>
          <w:rFonts w:asciiTheme="minorHAnsi" w:hAnsiTheme="minorHAnsi" w:cstheme="minorHAnsi"/>
          <w:snapToGrid w:val="0"/>
        </w:rPr>
        <w:lastRenderedPageBreak/>
        <w:t>начислена лихва със срок на погасяване 15.04.</w:t>
      </w:r>
      <w:r w:rsidR="00B606FD" w:rsidRPr="00B53BA3">
        <w:rPr>
          <w:rFonts w:asciiTheme="minorHAnsi" w:hAnsiTheme="minorHAnsi" w:cstheme="minorHAnsi"/>
          <w:snapToGrid w:val="0"/>
        </w:rPr>
        <w:t xml:space="preserve">2026 </w:t>
      </w:r>
      <w:r w:rsidRPr="00B53BA3">
        <w:rPr>
          <w:rFonts w:asciiTheme="minorHAnsi" w:hAnsiTheme="minorHAnsi" w:cstheme="minorHAnsi"/>
          <w:snapToGrid w:val="0"/>
        </w:rPr>
        <w:t xml:space="preserve">г. при годишна лихва 6%. Начислената лихва за отчетния период по това вземане възлиза на </w:t>
      </w:r>
      <w:r w:rsidR="00B53BA3" w:rsidRPr="00B53BA3">
        <w:rPr>
          <w:rFonts w:asciiTheme="minorHAnsi" w:hAnsiTheme="minorHAnsi" w:cstheme="minorHAnsi"/>
          <w:snapToGrid w:val="0"/>
        </w:rPr>
        <w:t>3</w:t>
      </w:r>
      <w:r w:rsidR="00A302D1" w:rsidRPr="00B53BA3">
        <w:rPr>
          <w:rFonts w:asciiTheme="minorHAnsi" w:hAnsiTheme="minorHAnsi" w:cstheme="minorHAnsi"/>
          <w:snapToGrid w:val="0"/>
        </w:rPr>
        <w:t xml:space="preserve"> </w:t>
      </w:r>
      <w:r w:rsidRPr="00B53BA3">
        <w:rPr>
          <w:rFonts w:asciiTheme="minorHAnsi" w:hAnsiTheme="minorHAnsi" w:cstheme="minorHAnsi"/>
          <w:snapToGrid w:val="0"/>
        </w:rPr>
        <w:t xml:space="preserve">хил. </w:t>
      </w:r>
      <w:r w:rsidR="00B53BA3" w:rsidRPr="00B53BA3">
        <w:rPr>
          <w:rFonts w:asciiTheme="minorHAnsi" w:hAnsiTheme="minorHAnsi" w:cstheme="minorHAnsi"/>
          <w:snapToGrid w:val="0"/>
        </w:rPr>
        <w:t>евро</w:t>
      </w:r>
      <w:r w:rsidRPr="00B53BA3">
        <w:rPr>
          <w:rFonts w:asciiTheme="minorHAnsi" w:hAnsiTheme="minorHAnsi" w:cstheme="minorHAnsi"/>
          <w:snapToGrid w:val="0"/>
        </w:rPr>
        <w:t>.</w:t>
      </w:r>
    </w:p>
    <w:p w14:paraId="0578DD1D" w14:textId="77777777" w:rsidR="00E10F7F" w:rsidRPr="00B22B91" w:rsidRDefault="00E10F7F" w:rsidP="00E10F7F">
      <w:pPr>
        <w:ind w:right="-766" w:firstLine="567"/>
        <w:jc w:val="both"/>
        <w:rPr>
          <w:rFonts w:ascii="Calibri" w:hAnsi="Calibri" w:cs="Calibri"/>
          <w:sz w:val="22"/>
          <w:szCs w:val="22"/>
          <w:highlight w:val="yellow"/>
        </w:rPr>
      </w:pPr>
    </w:p>
    <w:p w14:paraId="6C5B6D25" w14:textId="7F7671C2" w:rsidR="00B606FD" w:rsidRPr="00CC4F93" w:rsidRDefault="00B606FD" w:rsidP="00B606FD">
      <w:pPr>
        <w:ind w:left="-709" w:right="-716"/>
        <w:jc w:val="both"/>
        <w:rPr>
          <w:rFonts w:asciiTheme="minorHAnsi" w:hAnsiTheme="minorHAnsi" w:cstheme="minorHAnsi"/>
          <w:snapToGrid w:val="0"/>
        </w:rPr>
      </w:pPr>
      <w:r w:rsidRPr="00CC4F93">
        <w:rPr>
          <w:rFonts w:asciiTheme="minorHAnsi" w:hAnsiTheme="minorHAnsi" w:cstheme="minorHAnsi"/>
          <w:snapToGrid w:val="0"/>
        </w:rPr>
        <w:t xml:space="preserve">Дружеството е предоставило търговски заем на дъщерно дружество в размер на 190 хил. лв. Към </w:t>
      </w:r>
      <w:r w:rsidR="00A302D1" w:rsidRPr="00CC4F93">
        <w:rPr>
          <w:rFonts w:asciiTheme="minorHAnsi" w:hAnsiTheme="minorHAnsi" w:cstheme="minorHAnsi"/>
          <w:snapToGrid w:val="0"/>
        </w:rPr>
        <w:t>31</w:t>
      </w:r>
      <w:r w:rsidRPr="00CC4F93">
        <w:rPr>
          <w:rFonts w:asciiTheme="minorHAnsi" w:hAnsiTheme="minorHAnsi" w:cstheme="minorHAnsi"/>
          <w:snapToGrid w:val="0"/>
        </w:rPr>
        <w:t>.</w:t>
      </w:r>
      <w:r w:rsidR="00CC4F93" w:rsidRPr="00CC4F93">
        <w:rPr>
          <w:rFonts w:asciiTheme="minorHAnsi" w:hAnsiTheme="minorHAnsi" w:cstheme="minorHAnsi"/>
          <w:snapToGrid w:val="0"/>
        </w:rPr>
        <w:t>03</w:t>
      </w:r>
      <w:r w:rsidRPr="00CC4F93">
        <w:rPr>
          <w:rFonts w:asciiTheme="minorHAnsi" w:hAnsiTheme="minorHAnsi" w:cstheme="minorHAnsi"/>
          <w:snapToGrid w:val="0"/>
        </w:rPr>
        <w:t>.202</w:t>
      </w:r>
      <w:r w:rsidR="00CC4F93" w:rsidRPr="00CC4F93">
        <w:rPr>
          <w:rFonts w:asciiTheme="minorHAnsi" w:hAnsiTheme="minorHAnsi" w:cstheme="minorHAnsi"/>
          <w:snapToGrid w:val="0"/>
        </w:rPr>
        <w:t>6</w:t>
      </w:r>
      <w:r w:rsidRPr="00CC4F93">
        <w:rPr>
          <w:rFonts w:asciiTheme="minorHAnsi" w:hAnsiTheme="minorHAnsi" w:cstheme="minorHAnsi"/>
          <w:snapToGrid w:val="0"/>
        </w:rPr>
        <w:t xml:space="preserve"> г. </w:t>
      </w:r>
      <w:r w:rsidR="00CC4F93" w:rsidRPr="00CC4F93">
        <w:rPr>
          <w:rFonts w:asciiTheme="minorHAnsi" w:hAnsiTheme="minorHAnsi" w:cstheme="minorHAnsi"/>
          <w:snapToGrid w:val="0"/>
        </w:rPr>
        <w:t xml:space="preserve">вземането е погасено. </w:t>
      </w:r>
      <w:r w:rsidRPr="00CC4F93">
        <w:rPr>
          <w:rFonts w:asciiTheme="minorHAnsi" w:hAnsiTheme="minorHAnsi" w:cstheme="minorHAnsi"/>
          <w:snapToGrid w:val="0"/>
        </w:rPr>
        <w:t xml:space="preserve">През отчетния период Дружеството е получило сума в размер 190 хил. лв. главница и лихва. </w:t>
      </w:r>
    </w:p>
    <w:p w14:paraId="0A771690" w14:textId="77777777" w:rsidR="00B606FD" w:rsidRPr="00CC4F93" w:rsidRDefault="00B606FD" w:rsidP="009C6060">
      <w:pPr>
        <w:ind w:left="-709" w:right="-716"/>
        <w:jc w:val="both"/>
        <w:rPr>
          <w:rFonts w:asciiTheme="minorHAnsi" w:hAnsiTheme="minorHAnsi" w:cstheme="minorHAnsi"/>
          <w:snapToGrid w:val="0"/>
        </w:rPr>
      </w:pPr>
    </w:p>
    <w:p w14:paraId="115C5E99" w14:textId="6752A5EB" w:rsidR="00717E2A" w:rsidRPr="00CC4F93" w:rsidRDefault="00717E2A" w:rsidP="00717E2A">
      <w:pPr>
        <w:ind w:left="-709" w:right="-716"/>
        <w:jc w:val="both"/>
        <w:rPr>
          <w:rFonts w:asciiTheme="minorHAnsi" w:hAnsiTheme="minorHAnsi" w:cstheme="minorHAnsi"/>
          <w:snapToGrid w:val="0"/>
        </w:rPr>
      </w:pPr>
      <w:r w:rsidRPr="00CC4F93">
        <w:rPr>
          <w:rFonts w:asciiTheme="minorHAnsi" w:hAnsiTheme="minorHAnsi" w:cstheme="minorHAnsi"/>
          <w:snapToGrid w:val="0"/>
        </w:rPr>
        <w:t xml:space="preserve">Дружеството е предоставило търговски заем на дъщерно дружество в размер на </w:t>
      </w:r>
      <w:r w:rsidR="00CC4F93" w:rsidRPr="00CC4F93">
        <w:rPr>
          <w:rFonts w:asciiTheme="minorHAnsi" w:hAnsiTheme="minorHAnsi" w:cstheme="minorHAnsi"/>
          <w:snapToGrid w:val="0"/>
        </w:rPr>
        <w:t>128</w:t>
      </w:r>
      <w:r w:rsidRPr="00CC4F93">
        <w:rPr>
          <w:rFonts w:asciiTheme="minorHAnsi" w:hAnsiTheme="minorHAnsi" w:cstheme="minorHAnsi"/>
          <w:snapToGrid w:val="0"/>
        </w:rPr>
        <w:t xml:space="preserve"> хил. </w:t>
      </w:r>
      <w:r w:rsidR="00CC4F93" w:rsidRPr="00CC4F93">
        <w:rPr>
          <w:rFonts w:asciiTheme="minorHAnsi" w:hAnsiTheme="minorHAnsi" w:cstheme="minorHAnsi"/>
          <w:snapToGrid w:val="0"/>
        </w:rPr>
        <w:t>евро</w:t>
      </w:r>
      <w:r w:rsidRPr="00CC4F93">
        <w:rPr>
          <w:rFonts w:asciiTheme="minorHAnsi" w:hAnsiTheme="minorHAnsi" w:cstheme="minorHAnsi"/>
          <w:snapToGrid w:val="0"/>
        </w:rPr>
        <w:t>. Към 3</w:t>
      </w:r>
      <w:r w:rsidR="00A5281F" w:rsidRPr="00CC4F93">
        <w:rPr>
          <w:rFonts w:asciiTheme="minorHAnsi" w:hAnsiTheme="minorHAnsi" w:cstheme="minorHAnsi"/>
          <w:snapToGrid w:val="0"/>
        </w:rPr>
        <w:t>1</w:t>
      </w:r>
      <w:r w:rsidRPr="00CC4F93">
        <w:rPr>
          <w:rFonts w:asciiTheme="minorHAnsi" w:hAnsiTheme="minorHAnsi" w:cstheme="minorHAnsi"/>
          <w:snapToGrid w:val="0"/>
        </w:rPr>
        <w:t>.</w:t>
      </w:r>
      <w:r w:rsidR="00CC4F93" w:rsidRPr="00CC4F93">
        <w:rPr>
          <w:rFonts w:asciiTheme="minorHAnsi" w:hAnsiTheme="minorHAnsi" w:cstheme="minorHAnsi"/>
          <w:snapToGrid w:val="0"/>
        </w:rPr>
        <w:t>03</w:t>
      </w:r>
      <w:r w:rsidRPr="00CC4F93">
        <w:rPr>
          <w:rFonts w:asciiTheme="minorHAnsi" w:hAnsiTheme="minorHAnsi" w:cstheme="minorHAnsi"/>
          <w:snapToGrid w:val="0"/>
        </w:rPr>
        <w:t>.202</w:t>
      </w:r>
      <w:r w:rsidR="00CC4F93" w:rsidRPr="00CC4F93">
        <w:rPr>
          <w:rFonts w:asciiTheme="minorHAnsi" w:hAnsiTheme="minorHAnsi" w:cstheme="minorHAnsi"/>
          <w:snapToGrid w:val="0"/>
        </w:rPr>
        <w:t>6</w:t>
      </w:r>
      <w:r w:rsidRPr="00CC4F93">
        <w:rPr>
          <w:rFonts w:asciiTheme="minorHAnsi" w:hAnsiTheme="minorHAnsi" w:cstheme="minorHAnsi"/>
          <w:snapToGrid w:val="0"/>
        </w:rPr>
        <w:t xml:space="preserve"> г. вземането частично е погасено, като остатъка на вземането</w:t>
      </w:r>
      <w:r w:rsidR="00F208BF" w:rsidRPr="00CC4F93">
        <w:rPr>
          <w:rFonts w:asciiTheme="minorHAnsi" w:hAnsiTheme="minorHAnsi" w:cstheme="minorHAnsi"/>
          <w:snapToGrid w:val="0"/>
        </w:rPr>
        <w:t xml:space="preserve"> </w:t>
      </w:r>
      <w:r w:rsidRPr="00CC4F93">
        <w:rPr>
          <w:rFonts w:asciiTheme="minorHAnsi" w:hAnsiTheme="minorHAnsi" w:cstheme="minorHAnsi"/>
          <w:snapToGrid w:val="0"/>
        </w:rPr>
        <w:t xml:space="preserve">възлиза на </w:t>
      </w:r>
      <w:r w:rsidR="00CC4F93" w:rsidRPr="00CC4F93">
        <w:rPr>
          <w:rFonts w:asciiTheme="minorHAnsi" w:hAnsiTheme="minorHAnsi" w:cstheme="minorHAnsi"/>
          <w:snapToGrid w:val="0"/>
        </w:rPr>
        <w:t>43</w:t>
      </w:r>
      <w:r w:rsidR="00F208BF" w:rsidRPr="00CC4F93">
        <w:rPr>
          <w:rFonts w:asciiTheme="minorHAnsi" w:hAnsiTheme="minorHAnsi" w:cstheme="minorHAnsi"/>
          <w:snapToGrid w:val="0"/>
        </w:rPr>
        <w:t xml:space="preserve"> </w:t>
      </w:r>
      <w:r w:rsidRPr="00CC4F93">
        <w:rPr>
          <w:rFonts w:asciiTheme="minorHAnsi" w:hAnsiTheme="minorHAnsi" w:cstheme="minorHAnsi"/>
          <w:snapToGrid w:val="0"/>
        </w:rPr>
        <w:t xml:space="preserve">хил. </w:t>
      </w:r>
      <w:r w:rsidR="00CC4F93" w:rsidRPr="00CC4F93">
        <w:rPr>
          <w:rFonts w:asciiTheme="minorHAnsi" w:hAnsiTheme="minorHAnsi" w:cstheme="minorHAnsi"/>
          <w:snapToGrid w:val="0"/>
        </w:rPr>
        <w:t>евро</w:t>
      </w:r>
      <w:r w:rsidRPr="00CC4F93">
        <w:rPr>
          <w:rFonts w:asciiTheme="minorHAnsi" w:hAnsiTheme="minorHAnsi" w:cstheme="minorHAnsi"/>
          <w:snapToGrid w:val="0"/>
        </w:rPr>
        <w:t xml:space="preserve">., вкл. начислена лихва със срок на погасяване 31.12.2028 г. при годишна лихва 5.0 %. Начислената лихва за отчетния период по това вземане възлиза на </w:t>
      </w:r>
      <w:r w:rsidR="00CC4F93" w:rsidRPr="00CC4F93">
        <w:rPr>
          <w:rFonts w:asciiTheme="minorHAnsi" w:hAnsiTheme="minorHAnsi" w:cstheme="minorHAnsi"/>
          <w:snapToGrid w:val="0"/>
        </w:rPr>
        <w:t>1</w:t>
      </w:r>
      <w:r w:rsidRPr="00CC4F93">
        <w:rPr>
          <w:rFonts w:asciiTheme="minorHAnsi" w:hAnsiTheme="minorHAnsi" w:cstheme="minorHAnsi"/>
          <w:snapToGrid w:val="0"/>
        </w:rPr>
        <w:t xml:space="preserve"> хил. </w:t>
      </w:r>
      <w:r w:rsidR="00CC4F93" w:rsidRPr="00CC4F93">
        <w:rPr>
          <w:rFonts w:asciiTheme="minorHAnsi" w:hAnsiTheme="minorHAnsi" w:cstheme="minorHAnsi"/>
          <w:snapToGrid w:val="0"/>
        </w:rPr>
        <w:t>евро</w:t>
      </w:r>
      <w:r w:rsidRPr="00CC4F93">
        <w:rPr>
          <w:rFonts w:asciiTheme="minorHAnsi" w:hAnsiTheme="minorHAnsi" w:cstheme="minorHAnsi"/>
          <w:snapToGrid w:val="0"/>
        </w:rPr>
        <w:t>.</w:t>
      </w:r>
    </w:p>
    <w:p w14:paraId="1FA5C33D" w14:textId="77777777" w:rsidR="00717E2A" w:rsidRPr="00D84E80" w:rsidRDefault="00717E2A" w:rsidP="009C6060">
      <w:pPr>
        <w:ind w:left="-709" w:right="-716"/>
        <w:jc w:val="both"/>
        <w:rPr>
          <w:rFonts w:asciiTheme="minorHAnsi" w:hAnsiTheme="minorHAnsi" w:cstheme="minorHAnsi"/>
          <w:snapToGrid w:val="0"/>
        </w:rPr>
      </w:pPr>
    </w:p>
    <w:p w14:paraId="353FC2B8" w14:textId="60836B43" w:rsidR="007031FE" w:rsidRPr="00D84E80" w:rsidRDefault="007031FE" w:rsidP="007031FE">
      <w:pPr>
        <w:ind w:left="-709" w:right="-716"/>
        <w:jc w:val="both"/>
        <w:rPr>
          <w:rFonts w:asciiTheme="minorHAnsi" w:hAnsiTheme="minorHAnsi" w:cstheme="minorHAnsi"/>
          <w:snapToGrid w:val="0"/>
        </w:rPr>
      </w:pPr>
      <w:r w:rsidRPr="00D84E80">
        <w:rPr>
          <w:rFonts w:asciiTheme="minorHAnsi" w:hAnsiTheme="minorHAnsi" w:cstheme="minorHAnsi"/>
          <w:snapToGrid w:val="0"/>
        </w:rPr>
        <w:t>Към 3</w:t>
      </w:r>
      <w:r w:rsidR="00DC27DA" w:rsidRPr="00D84E80">
        <w:rPr>
          <w:rFonts w:asciiTheme="minorHAnsi" w:hAnsiTheme="minorHAnsi" w:cstheme="minorHAnsi"/>
          <w:snapToGrid w:val="0"/>
        </w:rPr>
        <w:t>1</w:t>
      </w:r>
      <w:r w:rsidRPr="00D84E80">
        <w:rPr>
          <w:rFonts w:asciiTheme="minorHAnsi" w:hAnsiTheme="minorHAnsi" w:cstheme="minorHAnsi"/>
          <w:snapToGrid w:val="0"/>
        </w:rPr>
        <w:t>.</w:t>
      </w:r>
      <w:r w:rsidR="00CC4F93" w:rsidRPr="00D84E80">
        <w:rPr>
          <w:rFonts w:asciiTheme="minorHAnsi" w:hAnsiTheme="minorHAnsi" w:cstheme="minorHAnsi"/>
          <w:snapToGrid w:val="0"/>
        </w:rPr>
        <w:t>03</w:t>
      </w:r>
      <w:r w:rsidRPr="00D84E80">
        <w:rPr>
          <w:rFonts w:asciiTheme="minorHAnsi" w:hAnsiTheme="minorHAnsi" w:cstheme="minorHAnsi"/>
          <w:snapToGrid w:val="0"/>
        </w:rPr>
        <w:t>.202</w:t>
      </w:r>
      <w:r w:rsidR="00CC4F93" w:rsidRPr="00D84E80">
        <w:rPr>
          <w:rFonts w:asciiTheme="minorHAnsi" w:hAnsiTheme="minorHAnsi" w:cstheme="minorHAnsi"/>
          <w:snapToGrid w:val="0"/>
        </w:rPr>
        <w:t>6</w:t>
      </w:r>
      <w:r w:rsidR="00F208BF" w:rsidRPr="00D84E80">
        <w:rPr>
          <w:rFonts w:asciiTheme="minorHAnsi" w:hAnsiTheme="minorHAnsi" w:cstheme="minorHAnsi"/>
          <w:snapToGrid w:val="0"/>
        </w:rPr>
        <w:t xml:space="preserve"> </w:t>
      </w:r>
      <w:r w:rsidRPr="00D84E80">
        <w:rPr>
          <w:rFonts w:asciiTheme="minorHAnsi" w:hAnsiTheme="minorHAnsi" w:cstheme="minorHAnsi"/>
          <w:snapToGrid w:val="0"/>
        </w:rPr>
        <w:t xml:space="preserve">Дружеството има вземане по предоставен търговски заем на дъщерно дружество в размер на </w:t>
      </w:r>
      <w:r w:rsidR="00064C63" w:rsidRPr="00D84E80">
        <w:rPr>
          <w:rFonts w:asciiTheme="minorHAnsi" w:hAnsiTheme="minorHAnsi" w:cstheme="minorHAnsi"/>
          <w:snapToGrid w:val="0"/>
        </w:rPr>
        <w:t>562</w:t>
      </w:r>
      <w:r w:rsidRPr="00D84E80">
        <w:rPr>
          <w:rFonts w:asciiTheme="minorHAnsi" w:hAnsiTheme="minorHAnsi" w:cstheme="minorHAnsi"/>
          <w:snapToGrid w:val="0"/>
        </w:rPr>
        <w:t xml:space="preserve"> хил. </w:t>
      </w:r>
      <w:r w:rsidR="00064C63" w:rsidRPr="00D84E80">
        <w:rPr>
          <w:rFonts w:asciiTheme="minorHAnsi" w:hAnsiTheme="minorHAnsi" w:cstheme="minorHAnsi"/>
          <w:snapToGrid w:val="0"/>
        </w:rPr>
        <w:t>евро</w:t>
      </w:r>
      <w:r w:rsidRPr="00D84E80">
        <w:rPr>
          <w:rFonts w:asciiTheme="minorHAnsi" w:hAnsiTheme="minorHAnsi" w:cstheme="minorHAnsi"/>
          <w:snapToGrid w:val="0"/>
        </w:rPr>
        <w:t xml:space="preserve">. вкл. начислена лихва. Дружеството е начислило очаквани кредитни загуби за вземането в размер на </w:t>
      </w:r>
      <w:r w:rsidR="00064C63" w:rsidRPr="00D84E80">
        <w:rPr>
          <w:rFonts w:asciiTheme="minorHAnsi" w:hAnsiTheme="minorHAnsi" w:cstheme="minorHAnsi"/>
          <w:snapToGrid w:val="0"/>
        </w:rPr>
        <w:t>92</w:t>
      </w:r>
      <w:r w:rsidRPr="00D84E80">
        <w:rPr>
          <w:rFonts w:asciiTheme="minorHAnsi" w:hAnsiTheme="minorHAnsi" w:cstheme="minorHAnsi"/>
          <w:snapToGrid w:val="0"/>
        </w:rPr>
        <w:t xml:space="preserve"> хил. лв. , в резултата на което вземането възлиза на </w:t>
      </w:r>
      <w:r w:rsidR="00064C63" w:rsidRPr="00D84E80">
        <w:rPr>
          <w:rFonts w:asciiTheme="minorHAnsi" w:hAnsiTheme="minorHAnsi" w:cstheme="minorHAnsi"/>
          <w:snapToGrid w:val="0"/>
        </w:rPr>
        <w:t>599</w:t>
      </w:r>
      <w:r w:rsidRPr="00D84E80">
        <w:rPr>
          <w:rFonts w:asciiTheme="minorHAnsi" w:hAnsiTheme="minorHAnsi" w:cstheme="minorHAnsi"/>
          <w:snapToGrid w:val="0"/>
        </w:rPr>
        <w:t xml:space="preserve"> хил. </w:t>
      </w:r>
      <w:r w:rsidR="00064C63" w:rsidRPr="00D84E80">
        <w:rPr>
          <w:rFonts w:asciiTheme="minorHAnsi" w:hAnsiTheme="minorHAnsi" w:cstheme="minorHAnsi"/>
          <w:snapToGrid w:val="0"/>
        </w:rPr>
        <w:t>евро</w:t>
      </w:r>
      <w:r w:rsidRPr="00D84E80">
        <w:rPr>
          <w:rFonts w:asciiTheme="minorHAnsi" w:hAnsiTheme="minorHAnsi" w:cstheme="minorHAnsi"/>
          <w:snapToGrid w:val="0"/>
        </w:rPr>
        <w:t xml:space="preserve">., вкл. начислена лихва със срок на погасяване 31.12.2027 г. при годишна лихва 5. %. Начислената лихва за отчетния период по това вземане възлиза на </w:t>
      </w:r>
      <w:r w:rsidR="00E37A87" w:rsidRPr="00D84E80">
        <w:rPr>
          <w:rFonts w:asciiTheme="minorHAnsi" w:hAnsiTheme="minorHAnsi" w:cstheme="minorHAnsi"/>
          <w:snapToGrid w:val="0"/>
        </w:rPr>
        <w:t>7</w:t>
      </w:r>
      <w:r w:rsidR="00A40E5C" w:rsidRPr="00D84E80">
        <w:rPr>
          <w:rFonts w:asciiTheme="minorHAnsi" w:hAnsiTheme="minorHAnsi" w:cstheme="minorHAnsi"/>
          <w:snapToGrid w:val="0"/>
        </w:rPr>
        <w:t xml:space="preserve"> </w:t>
      </w:r>
      <w:r w:rsidRPr="00D84E80">
        <w:rPr>
          <w:rFonts w:asciiTheme="minorHAnsi" w:hAnsiTheme="minorHAnsi" w:cstheme="minorHAnsi"/>
          <w:snapToGrid w:val="0"/>
        </w:rPr>
        <w:t xml:space="preserve">хил. </w:t>
      </w:r>
      <w:r w:rsidR="00E37A87" w:rsidRPr="00D84E80">
        <w:rPr>
          <w:rFonts w:asciiTheme="minorHAnsi" w:hAnsiTheme="minorHAnsi" w:cstheme="minorHAnsi"/>
          <w:snapToGrid w:val="0"/>
        </w:rPr>
        <w:t>евро</w:t>
      </w:r>
      <w:r w:rsidRPr="00D84E80">
        <w:rPr>
          <w:rFonts w:asciiTheme="minorHAnsi" w:hAnsiTheme="minorHAnsi" w:cstheme="minorHAnsi"/>
          <w:snapToGrid w:val="0"/>
        </w:rPr>
        <w:t>.</w:t>
      </w:r>
    </w:p>
    <w:p w14:paraId="6A1DD23A" w14:textId="77777777" w:rsidR="009A44BB" w:rsidRPr="00D84E80" w:rsidRDefault="009A44BB" w:rsidP="007031FE">
      <w:pPr>
        <w:ind w:left="-709" w:right="-716"/>
        <w:jc w:val="both"/>
        <w:rPr>
          <w:rFonts w:asciiTheme="minorHAnsi" w:hAnsiTheme="minorHAnsi" w:cstheme="minorHAnsi"/>
          <w:snapToGrid w:val="0"/>
        </w:rPr>
      </w:pPr>
    </w:p>
    <w:p w14:paraId="1516DC8E" w14:textId="2C71262D" w:rsidR="00B03579" w:rsidRPr="00D84E80" w:rsidRDefault="00947833" w:rsidP="00B03579">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w:t>
      </w:r>
      <w:r w:rsidRPr="00D84E80">
        <w:rPr>
          <w:rFonts w:asciiTheme="minorHAnsi" w:hAnsiTheme="minorHAnsi" w:cstheme="minorHAnsi"/>
          <w:snapToGrid w:val="0"/>
        </w:rPr>
        <w:t>има</w:t>
      </w:r>
      <w:r w:rsidR="00B03579" w:rsidRPr="00D84E80">
        <w:rPr>
          <w:rFonts w:asciiTheme="minorHAnsi" w:hAnsiTheme="minorHAnsi" w:cstheme="minorHAnsi"/>
          <w:snapToGrid w:val="0"/>
        </w:rPr>
        <w:t xml:space="preserve"> предостав</w:t>
      </w:r>
      <w:r w:rsidRPr="00D84E80">
        <w:rPr>
          <w:rFonts w:asciiTheme="minorHAnsi" w:hAnsiTheme="minorHAnsi" w:cstheme="minorHAnsi"/>
          <w:snapToGrid w:val="0"/>
        </w:rPr>
        <w:t>ен</w:t>
      </w:r>
      <w:r w:rsidR="00B03579" w:rsidRPr="00D84E80">
        <w:rPr>
          <w:rFonts w:asciiTheme="minorHAnsi" w:hAnsiTheme="minorHAnsi" w:cstheme="minorHAnsi"/>
          <w:snapToGrid w:val="0"/>
        </w:rPr>
        <w:t xml:space="preserve"> търговски заем на дъщерно дружество в размер на </w:t>
      </w:r>
      <w:r w:rsidR="004514F0" w:rsidRPr="00D84E80">
        <w:rPr>
          <w:rFonts w:asciiTheme="minorHAnsi" w:hAnsiTheme="minorHAnsi" w:cstheme="minorHAnsi"/>
          <w:snapToGrid w:val="0"/>
        </w:rPr>
        <w:t>562</w:t>
      </w:r>
      <w:r w:rsidR="00B03579"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B03579" w:rsidRPr="00D84E80">
        <w:rPr>
          <w:rFonts w:asciiTheme="minorHAnsi" w:hAnsiTheme="minorHAnsi" w:cstheme="minorHAnsi"/>
          <w:snapToGrid w:val="0"/>
        </w:rPr>
        <w:t>. Към 3</w:t>
      </w:r>
      <w:r w:rsidR="00CB174E" w:rsidRPr="00D84E80">
        <w:rPr>
          <w:rFonts w:asciiTheme="minorHAnsi" w:hAnsiTheme="minorHAnsi" w:cstheme="minorHAnsi"/>
          <w:snapToGrid w:val="0"/>
        </w:rPr>
        <w:t>1</w:t>
      </w:r>
      <w:r w:rsidR="00B03579" w:rsidRPr="00D84E80">
        <w:rPr>
          <w:rFonts w:asciiTheme="minorHAnsi" w:hAnsiTheme="minorHAnsi" w:cstheme="minorHAnsi"/>
          <w:snapToGrid w:val="0"/>
        </w:rPr>
        <w:t>.</w:t>
      </w:r>
      <w:r w:rsidR="004514F0" w:rsidRPr="00D84E80">
        <w:rPr>
          <w:rFonts w:asciiTheme="minorHAnsi" w:hAnsiTheme="minorHAnsi" w:cstheme="minorHAnsi"/>
          <w:snapToGrid w:val="0"/>
        </w:rPr>
        <w:t>03</w:t>
      </w:r>
      <w:r w:rsidR="00B03579" w:rsidRPr="00D84E80">
        <w:rPr>
          <w:rFonts w:asciiTheme="minorHAnsi" w:hAnsiTheme="minorHAnsi" w:cstheme="minorHAnsi"/>
          <w:snapToGrid w:val="0"/>
        </w:rPr>
        <w:t>.202</w:t>
      </w:r>
      <w:r w:rsidR="004514F0" w:rsidRPr="00D84E80">
        <w:rPr>
          <w:rFonts w:asciiTheme="minorHAnsi" w:hAnsiTheme="minorHAnsi" w:cstheme="minorHAnsi"/>
          <w:snapToGrid w:val="0"/>
        </w:rPr>
        <w:t>6</w:t>
      </w:r>
      <w:r w:rsidR="00B03579" w:rsidRPr="00D84E80">
        <w:rPr>
          <w:rFonts w:asciiTheme="minorHAnsi" w:hAnsiTheme="minorHAnsi" w:cstheme="minorHAnsi"/>
          <w:snapToGrid w:val="0"/>
        </w:rPr>
        <w:t xml:space="preserve"> г. вземането възлиза на </w:t>
      </w:r>
      <w:r w:rsidR="004514F0" w:rsidRPr="00D84E80">
        <w:rPr>
          <w:rFonts w:asciiTheme="minorHAnsi" w:hAnsiTheme="minorHAnsi" w:cstheme="minorHAnsi"/>
          <w:snapToGrid w:val="0"/>
        </w:rPr>
        <w:t>604</w:t>
      </w:r>
      <w:r w:rsidR="00B03579"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B03579" w:rsidRPr="00D84E80">
        <w:rPr>
          <w:rFonts w:asciiTheme="minorHAnsi" w:hAnsiTheme="minorHAnsi" w:cstheme="minorHAnsi"/>
          <w:snapToGrid w:val="0"/>
        </w:rPr>
        <w:t xml:space="preserve">., вкл. начислена лихва със срок на погасяване 31.12.2028 г. при годишна лихва 6.5%. Начислената лихва за отчетния период по това вземане възлиза на </w:t>
      </w:r>
      <w:r w:rsidR="004514F0" w:rsidRPr="00D84E80">
        <w:rPr>
          <w:rFonts w:asciiTheme="minorHAnsi" w:hAnsiTheme="minorHAnsi" w:cstheme="minorHAnsi"/>
          <w:snapToGrid w:val="0"/>
        </w:rPr>
        <w:t>9</w:t>
      </w:r>
      <w:r w:rsidR="00B03579"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B03579" w:rsidRPr="00D84E80">
        <w:rPr>
          <w:rFonts w:asciiTheme="minorHAnsi" w:hAnsiTheme="minorHAnsi" w:cstheme="minorHAnsi"/>
          <w:snapToGrid w:val="0"/>
        </w:rPr>
        <w:t>.</w:t>
      </w:r>
    </w:p>
    <w:p w14:paraId="2917F320" w14:textId="77777777" w:rsidR="00B03579" w:rsidRPr="00D84E80" w:rsidRDefault="00B03579" w:rsidP="00B03579">
      <w:pPr>
        <w:ind w:left="-709" w:right="-716"/>
        <w:jc w:val="both"/>
        <w:rPr>
          <w:rFonts w:asciiTheme="minorHAnsi" w:hAnsiTheme="minorHAnsi" w:cstheme="minorHAnsi"/>
          <w:snapToGrid w:val="0"/>
        </w:rPr>
      </w:pPr>
    </w:p>
    <w:p w14:paraId="16D6EDAA" w14:textId="4C5A525E" w:rsidR="009A44BB" w:rsidRPr="00D84E80" w:rsidRDefault="00947833" w:rsidP="009A44BB">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9A44BB" w:rsidRPr="00D84E80">
        <w:rPr>
          <w:rFonts w:asciiTheme="minorHAnsi" w:hAnsiTheme="minorHAnsi" w:cstheme="minorHAnsi"/>
          <w:snapToGrid w:val="0"/>
        </w:rPr>
        <w:t xml:space="preserve">на дъщерно дружество в размер на </w:t>
      </w:r>
      <w:r w:rsidR="004514F0" w:rsidRPr="00D84E80">
        <w:rPr>
          <w:rFonts w:asciiTheme="minorHAnsi" w:hAnsiTheme="minorHAnsi" w:cstheme="minorHAnsi"/>
          <w:snapToGrid w:val="0"/>
        </w:rPr>
        <w:t>1 276</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 Към 3</w:t>
      </w:r>
      <w:r w:rsidR="00E61B58" w:rsidRPr="00D84E80">
        <w:rPr>
          <w:rFonts w:asciiTheme="minorHAnsi" w:hAnsiTheme="minorHAnsi" w:cstheme="minorHAnsi"/>
          <w:snapToGrid w:val="0"/>
        </w:rPr>
        <w:t>1</w:t>
      </w:r>
      <w:r w:rsidR="009A44BB" w:rsidRPr="00D84E80">
        <w:rPr>
          <w:rFonts w:asciiTheme="minorHAnsi" w:hAnsiTheme="minorHAnsi" w:cstheme="minorHAnsi"/>
          <w:snapToGrid w:val="0"/>
        </w:rPr>
        <w:t>.</w:t>
      </w:r>
      <w:r w:rsidR="004514F0" w:rsidRPr="00D84E80">
        <w:rPr>
          <w:rFonts w:asciiTheme="minorHAnsi" w:hAnsiTheme="minorHAnsi" w:cstheme="minorHAnsi"/>
          <w:snapToGrid w:val="0"/>
        </w:rPr>
        <w:t>03</w:t>
      </w:r>
      <w:r w:rsidR="009A44BB" w:rsidRPr="00D84E80">
        <w:rPr>
          <w:rFonts w:asciiTheme="minorHAnsi" w:hAnsiTheme="minorHAnsi" w:cstheme="minorHAnsi"/>
          <w:snapToGrid w:val="0"/>
        </w:rPr>
        <w:t>.202</w:t>
      </w:r>
      <w:r w:rsidR="004514F0" w:rsidRPr="00D84E80">
        <w:rPr>
          <w:rFonts w:asciiTheme="minorHAnsi" w:hAnsiTheme="minorHAnsi" w:cstheme="minorHAnsi"/>
          <w:snapToGrid w:val="0"/>
        </w:rPr>
        <w:t>6</w:t>
      </w:r>
      <w:r w:rsidR="009A44BB" w:rsidRPr="00D84E80">
        <w:rPr>
          <w:rFonts w:asciiTheme="minorHAnsi" w:hAnsiTheme="minorHAnsi" w:cstheme="minorHAnsi"/>
          <w:snapToGrid w:val="0"/>
        </w:rPr>
        <w:t xml:space="preserve"> г. вземането възлиза на </w:t>
      </w:r>
      <w:r w:rsidR="004514F0" w:rsidRPr="00D84E80">
        <w:rPr>
          <w:rFonts w:asciiTheme="minorHAnsi" w:hAnsiTheme="minorHAnsi" w:cstheme="minorHAnsi"/>
          <w:snapToGrid w:val="0"/>
        </w:rPr>
        <w:t>1 332</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 xml:space="preserve">., вкл. начислена лихва със срок на погасяване 31.12.2027 г. при годишна лихва 5%. Начислената лихва за отчетния период по това вземане възлиза на </w:t>
      </w:r>
      <w:r w:rsidR="004514F0" w:rsidRPr="00D84E80">
        <w:rPr>
          <w:rFonts w:asciiTheme="minorHAnsi" w:hAnsiTheme="minorHAnsi" w:cstheme="minorHAnsi"/>
          <w:snapToGrid w:val="0"/>
        </w:rPr>
        <w:t>16</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w:t>
      </w:r>
    </w:p>
    <w:p w14:paraId="4E6860D5" w14:textId="77777777" w:rsidR="009A44BB" w:rsidRPr="00D84E80" w:rsidRDefault="009A44BB" w:rsidP="009A44BB">
      <w:pPr>
        <w:ind w:left="-709" w:right="-716"/>
        <w:jc w:val="both"/>
        <w:rPr>
          <w:rFonts w:asciiTheme="minorHAnsi" w:hAnsiTheme="minorHAnsi" w:cstheme="minorHAnsi"/>
          <w:snapToGrid w:val="0"/>
        </w:rPr>
      </w:pPr>
    </w:p>
    <w:p w14:paraId="1557AF90" w14:textId="7233A538" w:rsidR="009A44BB" w:rsidRPr="00D84E80" w:rsidRDefault="00947833" w:rsidP="009A44BB">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9A44BB" w:rsidRPr="00D84E80">
        <w:rPr>
          <w:rFonts w:asciiTheme="minorHAnsi" w:hAnsiTheme="minorHAnsi" w:cstheme="minorHAnsi"/>
          <w:snapToGrid w:val="0"/>
        </w:rPr>
        <w:t xml:space="preserve">на дъщерно дружество в размер на </w:t>
      </w:r>
      <w:r w:rsidR="004514F0" w:rsidRPr="00D84E80">
        <w:rPr>
          <w:rFonts w:asciiTheme="minorHAnsi" w:hAnsiTheme="minorHAnsi" w:cstheme="minorHAnsi"/>
          <w:snapToGrid w:val="0"/>
        </w:rPr>
        <w:t>175</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 Към 3</w:t>
      </w:r>
      <w:r w:rsidR="00E512FB" w:rsidRPr="00D84E80">
        <w:rPr>
          <w:rFonts w:asciiTheme="minorHAnsi" w:hAnsiTheme="minorHAnsi" w:cstheme="minorHAnsi"/>
          <w:snapToGrid w:val="0"/>
        </w:rPr>
        <w:t>1</w:t>
      </w:r>
      <w:r w:rsidR="009A44BB" w:rsidRPr="00D84E80">
        <w:rPr>
          <w:rFonts w:asciiTheme="minorHAnsi" w:hAnsiTheme="minorHAnsi" w:cstheme="minorHAnsi"/>
          <w:snapToGrid w:val="0"/>
        </w:rPr>
        <w:t>.</w:t>
      </w:r>
      <w:r w:rsidR="004514F0" w:rsidRPr="00D84E80">
        <w:rPr>
          <w:rFonts w:asciiTheme="minorHAnsi" w:hAnsiTheme="minorHAnsi" w:cstheme="minorHAnsi"/>
          <w:snapToGrid w:val="0"/>
        </w:rPr>
        <w:t>03</w:t>
      </w:r>
      <w:r w:rsidR="009A44BB" w:rsidRPr="00D84E80">
        <w:rPr>
          <w:rFonts w:asciiTheme="minorHAnsi" w:hAnsiTheme="minorHAnsi" w:cstheme="minorHAnsi"/>
          <w:snapToGrid w:val="0"/>
        </w:rPr>
        <w:t>.202</w:t>
      </w:r>
      <w:r w:rsidR="004514F0" w:rsidRPr="00D84E80">
        <w:rPr>
          <w:rFonts w:asciiTheme="minorHAnsi" w:hAnsiTheme="minorHAnsi" w:cstheme="minorHAnsi"/>
          <w:snapToGrid w:val="0"/>
        </w:rPr>
        <w:t>6</w:t>
      </w:r>
      <w:r w:rsidR="009A44BB" w:rsidRPr="00D84E80">
        <w:rPr>
          <w:rFonts w:asciiTheme="minorHAnsi" w:hAnsiTheme="minorHAnsi" w:cstheme="minorHAnsi"/>
          <w:snapToGrid w:val="0"/>
        </w:rPr>
        <w:t xml:space="preserve"> г. вземането възлиза на </w:t>
      </w:r>
      <w:r w:rsidR="004514F0" w:rsidRPr="00D84E80">
        <w:rPr>
          <w:rFonts w:asciiTheme="minorHAnsi" w:hAnsiTheme="minorHAnsi" w:cstheme="minorHAnsi"/>
          <w:snapToGrid w:val="0"/>
        </w:rPr>
        <w:t>181</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 вкл. начислена лихва със срок на погасяване 31.12.202</w:t>
      </w:r>
      <w:r w:rsidR="000A08A9" w:rsidRPr="00D84E80">
        <w:rPr>
          <w:rFonts w:asciiTheme="minorHAnsi" w:hAnsiTheme="minorHAnsi" w:cstheme="minorHAnsi"/>
          <w:snapToGrid w:val="0"/>
        </w:rPr>
        <w:t>7</w:t>
      </w:r>
      <w:r w:rsidR="009A44BB" w:rsidRPr="00D84E80">
        <w:rPr>
          <w:rFonts w:asciiTheme="minorHAnsi" w:hAnsiTheme="minorHAnsi" w:cstheme="minorHAnsi"/>
          <w:snapToGrid w:val="0"/>
        </w:rPr>
        <w:t xml:space="preserve"> г. при годишна лихва </w:t>
      </w:r>
      <w:r w:rsidR="000A08A9" w:rsidRPr="00D84E80">
        <w:rPr>
          <w:rFonts w:asciiTheme="minorHAnsi" w:hAnsiTheme="minorHAnsi" w:cstheme="minorHAnsi"/>
          <w:snapToGrid w:val="0"/>
        </w:rPr>
        <w:t>4.</w:t>
      </w:r>
      <w:r w:rsidR="009A44BB" w:rsidRPr="00D84E80">
        <w:rPr>
          <w:rFonts w:asciiTheme="minorHAnsi" w:hAnsiTheme="minorHAnsi" w:cstheme="minorHAnsi"/>
          <w:snapToGrid w:val="0"/>
        </w:rPr>
        <w:t xml:space="preserve">5%. Начислената лихва за отчетния период по това вземане възлиза на </w:t>
      </w:r>
      <w:r w:rsidR="004514F0" w:rsidRPr="00D84E80">
        <w:rPr>
          <w:rFonts w:asciiTheme="minorHAnsi" w:hAnsiTheme="minorHAnsi" w:cstheme="minorHAnsi"/>
          <w:snapToGrid w:val="0"/>
        </w:rPr>
        <w:t>2</w:t>
      </w:r>
      <w:r w:rsidR="009A44BB"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9A44BB" w:rsidRPr="00D84E80">
        <w:rPr>
          <w:rFonts w:asciiTheme="minorHAnsi" w:hAnsiTheme="minorHAnsi" w:cstheme="minorHAnsi"/>
          <w:snapToGrid w:val="0"/>
        </w:rPr>
        <w:t>.</w:t>
      </w:r>
    </w:p>
    <w:p w14:paraId="5FF6D52B" w14:textId="77777777" w:rsidR="00A51017" w:rsidRPr="00D84E80" w:rsidRDefault="00A51017" w:rsidP="009A44BB">
      <w:pPr>
        <w:ind w:left="-709" w:right="-716"/>
        <w:jc w:val="both"/>
        <w:rPr>
          <w:rFonts w:asciiTheme="minorHAnsi" w:hAnsiTheme="minorHAnsi" w:cstheme="minorHAnsi"/>
          <w:snapToGrid w:val="0"/>
        </w:rPr>
      </w:pPr>
    </w:p>
    <w:p w14:paraId="1B5CB2C2" w14:textId="2534F804" w:rsidR="00A51017" w:rsidRPr="00D84E80" w:rsidRDefault="00947833" w:rsidP="00A51017">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A51017" w:rsidRPr="00D84E80">
        <w:rPr>
          <w:rFonts w:asciiTheme="minorHAnsi" w:hAnsiTheme="minorHAnsi" w:cstheme="minorHAnsi"/>
          <w:snapToGrid w:val="0"/>
        </w:rPr>
        <w:t xml:space="preserve">на дъщерно дружество в размер на </w:t>
      </w:r>
      <w:r w:rsidR="004514F0" w:rsidRPr="00D84E80">
        <w:rPr>
          <w:rFonts w:asciiTheme="minorHAnsi" w:hAnsiTheme="minorHAnsi" w:cstheme="minorHAnsi"/>
          <w:snapToGrid w:val="0"/>
        </w:rPr>
        <w:t>642</w:t>
      </w:r>
      <w:r w:rsidR="00A51017" w:rsidRPr="00D84E80">
        <w:rPr>
          <w:rFonts w:asciiTheme="minorHAnsi" w:hAnsiTheme="minorHAnsi" w:cstheme="minorHAnsi"/>
          <w:snapToGrid w:val="0"/>
        </w:rPr>
        <w:t xml:space="preserve"> хил. </w:t>
      </w:r>
      <w:r w:rsidR="004514F0" w:rsidRPr="00D84E80">
        <w:rPr>
          <w:rFonts w:asciiTheme="minorHAnsi" w:hAnsiTheme="minorHAnsi" w:cstheme="minorHAnsi"/>
          <w:snapToGrid w:val="0"/>
        </w:rPr>
        <w:t>евро</w:t>
      </w:r>
      <w:r w:rsidR="00A51017" w:rsidRPr="00D84E80">
        <w:rPr>
          <w:rFonts w:asciiTheme="minorHAnsi" w:hAnsiTheme="minorHAnsi" w:cstheme="minorHAnsi"/>
          <w:snapToGrid w:val="0"/>
        </w:rPr>
        <w:t>. Към 3</w:t>
      </w:r>
      <w:r w:rsidR="006557EA" w:rsidRPr="00D84E80">
        <w:rPr>
          <w:rFonts w:asciiTheme="minorHAnsi" w:hAnsiTheme="minorHAnsi" w:cstheme="minorHAnsi"/>
          <w:snapToGrid w:val="0"/>
        </w:rPr>
        <w:t>1</w:t>
      </w:r>
      <w:r w:rsidR="00A51017" w:rsidRPr="00D84E80">
        <w:rPr>
          <w:rFonts w:asciiTheme="minorHAnsi" w:hAnsiTheme="minorHAnsi" w:cstheme="minorHAnsi"/>
          <w:snapToGrid w:val="0"/>
        </w:rPr>
        <w:t>.</w:t>
      </w:r>
      <w:r w:rsidR="004514F0" w:rsidRPr="00D84E80">
        <w:rPr>
          <w:rFonts w:asciiTheme="minorHAnsi" w:hAnsiTheme="minorHAnsi" w:cstheme="minorHAnsi"/>
          <w:snapToGrid w:val="0"/>
        </w:rPr>
        <w:t>03</w:t>
      </w:r>
      <w:r w:rsidR="00A51017" w:rsidRPr="00D84E80">
        <w:rPr>
          <w:rFonts w:asciiTheme="minorHAnsi" w:hAnsiTheme="minorHAnsi" w:cstheme="minorHAnsi"/>
          <w:snapToGrid w:val="0"/>
        </w:rPr>
        <w:t>.202</w:t>
      </w:r>
      <w:r w:rsidR="004514F0" w:rsidRPr="00D84E80">
        <w:rPr>
          <w:rFonts w:asciiTheme="minorHAnsi" w:hAnsiTheme="minorHAnsi" w:cstheme="minorHAnsi"/>
          <w:snapToGrid w:val="0"/>
        </w:rPr>
        <w:t>6</w:t>
      </w:r>
      <w:r w:rsidR="00A51017" w:rsidRPr="00D84E80">
        <w:rPr>
          <w:rFonts w:asciiTheme="minorHAnsi" w:hAnsiTheme="minorHAnsi" w:cstheme="minorHAnsi"/>
          <w:snapToGrid w:val="0"/>
        </w:rPr>
        <w:t xml:space="preserve"> г. вземането възлиза на </w:t>
      </w:r>
      <w:r w:rsidR="004514F0" w:rsidRPr="00D84E80">
        <w:rPr>
          <w:rFonts w:asciiTheme="minorHAnsi" w:hAnsiTheme="minorHAnsi" w:cstheme="minorHAnsi"/>
          <w:snapToGrid w:val="0"/>
        </w:rPr>
        <w:t>661</w:t>
      </w:r>
      <w:r w:rsidR="00E165F5" w:rsidRPr="00D84E80">
        <w:rPr>
          <w:rFonts w:asciiTheme="minorHAnsi" w:hAnsiTheme="minorHAnsi" w:cstheme="minorHAnsi"/>
          <w:snapToGrid w:val="0"/>
        </w:rPr>
        <w:t xml:space="preserve"> </w:t>
      </w:r>
      <w:r w:rsidR="00A51017" w:rsidRPr="00D84E80">
        <w:rPr>
          <w:rFonts w:asciiTheme="minorHAnsi" w:hAnsiTheme="minorHAnsi" w:cstheme="minorHAnsi"/>
          <w:snapToGrid w:val="0"/>
        </w:rPr>
        <w:t xml:space="preserve">хил. </w:t>
      </w:r>
      <w:r w:rsidR="004514F0" w:rsidRPr="00D84E80">
        <w:rPr>
          <w:rFonts w:asciiTheme="minorHAnsi" w:hAnsiTheme="minorHAnsi" w:cstheme="minorHAnsi"/>
          <w:snapToGrid w:val="0"/>
        </w:rPr>
        <w:t>евро</w:t>
      </w:r>
      <w:r w:rsidR="00A51017" w:rsidRPr="00D84E80">
        <w:rPr>
          <w:rFonts w:asciiTheme="minorHAnsi" w:hAnsiTheme="minorHAnsi" w:cstheme="minorHAnsi"/>
          <w:snapToGrid w:val="0"/>
        </w:rPr>
        <w:t xml:space="preserve">., вкл. начислена лихва със срок на погасяване 31.12.2028 г. при годишна лихва 4.5%. Начислената лихва за отчетния период по това вземане възлиза на </w:t>
      </w:r>
      <w:r w:rsidR="004514F0" w:rsidRPr="00D84E80">
        <w:rPr>
          <w:rFonts w:asciiTheme="minorHAnsi" w:hAnsiTheme="minorHAnsi" w:cstheme="minorHAnsi"/>
          <w:snapToGrid w:val="0"/>
        </w:rPr>
        <w:t xml:space="preserve">7 </w:t>
      </w:r>
      <w:r w:rsidR="00A51017" w:rsidRPr="00D84E80">
        <w:rPr>
          <w:rFonts w:asciiTheme="minorHAnsi" w:hAnsiTheme="minorHAnsi" w:cstheme="minorHAnsi"/>
          <w:snapToGrid w:val="0"/>
        </w:rPr>
        <w:t xml:space="preserve">хил. </w:t>
      </w:r>
      <w:r w:rsidR="004514F0" w:rsidRPr="00D84E80">
        <w:rPr>
          <w:rFonts w:asciiTheme="minorHAnsi" w:hAnsiTheme="minorHAnsi" w:cstheme="minorHAnsi"/>
          <w:snapToGrid w:val="0"/>
        </w:rPr>
        <w:t>евро</w:t>
      </w:r>
      <w:r w:rsidR="00A51017" w:rsidRPr="00D84E80">
        <w:rPr>
          <w:rFonts w:asciiTheme="minorHAnsi" w:hAnsiTheme="minorHAnsi" w:cstheme="minorHAnsi"/>
          <w:snapToGrid w:val="0"/>
        </w:rPr>
        <w:t>.</w:t>
      </w:r>
    </w:p>
    <w:p w14:paraId="4E4271AD" w14:textId="77777777" w:rsidR="009A44BB" w:rsidRPr="00D84E80" w:rsidRDefault="009A44BB" w:rsidP="007031FE">
      <w:pPr>
        <w:ind w:left="-709" w:right="-716"/>
        <w:jc w:val="both"/>
        <w:rPr>
          <w:rFonts w:asciiTheme="minorHAnsi" w:hAnsiTheme="minorHAnsi" w:cstheme="minorHAnsi"/>
          <w:snapToGrid w:val="0"/>
        </w:rPr>
      </w:pPr>
    </w:p>
    <w:p w14:paraId="660FD256" w14:textId="613ECAA8" w:rsidR="00B03579" w:rsidRPr="00D84E80" w:rsidRDefault="00274429" w:rsidP="00B03579">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B03579" w:rsidRPr="00D84E80">
        <w:rPr>
          <w:rFonts w:asciiTheme="minorHAnsi" w:hAnsiTheme="minorHAnsi" w:cstheme="minorHAnsi"/>
          <w:snapToGrid w:val="0"/>
        </w:rPr>
        <w:t xml:space="preserve">на дъщерно дружество в размер на </w:t>
      </w:r>
      <w:r w:rsidR="00947833" w:rsidRPr="00D84E80">
        <w:rPr>
          <w:rFonts w:asciiTheme="minorHAnsi" w:hAnsiTheme="minorHAnsi" w:cstheme="minorHAnsi"/>
          <w:snapToGrid w:val="0"/>
        </w:rPr>
        <w:t>767</w:t>
      </w:r>
      <w:r w:rsidR="00B03579" w:rsidRPr="00D84E80">
        <w:rPr>
          <w:rFonts w:asciiTheme="minorHAnsi" w:hAnsiTheme="minorHAnsi" w:cstheme="minorHAnsi"/>
          <w:snapToGrid w:val="0"/>
        </w:rPr>
        <w:t xml:space="preserve"> хил. </w:t>
      </w:r>
      <w:r w:rsidR="00947833" w:rsidRPr="00D84E80">
        <w:rPr>
          <w:rFonts w:asciiTheme="minorHAnsi" w:hAnsiTheme="minorHAnsi" w:cstheme="minorHAnsi"/>
          <w:snapToGrid w:val="0"/>
        </w:rPr>
        <w:t>евро</w:t>
      </w:r>
      <w:r w:rsidR="00B03579" w:rsidRPr="00D84E80">
        <w:rPr>
          <w:rFonts w:asciiTheme="minorHAnsi" w:hAnsiTheme="minorHAnsi" w:cstheme="minorHAnsi"/>
          <w:snapToGrid w:val="0"/>
        </w:rPr>
        <w:t xml:space="preserve">. </w:t>
      </w:r>
      <w:r w:rsidR="00E46031" w:rsidRPr="00D84E80">
        <w:rPr>
          <w:rFonts w:asciiTheme="minorHAnsi" w:hAnsiTheme="minorHAnsi" w:cstheme="minorHAnsi"/>
          <w:snapToGrid w:val="0"/>
        </w:rPr>
        <w:t xml:space="preserve">Дружеството е начислило очаквани кредитни загуби за вземането в размер на </w:t>
      </w:r>
      <w:r w:rsidR="00E46031" w:rsidRPr="00D84E80">
        <w:rPr>
          <w:rFonts w:asciiTheme="minorHAnsi" w:hAnsiTheme="minorHAnsi" w:cstheme="minorHAnsi"/>
          <w:snapToGrid w:val="0"/>
        </w:rPr>
        <w:t>414</w:t>
      </w:r>
      <w:r w:rsidR="00E46031" w:rsidRPr="00D84E80">
        <w:rPr>
          <w:rFonts w:asciiTheme="minorHAnsi" w:hAnsiTheme="minorHAnsi" w:cstheme="minorHAnsi"/>
          <w:snapToGrid w:val="0"/>
        </w:rPr>
        <w:t xml:space="preserve"> хил. </w:t>
      </w:r>
      <w:r w:rsidR="00E46031" w:rsidRPr="00D84E80">
        <w:rPr>
          <w:rFonts w:asciiTheme="minorHAnsi" w:hAnsiTheme="minorHAnsi" w:cstheme="minorHAnsi"/>
          <w:snapToGrid w:val="0"/>
        </w:rPr>
        <w:t>евро</w:t>
      </w:r>
      <w:r w:rsidR="00E46031" w:rsidRPr="00D84E80">
        <w:rPr>
          <w:rFonts w:asciiTheme="minorHAnsi" w:hAnsiTheme="minorHAnsi" w:cstheme="minorHAnsi"/>
          <w:snapToGrid w:val="0"/>
        </w:rPr>
        <w:t xml:space="preserve">. , в резултата на което вземането възлиза на </w:t>
      </w:r>
      <w:r w:rsidR="00E46031" w:rsidRPr="00D84E80">
        <w:rPr>
          <w:rFonts w:asciiTheme="minorHAnsi" w:hAnsiTheme="minorHAnsi" w:cstheme="minorHAnsi"/>
          <w:snapToGrid w:val="0"/>
        </w:rPr>
        <w:t>374</w:t>
      </w:r>
      <w:r w:rsidR="00E46031" w:rsidRPr="00D84E80">
        <w:rPr>
          <w:rFonts w:asciiTheme="minorHAnsi" w:hAnsiTheme="minorHAnsi" w:cstheme="minorHAnsi"/>
          <w:snapToGrid w:val="0"/>
        </w:rPr>
        <w:t xml:space="preserve"> хил. евро., вкл. начислена лихва </w:t>
      </w:r>
      <w:r w:rsidR="00B03579" w:rsidRPr="00D84E80">
        <w:rPr>
          <w:rFonts w:asciiTheme="minorHAnsi" w:hAnsiTheme="minorHAnsi" w:cstheme="minorHAnsi"/>
          <w:snapToGrid w:val="0"/>
        </w:rPr>
        <w:t xml:space="preserve">със срок на погасяване 31.12.2028 г. при годишна лихва 4.5%. Начислената лихва за отчетния период по това вземане възлиза на </w:t>
      </w:r>
      <w:r w:rsidR="00947833" w:rsidRPr="00D84E80">
        <w:rPr>
          <w:rFonts w:asciiTheme="minorHAnsi" w:hAnsiTheme="minorHAnsi" w:cstheme="minorHAnsi"/>
          <w:snapToGrid w:val="0"/>
        </w:rPr>
        <w:t>9</w:t>
      </w:r>
      <w:r w:rsidR="00C06373" w:rsidRPr="00D84E80">
        <w:rPr>
          <w:rFonts w:asciiTheme="minorHAnsi" w:hAnsiTheme="minorHAnsi" w:cstheme="minorHAnsi"/>
          <w:snapToGrid w:val="0"/>
        </w:rPr>
        <w:t xml:space="preserve"> </w:t>
      </w:r>
      <w:r w:rsidR="00B03579" w:rsidRPr="00D84E80">
        <w:rPr>
          <w:rFonts w:asciiTheme="minorHAnsi" w:hAnsiTheme="minorHAnsi" w:cstheme="minorHAnsi"/>
          <w:snapToGrid w:val="0"/>
        </w:rPr>
        <w:t xml:space="preserve">хил. </w:t>
      </w:r>
      <w:r w:rsidR="00947833" w:rsidRPr="00D84E80">
        <w:rPr>
          <w:rFonts w:asciiTheme="minorHAnsi" w:hAnsiTheme="minorHAnsi" w:cstheme="minorHAnsi"/>
          <w:snapToGrid w:val="0"/>
        </w:rPr>
        <w:t>евро</w:t>
      </w:r>
      <w:r w:rsidR="00B03579" w:rsidRPr="00D84E80">
        <w:rPr>
          <w:rFonts w:asciiTheme="minorHAnsi" w:hAnsiTheme="minorHAnsi" w:cstheme="minorHAnsi"/>
          <w:snapToGrid w:val="0"/>
        </w:rPr>
        <w:t>.</w:t>
      </w:r>
    </w:p>
    <w:p w14:paraId="08051AF1" w14:textId="77777777" w:rsidR="00A51017" w:rsidRPr="00D84E80" w:rsidRDefault="00A51017" w:rsidP="007031FE">
      <w:pPr>
        <w:ind w:left="-709" w:right="-716"/>
        <w:jc w:val="both"/>
        <w:rPr>
          <w:rFonts w:asciiTheme="minorHAnsi" w:hAnsiTheme="minorHAnsi" w:cstheme="minorHAnsi"/>
          <w:snapToGrid w:val="0"/>
        </w:rPr>
      </w:pPr>
    </w:p>
    <w:p w14:paraId="46E74007" w14:textId="7CEB39C9" w:rsidR="0036119F" w:rsidRPr="00D84E80" w:rsidRDefault="00274429" w:rsidP="0036119F">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36119F" w:rsidRPr="00D84E80">
        <w:rPr>
          <w:rFonts w:asciiTheme="minorHAnsi" w:hAnsiTheme="minorHAnsi" w:cstheme="minorHAnsi"/>
          <w:snapToGrid w:val="0"/>
        </w:rPr>
        <w:t xml:space="preserve">на дъщерно дружество в размер на </w:t>
      </w:r>
      <w:r w:rsidR="00947833" w:rsidRPr="00D84E80">
        <w:rPr>
          <w:rFonts w:asciiTheme="minorHAnsi" w:hAnsiTheme="minorHAnsi" w:cstheme="minorHAnsi"/>
          <w:snapToGrid w:val="0"/>
        </w:rPr>
        <w:t>117</w:t>
      </w:r>
      <w:r w:rsidR="0036119F" w:rsidRPr="00D84E80">
        <w:rPr>
          <w:rFonts w:asciiTheme="minorHAnsi" w:hAnsiTheme="minorHAnsi" w:cstheme="minorHAnsi"/>
          <w:snapToGrid w:val="0"/>
        </w:rPr>
        <w:t xml:space="preserve"> хил. </w:t>
      </w:r>
      <w:r w:rsidR="00947833" w:rsidRPr="00D84E80">
        <w:rPr>
          <w:rFonts w:asciiTheme="minorHAnsi" w:hAnsiTheme="minorHAnsi" w:cstheme="minorHAnsi"/>
          <w:snapToGrid w:val="0"/>
        </w:rPr>
        <w:t>евро</w:t>
      </w:r>
      <w:r w:rsidR="0036119F" w:rsidRPr="00D84E80">
        <w:rPr>
          <w:rFonts w:asciiTheme="minorHAnsi" w:hAnsiTheme="minorHAnsi" w:cstheme="minorHAnsi"/>
          <w:snapToGrid w:val="0"/>
        </w:rPr>
        <w:t>. Към 3</w:t>
      </w:r>
      <w:r w:rsidR="00CD7BDB" w:rsidRPr="00D84E80">
        <w:rPr>
          <w:rFonts w:asciiTheme="minorHAnsi" w:hAnsiTheme="minorHAnsi" w:cstheme="minorHAnsi"/>
          <w:snapToGrid w:val="0"/>
        </w:rPr>
        <w:t>1</w:t>
      </w:r>
      <w:r w:rsidR="0036119F" w:rsidRPr="00D84E80">
        <w:rPr>
          <w:rFonts w:asciiTheme="minorHAnsi" w:hAnsiTheme="minorHAnsi" w:cstheme="minorHAnsi"/>
          <w:snapToGrid w:val="0"/>
        </w:rPr>
        <w:t>.</w:t>
      </w:r>
      <w:r w:rsidR="00947833" w:rsidRPr="00D84E80">
        <w:rPr>
          <w:rFonts w:asciiTheme="minorHAnsi" w:hAnsiTheme="minorHAnsi" w:cstheme="minorHAnsi"/>
          <w:snapToGrid w:val="0"/>
        </w:rPr>
        <w:t>03</w:t>
      </w:r>
      <w:r w:rsidR="0036119F" w:rsidRPr="00D84E80">
        <w:rPr>
          <w:rFonts w:asciiTheme="minorHAnsi" w:hAnsiTheme="minorHAnsi" w:cstheme="minorHAnsi"/>
          <w:snapToGrid w:val="0"/>
        </w:rPr>
        <w:t>.202</w:t>
      </w:r>
      <w:r w:rsidR="00947833" w:rsidRPr="00D84E80">
        <w:rPr>
          <w:rFonts w:asciiTheme="minorHAnsi" w:hAnsiTheme="minorHAnsi" w:cstheme="minorHAnsi"/>
          <w:snapToGrid w:val="0"/>
        </w:rPr>
        <w:t>6</w:t>
      </w:r>
      <w:r w:rsidR="0036119F" w:rsidRPr="00D84E80">
        <w:rPr>
          <w:rFonts w:asciiTheme="minorHAnsi" w:hAnsiTheme="minorHAnsi" w:cstheme="minorHAnsi"/>
          <w:snapToGrid w:val="0"/>
        </w:rPr>
        <w:t xml:space="preserve"> г. вземането възлиза на </w:t>
      </w:r>
      <w:r w:rsidR="00947833" w:rsidRPr="00D84E80">
        <w:rPr>
          <w:rFonts w:asciiTheme="minorHAnsi" w:hAnsiTheme="minorHAnsi" w:cstheme="minorHAnsi"/>
          <w:snapToGrid w:val="0"/>
        </w:rPr>
        <w:t>120</w:t>
      </w:r>
      <w:r w:rsidR="0036119F" w:rsidRPr="00D84E80">
        <w:rPr>
          <w:rFonts w:asciiTheme="minorHAnsi" w:hAnsiTheme="minorHAnsi" w:cstheme="minorHAnsi"/>
          <w:snapToGrid w:val="0"/>
        </w:rPr>
        <w:t xml:space="preserve"> хил. лв., вкл. начислена лихва със </w:t>
      </w:r>
      <w:r w:rsidR="0036119F" w:rsidRPr="00D84E80">
        <w:rPr>
          <w:rFonts w:asciiTheme="minorHAnsi" w:hAnsiTheme="minorHAnsi" w:cstheme="minorHAnsi"/>
          <w:snapToGrid w:val="0"/>
        </w:rPr>
        <w:lastRenderedPageBreak/>
        <w:t xml:space="preserve">срок на погасяване 31.12.2027 г. при годишна лихва 4.5%. Начислената лихва за отчетния период по това вземане възлиза на </w:t>
      </w:r>
      <w:r w:rsidR="00947833" w:rsidRPr="00D84E80">
        <w:rPr>
          <w:rFonts w:asciiTheme="minorHAnsi" w:hAnsiTheme="minorHAnsi" w:cstheme="minorHAnsi"/>
          <w:snapToGrid w:val="0"/>
        </w:rPr>
        <w:t xml:space="preserve">1 </w:t>
      </w:r>
      <w:r w:rsidR="0036119F" w:rsidRPr="00D84E80">
        <w:rPr>
          <w:rFonts w:asciiTheme="minorHAnsi" w:hAnsiTheme="minorHAnsi" w:cstheme="minorHAnsi"/>
          <w:snapToGrid w:val="0"/>
        </w:rPr>
        <w:t xml:space="preserve">хил. </w:t>
      </w:r>
      <w:r w:rsidR="00947833" w:rsidRPr="00D84E80">
        <w:rPr>
          <w:rFonts w:asciiTheme="minorHAnsi" w:hAnsiTheme="minorHAnsi" w:cstheme="minorHAnsi"/>
          <w:snapToGrid w:val="0"/>
        </w:rPr>
        <w:t>евро</w:t>
      </w:r>
      <w:r w:rsidR="0036119F" w:rsidRPr="00D84E80">
        <w:rPr>
          <w:rFonts w:asciiTheme="minorHAnsi" w:hAnsiTheme="minorHAnsi" w:cstheme="minorHAnsi"/>
          <w:snapToGrid w:val="0"/>
        </w:rPr>
        <w:t>.</w:t>
      </w:r>
    </w:p>
    <w:p w14:paraId="30903A64" w14:textId="77777777" w:rsidR="0036119F" w:rsidRPr="00D84E80" w:rsidRDefault="0036119F" w:rsidP="0036119F">
      <w:pPr>
        <w:ind w:left="-709" w:right="-716"/>
        <w:jc w:val="both"/>
        <w:rPr>
          <w:rFonts w:asciiTheme="minorHAnsi" w:hAnsiTheme="minorHAnsi" w:cstheme="minorHAnsi"/>
          <w:snapToGrid w:val="0"/>
        </w:rPr>
      </w:pPr>
    </w:p>
    <w:p w14:paraId="281CCCBF" w14:textId="1481D6A6" w:rsidR="0036119F" w:rsidRPr="00D84E80" w:rsidRDefault="00274429" w:rsidP="0036119F">
      <w:pPr>
        <w:ind w:left="-709" w:right="-716"/>
        <w:jc w:val="both"/>
        <w:rPr>
          <w:rFonts w:asciiTheme="minorHAnsi" w:hAnsiTheme="minorHAnsi" w:cstheme="minorHAnsi"/>
          <w:snapToGrid w:val="0"/>
        </w:rPr>
      </w:pPr>
      <w:r w:rsidRPr="00D84E80">
        <w:rPr>
          <w:rFonts w:asciiTheme="minorHAnsi" w:hAnsiTheme="minorHAnsi" w:cstheme="minorHAnsi"/>
          <w:snapToGrid w:val="0"/>
        </w:rPr>
        <w:t>Към 31.03.2026 Дружеството има предоставен търговски заем</w:t>
      </w:r>
      <w:r w:rsidR="0036119F" w:rsidRPr="00D84E80">
        <w:rPr>
          <w:rFonts w:asciiTheme="minorHAnsi" w:hAnsiTheme="minorHAnsi" w:cstheme="minorHAnsi"/>
          <w:snapToGrid w:val="0"/>
        </w:rPr>
        <w:t xml:space="preserve"> на дъщерно дружество в размер на </w:t>
      </w:r>
      <w:r w:rsidR="00C34C1E" w:rsidRPr="00D84E80">
        <w:rPr>
          <w:rFonts w:asciiTheme="minorHAnsi" w:hAnsiTheme="minorHAnsi" w:cstheme="minorHAnsi"/>
          <w:snapToGrid w:val="0"/>
        </w:rPr>
        <w:t>67</w:t>
      </w:r>
      <w:r w:rsidR="0036119F" w:rsidRPr="00D84E80">
        <w:rPr>
          <w:rFonts w:asciiTheme="minorHAnsi" w:hAnsiTheme="minorHAnsi" w:cstheme="minorHAnsi"/>
          <w:snapToGrid w:val="0"/>
        </w:rPr>
        <w:t xml:space="preserve"> хил. </w:t>
      </w:r>
      <w:r w:rsidR="00C34C1E" w:rsidRPr="00D84E80">
        <w:rPr>
          <w:rFonts w:asciiTheme="minorHAnsi" w:hAnsiTheme="minorHAnsi" w:cstheme="minorHAnsi"/>
          <w:snapToGrid w:val="0"/>
        </w:rPr>
        <w:t>евро</w:t>
      </w:r>
      <w:r w:rsidR="0036119F" w:rsidRPr="00D84E80">
        <w:rPr>
          <w:rFonts w:asciiTheme="minorHAnsi" w:hAnsiTheme="minorHAnsi" w:cstheme="minorHAnsi"/>
          <w:snapToGrid w:val="0"/>
        </w:rPr>
        <w:t>. Към 3</w:t>
      </w:r>
      <w:r w:rsidR="00D27452" w:rsidRPr="00D84E80">
        <w:rPr>
          <w:rFonts w:asciiTheme="minorHAnsi" w:hAnsiTheme="minorHAnsi" w:cstheme="minorHAnsi"/>
          <w:snapToGrid w:val="0"/>
        </w:rPr>
        <w:t>1</w:t>
      </w:r>
      <w:r w:rsidR="0036119F" w:rsidRPr="00D84E80">
        <w:rPr>
          <w:rFonts w:asciiTheme="minorHAnsi" w:hAnsiTheme="minorHAnsi" w:cstheme="minorHAnsi"/>
          <w:snapToGrid w:val="0"/>
        </w:rPr>
        <w:t>.</w:t>
      </w:r>
      <w:r w:rsidR="00C34C1E" w:rsidRPr="00D84E80">
        <w:rPr>
          <w:rFonts w:asciiTheme="minorHAnsi" w:hAnsiTheme="minorHAnsi" w:cstheme="minorHAnsi"/>
          <w:snapToGrid w:val="0"/>
        </w:rPr>
        <w:t>03</w:t>
      </w:r>
      <w:r w:rsidR="0036119F" w:rsidRPr="00D84E80">
        <w:rPr>
          <w:rFonts w:asciiTheme="minorHAnsi" w:hAnsiTheme="minorHAnsi" w:cstheme="minorHAnsi"/>
          <w:snapToGrid w:val="0"/>
        </w:rPr>
        <w:t>.202</w:t>
      </w:r>
      <w:r w:rsidR="00C34C1E" w:rsidRPr="00D84E80">
        <w:rPr>
          <w:rFonts w:asciiTheme="minorHAnsi" w:hAnsiTheme="minorHAnsi" w:cstheme="minorHAnsi"/>
          <w:snapToGrid w:val="0"/>
        </w:rPr>
        <w:t>6</w:t>
      </w:r>
      <w:r w:rsidR="0036119F" w:rsidRPr="00D84E80">
        <w:rPr>
          <w:rFonts w:asciiTheme="minorHAnsi" w:hAnsiTheme="minorHAnsi" w:cstheme="minorHAnsi"/>
          <w:snapToGrid w:val="0"/>
        </w:rPr>
        <w:t xml:space="preserve"> г. вземането възлиза на </w:t>
      </w:r>
      <w:r w:rsidR="00C34C1E" w:rsidRPr="00D84E80">
        <w:rPr>
          <w:rFonts w:asciiTheme="minorHAnsi" w:hAnsiTheme="minorHAnsi" w:cstheme="minorHAnsi"/>
          <w:snapToGrid w:val="0"/>
        </w:rPr>
        <w:t>69</w:t>
      </w:r>
      <w:r w:rsidR="0036119F" w:rsidRPr="00D84E80">
        <w:rPr>
          <w:rFonts w:asciiTheme="minorHAnsi" w:hAnsiTheme="minorHAnsi" w:cstheme="minorHAnsi"/>
          <w:snapToGrid w:val="0"/>
        </w:rPr>
        <w:t xml:space="preserve"> хил. </w:t>
      </w:r>
      <w:r w:rsidR="00C34C1E" w:rsidRPr="00D84E80">
        <w:rPr>
          <w:rFonts w:asciiTheme="minorHAnsi" w:hAnsiTheme="minorHAnsi" w:cstheme="minorHAnsi"/>
          <w:snapToGrid w:val="0"/>
        </w:rPr>
        <w:t>евро</w:t>
      </w:r>
      <w:r w:rsidR="0036119F" w:rsidRPr="00D84E80">
        <w:rPr>
          <w:rFonts w:asciiTheme="minorHAnsi" w:hAnsiTheme="minorHAnsi" w:cstheme="minorHAnsi"/>
          <w:snapToGrid w:val="0"/>
        </w:rPr>
        <w:t xml:space="preserve">, вкл. начислена лихва със срок на погасяване 31.12.2027 г. при годишна лихва </w:t>
      </w:r>
      <w:r w:rsidR="00EF17FE" w:rsidRPr="00D84E80">
        <w:rPr>
          <w:rFonts w:asciiTheme="minorHAnsi" w:hAnsiTheme="minorHAnsi" w:cstheme="minorHAnsi"/>
          <w:snapToGrid w:val="0"/>
        </w:rPr>
        <w:t>5</w:t>
      </w:r>
      <w:r w:rsidR="0036119F" w:rsidRPr="00D84E80">
        <w:rPr>
          <w:rFonts w:asciiTheme="minorHAnsi" w:hAnsiTheme="minorHAnsi" w:cstheme="minorHAnsi"/>
          <w:snapToGrid w:val="0"/>
        </w:rPr>
        <w:t>.</w:t>
      </w:r>
      <w:r w:rsidR="00EF17FE" w:rsidRPr="00D84E80">
        <w:rPr>
          <w:rFonts w:asciiTheme="minorHAnsi" w:hAnsiTheme="minorHAnsi" w:cstheme="minorHAnsi"/>
          <w:snapToGrid w:val="0"/>
        </w:rPr>
        <w:t>0</w:t>
      </w:r>
      <w:r w:rsidR="0036119F" w:rsidRPr="00D84E80">
        <w:rPr>
          <w:rFonts w:asciiTheme="minorHAnsi" w:hAnsiTheme="minorHAnsi" w:cstheme="minorHAnsi"/>
          <w:snapToGrid w:val="0"/>
        </w:rPr>
        <w:t xml:space="preserve">%. Начислената лихва за отчетния период по това вземане възлиза на </w:t>
      </w:r>
      <w:r w:rsidR="00C34C1E" w:rsidRPr="00D84E80">
        <w:rPr>
          <w:rFonts w:asciiTheme="minorHAnsi" w:hAnsiTheme="minorHAnsi" w:cstheme="minorHAnsi"/>
          <w:snapToGrid w:val="0"/>
        </w:rPr>
        <w:t>1</w:t>
      </w:r>
      <w:r w:rsidR="00EF17FE" w:rsidRPr="00D84E80">
        <w:rPr>
          <w:rFonts w:asciiTheme="minorHAnsi" w:hAnsiTheme="minorHAnsi" w:cstheme="minorHAnsi"/>
          <w:snapToGrid w:val="0"/>
        </w:rPr>
        <w:t xml:space="preserve"> </w:t>
      </w:r>
      <w:r w:rsidR="0036119F" w:rsidRPr="00D84E80">
        <w:rPr>
          <w:rFonts w:asciiTheme="minorHAnsi" w:hAnsiTheme="minorHAnsi" w:cstheme="minorHAnsi"/>
          <w:snapToGrid w:val="0"/>
        </w:rPr>
        <w:t xml:space="preserve">хил. </w:t>
      </w:r>
      <w:r w:rsidR="00C34C1E" w:rsidRPr="00D84E80">
        <w:rPr>
          <w:rFonts w:asciiTheme="minorHAnsi" w:hAnsiTheme="minorHAnsi" w:cstheme="minorHAnsi"/>
          <w:snapToGrid w:val="0"/>
        </w:rPr>
        <w:t>евро</w:t>
      </w:r>
      <w:r w:rsidR="0036119F" w:rsidRPr="00D84E80">
        <w:rPr>
          <w:rFonts w:asciiTheme="minorHAnsi" w:hAnsiTheme="minorHAnsi" w:cstheme="minorHAnsi"/>
          <w:snapToGrid w:val="0"/>
        </w:rPr>
        <w:t>.</w:t>
      </w:r>
    </w:p>
    <w:p w14:paraId="73E77AA0" w14:textId="77777777" w:rsidR="0036119F" w:rsidRPr="00D84E80" w:rsidRDefault="0036119F" w:rsidP="0036119F">
      <w:pPr>
        <w:ind w:left="-709" w:right="-716"/>
        <w:jc w:val="both"/>
        <w:rPr>
          <w:rFonts w:asciiTheme="minorHAnsi" w:hAnsiTheme="minorHAnsi" w:cstheme="minorHAnsi"/>
          <w:snapToGrid w:val="0"/>
        </w:rPr>
      </w:pPr>
    </w:p>
    <w:p w14:paraId="2A461DA0" w14:textId="6810F2B0" w:rsidR="00A30F6C" w:rsidRPr="00D84E80" w:rsidRDefault="00BD6986" w:rsidP="00A30F6C">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A30F6C" w:rsidRPr="00D84E80">
        <w:rPr>
          <w:rFonts w:asciiTheme="minorHAnsi" w:hAnsiTheme="minorHAnsi" w:cstheme="minorHAnsi"/>
          <w:snapToGrid w:val="0"/>
        </w:rPr>
        <w:t xml:space="preserve">на дъщерно дружество в размер на </w:t>
      </w:r>
      <w:r w:rsidRPr="00D84E80">
        <w:rPr>
          <w:rFonts w:asciiTheme="minorHAnsi" w:hAnsiTheme="minorHAnsi" w:cstheme="minorHAnsi"/>
          <w:snapToGrid w:val="0"/>
        </w:rPr>
        <w:t>162</w:t>
      </w:r>
      <w:r w:rsidR="00A30F6C"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A30F6C" w:rsidRPr="00D84E80">
        <w:rPr>
          <w:rFonts w:asciiTheme="minorHAnsi" w:hAnsiTheme="minorHAnsi" w:cstheme="minorHAnsi"/>
          <w:snapToGrid w:val="0"/>
        </w:rPr>
        <w:t>. Към 3</w:t>
      </w:r>
      <w:r w:rsidR="00093445" w:rsidRPr="00D84E80">
        <w:rPr>
          <w:rFonts w:asciiTheme="minorHAnsi" w:hAnsiTheme="minorHAnsi" w:cstheme="minorHAnsi"/>
          <w:snapToGrid w:val="0"/>
        </w:rPr>
        <w:t>1</w:t>
      </w:r>
      <w:r w:rsidR="00A30F6C" w:rsidRPr="00D84E80">
        <w:rPr>
          <w:rFonts w:asciiTheme="minorHAnsi" w:hAnsiTheme="minorHAnsi" w:cstheme="minorHAnsi"/>
          <w:snapToGrid w:val="0"/>
        </w:rPr>
        <w:t>.</w:t>
      </w:r>
      <w:r w:rsidRPr="00D84E80">
        <w:rPr>
          <w:rFonts w:asciiTheme="minorHAnsi" w:hAnsiTheme="minorHAnsi" w:cstheme="minorHAnsi"/>
          <w:snapToGrid w:val="0"/>
        </w:rPr>
        <w:t>03</w:t>
      </w:r>
      <w:r w:rsidR="00A30F6C" w:rsidRPr="00D84E80">
        <w:rPr>
          <w:rFonts w:asciiTheme="minorHAnsi" w:hAnsiTheme="minorHAnsi" w:cstheme="minorHAnsi"/>
          <w:snapToGrid w:val="0"/>
        </w:rPr>
        <w:t>.202</w:t>
      </w:r>
      <w:r w:rsidRPr="00D84E80">
        <w:rPr>
          <w:rFonts w:asciiTheme="minorHAnsi" w:hAnsiTheme="minorHAnsi" w:cstheme="minorHAnsi"/>
          <w:snapToGrid w:val="0"/>
        </w:rPr>
        <w:t>6</w:t>
      </w:r>
      <w:r w:rsidR="00A30F6C" w:rsidRPr="00D84E80">
        <w:rPr>
          <w:rFonts w:asciiTheme="minorHAnsi" w:hAnsiTheme="minorHAnsi" w:cstheme="minorHAnsi"/>
          <w:snapToGrid w:val="0"/>
        </w:rPr>
        <w:t xml:space="preserve"> г. вземането възлиза на </w:t>
      </w:r>
      <w:r w:rsidRPr="00D84E80">
        <w:rPr>
          <w:rFonts w:asciiTheme="minorHAnsi" w:hAnsiTheme="minorHAnsi" w:cstheme="minorHAnsi"/>
          <w:snapToGrid w:val="0"/>
        </w:rPr>
        <w:t>168</w:t>
      </w:r>
      <w:r w:rsidR="00A30F6C"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A30F6C" w:rsidRPr="00D84E80">
        <w:rPr>
          <w:rFonts w:asciiTheme="minorHAnsi" w:hAnsiTheme="minorHAnsi" w:cstheme="minorHAnsi"/>
          <w:snapToGrid w:val="0"/>
        </w:rPr>
        <w:t xml:space="preserve">., вкл. начислена лихва със срок на погасяване 31.12.2027 г. при годишна лихва 5.0%. Начислената лихва за отчетния период по това вземане възлиза на </w:t>
      </w:r>
      <w:r w:rsidRPr="00D84E80">
        <w:rPr>
          <w:rFonts w:asciiTheme="minorHAnsi" w:hAnsiTheme="minorHAnsi" w:cstheme="minorHAnsi"/>
          <w:snapToGrid w:val="0"/>
        </w:rPr>
        <w:t>2</w:t>
      </w:r>
      <w:r w:rsidR="00A30F6C"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A30F6C" w:rsidRPr="00D84E80">
        <w:rPr>
          <w:rFonts w:asciiTheme="minorHAnsi" w:hAnsiTheme="minorHAnsi" w:cstheme="minorHAnsi"/>
          <w:snapToGrid w:val="0"/>
        </w:rPr>
        <w:t>.</w:t>
      </w:r>
    </w:p>
    <w:p w14:paraId="4D39776E" w14:textId="7CB7D81D" w:rsidR="00093445" w:rsidRPr="00D84E80" w:rsidRDefault="00093445" w:rsidP="00A30F6C">
      <w:pPr>
        <w:ind w:left="-709" w:right="-716"/>
        <w:jc w:val="both"/>
        <w:rPr>
          <w:rFonts w:asciiTheme="minorHAnsi" w:hAnsiTheme="minorHAnsi" w:cstheme="minorHAnsi"/>
          <w:snapToGrid w:val="0"/>
        </w:rPr>
      </w:pPr>
    </w:p>
    <w:p w14:paraId="625A3D91" w14:textId="10457516" w:rsidR="00A662CC" w:rsidRPr="00D84E80" w:rsidRDefault="000E64EE" w:rsidP="00A662CC">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A662CC" w:rsidRPr="00D84E80">
        <w:rPr>
          <w:rFonts w:asciiTheme="minorHAnsi" w:hAnsiTheme="minorHAnsi" w:cstheme="minorHAnsi"/>
          <w:snapToGrid w:val="0"/>
        </w:rPr>
        <w:t xml:space="preserve">на дъщерно дружество в размер на </w:t>
      </w:r>
      <w:r w:rsidRPr="00D84E80">
        <w:rPr>
          <w:rFonts w:asciiTheme="minorHAnsi" w:hAnsiTheme="minorHAnsi" w:cstheme="minorHAnsi"/>
          <w:snapToGrid w:val="0"/>
        </w:rPr>
        <w:t>846</w:t>
      </w:r>
      <w:r w:rsidR="00A662CC"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A662CC" w:rsidRPr="00D84E80">
        <w:rPr>
          <w:rFonts w:asciiTheme="minorHAnsi" w:hAnsiTheme="minorHAnsi" w:cstheme="minorHAnsi"/>
          <w:snapToGrid w:val="0"/>
        </w:rPr>
        <w:t>. Към 31.</w:t>
      </w:r>
      <w:r w:rsidRPr="00D84E80">
        <w:rPr>
          <w:rFonts w:asciiTheme="minorHAnsi" w:hAnsiTheme="minorHAnsi" w:cstheme="minorHAnsi"/>
          <w:snapToGrid w:val="0"/>
        </w:rPr>
        <w:t>03</w:t>
      </w:r>
      <w:r w:rsidR="00A662CC" w:rsidRPr="00D84E80">
        <w:rPr>
          <w:rFonts w:asciiTheme="minorHAnsi" w:hAnsiTheme="minorHAnsi" w:cstheme="minorHAnsi"/>
          <w:snapToGrid w:val="0"/>
        </w:rPr>
        <w:t>.202</w:t>
      </w:r>
      <w:r w:rsidRPr="00D84E80">
        <w:rPr>
          <w:rFonts w:asciiTheme="minorHAnsi" w:hAnsiTheme="minorHAnsi" w:cstheme="minorHAnsi"/>
          <w:snapToGrid w:val="0"/>
        </w:rPr>
        <w:t>6</w:t>
      </w:r>
      <w:r w:rsidR="00A662CC" w:rsidRPr="00D84E80">
        <w:rPr>
          <w:rFonts w:asciiTheme="minorHAnsi" w:hAnsiTheme="minorHAnsi" w:cstheme="minorHAnsi"/>
          <w:snapToGrid w:val="0"/>
        </w:rPr>
        <w:t xml:space="preserve"> г. вземането възлиза на </w:t>
      </w:r>
      <w:r w:rsidRPr="00D84E80">
        <w:rPr>
          <w:rFonts w:asciiTheme="minorHAnsi" w:hAnsiTheme="minorHAnsi" w:cstheme="minorHAnsi"/>
          <w:snapToGrid w:val="0"/>
        </w:rPr>
        <w:t>862</w:t>
      </w:r>
      <w:r w:rsidR="00A662CC"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A662CC" w:rsidRPr="00D84E80">
        <w:rPr>
          <w:rFonts w:asciiTheme="minorHAnsi" w:hAnsiTheme="minorHAnsi" w:cstheme="minorHAnsi"/>
          <w:snapToGrid w:val="0"/>
        </w:rPr>
        <w:t xml:space="preserve">., вкл. начислена лихва със срок на погасяване 31.12.2028 г. при годишна лихва 4.5%. Начислената лихва за отчетния период по това вземане възлиза на </w:t>
      </w:r>
      <w:r w:rsidRPr="00D84E80">
        <w:rPr>
          <w:rFonts w:asciiTheme="minorHAnsi" w:hAnsiTheme="minorHAnsi" w:cstheme="minorHAnsi"/>
          <w:snapToGrid w:val="0"/>
        </w:rPr>
        <w:t xml:space="preserve">9 </w:t>
      </w:r>
      <w:r w:rsidR="00A662CC" w:rsidRPr="00D84E80">
        <w:rPr>
          <w:rFonts w:asciiTheme="minorHAnsi" w:hAnsiTheme="minorHAnsi" w:cstheme="minorHAnsi"/>
          <w:snapToGrid w:val="0"/>
        </w:rPr>
        <w:t xml:space="preserve">хил. </w:t>
      </w:r>
      <w:r w:rsidRPr="00D84E80">
        <w:rPr>
          <w:rFonts w:asciiTheme="minorHAnsi" w:hAnsiTheme="minorHAnsi" w:cstheme="minorHAnsi"/>
          <w:snapToGrid w:val="0"/>
        </w:rPr>
        <w:t>евро</w:t>
      </w:r>
      <w:r w:rsidR="00A662CC" w:rsidRPr="00D84E80">
        <w:rPr>
          <w:rFonts w:asciiTheme="minorHAnsi" w:hAnsiTheme="minorHAnsi" w:cstheme="minorHAnsi"/>
          <w:snapToGrid w:val="0"/>
        </w:rPr>
        <w:t>.</w:t>
      </w:r>
    </w:p>
    <w:p w14:paraId="3AF8C349" w14:textId="77777777" w:rsidR="00A662CC" w:rsidRPr="00D84E80" w:rsidRDefault="00A662CC" w:rsidP="00A662CC">
      <w:pPr>
        <w:ind w:left="-709" w:right="-716"/>
        <w:jc w:val="both"/>
        <w:rPr>
          <w:rFonts w:asciiTheme="minorHAnsi" w:hAnsiTheme="minorHAnsi" w:cstheme="minorHAnsi"/>
          <w:snapToGrid w:val="0"/>
        </w:rPr>
      </w:pPr>
    </w:p>
    <w:p w14:paraId="02D1DB3D" w14:textId="08A3E4E0" w:rsidR="00236CC5" w:rsidRPr="00D84E80" w:rsidRDefault="000E64EE" w:rsidP="00236CC5">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Към 31.03.2026 Дружеството има предоставен търговски заем </w:t>
      </w:r>
      <w:r w:rsidR="00236CC5" w:rsidRPr="00D84E80">
        <w:rPr>
          <w:rFonts w:asciiTheme="minorHAnsi" w:hAnsiTheme="minorHAnsi" w:cstheme="minorHAnsi"/>
          <w:snapToGrid w:val="0"/>
        </w:rPr>
        <w:t xml:space="preserve">на дъщерно дружество в размер на </w:t>
      </w:r>
      <w:r w:rsidRPr="00D84E80">
        <w:rPr>
          <w:rFonts w:asciiTheme="minorHAnsi" w:hAnsiTheme="minorHAnsi" w:cstheme="minorHAnsi"/>
          <w:snapToGrid w:val="0"/>
        </w:rPr>
        <w:t>319</w:t>
      </w:r>
      <w:r w:rsidR="00236CC5"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236CC5" w:rsidRPr="00D84E80">
        <w:rPr>
          <w:rFonts w:asciiTheme="minorHAnsi" w:hAnsiTheme="minorHAnsi" w:cstheme="minorHAnsi"/>
          <w:snapToGrid w:val="0"/>
        </w:rPr>
        <w:t>. Към 31.</w:t>
      </w:r>
      <w:r w:rsidRPr="00D84E80">
        <w:rPr>
          <w:rFonts w:asciiTheme="minorHAnsi" w:hAnsiTheme="minorHAnsi" w:cstheme="minorHAnsi"/>
          <w:snapToGrid w:val="0"/>
        </w:rPr>
        <w:t>03</w:t>
      </w:r>
      <w:r w:rsidR="00236CC5" w:rsidRPr="00D84E80">
        <w:rPr>
          <w:rFonts w:asciiTheme="minorHAnsi" w:hAnsiTheme="minorHAnsi" w:cstheme="minorHAnsi"/>
          <w:snapToGrid w:val="0"/>
        </w:rPr>
        <w:t>.202</w:t>
      </w:r>
      <w:r w:rsidRPr="00D84E80">
        <w:rPr>
          <w:rFonts w:asciiTheme="minorHAnsi" w:hAnsiTheme="minorHAnsi" w:cstheme="minorHAnsi"/>
          <w:snapToGrid w:val="0"/>
        </w:rPr>
        <w:t>6</w:t>
      </w:r>
      <w:r w:rsidR="00236CC5" w:rsidRPr="00D84E80">
        <w:rPr>
          <w:rFonts w:asciiTheme="minorHAnsi" w:hAnsiTheme="minorHAnsi" w:cstheme="minorHAnsi"/>
          <w:snapToGrid w:val="0"/>
        </w:rPr>
        <w:t xml:space="preserve"> г. вземането възлиза на </w:t>
      </w:r>
      <w:r w:rsidRPr="00D84E80">
        <w:rPr>
          <w:rFonts w:asciiTheme="minorHAnsi" w:hAnsiTheme="minorHAnsi" w:cstheme="minorHAnsi"/>
          <w:snapToGrid w:val="0"/>
        </w:rPr>
        <w:t>323</w:t>
      </w:r>
      <w:r w:rsidR="00236CC5"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236CC5" w:rsidRPr="00D84E80">
        <w:rPr>
          <w:rFonts w:asciiTheme="minorHAnsi" w:hAnsiTheme="minorHAnsi" w:cstheme="minorHAnsi"/>
          <w:snapToGrid w:val="0"/>
        </w:rPr>
        <w:t xml:space="preserve">., вкл. начислена лихва със срок на погасяване 31.12.2028 г. при годишна лихва 4.5%. Начислената лихва за отчетния период по това вземане възлиза на </w:t>
      </w:r>
      <w:r w:rsidRPr="00D84E80">
        <w:rPr>
          <w:rFonts w:asciiTheme="minorHAnsi" w:hAnsiTheme="minorHAnsi" w:cstheme="minorHAnsi"/>
          <w:snapToGrid w:val="0"/>
        </w:rPr>
        <w:t>4</w:t>
      </w:r>
      <w:r w:rsidR="00236CC5" w:rsidRPr="00D84E80">
        <w:rPr>
          <w:rFonts w:asciiTheme="minorHAnsi" w:hAnsiTheme="minorHAnsi" w:cstheme="minorHAnsi"/>
          <w:snapToGrid w:val="0"/>
        </w:rPr>
        <w:t xml:space="preserve"> хил. </w:t>
      </w:r>
      <w:r w:rsidRPr="00D84E80">
        <w:rPr>
          <w:rFonts w:asciiTheme="minorHAnsi" w:hAnsiTheme="minorHAnsi" w:cstheme="minorHAnsi"/>
          <w:snapToGrid w:val="0"/>
        </w:rPr>
        <w:t>евро</w:t>
      </w:r>
      <w:r w:rsidR="00236CC5" w:rsidRPr="00D84E80">
        <w:rPr>
          <w:rFonts w:asciiTheme="minorHAnsi" w:hAnsiTheme="minorHAnsi" w:cstheme="minorHAnsi"/>
          <w:snapToGrid w:val="0"/>
        </w:rPr>
        <w:t>.</w:t>
      </w:r>
    </w:p>
    <w:p w14:paraId="47D4607E" w14:textId="4C682F07" w:rsidR="00236CC5" w:rsidRPr="00D84E80" w:rsidRDefault="00236CC5" w:rsidP="00236CC5">
      <w:pPr>
        <w:ind w:left="-709" w:right="-716"/>
        <w:jc w:val="both"/>
        <w:rPr>
          <w:rFonts w:asciiTheme="minorHAnsi" w:hAnsiTheme="minorHAnsi" w:cstheme="minorHAnsi"/>
          <w:snapToGrid w:val="0"/>
        </w:rPr>
      </w:pPr>
    </w:p>
    <w:p w14:paraId="13235288" w14:textId="25E610F9" w:rsidR="000E64EE" w:rsidRPr="00D84E80" w:rsidRDefault="000E64EE" w:rsidP="000E64EE">
      <w:pPr>
        <w:ind w:left="-709" w:right="-716"/>
        <w:jc w:val="both"/>
        <w:rPr>
          <w:rFonts w:asciiTheme="minorHAnsi" w:hAnsiTheme="minorHAnsi" w:cstheme="minorHAnsi"/>
          <w:snapToGrid w:val="0"/>
        </w:rPr>
      </w:pPr>
      <w:r w:rsidRPr="00D84E80">
        <w:rPr>
          <w:rFonts w:asciiTheme="minorHAnsi" w:hAnsiTheme="minorHAnsi" w:cstheme="minorHAnsi"/>
          <w:snapToGrid w:val="0"/>
        </w:rPr>
        <w:t xml:space="preserve">През отчетния период Дружеството е предоставило </w:t>
      </w:r>
      <w:r w:rsidRPr="00D84E80">
        <w:rPr>
          <w:rFonts w:asciiTheme="minorHAnsi" w:hAnsiTheme="minorHAnsi" w:cstheme="minorHAnsi"/>
          <w:snapToGrid w:val="0"/>
        </w:rPr>
        <w:t xml:space="preserve">търговски заем на дъщерно дружество в размер на </w:t>
      </w:r>
      <w:r w:rsidRPr="00D84E80">
        <w:rPr>
          <w:rFonts w:asciiTheme="minorHAnsi" w:hAnsiTheme="minorHAnsi" w:cstheme="minorHAnsi"/>
          <w:snapToGrid w:val="0"/>
        </w:rPr>
        <w:t>623</w:t>
      </w:r>
      <w:r w:rsidRPr="00D84E80">
        <w:rPr>
          <w:rFonts w:asciiTheme="minorHAnsi" w:hAnsiTheme="minorHAnsi" w:cstheme="minorHAnsi"/>
          <w:snapToGrid w:val="0"/>
        </w:rPr>
        <w:t xml:space="preserve"> хил. евро. Към 31.03.2026 г. вземането възлиза на </w:t>
      </w:r>
      <w:r w:rsidRPr="00D84E80">
        <w:rPr>
          <w:rFonts w:asciiTheme="minorHAnsi" w:hAnsiTheme="minorHAnsi" w:cstheme="minorHAnsi"/>
          <w:snapToGrid w:val="0"/>
        </w:rPr>
        <w:t>628</w:t>
      </w:r>
      <w:r w:rsidRPr="00D84E80">
        <w:rPr>
          <w:rFonts w:asciiTheme="minorHAnsi" w:hAnsiTheme="minorHAnsi" w:cstheme="minorHAnsi"/>
          <w:snapToGrid w:val="0"/>
        </w:rPr>
        <w:t xml:space="preserve"> хил. евро., вкл. начислена лихва със срок на погасяване 31.12.2028 г. при годишна лихва 4.5%. Начислената лихва за отчетния период по това вземане възлиза на </w:t>
      </w:r>
      <w:r w:rsidRPr="00D84E80">
        <w:rPr>
          <w:rFonts w:asciiTheme="minorHAnsi" w:hAnsiTheme="minorHAnsi" w:cstheme="minorHAnsi"/>
          <w:snapToGrid w:val="0"/>
        </w:rPr>
        <w:t>5</w:t>
      </w:r>
      <w:r w:rsidRPr="00D84E80">
        <w:rPr>
          <w:rFonts w:asciiTheme="minorHAnsi" w:hAnsiTheme="minorHAnsi" w:cstheme="minorHAnsi"/>
          <w:snapToGrid w:val="0"/>
        </w:rPr>
        <w:t xml:space="preserve"> хил. евро.</w:t>
      </w:r>
    </w:p>
    <w:p w14:paraId="67515967" w14:textId="77777777" w:rsidR="000E64EE" w:rsidRPr="00242584" w:rsidRDefault="000E64EE" w:rsidP="00236CC5">
      <w:pPr>
        <w:ind w:left="-709" w:right="-716"/>
        <w:jc w:val="both"/>
        <w:rPr>
          <w:rFonts w:asciiTheme="minorHAnsi" w:hAnsiTheme="minorHAnsi" w:cstheme="minorHAnsi"/>
          <w:snapToGrid w:val="0"/>
        </w:rPr>
      </w:pPr>
      <w:bookmarkStart w:id="0" w:name="_GoBack"/>
      <w:bookmarkEnd w:id="0"/>
    </w:p>
    <w:p w14:paraId="01413C1F" w14:textId="548025BB" w:rsidR="007534DE" w:rsidRPr="00F208BF" w:rsidRDefault="00A71B2A" w:rsidP="00A71B2A">
      <w:pPr>
        <w:ind w:left="-709" w:right="-766" w:firstLine="851"/>
        <w:jc w:val="both"/>
        <w:rPr>
          <w:rFonts w:asciiTheme="minorHAnsi" w:hAnsiTheme="minorHAnsi" w:cstheme="minorHAnsi"/>
        </w:rPr>
      </w:pPr>
      <w:r w:rsidRPr="00242584">
        <w:rPr>
          <w:rFonts w:asciiTheme="minorHAnsi" w:hAnsiTheme="minorHAnsi" w:cstheme="minorHAnsi"/>
          <w:b/>
          <w:bCs/>
          <w:u w:val="single"/>
        </w:rPr>
        <w:t>6.Информация за нововъзникнали съществ</w:t>
      </w:r>
      <w:r w:rsidRPr="00F208BF">
        <w:rPr>
          <w:rFonts w:asciiTheme="minorHAnsi" w:hAnsiTheme="minorHAnsi" w:cstheme="minorHAnsi"/>
          <w:b/>
          <w:bCs/>
          <w:u w:val="single"/>
        </w:rPr>
        <w:t xml:space="preserve">ени вземания и/или задължения от началото на годината до края на </w:t>
      </w:r>
      <w:r w:rsidR="00B068A4">
        <w:rPr>
          <w:rFonts w:asciiTheme="minorHAnsi" w:hAnsiTheme="minorHAnsi" w:cstheme="minorHAnsi"/>
          <w:b/>
          <w:bCs/>
          <w:u w:val="single"/>
        </w:rPr>
        <w:t>първо</w:t>
      </w:r>
      <w:r w:rsidR="007F6DF4" w:rsidRPr="00F208BF">
        <w:rPr>
          <w:rFonts w:asciiTheme="minorHAnsi" w:hAnsiTheme="minorHAnsi" w:cstheme="minorHAnsi"/>
          <w:b/>
          <w:bCs/>
          <w:u w:val="single"/>
        </w:rPr>
        <w:t xml:space="preserve"> </w:t>
      </w:r>
      <w:r w:rsidR="007C3FCA" w:rsidRPr="00F208BF">
        <w:rPr>
          <w:rFonts w:asciiTheme="minorHAnsi" w:hAnsiTheme="minorHAnsi" w:cstheme="minorHAnsi"/>
          <w:b/>
          <w:bCs/>
          <w:u w:val="single"/>
        </w:rPr>
        <w:t>тримесечие</w:t>
      </w:r>
      <w:r w:rsidR="006870A8" w:rsidRPr="00F208BF">
        <w:rPr>
          <w:rFonts w:asciiTheme="minorHAnsi" w:hAnsiTheme="minorHAnsi" w:cstheme="minorHAnsi"/>
          <w:b/>
          <w:bCs/>
          <w:u w:val="single"/>
        </w:rPr>
        <w:t xml:space="preserve"> на</w:t>
      </w:r>
      <w:r w:rsidRPr="00F208BF">
        <w:rPr>
          <w:rFonts w:asciiTheme="minorHAnsi" w:hAnsiTheme="minorHAnsi" w:cstheme="minorHAnsi"/>
          <w:b/>
          <w:bCs/>
          <w:u w:val="single"/>
        </w:rPr>
        <w:t xml:space="preserve"> </w:t>
      </w:r>
      <w:r w:rsidR="00F64847" w:rsidRPr="00F208BF">
        <w:rPr>
          <w:rFonts w:asciiTheme="minorHAnsi" w:hAnsiTheme="minorHAnsi" w:cstheme="minorHAnsi"/>
          <w:b/>
          <w:bCs/>
          <w:u w:val="single"/>
        </w:rPr>
        <w:t>202</w:t>
      </w:r>
      <w:r w:rsidR="00B068A4">
        <w:rPr>
          <w:rFonts w:asciiTheme="minorHAnsi" w:hAnsiTheme="minorHAnsi" w:cstheme="minorHAnsi"/>
          <w:b/>
          <w:bCs/>
          <w:u w:val="single"/>
        </w:rPr>
        <w:t>6</w:t>
      </w:r>
      <w:r w:rsidR="00F64847" w:rsidRPr="00F208BF">
        <w:rPr>
          <w:rFonts w:asciiTheme="minorHAnsi" w:hAnsiTheme="minorHAnsi" w:cstheme="minorHAnsi"/>
          <w:b/>
          <w:bCs/>
          <w:u w:val="single"/>
        </w:rPr>
        <w:t>г</w:t>
      </w:r>
      <w:r w:rsidRPr="00F208BF">
        <w:rPr>
          <w:rFonts w:asciiTheme="minorHAnsi" w:hAnsiTheme="minorHAnsi" w:cstheme="minorHAnsi"/>
          <w:b/>
          <w:bCs/>
          <w:u w:val="single"/>
        </w:rPr>
        <w:t>.</w:t>
      </w:r>
    </w:p>
    <w:p w14:paraId="3EAC1B72" w14:textId="77777777" w:rsidR="007534DE" w:rsidRPr="00F208BF" w:rsidRDefault="007534DE" w:rsidP="00A71B2A">
      <w:pPr>
        <w:ind w:left="-709" w:right="-766" w:firstLine="851"/>
        <w:jc w:val="both"/>
        <w:rPr>
          <w:rFonts w:asciiTheme="minorHAnsi" w:hAnsiTheme="minorHAnsi" w:cstheme="minorHAnsi"/>
        </w:rPr>
      </w:pPr>
    </w:p>
    <w:p w14:paraId="3FD104BF" w14:textId="44E474A4" w:rsidR="00E46031" w:rsidRPr="003502D7" w:rsidRDefault="00E46031" w:rsidP="00E46031">
      <w:pPr>
        <w:ind w:left="-709" w:right="-766" w:firstLine="851"/>
        <w:jc w:val="both"/>
        <w:rPr>
          <w:rFonts w:asciiTheme="minorHAnsi" w:hAnsiTheme="minorHAnsi" w:cstheme="minorHAnsi"/>
        </w:rPr>
      </w:pPr>
      <w:r w:rsidRPr="003502D7">
        <w:rPr>
          <w:rFonts w:asciiTheme="minorHAnsi" w:hAnsiTheme="minorHAnsi" w:cstheme="minorHAnsi"/>
        </w:rPr>
        <w:t>Дружеството няма нововъзникнали съществени вземания и задължения през настоящия отчетен период, които биха се отразили негативно върху финансовото му състояние. Всички вземания и задължения възникнали през периода 01.01.</w:t>
      </w:r>
      <w:r>
        <w:rPr>
          <w:rFonts w:asciiTheme="minorHAnsi" w:hAnsiTheme="minorHAnsi" w:cstheme="minorHAnsi"/>
        </w:rPr>
        <w:t xml:space="preserve"> </w:t>
      </w:r>
      <w:r w:rsidRPr="003502D7">
        <w:rPr>
          <w:rFonts w:asciiTheme="minorHAnsi" w:hAnsiTheme="minorHAnsi" w:cstheme="minorHAnsi"/>
        </w:rPr>
        <w:t>-</w:t>
      </w:r>
      <w:r>
        <w:rPr>
          <w:rFonts w:asciiTheme="minorHAnsi" w:hAnsiTheme="minorHAnsi" w:cstheme="minorHAnsi"/>
        </w:rPr>
        <w:t xml:space="preserve"> </w:t>
      </w:r>
      <w:r w:rsidRPr="003502D7">
        <w:rPr>
          <w:rFonts w:asciiTheme="minorHAnsi" w:hAnsiTheme="minorHAnsi" w:cstheme="minorHAnsi"/>
        </w:rPr>
        <w:t>31.</w:t>
      </w:r>
      <w:r w:rsidRPr="003D4003">
        <w:rPr>
          <w:rFonts w:asciiTheme="minorHAnsi" w:hAnsiTheme="minorHAnsi" w:cstheme="minorHAnsi"/>
          <w:lang w:val="ru-RU"/>
        </w:rPr>
        <w:t>03</w:t>
      </w:r>
      <w:r w:rsidRPr="003502D7">
        <w:rPr>
          <w:rFonts w:asciiTheme="minorHAnsi" w:hAnsiTheme="minorHAnsi" w:cstheme="minorHAnsi"/>
        </w:rPr>
        <w:t>.202</w:t>
      </w:r>
      <w:r>
        <w:rPr>
          <w:rFonts w:asciiTheme="minorHAnsi" w:hAnsiTheme="minorHAnsi" w:cstheme="minorHAnsi"/>
          <w:lang w:val="ru-RU"/>
        </w:rPr>
        <w:t>6</w:t>
      </w:r>
      <w:r w:rsidRPr="003502D7">
        <w:rPr>
          <w:rFonts w:asciiTheme="minorHAnsi" w:hAnsiTheme="minorHAnsi" w:cstheme="minorHAnsi"/>
        </w:rPr>
        <w:t xml:space="preserve"> г. са краткосрочни и са свързани с текущата дейност на дружеството.</w:t>
      </w:r>
    </w:p>
    <w:p w14:paraId="055A1B51" w14:textId="77777777" w:rsidR="00EB26E0" w:rsidRPr="00F208BF" w:rsidRDefault="00EB26E0" w:rsidP="00643368">
      <w:pPr>
        <w:ind w:left="-709" w:right="-766" w:firstLine="851"/>
        <w:jc w:val="both"/>
        <w:rPr>
          <w:rFonts w:asciiTheme="minorHAnsi" w:hAnsiTheme="minorHAnsi" w:cstheme="minorHAnsi"/>
        </w:rPr>
      </w:pPr>
    </w:p>
    <w:p w14:paraId="6CD6B662" w14:textId="77777777" w:rsidR="00EB26E0" w:rsidRPr="00F208BF" w:rsidRDefault="00EB26E0" w:rsidP="00643368">
      <w:pPr>
        <w:ind w:left="-709" w:right="-766" w:firstLine="851"/>
        <w:jc w:val="both"/>
        <w:rPr>
          <w:rFonts w:asciiTheme="minorHAnsi" w:hAnsiTheme="minorHAnsi" w:cstheme="minorHAnsi"/>
        </w:rPr>
      </w:pPr>
    </w:p>
    <w:p w14:paraId="041FC424" w14:textId="6C1889C7" w:rsidR="00405987" w:rsidRPr="00F208BF" w:rsidRDefault="0047089B" w:rsidP="00EB26E0">
      <w:pPr>
        <w:ind w:left="-709" w:right="-766" w:firstLine="851"/>
        <w:jc w:val="both"/>
        <w:rPr>
          <w:rFonts w:asciiTheme="minorHAnsi" w:hAnsiTheme="minorHAnsi" w:cstheme="minorHAnsi"/>
        </w:rPr>
      </w:pPr>
      <w:r w:rsidRPr="00F208BF">
        <w:rPr>
          <w:rFonts w:asciiTheme="minorHAnsi" w:hAnsiTheme="minorHAnsi" w:cstheme="minorHAnsi"/>
        </w:rPr>
        <w:t>Изпълнителен член на СД:</w:t>
      </w:r>
      <w:r w:rsidR="00F208BF">
        <w:rPr>
          <w:rFonts w:asciiTheme="minorHAnsi" w:hAnsiTheme="minorHAnsi" w:cstheme="minorHAnsi"/>
        </w:rPr>
        <w:t xml:space="preserve">    </w:t>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Pr="00F208BF">
        <w:rPr>
          <w:rFonts w:asciiTheme="minorHAnsi" w:hAnsiTheme="minorHAnsi" w:cstheme="minorHAnsi"/>
        </w:rPr>
        <w:tab/>
      </w:r>
      <w:r w:rsidR="00F208BF">
        <w:rPr>
          <w:rFonts w:asciiTheme="minorHAnsi" w:hAnsiTheme="minorHAnsi" w:cstheme="minorHAnsi"/>
        </w:rPr>
        <w:t xml:space="preserve"> </w:t>
      </w:r>
    </w:p>
    <w:p w14:paraId="51B45A57" w14:textId="046A7F13" w:rsidR="003934AA" w:rsidRPr="00F208BF" w:rsidRDefault="00F208BF" w:rsidP="00405987">
      <w:pPr>
        <w:spacing w:before="100" w:beforeAutospacing="1" w:after="100" w:afterAutospacing="1"/>
        <w:ind w:left="4320" w:firstLine="720"/>
        <w:jc w:val="both"/>
        <w:rPr>
          <w:rFonts w:asciiTheme="minorHAnsi" w:hAnsiTheme="minorHAnsi" w:cstheme="minorHAnsi"/>
          <w:b/>
        </w:rPr>
      </w:pPr>
      <w:r>
        <w:rPr>
          <w:rFonts w:asciiTheme="minorHAnsi" w:hAnsiTheme="minorHAnsi" w:cstheme="minorHAnsi"/>
        </w:rPr>
        <w:t xml:space="preserve"> </w:t>
      </w:r>
      <w:r w:rsidR="0047089B" w:rsidRPr="00F208BF">
        <w:rPr>
          <w:rFonts w:asciiTheme="minorHAnsi" w:hAnsiTheme="minorHAnsi" w:cstheme="minorHAnsi"/>
          <w:b/>
        </w:rPr>
        <w:t>/</w:t>
      </w:r>
      <w:r w:rsidR="006C0BBE" w:rsidRPr="00F208BF">
        <w:rPr>
          <w:rFonts w:asciiTheme="minorHAnsi" w:hAnsiTheme="minorHAnsi" w:cstheme="minorHAnsi"/>
          <w:b/>
        </w:rPr>
        <w:t xml:space="preserve">Здравко </w:t>
      </w:r>
      <w:r w:rsidR="0047089B" w:rsidRPr="00F208BF">
        <w:rPr>
          <w:rFonts w:asciiTheme="minorHAnsi" w:hAnsiTheme="minorHAnsi" w:cstheme="minorHAnsi"/>
          <w:b/>
        </w:rPr>
        <w:t>Стоев /</w:t>
      </w:r>
    </w:p>
    <w:p w14:paraId="0EFA9D77" w14:textId="77777777" w:rsidR="000D4812" w:rsidRPr="00F208BF" w:rsidRDefault="000D4812" w:rsidP="0047089B">
      <w:pPr>
        <w:spacing w:before="100" w:beforeAutospacing="1" w:after="100" w:afterAutospacing="1"/>
        <w:ind w:left="2160"/>
        <w:jc w:val="both"/>
        <w:rPr>
          <w:rFonts w:asciiTheme="minorHAnsi" w:hAnsiTheme="minorHAnsi" w:cstheme="minorHAnsi"/>
          <w:b/>
        </w:rPr>
      </w:pPr>
    </w:p>
    <w:sectPr w:rsidR="000D4812" w:rsidRPr="00F208BF" w:rsidSect="002624F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0349" w14:textId="77777777" w:rsidR="00341DBD" w:rsidRDefault="00341DBD" w:rsidP="00AD388A">
      <w:r>
        <w:separator/>
      </w:r>
    </w:p>
  </w:endnote>
  <w:endnote w:type="continuationSeparator" w:id="0">
    <w:p w14:paraId="7DA6679C" w14:textId="77777777" w:rsidR="00341DBD" w:rsidRDefault="00341DBD" w:rsidP="00AD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7FC6" w14:textId="6C3BA63B" w:rsidR="00AD388A" w:rsidRPr="00AD388A" w:rsidRDefault="00D22960">
    <w:pPr>
      <w:pStyle w:val="Footer"/>
      <w:jc w:val="center"/>
      <w:rPr>
        <w:rFonts w:ascii="Calibri" w:hAnsi="Calibri" w:cs="Calibri"/>
      </w:rPr>
    </w:pPr>
    <w:r w:rsidRPr="00AD388A">
      <w:rPr>
        <w:rFonts w:ascii="Calibri" w:hAnsi="Calibri" w:cs="Calibri"/>
      </w:rPr>
      <w:fldChar w:fldCharType="begin"/>
    </w:r>
    <w:r w:rsidR="00AD388A" w:rsidRPr="00AD388A">
      <w:rPr>
        <w:rFonts w:ascii="Calibri" w:hAnsi="Calibri" w:cs="Calibri"/>
      </w:rPr>
      <w:instrText xml:space="preserve"> PAGE   \* MERGEFORMAT </w:instrText>
    </w:r>
    <w:r w:rsidRPr="00AD388A">
      <w:rPr>
        <w:rFonts w:ascii="Calibri" w:hAnsi="Calibri" w:cs="Calibri"/>
      </w:rPr>
      <w:fldChar w:fldCharType="separate"/>
    </w:r>
    <w:r w:rsidR="00AC3FD9">
      <w:rPr>
        <w:rFonts w:ascii="Calibri" w:hAnsi="Calibri" w:cs="Calibri"/>
        <w:noProof/>
      </w:rPr>
      <w:t>4</w:t>
    </w:r>
    <w:r w:rsidRPr="00AD388A">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84FFA" w14:textId="77777777" w:rsidR="00341DBD" w:rsidRDefault="00341DBD" w:rsidP="00AD388A">
      <w:r>
        <w:separator/>
      </w:r>
    </w:p>
  </w:footnote>
  <w:footnote w:type="continuationSeparator" w:id="0">
    <w:p w14:paraId="71879C65" w14:textId="77777777" w:rsidR="00341DBD" w:rsidRDefault="00341DBD" w:rsidP="00AD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15:restartNumberingAfterBreak="0">
    <w:nsid w:val="75DC563E"/>
    <w:multiLevelType w:val="hybridMultilevel"/>
    <w:tmpl w:val="022A7C8A"/>
    <w:lvl w:ilvl="0" w:tplc="F7762B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7978"/>
    <w:rsid w:val="000111E8"/>
    <w:rsid w:val="00012F9C"/>
    <w:rsid w:val="00013410"/>
    <w:rsid w:val="00016E93"/>
    <w:rsid w:val="0002039A"/>
    <w:rsid w:val="00026231"/>
    <w:rsid w:val="00037044"/>
    <w:rsid w:val="0003795F"/>
    <w:rsid w:val="00037E7A"/>
    <w:rsid w:val="000418C1"/>
    <w:rsid w:val="0004332F"/>
    <w:rsid w:val="00050EAC"/>
    <w:rsid w:val="00052D6D"/>
    <w:rsid w:val="00053FBE"/>
    <w:rsid w:val="00055808"/>
    <w:rsid w:val="0006217D"/>
    <w:rsid w:val="00062EF9"/>
    <w:rsid w:val="00064C63"/>
    <w:rsid w:val="00072840"/>
    <w:rsid w:val="00075D85"/>
    <w:rsid w:val="00076930"/>
    <w:rsid w:val="000843FD"/>
    <w:rsid w:val="00087CC0"/>
    <w:rsid w:val="00087ED6"/>
    <w:rsid w:val="0009057E"/>
    <w:rsid w:val="00093445"/>
    <w:rsid w:val="0009665E"/>
    <w:rsid w:val="00096687"/>
    <w:rsid w:val="000973F1"/>
    <w:rsid w:val="000A08A9"/>
    <w:rsid w:val="000A3DA6"/>
    <w:rsid w:val="000A4DFE"/>
    <w:rsid w:val="000B033B"/>
    <w:rsid w:val="000C1188"/>
    <w:rsid w:val="000C6FB9"/>
    <w:rsid w:val="000D4812"/>
    <w:rsid w:val="000D5982"/>
    <w:rsid w:val="000D6184"/>
    <w:rsid w:val="000E4BEA"/>
    <w:rsid w:val="000E64EE"/>
    <w:rsid w:val="000F1AC8"/>
    <w:rsid w:val="000F4242"/>
    <w:rsid w:val="000F4B33"/>
    <w:rsid w:val="000F6096"/>
    <w:rsid w:val="000F6E80"/>
    <w:rsid w:val="00102474"/>
    <w:rsid w:val="00104059"/>
    <w:rsid w:val="001128A5"/>
    <w:rsid w:val="001208C3"/>
    <w:rsid w:val="0012174B"/>
    <w:rsid w:val="0013493D"/>
    <w:rsid w:val="001442FA"/>
    <w:rsid w:val="001468FE"/>
    <w:rsid w:val="00147051"/>
    <w:rsid w:val="001503D0"/>
    <w:rsid w:val="001554AD"/>
    <w:rsid w:val="001649EE"/>
    <w:rsid w:val="00164E33"/>
    <w:rsid w:val="0017103A"/>
    <w:rsid w:val="00171324"/>
    <w:rsid w:val="0018206A"/>
    <w:rsid w:val="00183748"/>
    <w:rsid w:val="0018789F"/>
    <w:rsid w:val="00190EEB"/>
    <w:rsid w:val="00193A83"/>
    <w:rsid w:val="0019575B"/>
    <w:rsid w:val="001970BF"/>
    <w:rsid w:val="001A01E0"/>
    <w:rsid w:val="001A5DED"/>
    <w:rsid w:val="001B1461"/>
    <w:rsid w:val="001B1FB3"/>
    <w:rsid w:val="001C3ABA"/>
    <w:rsid w:val="001D2153"/>
    <w:rsid w:val="001D4A20"/>
    <w:rsid w:val="001D6441"/>
    <w:rsid w:val="001D7011"/>
    <w:rsid w:val="001E0CF6"/>
    <w:rsid w:val="001E11CC"/>
    <w:rsid w:val="001E51FF"/>
    <w:rsid w:val="001E7E35"/>
    <w:rsid w:val="001F3531"/>
    <w:rsid w:val="001F66B9"/>
    <w:rsid w:val="002006E6"/>
    <w:rsid w:val="00202DE2"/>
    <w:rsid w:val="0020419F"/>
    <w:rsid w:val="00216C2E"/>
    <w:rsid w:val="002234DC"/>
    <w:rsid w:val="002236FB"/>
    <w:rsid w:val="00223BB7"/>
    <w:rsid w:val="00224A01"/>
    <w:rsid w:val="00236CC5"/>
    <w:rsid w:val="00242584"/>
    <w:rsid w:val="00242BAC"/>
    <w:rsid w:val="00246221"/>
    <w:rsid w:val="002478F0"/>
    <w:rsid w:val="002624F5"/>
    <w:rsid w:val="00272139"/>
    <w:rsid w:val="00274429"/>
    <w:rsid w:val="00286C2C"/>
    <w:rsid w:val="00291B32"/>
    <w:rsid w:val="0029704D"/>
    <w:rsid w:val="002A1796"/>
    <w:rsid w:val="002A2BAC"/>
    <w:rsid w:val="002A45DC"/>
    <w:rsid w:val="002A7328"/>
    <w:rsid w:val="002B220A"/>
    <w:rsid w:val="002B764F"/>
    <w:rsid w:val="002B776C"/>
    <w:rsid w:val="002C0248"/>
    <w:rsid w:val="002C163A"/>
    <w:rsid w:val="002C7357"/>
    <w:rsid w:val="00300811"/>
    <w:rsid w:val="00302D16"/>
    <w:rsid w:val="00305A1B"/>
    <w:rsid w:val="00313B78"/>
    <w:rsid w:val="003164C9"/>
    <w:rsid w:val="0032204A"/>
    <w:rsid w:val="00325326"/>
    <w:rsid w:val="003268AC"/>
    <w:rsid w:val="00331652"/>
    <w:rsid w:val="00335C1A"/>
    <w:rsid w:val="00341DBD"/>
    <w:rsid w:val="00345334"/>
    <w:rsid w:val="00347DAF"/>
    <w:rsid w:val="003502D7"/>
    <w:rsid w:val="003535FC"/>
    <w:rsid w:val="0036119F"/>
    <w:rsid w:val="00362852"/>
    <w:rsid w:val="00370655"/>
    <w:rsid w:val="00373A30"/>
    <w:rsid w:val="00374DF2"/>
    <w:rsid w:val="00375169"/>
    <w:rsid w:val="0037691F"/>
    <w:rsid w:val="003841B4"/>
    <w:rsid w:val="0038619D"/>
    <w:rsid w:val="0038628D"/>
    <w:rsid w:val="00391BD0"/>
    <w:rsid w:val="003934AA"/>
    <w:rsid w:val="00395CBA"/>
    <w:rsid w:val="003972C7"/>
    <w:rsid w:val="00397F50"/>
    <w:rsid w:val="003A4F0F"/>
    <w:rsid w:val="003A6528"/>
    <w:rsid w:val="003A7681"/>
    <w:rsid w:val="003A784F"/>
    <w:rsid w:val="003B0AE5"/>
    <w:rsid w:val="003B1110"/>
    <w:rsid w:val="003B16F6"/>
    <w:rsid w:val="003B40E5"/>
    <w:rsid w:val="003B67C5"/>
    <w:rsid w:val="003B7337"/>
    <w:rsid w:val="003C2D3F"/>
    <w:rsid w:val="003C4B69"/>
    <w:rsid w:val="003C68C0"/>
    <w:rsid w:val="003C71F1"/>
    <w:rsid w:val="003D099E"/>
    <w:rsid w:val="003D27D8"/>
    <w:rsid w:val="003D33DC"/>
    <w:rsid w:val="003D4003"/>
    <w:rsid w:val="003D4F25"/>
    <w:rsid w:val="003D5B2F"/>
    <w:rsid w:val="003E625D"/>
    <w:rsid w:val="003F3009"/>
    <w:rsid w:val="003F3D36"/>
    <w:rsid w:val="003F4B00"/>
    <w:rsid w:val="00401828"/>
    <w:rsid w:val="00401B53"/>
    <w:rsid w:val="00405987"/>
    <w:rsid w:val="00406F95"/>
    <w:rsid w:val="00412DF4"/>
    <w:rsid w:val="00412FF7"/>
    <w:rsid w:val="00415575"/>
    <w:rsid w:val="004213B6"/>
    <w:rsid w:val="00422170"/>
    <w:rsid w:val="0043044E"/>
    <w:rsid w:val="00432EE5"/>
    <w:rsid w:val="00434994"/>
    <w:rsid w:val="004367CD"/>
    <w:rsid w:val="00445502"/>
    <w:rsid w:val="00447AA5"/>
    <w:rsid w:val="00450D49"/>
    <w:rsid w:val="004514F0"/>
    <w:rsid w:val="00451A62"/>
    <w:rsid w:val="004533AB"/>
    <w:rsid w:val="00453963"/>
    <w:rsid w:val="00456D46"/>
    <w:rsid w:val="0047089B"/>
    <w:rsid w:val="00472A9E"/>
    <w:rsid w:val="00475E59"/>
    <w:rsid w:val="00477520"/>
    <w:rsid w:val="00481760"/>
    <w:rsid w:val="0048382E"/>
    <w:rsid w:val="00492EDB"/>
    <w:rsid w:val="00493045"/>
    <w:rsid w:val="00495706"/>
    <w:rsid w:val="00495CDE"/>
    <w:rsid w:val="004B5C6E"/>
    <w:rsid w:val="004B5F15"/>
    <w:rsid w:val="004C302C"/>
    <w:rsid w:val="004C4081"/>
    <w:rsid w:val="004D3113"/>
    <w:rsid w:val="004D5A63"/>
    <w:rsid w:val="004E0CBF"/>
    <w:rsid w:val="004E234E"/>
    <w:rsid w:val="004F5BC9"/>
    <w:rsid w:val="004F6F8A"/>
    <w:rsid w:val="004F7630"/>
    <w:rsid w:val="005024AB"/>
    <w:rsid w:val="005050E9"/>
    <w:rsid w:val="005051C1"/>
    <w:rsid w:val="00506352"/>
    <w:rsid w:val="00513675"/>
    <w:rsid w:val="005147F6"/>
    <w:rsid w:val="00516AF1"/>
    <w:rsid w:val="00523140"/>
    <w:rsid w:val="00526A0D"/>
    <w:rsid w:val="005303E1"/>
    <w:rsid w:val="00531504"/>
    <w:rsid w:val="00531D12"/>
    <w:rsid w:val="00540E23"/>
    <w:rsid w:val="00542A0C"/>
    <w:rsid w:val="00542FD6"/>
    <w:rsid w:val="00545DDA"/>
    <w:rsid w:val="00550577"/>
    <w:rsid w:val="00550B6A"/>
    <w:rsid w:val="005605BD"/>
    <w:rsid w:val="00565F56"/>
    <w:rsid w:val="00573ACA"/>
    <w:rsid w:val="00573D82"/>
    <w:rsid w:val="005770FC"/>
    <w:rsid w:val="0058008E"/>
    <w:rsid w:val="00580E03"/>
    <w:rsid w:val="00584044"/>
    <w:rsid w:val="00585C57"/>
    <w:rsid w:val="00587E5F"/>
    <w:rsid w:val="00590DD9"/>
    <w:rsid w:val="00590E7A"/>
    <w:rsid w:val="00595E5C"/>
    <w:rsid w:val="00597F78"/>
    <w:rsid w:val="005A6675"/>
    <w:rsid w:val="005A71FA"/>
    <w:rsid w:val="005B259E"/>
    <w:rsid w:val="005B4931"/>
    <w:rsid w:val="005C19F7"/>
    <w:rsid w:val="005C5632"/>
    <w:rsid w:val="005C683D"/>
    <w:rsid w:val="005D116E"/>
    <w:rsid w:val="005D1530"/>
    <w:rsid w:val="005D6A8D"/>
    <w:rsid w:val="005D6CF3"/>
    <w:rsid w:val="005E0653"/>
    <w:rsid w:val="005E29BA"/>
    <w:rsid w:val="005E49F6"/>
    <w:rsid w:val="005E5371"/>
    <w:rsid w:val="005E5C37"/>
    <w:rsid w:val="005F1732"/>
    <w:rsid w:val="005F388F"/>
    <w:rsid w:val="005F6D93"/>
    <w:rsid w:val="00600440"/>
    <w:rsid w:val="006014B4"/>
    <w:rsid w:val="00605D86"/>
    <w:rsid w:val="00606D98"/>
    <w:rsid w:val="00626696"/>
    <w:rsid w:val="006276D4"/>
    <w:rsid w:val="006301C5"/>
    <w:rsid w:val="0063281D"/>
    <w:rsid w:val="00637104"/>
    <w:rsid w:val="00640768"/>
    <w:rsid w:val="00642DBB"/>
    <w:rsid w:val="00643368"/>
    <w:rsid w:val="00645ACC"/>
    <w:rsid w:val="006557EA"/>
    <w:rsid w:val="006609C5"/>
    <w:rsid w:val="00663745"/>
    <w:rsid w:val="00664604"/>
    <w:rsid w:val="006700E9"/>
    <w:rsid w:val="00677AB1"/>
    <w:rsid w:val="00681B5F"/>
    <w:rsid w:val="006870A8"/>
    <w:rsid w:val="006902AD"/>
    <w:rsid w:val="00692070"/>
    <w:rsid w:val="00697FEF"/>
    <w:rsid w:val="006B0048"/>
    <w:rsid w:val="006B39BD"/>
    <w:rsid w:val="006B5BFF"/>
    <w:rsid w:val="006B7865"/>
    <w:rsid w:val="006C0BBE"/>
    <w:rsid w:val="006C28AA"/>
    <w:rsid w:val="006C766D"/>
    <w:rsid w:val="006D417A"/>
    <w:rsid w:val="006D48AB"/>
    <w:rsid w:val="006D5329"/>
    <w:rsid w:val="006E1F01"/>
    <w:rsid w:val="006F15A1"/>
    <w:rsid w:val="006F37C3"/>
    <w:rsid w:val="006F4467"/>
    <w:rsid w:val="006F5209"/>
    <w:rsid w:val="006F5845"/>
    <w:rsid w:val="00701883"/>
    <w:rsid w:val="00701FEC"/>
    <w:rsid w:val="007031FE"/>
    <w:rsid w:val="0071314E"/>
    <w:rsid w:val="007146D1"/>
    <w:rsid w:val="007156A3"/>
    <w:rsid w:val="00717B24"/>
    <w:rsid w:val="00717E2A"/>
    <w:rsid w:val="00722E38"/>
    <w:rsid w:val="00723BF9"/>
    <w:rsid w:val="00731F64"/>
    <w:rsid w:val="007331F9"/>
    <w:rsid w:val="00734D40"/>
    <w:rsid w:val="007364EC"/>
    <w:rsid w:val="00745496"/>
    <w:rsid w:val="00745CA6"/>
    <w:rsid w:val="00746E8A"/>
    <w:rsid w:val="00751204"/>
    <w:rsid w:val="0075188B"/>
    <w:rsid w:val="007534DE"/>
    <w:rsid w:val="00753BAE"/>
    <w:rsid w:val="00754A33"/>
    <w:rsid w:val="00757491"/>
    <w:rsid w:val="007617D5"/>
    <w:rsid w:val="00763D73"/>
    <w:rsid w:val="00765194"/>
    <w:rsid w:val="00771F07"/>
    <w:rsid w:val="00774127"/>
    <w:rsid w:val="007828BA"/>
    <w:rsid w:val="0078659C"/>
    <w:rsid w:val="007873F0"/>
    <w:rsid w:val="00792233"/>
    <w:rsid w:val="00792CE1"/>
    <w:rsid w:val="007946BD"/>
    <w:rsid w:val="007A1C8A"/>
    <w:rsid w:val="007B1EAF"/>
    <w:rsid w:val="007B5742"/>
    <w:rsid w:val="007B7073"/>
    <w:rsid w:val="007C1655"/>
    <w:rsid w:val="007C3FCA"/>
    <w:rsid w:val="007C6A0E"/>
    <w:rsid w:val="007D3121"/>
    <w:rsid w:val="007D67C3"/>
    <w:rsid w:val="007D7A10"/>
    <w:rsid w:val="007E0A35"/>
    <w:rsid w:val="007E1129"/>
    <w:rsid w:val="007E16AA"/>
    <w:rsid w:val="007E1E7F"/>
    <w:rsid w:val="007E3291"/>
    <w:rsid w:val="007E732A"/>
    <w:rsid w:val="007F0156"/>
    <w:rsid w:val="007F0299"/>
    <w:rsid w:val="007F1928"/>
    <w:rsid w:val="007F1E4D"/>
    <w:rsid w:val="007F2404"/>
    <w:rsid w:val="007F2458"/>
    <w:rsid w:val="007F3203"/>
    <w:rsid w:val="007F65B9"/>
    <w:rsid w:val="007F6D6D"/>
    <w:rsid w:val="007F6DF4"/>
    <w:rsid w:val="008037A8"/>
    <w:rsid w:val="00804664"/>
    <w:rsid w:val="00810432"/>
    <w:rsid w:val="00811ABC"/>
    <w:rsid w:val="00813BB2"/>
    <w:rsid w:val="008161DD"/>
    <w:rsid w:val="00816D4F"/>
    <w:rsid w:val="00820F5B"/>
    <w:rsid w:val="00822CD6"/>
    <w:rsid w:val="00824152"/>
    <w:rsid w:val="00824E38"/>
    <w:rsid w:val="00825AE4"/>
    <w:rsid w:val="008309AE"/>
    <w:rsid w:val="0084106F"/>
    <w:rsid w:val="00841AD8"/>
    <w:rsid w:val="008422C0"/>
    <w:rsid w:val="00845E40"/>
    <w:rsid w:val="008552A0"/>
    <w:rsid w:val="008562CA"/>
    <w:rsid w:val="008570A2"/>
    <w:rsid w:val="00862911"/>
    <w:rsid w:val="008661FB"/>
    <w:rsid w:val="00884006"/>
    <w:rsid w:val="00886193"/>
    <w:rsid w:val="00887B1D"/>
    <w:rsid w:val="008917AC"/>
    <w:rsid w:val="00891C14"/>
    <w:rsid w:val="00891F18"/>
    <w:rsid w:val="008A35F8"/>
    <w:rsid w:val="008A6D33"/>
    <w:rsid w:val="008B00AA"/>
    <w:rsid w:val="008B31D2"/>
    <w:rsid w:val="008C24CC"/>
    <w:rsid w:val="008C3EE4"/>
    <w:rsid w:val="008C5ECC"/>
    <w:rsid w:val="008D283C"/>
    <w:rsid w:val="008E241D"/>
    <w:rsid w:val="008E34C2"/>
    <w:rsid w:val="008E6CD3"/>
    <w:rsid w:val="008F1DE5"/>
    <w:rsid w:val="008F3BDA"/>
    <w:rsid w:val="008F7473"/>
    <w:rsid w:val="00901F6D"/>
    <w:rsid w:val="00902F07"/>
    <w:rsid w:val="00906493"/>
    <w:rsid w:val="0091186F"/>
    <w:rsid w:val="00912008"/>
    <w:rsid w:val="00914F1B"/>
    <w:rsid w:val="00915943"/>
    <w:rsid w:val="009205FC"/>
    <w:rsid w:val="00923ADD"/>
    <w:rsid w:val="00933CDA"/>
    <w:rsid w:val="00934719"/>
    <w:rsid w:val="0093512B"/>
    <w:rsid w:val="00936783"/>
    <w:rsid w:val="00936841"/>
    <w:rsid w:val="0094532E"/>
    <w:rsid w:val="00947833"/>
    <w:rsid w:val="00952E2B"/>
    <w:rsid w:val="00953486"/>
    <w:rsid w:val="00960D4E"/>
    <w:rsid w:val="00970596"/>
    <w:rsid w:val="0097080C"/>
    <w:rsid w:val="009742B3"/>
    <w:rsid w:val="00976242"/>
    <w:rsid w:val="00980F63"/>
    <w:rsid w:val="0098272F"/>
    <w:rsid w:val="00982F60"/>
    <w:rsid w:val="009839BE"/>
    <w:rsid w:val="00991FF6"/>
    <w:rsid w:val="009952D5"/>
    <w:rsid w:val="00997F0F"/>
    <w:rsid w:val="009A0972"/>
    <w:rsid w:val="009A3307"/>
    <w:rsid w:val="009A44BB"/>
    <w:rsid w:val="009A5BA3"/>
    <w:rsid w:val="009A5BDA"/>
    <w:rsid w:val="009A795C"/>
    <w:rsid w:val="009B017A"/>
    <w:rsid w:val="009B2957"/>
    <w:rsid w:val="009C1395"/>
    <w:rsid w:val="009C6060"/>
    <w:rsid w:val="009C6CDC"/>
    <w:rsid w:val="009D3A59"/>
    <w:rsid w:val="009E2F4E"/>
    <w:rsid w:val="009E54B3"/>
    <w:rsid w:val="009E572D"/>
    <w:rsid w:val="009E60B9"/>
    <w:rsid w:val="009E6C86"/>
    <w:rsid w:val="009F7F19"/>
    <w:rsid w:val="00A016F0"/>
    <w:rsid w:val="00A032D0"/>
    <w:rsid w:val="00A06490"/>
    <w:rsid w:val="00A06FB3"/>
    <w:rsid w:val="00A11BEE"/>
    <w:rsid w:val="00A1280A"/>
    <w:rsid w:val="00A13D00"/>
    <w:rsid w:val="00A2297D"/>
    <w:rsid w:val="00A241E1"/>
    <w:rsid w:val="00A302D1"/>
    <w:rsid w:val="00A30F6C"/>
    <w:rsid w:val="00A35419"/>
    <w:rsid w:val="00A373D9"/>
    <w:rsid w:val="00A40E5C"/>
    <w:rsid w:val="00A428D3"/>
    <w:rsid w:val="00A440B2"/>
    <w:rsid w:val="00A442F9"/>
    <w:rsid w:val="00A455F6"/>
    <w:rsid w:val="00A47945"/>
    <w:rsid w:val="00A507C6"/>
    <w:rsid w:val="00A51017"/>
    <w:rsid w:val="00A5198B"/>
    <w:rsid w:val="00A51AA3"/>
    <w:rsid w:val="00A5281F"/>
    <w:rsid w:val="00A52FAD"/>
    <w:rsid w:val="00A63FC5"/>
    <w:rsid w:val="00A6568A"/>
    <w:rsid w:val="00A662CC"/>
    <w:rsid w:val="00A71B2A"/>
    <w:rsid w:val="00A91201"/>
    <w:rsid w:val="00A97283"/>
    <w:rsid w:val="00A979BE"/>
    <w:rsid w:val="00AA0375"/>
    <w:rsid w:val="00AA7546"/>
    <w:rsid w:val="00AB1D3E"/>
    <w:rsid w:val="00AC3FD9"/>
    <w:rsid w:val="00AC5E26"/>
    <w:rsid w:val="00AD037D"/>
    <w:rsid w:val="00AD2CC1"/>
    <w:rsid w:val="00AD388A"/>
    <w:rsid w:val="00AD403C"/>
    <w:rsid w:val="00AD552C"/>
    <w:rsid w:val="00AD76EB"/>
    <w:rsid w:val="00AE3513"/>
    <w:rsid w:val="00AE4A7F"/>
    <w:rsid w:val="00AF6394"/>
    <w:rsid w:val="00B03579"/>
    <w:rsid w:val="00B05DDF"/>
    <w:rsid w:val="00B068A4"/>
    <w:rsid w:val="00B117CE"/>
    <w:rsid w:val="00B204AD"/>
    <w:rsid w:val="00B22B91"/>
    <w:rsid w:val="00B23589"/>
    <w:rsid w:val="00B31572"/>
    <w:rsid w:val="00B5206B"/>
    <w:rsid w:val="00B521C7"/>
    <w:rsid w:val="00B53BA3"/>
    <w:rsid w:val="00B606FD"/>
    <w:rsid w:val="00B63369"/>
    <w:rsid w:val="00B657BD"/>
    <w:rsid w:val="00B67B8B"/>
    <w:rsid w:val="00B709D4"/>
    <w:rsid w:val="00B71898"/>
    <w:rsid w:val="00B71A28"/>
    <w:rsid w:val="00B7408A"/>
    <w:rsid w:val="00B8373C"/>
    <w:rsid w:val="00B95498"/>
    <w:rsid w:val="00B9576F"/>
    <w:rsid w:val="00B9755B"/>
    <w:rsid w:val="00BB1D10"/>
    <w:rsid w:val="00BB3FCE"/>
    <w:rsid w:val="00BB516D"/>
    <w:rsid w:val="00BC1BAE"/>
    <w:rsid w:val="00BC2407"/>
    <w:rsid w:val="00BC2774"/>
    <w:rsid w:val="00BC2B63"/>
    <w:rsid w:val="00BC2EC3"/>
    <w:rsid w:val="00BC2EEF"/>
    <w:rsid w:val="00BC549E"/>
    <w:rsid w:val="00BC6184"/>
    <w:rsid w:val="00BC75E2"/>
    <w:rsid w:val="00BD04C3"/>
    <w:rsid w:val="00BD35AC"/>
    <w:rsid w:val="00BD6986"/>
    <w:rsid w:val="00BE2E4C"/>
    <w:rsid w:val="00BE6E58"/>
    <w:rsid w:val="00BF61BE"/>
    <w:rsid w:val="00BF7E89"/>
    <w:rsid w:val="00C00E88"/>
    <w:rsid w:val="00C0149D"/>
    <w:rsid w:val="00C0329D"/>
    <w:rsid w:val="00C06373"/>
    <w:rsid w:val="00C12BB7"/>
    <w:rsid w:val="00C17859"/>
    <w:rsid w:val="00C2175D"/>
    <w:rsid w:val="00C25743"/>
    <w:rsid w:val="00C27570"/>
    <w:rsid w:val="00C3227A"/>
    <w:rsid w:val="00C3248F"/>
    <w:rsid w:val="00C333CE"/>
    <w:rsid w:val="00C34C1E"/>
    <w:rsid w:val="00C43B8F"/>
    <w:rsid w:val="00C46144"/>
    <w:rsid w:val="00C52512"/>
    <w:rsid w:val="00C53891"/>
    <w:rsid w:val="00C67F6F"/>
    <w:rsid w:val="00C72E60"/>
    <w:rsid w:val="00C74ADF"/>
    <w:rsid w:val="00C8299B"/>
    <w:rsid w:val="00C83331"/>
    <w:rsid w:val="00C850B4"/>
    <w:rsid w:val="00CA1165"/>
    <w:rsid w:val="00CB174E"/>
    <w:rsid w:val="00CB55A3"/>
    <w:rsid w:val="00CC4F93"/>
    <w:rsid w:val="00CD43CC"/>
    <w:rsid w:val="00CD7BDB"/>
    <w:rsid w:val="00CE508B"/>
    <w:rsid w:val="00CE5B3F"/>
    <w:rsid w:val="00CF29DC"/>
    <w:rsid w:val="00CF3029"/>
    <w:rsid w:val="00CF3040"/>
    <w:rsid w:val="00CF3264"/>
    <w:rsid w:val="00CF60CB"/>
    <w:rsid w:val="00D02546"/>
    <w:rsid w:val="00D026E9"/>
    <w:rsid w:val="00D02BE5"/>
    <w:rsid w:val="00D05BE3"/>
    <w:rsid w:val="00D073E5"/>
    <w:rsid w:val="00D11155"/>
    <w:rsid w:val="00D1136D"/>
    <w:rsid w:val="00D174C7"/>
    <w:rsid w:val="00D17991"/>
    <w:rsid w:val="00D205FD"/>
    <w:rsid w:val="00D216DC"/>
    <w:rsid w:val="00D22960"/>
    <w:rsid w:val="00D23397"/>
    <w:rsid w:val="00D27452"/>
    <w:rsid w:val="00D304C5"/>
    <w:rsid w:val="00D33136"/>
    <w:rsid w:val="00D36145"/>
    <w:rsid w:val="00D41012"/>
    <w:rsid w:val="00D42562"/>
    <w:rsid w:val="00D45353"/>
    <w:rsid w:val="00D5009C"/>
    <w:rsid w:val="00D56A4C"/>
    <w:rsid w:val="00D56DD4"/>
    <w:rsid w:val="00D623D8"/>
    <w:rsid w:val="00D66F8C"/>
    <w:rsid w:val="00D74336"/>
    <w:rsid w:val="00D74E20"/>
    <w:rsid w:val="00D74F92"/>
    <w:rsid w:val="00D752A1"/>
    <w:rsid w:val="00D7698A"/>
    <w:rsid w:val="00D84E80"/>
    <w:rsid w:val="00D912EC"/>
    <w:rsid w:val="00D91802"/>
    <w:rsid w:val="00D943C0"/>
    <w:rsid w:val="00DA2345"/>
    <w:rsid w:val="00DA2665"/>
    <w:rsid w:val="00DA7FBA"/>
    <w:rsid w:val="00DB086D"/>
    <w:rsid w:val="00DB18B8"/>
    <w:rsid w:val="00DC1FF6"/>
    <w:rsid w:val="00DC27DA"/>
    <w:rsid w:val="00DC5D35"/>
    <w:rsid w:val="00DC5E5C"/>
    <w:rsid w:val="00DD3FED"/>
    <w:rsid w:val="00DD4449"/>
    <w:rsid w:val="00DF1ECB"/>
    <w:rsid w:val="00E10F7F"/>
    <w:rsid w:val="00E11DA9"/>
    <w:rsid w:val="00E1398B"/>
    <w:rsid w:val="00E15116"/>
    <w:rsid w:val="00E16212"/>
    <w:rsid w:val="00E165F5"/>
    <w:rsid w:val="00E25397"/>
    <w:rsid w:val="00E30DDB"/>
    <w:rsid w:val="00E31D8B"/>
    <w:rsid w:val="00E355F4"/>
    <w:rsid w:val="00E37A87"/>
    <w:rsid w:val="00E41B93"/>
    <w:rsid w:val="00E41CB2"/>
    <w:rsid w:val="00E4370E"/>
    <w:rsid w:val="00E43BF6"/>
    <w:rsid w:val="00E44C39"/>
    <w:rsid w:val="00E46031"/>
    <w:rsid w:val="00E5045A"/>
    <w:rsid w:val="00E51231"/>
    <w:rsid w:val="00E512FB"/>
    <w:rsid w:val="00E51C5A"/>
    <w:rsid w:val="00E61169"/>
    <w:rsid w:val="00E61B58"/>
    <w:rsid w:val="00E626C4"/>
    <w:rsid w:val="00E6380D"/>
    <w:rsid w:val="00E6432C"/>
    <w:rsid w:val="00E650A3"/>
    <w:rsid w:val="00E6599B"/>
    <w:rsid w:val="00E66223"/>
    <w:rsid w:val="00E7120F"/>
    <w:rsid w:val="00E764D0"/>
    <w:rsid w:val="00E84CE6"/>
    <w:rsid w:val="00E86DF6"/>
    <w:rsid w:val="00E86FA6"/>
    <w:rsid w:val="00E87D89"/>
    <w:rsid w:val="00E961C5"/>
    <w:rsid w:val="00EA3D85"/>
    <w:rsid w:val="00EA58CF"/>
    <w:rsid w:val="00EB1594"/>
    <w:rsid w:val="00EB26E0"/>
    <w:rsid w:val="00EB2AB2"/>
    <w:rsid w:val="00EB4226"/>
    <w:rsid w:val="00EC6E40"/>
    <w:rsid w:val="00ED36BC"/>
    <w:rsid w:val="00ED5883"/>
    <w:rsid w:val="00EE157F"/>
    <w:rsid w:val="00EE6150"/>
    <w:rsid w:val="00EF17FE"/>
    <w:rsid w:val="00EF18D3"/>
    <w:rsid w:val="00EF24D4"/>
    <w:rsid w:val="00F026BD"/>
    <w:rsid w:val="00F07357"/>
    <w:rsid w:val="00F13FE5"/>
    <w:rsid w:val="00F208BF"/>
    <w:rsid w:val="00F25062"/>
    <w:rsid w:val="00F30B7C"/>
    <w:rsid w:val="00F30C37"/>
    <w:rsid w:val="00F4530E"/>
    <w:rsid w:val="00F50F69"/>
    <w:rsid w:val="00F6173B"/>
    <w:rsid w:val="00F624C0"/>
    <w:rsid w:val="00F64847"/>
    <w:rsid w:val="00F7150B"/>
    <w:rsid w:val="00F74B07"/>
    <w:rsid w:val="00F77FB1"/>
    <w:rsid w:val="00F77FCA"/>
    <w:rsid w:val="00F801E9"/>
    <w:rsid w:val="00F8055E"/>
    <w:rsid w:val="00F828A7"/>
    <w:rsid w:val="00F8431E"/>
    <w:rsid w:val="00F844A3"/>
    <w:rsid w:val="00F8498B"/>
    <w:rsid w:val="00F84C52"/>
    <w:rsid w:val="00F86A55"/>
    <w:rsid w:val="00F92BA4"/>
    <w:rsid w:val="00FA1631"/>
    <w:rsid w:val="00FB33A3"/>
    <w:rsid w:val="00FC2C5A"/>
    <w:rsid w:val="00FD2FD3"/>
    <w:rsid w:val="00FD5163"/>
    <w:rsid w:val="00FD5B55"/>
    <w:rsid w:val="00FE1E90"/>
    <w:rsid w:val="00FE246D"/>
    <w:rsid w:val="00FE3887"/>
    <w:rsid w:val="00FE38C2"/>
    <w:rsid w:val="00FE489C"/>
    <w:rsid w:val="00FE6E22"/>
    <w:rsid w:val="00FF1DD3"/>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F24BE"/>
  <w15:docId w15:val="{8D47EF10-8804-427C-A1DA-CB6F4696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paragraph" w:styleId="Header">
    <w:name w:val="header"/>
    <w:basedOn w:val="Normal"/>
    <w:link w:val="HeaderChar"/>
    <w:rsid w:val="00AD388A"/>
    <w:pPr>
      <w:tabs>
        <w:tab w:val="center" w:pos="4536"/>
        <w:tab w:val="right" w:pos="9072"/>
      </w:tabs>
    </w:pPr>
  </w:style>
  <w:style w:type="character" w:customStyle="1" w:styleId="HeaderChar">
    <w:name w:val="Header Char"/>
    <w:link w:val="Header"/>
    <w:rsid w:val="00AD388A"/>
    <w:rPr>
      <w:sz w:val="24"/>
      <w:szCs w:val="24"/>
      <w:lang w:val="bg-BG" w:eastAsia="zh-CN"/>
    </w:rPr>
  </w:style>
  <w:style w:type="paragraph" w:styleId="Footer">
    <w:name w:val="footer"/>
    <w:basedOn w:val="Normal"/>
    <w:link w:val="FooterChar"/>
    <w:uiPriority w:val="99"/>
    <w:rsid w:val="00AD388A"/>
    <w:pPr>
      <w:tabs>
        <w:tab w:val="center" w:pos="4536"/>
        <w:tab w:val="right" w:pos="9072"/>
      </w:tabs>
    </w:pPr>
  </w:style>
  <w:style w:type="character" w:customStyle="1" w:styleId="FooterChar">
    <w:name w:val="Footer Char"/>
    <w:link w:val="Footer"/>
    <w:uiPriority w:val="99"/>
    <w:rsid w:val="00AD388A"/>
    <w:rPr>
      <w:sz w:val="24"/>
      <w:szCs w:val="24"/>
      <w:lang w:val="bg-BG" w:eastAsia="zh-CN"/>
    </w:rPr>
  </w:style>
  <w:style w:type="paragraph" w:styleId="Revision">
    <w:name w:val="Revision"/>
    <w:hidden/>
    <w:uiPriority w:val="99"/>
    <w:semiHidden/>
    <w:rsid w:val="00AD388A"/>
    <w:rPr>
      <w:sz w:val="24"/>
      <w:szCs w:val="24"/>
      <w:lang w:eastAsia="zh-CN"/>
    </w:rPr>
  </w:style>
  <w:style w:type="character" w:styleId="CommentReference">
    <w:name w:val="annotation reference"/>
    <w:basedOn w:val="DefaultParagraphFont"/>
    <w:semiHidden/>
    <w:unhideWhenUsed/>
    <w:rsid w:val="00976242"/>
    <w:rPr>
      <w:sz w:val="16"/>
      <w:szCs w:val="16"/>
    </w:rPr>
  </w:style>
  <w:style w:type="paragraph" w:styleId="CommentText">
    <w:name w:val="annotation text"/>
    <w:basedOn w:val="Normal"/>
    <w:link w:val="CommentTextChar"/>
    <w:unhideWhenUsed/>
    <w:rsid w:val="00976242"/>
    <w:rPr>
      <w:sz w:val="20"/>
      <w:szCs w:val="20"/>
    </w:rPr>
  </w:style>
  <w:style w:type="character" w:customStyle="1" w:styleId="CommentTextChar">
    <w:name w:val="Comment Text Char"/>
    <w:basedOn w:val="DefaultParagraphFont"/>
    <w:link w:val="CommentText"/>
    <w:rsid w:val="00976242"/>
    <w:rPr>
      <w:lang w:eastAsia="zh-CN"/>
    </w:rPr>
  </w:style>
  <w:style w:type="paragraph" w:styleId="CommentSubject">
    <w:name w:val="annotation subject"/>
    <w:basedOn w:val="CommentText"/>
    <w:next w:val="CommentText"/>
    <w:link w:val="CommentSubjectChar"/>
    <w:semiHidden/>
    <w:unhideWhenUsed/>
    <w:rsid w:val="00976242"/>
    <w:rPr>
      <w:b/>
      <w:bCs/>
    </w:rPr>
  </w:style>
  <w:style w:type="character" w:customStyle="1" w:styleId="CommentSubjectChar">
    <w:name w:val="Comment Subject Char"/>
    <w:basedOn w:val="CommentTextChar"/>
    <w:link w:val="CommentSubject"/>
    <w:semiHidden/>
    <w:rsid w:val="00976242"/>
    <w:rPr>
      <w:b/>
      <w:bCs/>
      <w:lang w:eastAsia="zh-CN"/>
    </w:rPr>
  </w:style>
  <w:style w:type="paragraph" w:styleId="ListParagraph">
    <w:name w:val="List Paragraph"/>
    <w:basedOn w:val="Normal"/>
    <w:uiPriority w:val="34"/>
    <w:qFormat/>
    <w:rsid w:val="003D4003"/>
    <w:pPr>
      <w:ind w:left="720"/>
      <w:contextualSpacing/>
    </w:pPr>
  </w:style>
  <w:style w:type="paragraph" w:customStyle="1" w:styleId="Default">
    <w:name w:val="Default"/>
    <w:rsid w:val="00B606FD"/>
    <w:pPr>
      <w:autoSpaceDE w:val="0"/>
      <w:autoSpaceDN w:val="0"/>
      <w:adjustRightInd w:val="0"/>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1F4A-6FA3-483E-B3EA-15839E043104}">
  <ds:schemaRefs>
    <ds:schemaRef ds:uri="http://schemas.openxmlformats.org/officeDocument/2006/bibliography"/>
  </ds:schemaRefs>
</ds:datastoreItem>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11716</Characters>
  <Application>Microsoft Office Word</Application>
  <DocSecurity>0</DocSecurity>
  <Lines>97</Lines>
  <Paragraphs>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2</cp:revision>
  <cp:lastPrinted>2021-06-23T11:28:00Z</cp:lastPrinted>
  <dcterms:created xsi:type="dcterms:W3CDTF">2026-04-30T16:54:00Z</dcterms:created>
  <dcterms:modified xsi:type="dcterms:W3CDTF">2026-04-30T16:54:00Z</dcterms:modified>
</cp:coreProperties>
</file>