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8A1A" w14:textId="586097F6" w:rsidR="007602CE" w:rsidRPr="004F667C" w:rsidRDefault="004C3FD4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Информация </w:t>
      </w:r>
      <w:r w:rsidR="0015064D" w:rsidRPr="004F667C">
        <w:rPr>
          <w:rFonts w:asciiTheme="minorHAnsi" w:eastAsia="Times New Roman" w:hAnsiTheme="minorHAnsi" w:cstheme="minorHAnsi"/>
          <w:b/>
          <w:lang w:val="bg-BG" w:eastAsia="bg-BG"/>
        </w:rPr>
        <w:t>съгласно Приложение №</w:t>
      </w:r>
      <w:r w:rsidR="00824944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</w:t>
      </w:r>
      <w:r w:rsidR="0015064D" w:rsidRPr="004F667C">
        <w:rPr>
          <w:rFonts w:asciiTheme="minorHAnsi" w:eastAsia="Times New Roman" w:hAnsiTheme="minorHAnsi" w:cstheme="minorHAnsi"/>
          <w:b/>
          <w:lang w:val="bg-BG" w:eastAsia="bg-BG"/>
        </w:rPr>
        <w:t>4</w:t>
      </w:r>
      <w:r w:rsidR="00E51DA8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към чл.12</w:t>
      </w:r>
      <w:r w:rsidR="00A8240F" w:rsidRPr="004F667C">
        <w:rPr>
          <w:rFonts w:asciiTheme="minorHAnsi" w:eastAsia="Times New Roman" w:hAnsiTheme="minorHAnsi" w:cstheme="minorHAnsi"/>
          <w:b/>
          <w:lang w:val="bg-BG" w:eastAsia="bg-BG"/>
        </w:rPr>
        <w:t>, ал.1, т.1 и чл.14 от</w:t>
      </w:r>
      <w:r w:rsidR="00AA0CA9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Наредба 2 от 09.11.2021г. </w:t>
      </w:r>
      <w:r w:rsidR="007602CE" w:rsidRPr="004F667C">
        <w:rPr>
          <w:rFonts w:asciiTheme="minorHAnsi" w:hAnsiTheme="minorHAnsi" w:cstheme="minorHAnsi"/>
          <w:b/>
          <w:lang w:val="bg-BG"/>
        </w:rPr>
        <w:t xml:space="preserve">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</w:t>
      </w:r>
      <w:r w:rsidR="003127C2" w:rsidRPr="004F667C">
        <w:rPr>
          <w:rFonts w:asciiTheme="minorHAnsi" w:hAnsiTheme="minorHAnsi" w:cstheme="minorHAnsi"/>
          <w:b/>
          <w:lang w:val="bg-BG"/>
        </w:rPr>
        <w:t>уведомление за финансовото състояние</w:t>
      </w:r>
    </w:p>
    <w:p w14:paraId="3DF7F763" w14:textId="77777777" w:rsidR="00AA0CA9" w:rsidRPr="004F667C" w:rsidRDefault="004C3FD4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>на „УЕБ МЕДИЯ ГРУП“ АД</w:t>
      </w:r>
    </w:p>
    <w:p w14:paraId="6CDA790A" w14:textId="710979A8" w:rsidR="001B1133" w:rsidRPr="004F667C" w:rsidRDefault="001B1133" w:rsidP="001B113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>за периода 01.01.</w:t>
      </w:r>
      <w:r w:rsidR="00CE19CF" w:rsidRPr="004F667C">
        <w:rPr>
          <w:rFonts w:asciiTheme="minorHAnsi" w:eastAsia="Times New Roman" w:hAnsiTheme="minorHAnsi" w:cstheme="minorHAnsi"/>
          <w:b/>
          <w:lang w:val="bg-BG" w:eastAsia="bg-BG"/>
        </w:rPr>
        <w:t>202</w:t>
      </w:r>
      <w:r w:rsidR="00CE19CF">
        <w:rPr>
          <w:rFonts w:asciiTheme="minorHAnsi" w:eastAsia="Times New Roman" w:hAnsiTheme="minorHAnsi" w:cstheme="minorHAnsi"/>
          <w:b/>
          <w:lang w:eastAsia="bg-BG"/>
        </w:rPr>
        <w:t>6</w:t>
      </w:r>
      <w:r w:rsidR="00CE19CF" w:rsidRPr="004F667C">
        <w:rPr>
          <w:rFonts w:asciiTheme="minorHAnsi" w:eastAsia="Times New Roman" w:hAnsiTheme="minorHAnsi" w:cstheme="minorHAnsi"/>
          <w:b/>
          <w:lang w:val="bg-BG" w:eastAsia="bg-BG"/>
        </w:rPr>
        <w:t>г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. – </w:t>
      </w:r>
      <w:r w:rsidR="00576F5A" w:rsidRPr="004F667C">
        <w:rPr>
          <w:rFonts w:asciiTheme="minorHAnsi" w:eastAsia="Times New Roman" w:hAnsiTheme="minorHAnsi" w:cstheme="minorHAnsi"/>
          <w:b/>
          <w:lang w:val="bg-BG" w:eastAsia="bg-BG"/>
        </w:rPr>
        <w:t>3</w:t>
      </w:r>
      <w:r w:rsidR="00576F5A">
        <w:rPr>
          <w:rFonts w:asciiTheme="minorHAnsi" w:eastAsia="Times New Roman" w:hAnsiTheme="minorHAnsi" w:cstheme="minorHAnsi"/>
          <w:b/>
          <w:lang w:val="bg-BG" w:eastAsia="bg-BG"/>
        </w:rPr>
        <w:t>1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.</w:t>
      </w:r>
      <w:r w:rsidR="00CE19CF">
        <w:rPr>
          <w:rFonts w:asciiTheme="minorHAnsi" w:eastAsia="Times New Roman" w:hAnsiTheme="minorHAnsi" w:cstheme="minorHAnsi"/>
          <w:b/>
          <w:lang w:eastAsia="bg-BG"/>
        </w:rPr>
        <w:t>03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.202</w:t>
      </w:r>
      <w:r w:rsidR="00CE19CF">
        <w:rPr>
          <w:rFonts w:asciiTheme="minorHAnsi" w:eastAsia="Times New Roman" w:hAnsiTheme="minorHAnsi" w:cstheme="minorHAnsi"/>
          <w:b/>
          <w:lang w:eastAsia="bg-BG"/>
        </w:rPr>
        <w:t>6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г.</w:t>
      </w:r>
    </w:p>
    <w:p w14:paraId="146259F0" w14:textId="77777777" w:rsidR="001B1133" w:rsidRPr="004F667C" w:rsidRDefault="001B1133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</w:p>
    <w:p w14:paraId="1C2115D8" w14:textId="77777777" w:rsidR="00AA0CA9" w:rsidRPr="004F667C" w:rsidRDefault="00AA0CA9" w:rsidP="008D1ADD">
      <w:pPr>
        <w:jc w:val="both"/>
        <w:rPr>
          <w:rFonts w:asciiTheme="minorHAnsi" w:eastAsia="Times New Roman" w:hAnsiTheme="minorHAnsi" w:cstheme="minorHAnsi"/>
          <w:lang w:val="bg-BG" w:eastAsia="bg-BG"/>
        </w:rPr>
      </w:pPr>
      <w:r w:rsidRPr="004F667C">
        <w:rPr>
          <w:rFonts w:asciiTheme="minorHAnsi" w:eastAsia="Times New Roman" w:hAnsiTheme="minorHAnsi" w:cstheme="minorHAnsi"/>
          <w:lang w:val="bg-BG" w:eastAsia="bg-BG"/>
        </w:rPr>
        <w:t>1. За емитенти и лица по § 1д от допълнителните разпоредби на ЗППЦК</w:t>
      </w:r>
    </w:p>
    <w:p w14:paraId="3C4FC826" w14:textId="77777777" w:rsidR="00AA0CA9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1.1. Промяна на лицата, упражняващи контрол върху дружеството </w:t>
      </w:r>
    </w:p>
    <w:p w14:paraId="5BBE3AFC" w14:textId="0CB2A8EA" w:rsidR="00C22991" w:rsidRPr="004F667C" w:rsidRDefault="00C22991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През отчетн</w:t>
      </w:r>
      <w:r w:rsidR="00F43169" w:rsidRPr="004F667C">
        <w:rPr>
          <w:rFonts w:asciiTheme="minorHAnsi" w:hAnsiTheme="minorHAnsi" w:cstheme="minorHAnsi"/>
          <w:lang w:val="bg-BG"/>
        </w:rPr>
        <w:t>ия</w:t>
      </w:r>
      <w:r w:rsidRPr="004F667C">
        <w:rPr>
          <w:rFonts w:asciiTheme="minorHAnsi" w:hAnsiTheme="minorHAnsi" w:cstheme="minorHAnsi"/>
          <w:lang w:val="bg-BG"/>
        </w:rPr>
        <w:t xml:space="preserve"> </w:t>
      </w:r>
      <w:r w:rsidR="00F43169" w:rsidRPr="004F667C">
        <w:rPr>
          <w:rFonts w:asciiTheme="minorHAnsi" w:hAnsiTheme="minorHAnsi" w:cstheme="minorHAnsi"/>
          <w:lang w:val="bg-BG"/>
        </w:rPr>
        <w:t>период</w:t>
      </w:r>
      <w:r w:rsidRPr="004F667C">
        <w:rPr>
          <w:rFonts w:asciiTheme="minorHAnsi" w:hAnsiTheme="minorHAnsi" w:cstheme="minorHAnsi"/>
          <w:lang w:val="bg-BG"/>
        </w:rPr>
        <w:t xml:space="preserve"> в Съвет</w:t>
      </w:r>
      <w:r w:rsidR="004F667C">
        <w:rPr>
          <w:rFonts w:asciiTheme="minorHAnsi" w:hAnsiTheme="minorHAnsi" w:cstheme="minorHAnsi"/>
          <w:lang w:val="en-GB"/>
        </w:rPr>
        <w:t>a</w:t>
      </w:r>
      <w:r w:rsidRPr="004F667C">
        <w:rPr>
          <w:rFonts w:asciiTheme="minorHAnsi" w:hAnsiTheme="minorHAnsi" w:cstheme="minorHAnsi"/>
          <w:lang w:val="bg-BG"/>
        </w:rPr>
        <w:t xml:space="preserve"> на директорите на „УЕБ МЕДИЯ ГРУП“ АД не</w:t>
      </w:r>
      <w:r w:rsidRPr="004F667C">
        <w:rPr>
          <w:rFonts w:asciiTheme="minorHAnsi" w:hAnsiTheme="minorHAnsi" w:cstheme="minorHAnsi"/>
          <w:lang w:val="bg-BG"/>
        </w:rPr>
        <w:br/>
        <w:t>са извършвани промени.</w:t>
      </w:r>
    </w:p>
    <w:p w14:paraId="2BE9C5F1" w14:textId="24F1D161" w:rsidR="00824944" w:rsidRPr="004F667C" w:rsidRDefault="00824944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Към 3</w:t>
      </w:r>
      <w:r w:rsidR="007D7020">
        <w:rPr>
          <w:rFonts w:asciiTheme="minorHAnsi" w:hAnsiTheme="minorHAnsi" w:cstheme="minorHAnsi"/>
          <w:lang w:val="bg-BG"/>
        </w:rPr>
        <w:t>1</w:t>
      </w:r>
      <w:r w:rsidRPr="004F667C">
        <w:rPr>
          <w:rFonts w:asciiTheme="minorHAnsi" w:hAnsiTheme="minorHAnsi" w:cstheme="minorHAnsi"/>
          <w:lang w:val="bg-BG"/>
        </w:rPr>
        <w:t>.</w:t>
      </w:r>
      <w:r w:rsidR="00CE19CF" w:rsidRPr="00D4649C">
        <w:rPr>
          <w:rFonts w:asciiTheme="minorHAnsi" w:hAnsiTheme="minorHAnsi" w:cstheme="minorHAnsi"/>
          <w:lang w:val="ru-RU"/>
        </w:rPr>
        <w:t>03</w:t>
      </w:r>
      <w:r w:rsidRPr="004F667C">
        <w:rPr>
          <w:rFonts w:asciiTheme="minorHAnsi" w:hAnsiTheme="minorHAnsi" w:cstheme="minorHAnsi"/>
          <w:lang w:val="bg-BG"/>
        </w:rPr>
        <w:t>.202</w:t>
      </w:r>
      <w:r w:rsidR="00CE19CF" w:rsidRPr="00D4649C">
        <w:rPr>
          <w:rFonts w:asciiTheme="minorHAnsi" w:hAnsiTheme="minorHAnsi" w:cstheme="minorHAnsi"/>
          <w:lang w:val="ru-RU"/>
        </w:rPr>
        <w:t>6</w:t>
      </w:r>
      <w:r w:rsidRPr="004F667C">
        <w:rPr>
          <w:rFonts w:asciiTheme="minorHAnsi" w:hAnsiTheme="minorHAnsi" w:cstheme="minorHAnsi"/>
          <w:lang w:val="bg-BG"/>
        </w:rPr>
        <w:t xml:space="preserve">г. акционери, притежаващи над 5 на сто от капитала на </w:t>
      </w:r>
      <w:r w:rsidR="002E6170" w:rsidRPr="004F667C">
        <w:rPr>
          <w:rFonts w:asciiTheme="minorHAnsi" w:hAnsiTheme="minorHAnsi" w:cstheme="minorHAnsi"/>
          <w:lang w:val="bg-BG"/>
        </w:rPr>
        <w:t>„УЕБ МЕДИЯ ГРУП“ АД</w:t>
      </w:r>
      <w:r w:rsidRPr="004F667C">
        <w:rPr>
          <w:rFonts w:asciiTheme="minorHAnsi" w:hAnsiTheme="minorHAnsi" w:cstheme="minorHAnsi"/>
          <w:lang w:val="bg-BG"/>
        </w:rPr>
        <w:t xml:space="preserve"> са следните: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410"/>
        <w:gridCol w:w="1729"/>
      </w:tblGrid>
      <w:tr w:rsidR="00F75527" w:rsidRPr="004F667C" w14:paraId="1A06B280" w14:textId="77777777" w:rsidTr="00F3421E">
        <w:tc>
          <w:tcPr>
            <w:tcW w:w="4678" w:type="dxa"/>
          </w:tcPr>
          <w:p w14:paraId="425B73B6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 xml:space="preserve">         Наименование </w:t>
            </w:r>
          </w:p>
        </w:tc>
        <w:tc>
          <w:tcPr>
            <w:tcW w:w="2410" w:type="dxa"/>
          </w:tcPr>
          <w:p w14:paraId="4972D9B2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Брой притежавани   акции</w:t>
            </w:r>
          </w:p>
        </w:tc>
        <w:tc>
          <w:tcPr>
            <w:tcW w:w="1729" w:type="dxa"/>
          </w:tcPr>
          <w:p w14:paraId="56164D91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Процент от</w:t>
            </w:r>
          </w:p>
          <w:p w14:paraId="30AA8D97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капитала</w:t>
            </w:r>
          </w:p>
        </w:tc>
      </w:tr>
      <w:tr w:rsidR="00F75527" w:rsidRPr="004F667C" w14:paraId="274C2B1E" w14:textId="77777777" w:rsidTr="00F3421E">
        <w:tc>
          <w:tcPr>
            <w:tcW w:w="4678" w:type="dxa"/>
          </w:tcPr>
          <w:p w14:paraId="0DFA8769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>„НЮ УЕБ МАРКЕТ”ЕАД</w:t>
            </w:r>
          </w:p>
        </w:tc>
        <w:tc>
          <w:tcPr>
            <w:tcW w:w="2410" w:type="dxa"/>
          </w:tcPr>
          <w:p w14:paraId="5F296F61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5 758 509</w:t>
            </w:r>
          </w:p>
        </w:tc>
        <w:tc>
          <w:tcPr>
            <w:tcW w:w="1729" w:type="dxa"/>
          </w:tcPr>
          <w:p w14:paraId="53A2CAD5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73.45 %</w:t>
            </w:r>
          </w:p>
        </w:tc>
      </w:tr>
      <w:tr w:rsidR="00F75527" w:rsidRPr="004F667C" w14:paraId="74F39A9A" w14:textId="77777777" w:rsidTr="00F3421E">
        <w:tc>
          <w:tcPr>
            <w:tcW w:w="4678" w:type="dxa"/>
          </w:tcPr>
          <w:p w14:paraId="301EDA4B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>„ПОК СЪГЛАСИЕ” АД</w:t>
            </w:r>
          </w:p>
        </w:tc>
        <w:tc>
          <w:tcPr>
            <w:tcW w:w="2410" w:type="dxa"/>
          </w:tcPr>
          <w:p w14:paraId="2AA93229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546 066</w:t>
            </w:r>
          </w:p>
        </w:tc>
        <w:tc>
          <w:tcPr>
            <w:tcW w:w="1729" w:type="dxa"/>
          </w:tcPr>
          <w:p w14:paraId="37F60A3D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 xml:space="preserve">   6.97 %</w:t>
            </w:r>
          </w:p>
        </w:tc>
      </w:tr>
      <w:tr w:rsidR="00F75527" w:rsidRPr="004F667C" w14:paraId="1FEA2FEA" w14:textId="77777777" w:rsidTr="00F3421E">
        <w:tc>
          <w:tcPr>
            <w:tcW w:w="4678" w:type="dxa"/>
          </w:tcPr>
          <w:p w14:paraId="407EFAFC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 xml:space="preserve">УПФ "ЦКБ-СИЛА” </w:t>
            </w:r>
          </w:p>
        </w:tc>
        <w:tc>
          <w:tcPr>
            <w:tcW w:w="2410" w:type="dxa"/>
          </w:tcPr>
          <w:p w14:paraId="626F64E5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546 480</w:t>
            </w:r>
          </w:p>
        </w:tc>
        <w:tc>
          <w:tcPr>
            <w:tcW w:w="1729" w:type="dxa"/>
          </w:tcPr>
          <w:p w14:paraId="667E8CBE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 xml:space="preserve">   6.97 %</w:t>
            </w:r>
          </w:p>
        </w:tc>
      </w:tr>
    </w:tbl>
    <w:p w14:paraId="763CE425" w14:textId="77777777" w:rsidR="00F75527" w:rsidRPr="004F667C" w:rsidRDefault="00F75527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</w:p>
    <w:p w14:paraId="19094BDE" w14:textId="77777777" w:rsidR="008D1ADD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1.2. </w:t>
      </w:r>
      <w:r w:rsidRPr="004F667C">
        <w:rPr>
          <w:rFonts w:asciiTheme="minorHAnsi" w:eastAsia="Times New Roman" w:hAnsiTheme="minorHAnsi" w:cstheme="minorHAnsi"/>
          <w:b/>
          <w:i/>
          <w:lang w:val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 до обявяване на дружеството в несъстоятелност</w:t>
      </w: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14B030D5" w14:textId="77777777" w:rsidR="008D1ADD" w:rsidRPr="004F667C" w:rsidRDefault="008D1ADD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Не е откривано производство по несъстоятелност за дружеството или за негово дъщерно дружество. </w:t>
      </w:r>
    </w:p>
    <w:p w14:paraId="464E2329" w14:textId="77777777" w:rsidR="001F39D4" w:rsidRPr="004F667C" w:rsidRDefault="001F39D4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3EA7B62F" w14:textId="77777777" w:rsidR="001F39D4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1.3. Сключване или изпълнение на съществени сделки </w:t>
      </w:r>
    </w:p>
    <w:p w14:paraId="3D373563" w14:textId="77777777" w:rsidR="009B088B" w:rsidRPr="009B088B" w:rsidRDefault="009B088B" w:rsidP="009B088B">
      <w:pPr>
        <w:tabs>
          <w:tab w:val="num" w:pos="660"/>
        </w:tabs>
        <w:spacing w:line="240" w:lineRule="auto"/>
        <w:contextualSpacing/>
        <w:jc w:val="both"/>
        <w:rPr>
          <w:rFonts w:asciiTheme="minorHAnsi" w:eastAsiaTheme="minorHAnsi" w:hAnsiTheme="minorHAnsi" w:cstheme="minorHAnsi"/>
          <w:color w:val="000000"/>
          <w:lang w:val="bg-BG"/>
        </w:rPr>
      </w:pPr>
      <w:r w:rsidRPr="009B088B">
        <w:rPr>
          <w:rFonts w:asciiTheme="minorHAnsi" w:eastAsiaTheme="minorHAnsi" w:hAnsiTheme="minorHAnsi" w:cstheme="minorHAnsi"/>
          <w:color w:val="000000"/>
          <w:lang w:val="bg-BG"/>
        </w:rPr>
        <w:t xml:space="preserve">През отчетния период  не са сключвани и/или изпълнявани съществени сделки, които водят или може основателно да се предположи, че ще доведат до благоприятна или неблагоприятна промяна в размер на 5 или повече на сто от приходите или печалбата на дружеството, от друг финансов показател, както и пазарната цена на издадените акции; </w:t>
      </w:r>
    </w:p>
    <w:p w14:paraId="4295864D" w14:textId="77777777" w:rsidR="009B088B" w:rsidRPr="009B088B" w:rsidRDefault="009B088B" w:rsidP="00991740">
      <w:pPr>
        <w:suppressAutoHyphens/>
        <w:autoSpaceDN w:val="0"/>
        <w:spacing w:after="0" w:line="280" w:lineRule="atLeast"/>
        <w:textAlignment w:val="baseline"/>
        <w:rPr>
          <w:rFonts w:asciiTheme="minorHAnsi" w:eastAsiaTheme="minorHAnsi" w:hAnsiTheme="minorHAnsi" w:cstheme="minorHAnsi"/>
          <w:color w:val="000000"/>
          <w:lang w:val="bg-BG"/>
        </w:rPr>
      </w:pPr>
    </w:p>
    <w:p w14:paraId="02AADD62" w14:textId="77777777" w:rsidR="001F39D4" w:rsidRPr="004F667C" w:rsidRDefault="00AA0CA9" w:rsidP="00A46E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1.4. Решение за сключване, прекратяване и разваляне на договор за съвместно предприятие</w:t>
      </w:r>
    </w:p>
    <w:p w14:paraId="6FFB9E83" w14:textId="77777777" w:rsidR="001F39D4" w:rsidRPr="004F667C" w:rsidRDefault="00A17FF2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През отчетния</w:t>
      </w:r>
      <w:r w:rsidR="00993DFB" w:rsidRPr="004F667C">
        <w:rPr>
          <w:rFonts w:asciiTheme="minorHAnsi" w:hAnsiTheme="minorHAnsi" w:cstheme="minorHAnsi"/>
          <w:lang w:val="bg-BG"/>
        </w:rPr>
        <w:t xml:space="preserve"> период н</w:t>
      </w:r>
      <w:r w:rsidR="001F39D4" w:rsidRPr="004F667C">
        <w:rPr>
          <w:rFonts w:asciiTheme="minorHAnsi" w:hAnsiTheme="minorHAnsi" w:cstheme="minorHAnsi"/>
          <w:lang w:val="bg-BG"/>
        </w:rPr>
        <w:t xml:space="preserve">е е приемано решение за сключване, прекратяване и разваляне на договор за съвместно предприятие за </w:t>
      </w:r>
      <w:r w:rsidR="002E6170" w:rsidRPr="004F667C">
        <w:rPr>
          <w:rFonts w:asciiTheme="minorHAnsi" w:hAnsiTheme="minorHAnsi" w:cstheme="minorHAnsi"/>
          <w:lang w:val="bg-BG"/>
        </w:rPr>
        <w:t xml:space="preserve">„УЕБ МЕДИЯ ГРУП“ АД </w:t>
      </w:r>
      <w:r w:rsidR="001F39D4" w:rsidRPr="004F667C">
        <w:rPr>
          <w:rFonts w:asciiTheme="minorHAnsi" w:hAnsiTheme="minorHAnsi" w:cstheme="minorHAnsi"/>
          <w:lang w:val="bg-BG"/>
        </w:rPr>
        <w:t xml:space="preserve">или негово дъщерно дружество. </w:t>
      </w:r>
    </w:p>
    <w:p w14:paraId="22FD045A" w14:textId="77777777" w:rsidR="001F39D4" w:rsidRPr="004F667C" w:rsidRDefault="001F39D4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5F9CA55E" w14:textId="77777777" w:rsidR="000B56F2" w:rsidRPr="004F667C" w:rsidRDefault="00AA0CA9" w:rsidP="000B56F2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1.5. Промяна на одиторите на дружеството и причини за промяната</w:t>
      </w:r>
    </w:p>
    <w:p w14:paraId="1780FB97" w14:textId="77777777" w:rsidR="002F015A" w:rsidRPr="004F667C" w:rsidRDefault="00A17FF2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4F667C">
        <w:rPr>
          <w:rFonts w:cs="Calibri"/>
          <w:lang w:val="bg-BG"/>
        </w:rPr>
        <w:t xml:space="preserve">През отчетния период </w:t>
      </w:r>
      <w:r w:rsidR="002F015A" w:rsidRPr="004F667C">
        <w:rPr>
          <w:rFonts w:cs="Calibri"/>
          <w:lang w:val="bg-BG"/>
        </w:rPr>
        <w:t xml:space="preserve">не е извършвана промяна в одитора на </w:t>
      </w:r>
      <w:r w:rsidR="002E6170" w:rsidRPr="004F667C">
        <w:rPr>
          <w:rFonts w:cs="Calibri"/>
          <w:lang w:val="bg-BG"/>
        </w:rPr>
        <w:t xml:space="preserve">„УЕБ МЕДИЯ ГРУП“ АД </w:t>
      </w:r>
      <w:r w:rsidR="002F015A" w:rsidRPr="004F667C">
        <w:rPr>
          <w:rFonts w:cs="Calibri"/>
          <w:lang w:val="bg-BG"/>
        </w:rPr>
        <w:t xml:space="preserve">и дружествата, включени в консолидацията, които подлежат на независим финансов одит. </w:t>
      </w:r>
    </w:p>
    <w:p w14:paraId="4A408DAC" w14:textId="77777777" w:rsidR="00C32852" w:rsidRPr="004F667C" w:rsidRDefault="00C32852" w:rsidP="0066793A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</w:p>
    <w:p w14:paraId="2987D3B5" w14:textId="77777777" w:rsidR="00AA0CA9" w:rsidRPr="004F667C" w:rsidRDefault="00AA0CA9" w:rsidP="0066793A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1.6.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901675"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5AD18086" w14:textId="77777777" w:rsidR="00740772" w:rsidRPr="004F667C" w:rsidRDefault="00740772" w:rsidP="0074077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</w:p>
    <w:p w14:paraId="323C703E" w14:textId="77777777" w:rsidR="00740772" w:rsidRPr="004F667C" w:rsidRDefault="00740772" w:rsidP="0074077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  <w:r w:rsidRPr="004F667C">
        <w:rPr>
          <w:rFonts w:cs="Calibri"/>
          <w:lang w:val="bg-BG"/>
        </w:rPr>
        <w:lastRenderedPageBreak/>
        <w:t>Не е образувано или прекратено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„УЕБ МЕДИЯ ГРУП АД и дружествата, включени в консолидацията.</w:t>
      </w:r>
    </w:p>
    <w:p w14:paraId="53AAD303" w14:textId="77777777" w:rsidR="00740772" w:rsidRPr="004F667C" w:rsidRDefault="00740772" w:rsidP="003127C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</w:p>
    <w:p w14:paraId="5B6E07C9" w14:textId="77777777" w:rsidR="00BE69E3" w:rsidRPr="004F667C" w:rsidRDefault="00AA0CA9" w:rsidP="000B56F2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1.7. Покупка, продажба или учреден залог на дялови участия в търговски дружества от емитента или негово дъщерно дружество</w:t>
      </w:r>
    </w:p>
    <w:p w14:paraId="272D80DD" w14:textId="77777777" w:rsidR="00137AED" w:rsidRPr="004F667C" w:rsidRDefault="00137AED" w:rsidP="00137AE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17B565C5" w14:textId="5584C2D1" w:rsidR="00137AED" w:rsidRPr="004F667C" w:rsidRDefault="00137AED" w:rsidP="00137AED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С вписване в Търговския регистър към Агенцията по вписванията на </w:t>
      </w:r>
      <w:r w:rsidR="009B088B" w:rsidRPr="009B088B">
        <w:rPr>
          <w:rFonts w:asciiTheme="minorHAnsi" w:hAnsiTheme="minorHAnsi" w:cstheme="minorHAnsi"/>
          <w:lang w:val="ru-RU"/>
        </w:rPr>
        <w:t>23</w:t>
      </w:r>
      <w:r w:rsidRPr="004F667C">
        <w:rPr>
          <w:rFonts w:asciiTheme="minorHAnsi" w:hAnsiTheme="minorHAnsi" w:cstheme="minorHAnsi"/>
          <w:lang w:val="bg-BG"/>
        </w:rPr>
        <w:t>.0</w:t>
      </w:r>
      <w:r w:rsidR="009B088B" w:rsidRPr="009B088B">
        <w:rPr>
          <w:rFonts w:asciiTheme="minorHAnsi" w:hAnsiTheme="minorHAnsi" w:cstheme="minorHAnsi"/>
          <w:lang w:val="ru-RU"/>
        </w:rPr>
        <w:t>3</w:t>
      </w:r>
      <w:r w:rsidRPr="004F667C">
        <w:rPr>
          <w:rFonts w:asciiTheme="minorHAnsi" w:hAnsiTheme="minorHAnsi" w:cstheme="minorHAnsi"/>
          <w:lang w:val="bg-BG"/>
        </w:rPr>
        <w:t>.202</w:t>
      </w:r>
      <w:r w:rsidR="009B088B" w:rsidRPr="009B088B">
        <w:rPr>
          <w:rFonts w:asciiTheme="minorHAnsi" w:hAnsiTheme="minorHAnsi" w:cstheme="minorHAnsi"/>
          <w:lang w:val="ru-RU"/>
        </w:rPr>
        <w:t>6</w:t>
      </w:r>
      <w:r w:rsidRPr="004F667C">
        <w:rPr>
          <w:rFonts w:asciiTheme="minorHAnsi" w:hAnsiTheme="minorHAnsi" w:cstheme="minorHAnsi"/>
          <w:lang w:val="bg-BG"/>
        </w:rPr>
        <w:t xml:space="preserve"> г. дъщерното  дружество </w:t>
      </w:r>
      <w:r w:rsidR="00066017">
        <w:rPr>
          <w:rFonts w:asciiTheme="minorHAnsi" w:hAnsiTheme="minorHAnsi" w:cstheme="minorHAnsi"/>
          <w:lang w:val="bg-BG"/>
        </w:rPr>
        <w:t>„</w:t>
      </w:r>
      <w:proofErr w:type="spellStart"/>
      <w:r w:rsidRPr="004F667C">
        <w:rPr>
          <w:rFonts w:asciiTheme="minorHAnsi" w:hAnsiTheme="minorHAnsi" w:cstheme="minorHAnsi"/>
          <w:lang w:val="bg-BG"/>
        </w:rPr>
        <w:t>Фалкънуинг</w:t>
      </w:r>
      <w:proofErr w:type="spellEnd"/>
      <w:r w:rsidRPr="004F667C">
        <w:rPr>
          <w:rFonts w:asciiTheme="minorHAnsi" w:hAnsiTheme="minorHAnsi" w:cstheme="minorHAnsi"/>
          <w:lang w:val="bg-BG"/>
        </w:rPr>
        <w:t xml:space="preserve"> студио” ЕООД е придобило 100% от капитала на </w:t>
      </w:r>
      <w:r w:rsidR="009B088B" w:rsidRPr="009B088B">
        <w:rPr>
          <w:rFonts w:asciiTheme="minorHAnsi" w:hAnsiTheme="minorHAnsi" w:cstheme="minorHAnsi"/>
          <w:lang w:val="ru-RU"/>
        </w:rPr>
        <w:t>“</w:t>
      </w:r>
      <w:r w:rsidR="009B088B" w:rsidRPr="009B088B">
        <w:rPr>
          <w:rFonts w:asciiTheme="minorHAnsi" w:hAnsiTheme="minorHAnsi" w:cstheme="minorHAnsi"/>
          <w:lang w:val="bg-BG"/>
        </w:rPr>
        <w:t xml:space="preserve">Бек ту </w:t>
      </w:r>
      <w:proofErr w:type="spellStart"/>
      <w:r w:rsidR="009B088B" w:rsidRPr="009B088B">
        <w:rPr>
          <w:rFonts w:asciiTheme="minorHAnsi" w:hAnsiTheme="minorHAnsi" w:cstheme="minorHAnsi"/>
          <w:lang w:val="bg-BG"/>
        </w:rPr>
        <w:t>дъ</w:t>
      </w:r>
      <w:proofErr w:type="spellEnd"/>
      <w:r w:rsidR="009B088B" w:rsidRPr="009B088B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="009B088B" w:rsidRPr="009B088B">
        <w:rPr>
          <w:rFonts w:asciiTheme="minorHAnsi" w:hAnsiTheme="minorHAnsi" w:cstheme="minorHAnsi"/>
          <w:lang w:val="bg-BG"/>
        </w:rPr>
        <w:t>файт</w:t>
      </w:r>
      <w:proofErr w:type="spellEnd"/>
      <w:r w:rsidR="009B088B" w:rsidRPr="009B088B">
        <w:rPr>
          <w:rFonts w:asciiTheme="minorHAnsi" w:hAnsiTheme="minorHAnsi" w:cstheme="minorHAnsi"/>
          <w:lang w:val="bg-BG"/>
        </w:rPr>
        <w:t>" ЕООД</w:t>
      </w:r>
      <w:r w:rsidR="009B088B" w:rsidRPr="009B088B">
        <w:rPr>
          <w:rFonts w:asciiTheme="minorHAnsi" w:hAnsiTheme="minorHAnsi" w:cstheme="minorHAnsi"/>
          <w:lang w:val="ru-RU"/>
        </w:rPr>
        <w:t>.</w:t>
      </w:r>
      <w:r w:rsidR="009B088B" w:rsidRPr="009B088B">
        <w:rPr>
          <w:rFonts w:asciiTheme="minorHAnsi" w:hAnsiTheme="minorHAnsi" w:cstheme="minorHAnsi"/>
          <w:lang w:val="bg-BG"/>
        </w:rPr>
        <w:t xml:space="preserve"> </w:t>
      </w:r>
    </w:p>
    <w:p w14:paraId="250DF4FC" w14:textId="77777777" w:rsidR="00137AED" w:rsidRPr="004F667C" w:rsidRDefault="00137AED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</w:p>
    <w:p w14:paraId="6CE8D28C" w14:textId="77777777" w:rsidR="00E4114F" w:rsidRPr="004F667C" w:rsidRDefault="00AA0CA9" w:rsidP="00BE69E3">
      <w:pPr>
        <w:jc w:val="both"/>
        <w:rPr>
          <w:rFonts w:asciiTheme="minorHAnsi" w:eastAsia="Times New Roman" w:hAnsiTheme="minorHAnsi" w:cstheme="minorHAnsi"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1.8. </w:t>
      </w:r>
      <w:r w:rsidR="009355E7" w:rsidRPr="004F667C">
        <w:rPr>
          <w:rFonts w:asciiTheme="minorHAnsi" w:hAnsiTheme="minorHAnsi" w:cstheme="minorHAnsi"/>
          <w:b/>
          <w:i/>
          <w:lang w:val="bg-BG"/>
        </w:rPr>
        <w:t>Други обстоятелства, които дружеството</w:t>
      </w:r>
      <w:r w:rsidR="00B27CCD" w:rsidRPr="004F667C">
        <w:rPr>
          <w:rFonts w:asciiTheme="minorHAnsi" w:hAnsiTheme="minorHAnsi" w:cstheme="minorHAnsi"/>
          <w:b/>
          <w:i/>
          <w:lang w:val="bg-BG"/>
        </w:rPr>
        <w:t xml:space="preserve"> счита</w:t>
      </w: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, че биха могли да бъдат от значение за инвеститорите при вземането на решение да придобият, да продадат или да продължат да притежават публично предлагани ценни книжа</w:t>
      </w:r>
      <w:r w:rsidR="00901675" w:rsidRPr="004F667C">
        <w:rPr>
          <w:rFonts w:asciiTheme="minorHAnsi" w:eastAsia="Times New Roman" w:hAnsiTheme="minorHAnsi" w:cstheme="minorHAnsi"/>
          <w:i/>
          <w:lang w:val="bg-BG" w:eastAsia="bg-BG"/>
        </w:rPr>
        <w:t xml:space="preserve"> </w:t>
      </w:r>
    </w:p>
    <w:p w14:paraId="3AE2236B" w14:textId="47DA0219" w:rsidR="00CB643C" w:rsidRPr="004F667C" w:rsidRDefault="00CB643C" w:rsidP="00CB643C">
      <w:pPr>
        <w:spacing w:after="0" w:line="240" w:lineRule="auto"/>
        <w:jc w:val="both"/>
        <w:rPr>
          <w:rFonts w:asciiTheme="minorHAnsi" w:eastAsia="Times New Roman" w:hAnsiTheme="minorHAnsi" w:cstheme="minorHAnsi"/>
          <w:lang w:val="bg-BG"/>
        </w:rPr>
      </w:pPr>
      <w:r w:rsidRPr="004F667C">
        <w:rPr>
          <w:rFonts w:asciiTheme="minorHAnsi" w:eastAsia="Times New Roman" w:hAnsiTheme="minorHAnsi" w:cstheme="minorHAnsi"/>
          <w:lang w:val="bg-BG"/>
        </w:rPr>
        <w:t xml:space="preserve">С вписване на </w:t>
      </w:r>
      <w:r w:rsidR="009B088B" w:rsidRPr="009B088B">
        <w:rPr>
          <w:rFonts w:asciiTheme="minorHAnsi" w:eastAsia="Times New Roman" w:hAnsiTheme="minorHAnsi" w:cstheme="minorHAnsi"/>
          <w:lang w:val="ru-RU"/>
        </w:rPr>
        <w:t>23</w:t>
      </w:r>
      <w:r w:rsidRPr="004F667C">
        <w:rPr>
          <w:rFonts w:asciiTheme="minorHAnsi" w:eastAsia="Times New Roman" w:hAnsiTheme="minorHAnsi" w:cstheme="minorHAnsi"/>
          <w:lang w:val="bg-BG"/>
        </w:rPr>
        <w:t>.0</w:t>
      </w:r>
      <w:r w:rsidR="009B088B" w:rsidRPr="009B088B">
        <w:rPr>
          <w:rFonts w:asciiTheme="minorHAnsi" w:eastAsia="Times New Roman" w:hAnsiTheme="minorHAnsi" w:cstheme="minorHAnsi"/>
          <w:lang w:val="ru-RU"/>
        </w:rPr>
        <w:t>3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.2025 год., в Търговския регистър към Агенцията по вписванията е учредено  ново дъщерно дружество 100 % собственост на </w:t>
      </w:r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дъщерното дружество </w:t>
      </w:r>
      <w:r w:rsidR="00066017">
        <w:rPr>
          <w:rFonts w:asciiTheme="minorHAnsi" w:eastAsia="Times New Roman" w:hAnsiTheme="minorHAnsi" w:cstheme="minorHAnsi"/>
          <w:lang w:val="bg-BG"/>
        </w:rPr>
        <w:t>„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Фалкънуинг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студио" ЕООД</w:t>
      </w:r>
      <w:r w:rsidRPr="004F667C">
        <w:rPr>
          <w:rFonts w:asciiTheme="minorHAnsi" w:eastAsia="Times New Roman" w:hAnsiTheme="minorHAnsi" w:cstheme="minorHAnsi"/>
          <w:lang w:val="bg-BG"/>
        </w:rPr>
        <w:t>, дружеството</w:t>
      </w:r>
      <w:r w:rsidR="009B088B" w:rsidRPr="009B088B">
        <w:rPr>
          <w:rFonts w:asciiTheme="minorHAnsi" w:hAnsiTheme="minorHAnsi" w:cstheme="minorHAnsi"/>
          <w:lang w:val="bg-BG"/>
        </w:rPr>
        <w:t xml:space="preserve"> </w:t>
      </w:r>
      <w:r w:rsidR="009B088B" w:rsidRPr="009B088B">
        <w:rPr>
          <w:rFonts w:asciiTheme="minorHAnsi" w:hAnsiTheme="minorHAnsi" w:cstheme="minorHAnsi"/>
          <w:lang w:val="ru-RU"/>
        </w:rPr>
        <w:t>“</w:t>
      </w:r>
      <w:r w:rsidR="009B088B" w:rsidRPr="009B088B">
        <w:rPr>
          <w:rFonts w:asciiTheme="minorHAnsi" w:hAnsiTheme="minorHAnsi" w:cstheme="minorHAnsi"/>
          <w:lang w:val="bg-BG"/>
        </w:rPr>
        <w:t xml:space="preserve">Бек ту </w:t>
      </w:r>
      <w:proofErr w:type="spellStart"/>
      <w:r w:rsidR="009B088B" w:rsidRPr="009B088B">
        <w:rPr>
          <w:rFonts w:asciiTheme="minorHAnsi" w:hAnsiTheme="minorHAnsi" w:cstheme="minorHAnsi"/>
          <w:lang w:val="bg-BG"/>
        </w:rPr>
        <w:t>дъ</w:t>
      </w:r>
      <w:proofErr w:type="spellEnd"/>
      <w:r w:rsidR="009B088B" w:rsidRPr="009B088B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="009B088B" w:rsidRPr="009B088B">
        <w:rPr>
          <w:rFonts w:asciiTheme="minorHAnsi" w:hAnsiTheme="minorHAnsi" w:cstheme="minorHAnsi"/>
          <w:lang w:val="bg-BG"/>
        </w:rPr>
        <w:t>файт</w:t>
      </w:r>
      <w:proofErr w:type="spellEnd"/>
      <w:r w:rsidR="009B088B" w:rsidRPr="009B088B">
        <w:rPr>
          <w:rFonts w:asciiTheme="minorHAnsi" w:hAnsiTheme="minorHAnsi" w:cstheme="minorHAnsi"/>
          <w:lang w:val="ru-RU"/>
        </w:rPr>
        <w:t>”</w:t>
      </w:r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ЕООД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, ЕИК: </w:t>
      </w:r>
      <w:r w:rsidR="009B088B" w:rsidRPr="009B088B">
        <w:rPr>
          <w:rFonts w:asciiTheme="minorHAnsi" w:eastAsia="Times New Roman" w:hAnsiTheme="minorHAnsi" w:cstheme="minorHAnsi"/>
          <w:lang w:val="bg-BG"/>
        </w:rPr>
        <w:t>208743869</w:t>
      </w:r>
      <w:r w:rsidR="00EB7309" w:rsidRPr="004F667C">
        <w:rPr>
          <w:rFonts w:asciiTheme="minorHAnsi" w:eastAsia="Times New Roman" w:hAnsiTheme="minorHAnsi" w:cstheme="minorHAnsi"/>
          <w:lang w:val="bg-BG"/>
        </w:rPr>
        <w:t>.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  Регистрираният капитал на дъщерно дружество </w:t>
      </w:r>
      <w:r w:rsidR="009B088B" w:rsidRPr="005850C7">
        <w:rPr>
          <w:rFonts w:asciiTheme="minorHAnsi" w:hAnsiTheme="minorHAnsi" w:cstheme="minorHAnsi"/>
          <w:lang w:val="ru-RU"/>
        </w:rPr>
        <w:t>“</w:t>
      </w:r>
      <w:r w:rsidR="009B088B" w:rsidRPr="009B088B">
        <w:rPr>
          <w:rFonts w:asciiTheme="minorHAnsi" w:hAnsiTheme="minorHAnsi" w:cstheme="minorHAnsi"/>
          <w:lang w:val="bg-BG"/>
        </w:rPr>
        <w:t xml:space="preserve">Бек ту </w:t>
      </w:r>
      <w:proofErr w:type="spellStart"/>
      <w:r w:rsidR="009B088B" w:rsidRPr="009B088B">
        <w:rPr>
          <w:rFonts w:asciiTheme="minorHAnsi" w:hAnsiTheme="minorHAnsi" w:cstheme="minorHAnsi"/>
          <w:lang w:val="bg-BG"/>
        </w:rPr>
        <w:t>дъ</w:t>
      </w:r>
      <w:proofErr w:type="spellEnd"/>
      <w:r w:rsidR="009B088B" w:rsidRPr="009B088B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="009B088B" w:rsidRPr="009B088B">
        <w:rPr>
          <w:rFonts w:asciiTheme="minorHAnsi" w:hAnsiTheme="minorHAnsi" w:cstheme="minorHAnsi"/>
          <w:lang w:val="bg-BG"/>
        </w:rPr>
        <w:t>файт</w:t>
      </w:r>
      <w:proofErr w:type="spellEnd"/>
      <w:r w:rsidR="009B088B" w:rsidRPr="004F667C" w:rsidDel="009B088B">
        <w:rPr>
          <w:rFonts w:asciiTheme="minorHAnsi" w:eastAsia="Times New Roman" w:hAnsiTheme="minorHAnsi" w:cstheme="minorHAnsi"/>
          <w:lang w:val="bg-BG"/>
        </w:rPr>
        <w:t xml:space="preserve"> </w:t>
      </w:r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ЕООД 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е </w:t>
      </w:r>
      <w:r w:rsidR="009B088B" w:rsidRPr="009B088B">
        <w:rPr>
          <w:rFonts w:asciiTheme="minorHAnsi" w:eastAsia="Times New Roman" w:hAnsiTheme="minorHAnsi" w:cstheme="minorHAnsi"/>
          <w:lang w:val="ru-RU"/>
        </w:rPr>
        <w:t>50 евро</w:t>
      </w:r>
      <w:r w:rsidRPr="004F667C">
        <w:rPr>
          <w:rFonts w:asciiTheme="minorHAnsi" w:eastAsia="Times New Roman" w:hAnsiTheme="minorHAnsi" w:cstheme="minorHAnsi"/>
          <w:lang w:val="bg-BG"/>
        </w:rPr>
        <w:t>.</w:t>
      </w:r>
    </w:p>
    <w:p w14:paraId="1075A2B4" w14:textId="77777777" w:rsidR="00CB643C" w:rsidRPr="004F667C" w:rsidRDefault="00CB643C" w:rsidP="00CB643C">
      <w:pPr>
        <w:rPr>
          <w:rFonts w:cs="Calibri"/>
          <w:lang w:val="bg-BG"/>
        </w:rPr>
      </w:pPr>
    </w:p>
    <w:p w14:paraId="0BEF9D46" w14:textId="77777777" w:rsidR="00CB643C" w:rsidRPr="004F667C" w:rsidRDefault="00CB643C" w:rsidP="00CB643C">
      <w:pPr>
        <w:rPr>
          <w:rFonts w:cs="Calibri"/>
          <w:lang w:val="bg-BG"/>
        </w:rPr>
      </w:pPr>
    </w:p>
    <w:p w14:paraId="02713DA8" w14:textId="77777777" w:rsidR="00CB643C" w:rsidRPr="004F667C" w:rsidRDefault="00CB643C" w:rsidP="00CB643C">
      <w:pPr>
        <w:rPr>
          <w:rFonts w:cs="Calibri"/>
          <w:lang w:val="bg-BG"/>
        </w:rPr>
      </w:pPr>
    </w:p>
    <w:p w14:paraId="4D57047C" w14:textId="6C419F4C" w:rsidR="000B56F2" w:rsidRPr="004F667C" w:rsidRDefault="00AC23DB" w:rsidP="00CB643C">
      <w:pPr>
        <w:rPr>
          <w:rFonts w:asciiTheme="minorHAnsi" w:hAnsiTheme="minorHAnsi" w:cstheme="minorHAnsi"/>
          <w:lang w:val="bg-BG"/>
        </w:rPr>
      </w:pPr>
      <w:r>
        <w:rPr>
          <w:rFonts w:cs="Calibri"/>
        </w:rPr>
        <w:t>30</w:t>
      </w:r>
      <w:r w:rsidR="00C00138" w:rsidRPr="004F667C">
        <w:rPr>
          <w:rFonts w:asciiTheme="minorHAnsi" w:hAnsiTheme="minorHAnsi" w:cstheme="minorHAnsi"/>
          <w:lang w:val="bg-BG"/>
        </w:rPr>
        <w:t>.</w:t>
      </w:r>
      <w:r>
        <w:rPr>
          <w:rFonts w:asciiTheme="minorHAnsi" w:hAnsiTheme="minorHAnsi" w:cstheme="minorHAnsi"/>
        </w:rPr>
        <w:t>04</w:t>
      </w:r>
      <w:r w:rsidR="00C00138" w:rsidRPr="004F667C">
        <w:rPr>
          <w:rFonts w:asciiTheme="minorHAnsi" w:hAnsiTheme="minorHAnsi" w:cstheme="minorHAnsi"/>
          <w:lang w:val="bg-BG"/>
        </w:rPr>
        <w:t>.202</w:t>
      </w:r>
      <w:r>
        <w:rPr>
          <w:rFonts w:asciiTheme="minorHAnsi" w:hAnsiTheme="minorHAnsi" w:cstheme="minorHAnsi"/>
        </w:rPr>
        <w:t>6</w:t>
      </w:r>
      <w:bookmarkStart w:id="0" w:name="_GoBack"/>
      <w:bookmarkEnd w:id="0"/>
      <w:r w:rsidR="00C00138" w:rsidRPr="004F667C">
        <w:rPr>
          <w:rFonts w:asciiTheme="minorHAnsi" w:hAnsiTheme="minorHAnsi" w:cstheme="minorHAnsi"/>
          <w:lang w:val="bg-BG"/>
        </w:rPr>
        <w:t xml:space="preserve"> г.</w:t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</w:p>
    <w:p w14:paraId="1E53FA91" w14:textId="77777777" w:rsidR="00C00138" w:rsidRPr="004F667C" w:rsidRDefault="00C00138" w:rsidP="000B56F2">
      <w:pPr>
        <w:pStyle w:val="BodyTextIndent"/>
        <w:ind w:left="3600" w:right="-432" w:firstLine="7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И</w:t>
      </w:r>
      <w:r w:rsidR="00D83971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зпълнителен</w:t>
      </w:r>
      <w:r w:rsidR="000F0A6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02AF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д</w:t>
      </w:r>
      <w:r w:rsidR="00D83971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иректор</w:t>
      </w:r>
      <w:r w:rsidR="00B44EA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16C05E47" w14:textId="77777777" w:rsidR="00C00138" w:rsidRPr="004F667C" w:rsidRDefault="00C00138" w:rsidP="00502AFE">
      <w:pPr>
        <w:spacing w:after="200" w:line="276" w:lineRule="auto"/>
        <w:ind w:left="5772" w:firstLine="708"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 /</w:t>
      </w:r>
      <w:r w:rsidR="005E1F2C" w:rsidRPr="004F667C">
        <w:rPr>
          <w:rFonts w:asciiTheme="minorHAnsi" w:hAnsiTheme="minorHAnsi" w:cstheme="minorHAnsi"/>
          <w:lang w:val="bg-BG"/>
        </w:rPr>
        <w:t xml:space="preserve"> </w:t>
      </w:r>
      <w:r w:rsidR="00740772" w:rsidRPr="004F667C">
        <w:rPr>
          <w:rFonts w:asciiTheme="minorHAnsi" w:hAnsiTheme="minorHAnsi" w:cstheme="minorHAnsi"/>
          <w:lang w:val="bg-BG"/>
        </w:rPr>
        <w:t>Здравко</w:t>
      </w:r>
      <w:r w:rsidR="005E1F2C" w:rsidRPr="004F667C">
        <w:rPr>
          <w:rFonts w:asciiTheme="minorHAnsi" w:hAnsiTheme="minorHAnsi" w:cstheme="minorHAnsi"/>
          <w:lang w:val="bg-BG"/>
        </w:rPr>
        <w:t xml:space="preserve"> Стоев </w:t>
      </w:r>
      <w:r w:rsidRPr="004F667C">
        <w:rPr>
          <w:rFonts w:asciiTheme="minorHAnsi" w:hAnsiTheme="minorHAnsi" w:cstheme="minorHAnsi"/>
          <w:lang w:val="bg-BG"/>
        </w:rPr>
        <w:t>/</w:t>
      </w:r>
      <w:r w:rsidRPr="004F667C">
        <w:rPr>
          <w:rFonts w:asciiTheme="minorHAnsi" w:hAnsiTheme="minorHAnsi" w:cstheme="minorHAnsi"/>
          <w:lang w:val="bg-BG"/>
        </w:rPr>
        <w:tab/>
      </w:r>
    </w:p>
    <w:p w14:paraId="6CED75D9" w14:textId="77777777" w:rsidR="00C00138" w:rsidRPr="004F667C" w:rsidRDefault="005E1F2C" w:rsidP="000B56F2">
      <w:pPr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="00495110" w:rsidRPr="004F667C">
        <w:rPr>
          <w:rFonts w:asciiTheme="minorHAnsi" w:hAnsiTheme="minorHAnsi" w:cstheme="minorHAnsi"/>
          <w:lang w:val="bg-BG"/>
        </w:rPr>
        <w:tab/>
      </w:r>
    </w:p>
    <w:sectPr w:rsidR="00C00138" w:rsidRPr="004F667C" w:rsidSect="00841712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1D7D"/>
    <w:multiLevelType w:val="multilevel"/>
    <w:tmpl w:val="09DEE0A0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color w:val="002D6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F04E43"/>
    <w:multiLevelType w:val="hybridMultilevel"/>
    <w:tmpl w:val="180E2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A9"/>
    <w:rsid w:val="00005300"/>
    <w:rsid w:val="000209D4"/>
    <w:rsid w:val="0002788C"/>
    <w:rsid w:val="000341C4"/>
    <w:rsid w:val="00053DC6"/>
    <w:rsid w:val="00054ED8"/>
    <w:rsid w:val="00066017"/>
    <w:rsid w:val="00087D97"/>
    <w:rsid w:val="00091B5D"/>
    <w:rsid w:val="000A4D7B"/>
    <w:rsid w:val="000B56F2"/>
    <w:rsid w:val="000F0A6E"/>
    <w:rsid w:val="00137AED"/>
    <w:rsid w:val="0015064D"/>
    <w:rsid w:val="0015347A"/>
    <w:rsid w:val="00181AFB"/>
    <w:rsid w:val="001A4CE0"/>
    <w:rsid w:val="001B1133"/>
    <w:rsid w:val="001D1027"/>
    <w:rsid w:val="001D20EC"/>
    <w:rsid w:val="001F39D4"/>
    <w:rsid w:val="00204C3D"/>
    <w:rsid w:val="002142EB"/>
    <w:rsid w:val="0021536F"/>
    <w:rsid w:val="002200DD"/>
    <w:rsid w:val="00254F06"/>
    <w:rsid w:val="00260FD0"/>
    <w:rsid w:val="00263911"/>
    <w:rsid w:val="002676C6"/>
    <w:rsid w:val="00271AEC"/>
    <w:rsid w:val="002946EF"/>
    <w:rsid w:val="002A00BA"/>
    <w:rsid w:val="002C0208"/>
    <w:rsid w:val="002E6170"/>
    <w:rsid w:val="002F015A"/>
    <w:rsid w:val="00302C16"/>
    <w:rsid w:val="003068D2"/>
    <w:rsid w:val="00311C23"/>
    <w:rsid w:val="003127C2"/>
    <w:rsid w:val="00353612"/>
    <w:rsid w:val="003D640B"/>
    <w:rsid w:val="003E1F38"/>
    <w:rsid w:val="00403556"/>
    <w:rsid w:val="00413A5D"/>
    <w:rsid w:val="00436F7C"/>
    <w:rsid w:val="00462F6E"/>
    <w:rsid w:val="004834F7"/>
    <w:rsid w:val="004837DF"/>
    <w:rsid w:val="00495110"/>
    <w:rsid w:val="004A7307"/>
    <w:rsid w:val="004B4F6E"/>
    <w:rsid w:val="004C3FD4"/>
    <w:rsid w:val="004F3486"/>
    <w:rsid w:val="004F4890"/>
    <w:rsid w:val="004F667C"/>
    <w:rsid w:val="00502AFE"/>
    <w:rsid w:val="00517546"/>
    <w:rsid w:val="00540103"/>
    <w:rsid w:val="0056370D"/>
    <w:rsid w:val="00576F5A"/>
    <w:rsid w:val="00590386"/>
    <w:rsid w:val="005948D5"/>
    <w:rsid w:val="005B14D4"/>
    <w:rsid w:val="005B3949"/>
    <w:rsid w:val="005E1F2C"/>
    <w:rsid w:val="005F694E"/>
    <w:rsid w:val="005F7A84"/>
    <w:rsid w:val="006574BD"/>
    <w:rsid w:val="0066793A"/>
    <w:rsid w:val="006865A1"/>
    <w:rsid w:val="006D001B"/>
    <w:rsid w:val="006F0593"/>
    <w:rsid w:val="007341F5"/>
    <w:rsid w:val="00736EFB"/>
    <w:rsid w:val="00740772"/>
    <w:rsid w:val="00755BED"/>
    <w:rsid w:val="007602CE"/>
    <w:rsid w:val="00763147"/>
    <w:rsid w:val="0077433C"/>
    <w:rsid w:val="007745CE"/>
    <w:rsid w:val="00780A38"/>
    <w:rsid w:val="007B0CE4"/>
    <w:rsid w:val="007D7020"/>
    <w:rsid w:val="007F71E5"/>
    <w:rsid w:val="0081168B"/>
    <w:rsid w:val="00824944"/>
    <w:rsid w:val="0083151D"/>
    <w:rsid w:val="00841712"/>
    <w:rsid w:val="00850620"/>
    <w:rsid w:val="008610D7"/>
    <w:rsid w:val="008671A2"/>
    <w:rsid w:val="008827C3"/>
    <w:rsid w:val="00885A50"/>
    <w:rsid w:val="008C662D"/>
    <w:rsid w:val="008D1ADD"/>
    <w:rsid w:val="008F5AE5"/>
    <w:rsid w:val="009014AF"/>
    <w:rsid w:val="00901675"/>
    <w:rsid w:val="009355E7"/>
    <w:rsid w:val="0094432C"/>
    <w:rsid w:val="0097665D"/>
    <w:rsid w:val="00991740"/>
    <w:rsid w:val="00992809"/>
    <w:rsid w:val="00993DFB"/>
    <w:rsid w:val="009A1484"/>
    <w:rsid w:val="009B088B"/>
    <w:rsid w:val="009E4B1D"/>
    <w:rsid w:val="009F3FA3"/>
    <w:rsid w:val="00A05B53"/>
    <w:rsid w:val="00A07A16"/>
    <w:rsid w:val="00A17FF2"/>
    <w:rsid w:val="00A46E4A"/>
    <w:rsid w:val="00A8240F"/>
    <w:rsid w:val="00AA0CA9"/>
    <w:rsid w:val="00AB551E"/>
    <w:rsid w:val="00AC23DB"/>
    <w:rsid w:val="00AC7B4C"/>
    <w:rsid w:val="00AF6E27"/>
    <w:rsid w:val="00AF7182"/>
    <w:rsid w:val="00B27CCD"/>
    <w:rsid w:val="00B44EAE"/>
    <w:rsid w:val="00BA62AE"/>
    <w:rsid w:val="00BE69E3"/>
    <w:rsid w:val="00BF7583"/>
    <w:rsid w:val="00C00138"/>
    <w:rsid w:val="00C22991"/>
    <w:rsid w:val="00C32852"/>
    <w:rsid w:val="00C96E0A"/>
    <w:rsid w:val="00CB643C"/>
    <w:rsid w:val="00CE19CF"/>
    <w:rsid w:val="00D06EFB"/>
    <w:rsid w:val="00D4649C"/>
    <w:rsid w:val="00D70526"/>
    <w:rsid w:val="00D7698A"/>
    <w:rsid w:val="00D836B3"/>
    <w:rsid w:val="00D83971"/>
    <w:rsid w:val="00D96BA8"/>
    <w:rsid w:val="00DA3EB5"/>
    <w:rsid w:val="00DD1674"/>
    <w:rsid w:val="00DF2736"/>
    <w:rsid w:val="00E35753"/>
    <w:rsid w:val="00E4114F"/>
    <w:rsid w:val="00E51DA8"/>
    <w:rsid w:val="00E630D1"/>
    <w:rsid w:val="00E65089"/>
    <w:rsid w:val="00E84871"/>
    <w:rsid w:val="00EA26E1"/>
    <w:rsid w:val="00EB7309"/>
    <w:rsid w:val="00F01A1F"/>
    <w:rsid w:val="00F26FC5"/>
    <w:rsid w:val="00F325C6"/>
    <w:rsid w:val="00F34227"/>
    <w:rsid w:val="00F43169"/>
    <w:rsid w:val="00F541D2"/>
    <w:rsid w:val="00F65153"/>
    <w:rsid w:val="00F67C9A"/>
    <w:rsid w:val="00F75527"/>
    <w:rsid w:val="00F90D1F"/>
    <w:rsid w:val="00FA1359"/>
    <w:rsid w:val="00FC27C5"/>
    <w:rsid w:val="00FC72BD"/>
    <w:rsid w:val="00FD377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2806C"/>
  <w15:docId w15:val="{757D3E8E-1CB6-459A-9D31-1AE7AD5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A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1F2C"/>
    <w:pPr>
      <w:suppressAutoHyphens/>
      <w:autoSpaceDN w:val="0"/>
      <w:spacing w:after="0" w:line="240" w:lineRule="auto"/>
      <w:ind w:left="720"/>
      <w:textAlignment w:val="baseline"/>
    </w:pPr>
    <w:rPr>
      <w:rFonts w:ascii="Garamond" w:eastAsia="Times New Roman" w:hAnsi="Garamond"/>
      <w:szCs w:val="20"/>
      <w:lang w:val="bg-BG"/>
    </w:rPr>
  </w:style>
  <w:style w:type="character" w:customStyle="1" w:styleId="markedcontent">
    <w:name w:val="markedcontent"/>
    <w:rsid w:val="00C22991"/>
  </w:style>
  <w:style w:type="paragraph" w:styleId="BodyTextIndent">
    <w:name w:val="Body Text Indent"/>
    <w:basedOn w:val="Normal"/>
    <w:link w:val="BodyTextIndentChar"/>
    <w:semiHidden/>
    <w:rsid w:val="00502AFE"/>
    <w:pPr>
      <w:spacing w:after="0" w:line="240" w:lineRule="auto"/>
      <w:jc w:val="both"/>
    </w:pPr>
    <w:rPr>
      <w:rFonts w:ascii="Garamond" w:eastAsia="Times New Roman" w:hAnsi="Garamond"/>
      <w:color w:val="808000"/>
      <w:sz w:val="28"/>
      <w:szCs w:val="20"/>
      <w:lang w:val="bg-BG"/>
    </w:rPr>
  </w:style>
  <w:style w:type="character" w:customStyle="1" w:styleId="BodyTextIndentChar">
    <w:name w:val="Body Text Indent Char"/>
    <w:link w:val="BodyTextIndent"/>
    <w:semiHidden/>
    <w:rsid w:val="00502AFE"/>
    <w:rPr>
      <w:rFonts w:ascii="Garamond" w:eastAsia="Times New Roman" w:hAnsi="Garamond"/>
      <w:color w:val="808000"/>
      <w:sz w:val="28"/>
      <w:lang w:val="bg-BG"/>
    </w:rPr>
  </w:style>
  <w:style w:type="paragraph" w:styleId="NormalWeb">
    <w:name w:val="Normal (Web)"/>
    <w:basedOn w:val="Normal"/>
    <w:uiPriority w:val="99"/>
    <w:unhideWhenUsed/>
    <w:rsid w:val="00D83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7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740"/>
    <w:rPr>
      <w:sz w:val="22"/>
      <w:szCs w:val="22"/>
      <w:lang w:val="en-US" w:eastAsia="en-US"/>
    </w:rPr>
  </w:style>
  <w:style w:type="paragraph" w:customStyle="1" w:styleId="Default">
    <w:name w:val="Default"/>
    <w:rsid w:val="00991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F667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65955-0C05-428F-B863-8BC99FFFFC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3f1d68-d06a-407f-bdf9-1e65fbbc2901}" enabled="1" method="Standard" siteId="{55410a2b-5ece-4cd0-828c-3a3ac66669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2024-01-29T12:43:00Z</cp:lastPrinted>
  <dcterms:created xsi:type="dcterms:W3CDTF">2026-04-30T16:43:00Z</dcterms:created>
  <dcterms:modified xsi:type="dcterms:W3CDTF">2026-04-30T16:52:00Z</dcterms:modified>
</cp:coreProperties>
</file>