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798" w:rsidRPr="008435EF" w:rsidRDefault="009E2798" w:rsidP="008435EF">
      <w:pPr>
        <w:spacing w:line="240" w:lineRule="atLeast"/>
        <w:jc w:val="center"/>
        <w:rPr>
          <w:rFonts w:ascii="Garamond" w:hAnsi="Garamond"/>
          <w:sz w:val="52"/>
        </w:rPr>
      </w:pPr>
    </w:p>
    <w:p w:rsidR="001F1C41" w:rsidRPr="008435EF" w:rsidRDefault="001F1C41" w:rsidP="008435EF">
      <w:pPr>
        <w:spacing w:line="240" w:lineRule="atLeast"/>
        <w:jc w:val="center"/>
        <w:rPr>
          <w:rFonts w:asciiTheme="minorHAnsi" w:hAnsiTheme="minorHAnsi" w:cstheme="minorHAnsi"/>
          <w:sz w:val="36"/>
          <w:szCs w:val="36"/>
        </w:rPr>
      </w:pPr>
      <w:r w:rsidRPr="008435EF">
        <w:rPr>
          <w:rFonts w:asciiTheme="minorHAnsi" w:hAnsiTheme="minorHAnsi" w:cstheme="minorHAnsi"/>
          <w:sz w:val="36"/>
          <w:szCs w:val="36"/>
        </w:rPr>
        <w:t>“УЕБ МЕДИЯ ГРУП”</w:t>
      </w:r>
      <w:r w:rsidR="00451FB5" w:rsidRPr="008435EF">
        <w:rPr>
          <w:rFonts w:asciiTheme="minorHAnsi" w:hAnsiTheme="minorHAnsi" w:cstheme="minorHAnsi"/>
          <w:sz w:val="36"/>
          <w:szCs w:val="36"/>
        </w:rPr>
        <w:t xml:space="preserve"> А</w:t>
      </w:r>
      <w:r w:rsidRPr="008435EF">
        <w:rPr>
          <w:rFonts w:asciiTheme="minorHAnsi" w:hAnsiTheme="minorHAnsi" w:cstheme="minorHAnsi"/>
          <w:sz w:val="36"/>
          <w:szCs w:val="36"/>
        </w:rPr>
        <w:t>Д</w:t>
      </w:r>
    </w:p>
    <w:p w:rsidR="001F1C41" w:rsidRPr="008435EF" w:rsidRDefault="001F1C41" w:rsidP="008435EF">
      <w:pPr>
        <w:spacing w:line="240" w:lineRule="atLeast"/>
        <w:jc w:val="center"/>
        <w:rPr>
          <w:rFonts w:asciiTheme="minorHAnsi" w:hAnsiTheme="minorHAnsi" w:cstheme="minorHAnsi"/>
          <w:b/>
          <w:sz w:val="22"/>
          <w:szCs w:val="22"/>
        </w:rPr>
      </w:pPr>
    </w:p>
    <w:p w:rsidR="001F1C41" w:rsidRPr="008435EF" w:rsidRDefault="001F1C41" w:rsidP="008435EF">
      <w:pPr>
        <w:spacing w:line="240" w:lineRule="atLeast"/>
        <w:jc w:val="center"/>
        <w:rPr>
          <w:rFonts w:asciiTheme="minorHAnsi" w:hAnsiTheme="minorHAnsi" w:cstheme="minorHAnsi"/>
          <w:b/>
          <w:sz w:val="22"/>
          <w:szCs w:val="22"/>
        </w:rPr>
      </w:pPr>
    </w:p>
    <w:p w:rsidR="001F1C41" w:rsidRPr="008435EF" w:rsidRDefault="001F1C41" w:rsidP="008435EF">
      <w:pPr>
        <w:spacing w:before="240" w:after="240" w:line="360" w:lineRule="auto"/>
        <w:jc w:val="center"/>
        <w:rPr>
          <w:rFonts w:asciiTheme="minorHAnsi" w:hAnsiTheme="minorHAnsi" w:cstheme="minorHAnsi"/>
          <w:b/>
          <w:sz w:val="22"/>
          <w:szCs w:val="22"/>
        </w:rPr>
      </w:pPr>
    </w:p>
    <w:p w:rsidR="001F1C41" w:rsidRPr="008435EF" w:rsidRDefault="00FA42E5" w:rsidP="008435EF">
      <w:pPr>
        <w:spacing w:before="240" w:after="240" w:line="360" w:lineRule="auto"/>
        <w:rPr>
          <w:rFonts w:asciiTheme="minorHAnsi" w:hAnsiTheme="minorHAnsi" w:cstheme="minorHAnsi"/>
          <w:sz w:val="36"/>
          <w:szCs w:val="36"/>
        </w:rPr>
      </w:pPr>
      <w:r w:rsidRPr="008435EF">
        <w:rPr>
          <w:rFonts w:asciiTheme="minorHAnsi" w:hAnsiTheme="minorHAnsi" w:cstheme="minorHAnsi"/>
          <w:b/>
          <w:sz w:val="36"/>
          <w:szCs w:val="36"/>
        </w:rPr>
        <w:t xml:space="preserve">МЕЖДИНЕН </w:t>
      </w:r>
      <w:r w:rsidR="00030DB7" w:rsidRPr="008435EF">
        <w:rPr>
          <w:rFonts w:asciiTheme="minorHAnsi" w:hAnsiTheme="minorHAnsi" w:cstheme="minorHAnsi"/>
          <w:b/>
          <w:sz w:val="36"/>
          <w:szCs w:val="36"/>
        </w:rPr>
        <w:t xml:space="preserve">КОНСОЛИДИРАН ДОКЛАД ЗА ДЕЙНОСТТА ПРЕЗ ПЪРВОТО </w:t>
      </w:r>
      <w:r w:rsidR="0043611E" w:rsidRPr="008435EF">
        <w:rPr>
          <w:rFonts w:asciiTheme="minorHAnsi" w:hAnsiTheme="minorHAnsi" w:cstheme="minorHAnsi"/>
          <w:b/>
          <w:sz w:val="36"/>
          <w:szCs w:val="36"/>
        </w:rPr>
        <w:t>ШЕСТМЕСЕЧИЕ</w:t>
      </w:r>
      <w:r w:rsidR="001F1C41" w:rsidRPr="008435EF">
        <w:rPr>
          <w:rFonts w:asciiTheme="minorHAnsi" w:hAnsiTheme="minorHAnsi" w:cstheme="minorHAnsi"/>
          <w:b/>
          <w:sz w:val="36"/>
          <w:szCs w:val="36"/>
        </w:rPr>
        <w:t xml:space="preserve"> НА 20</w:t>
      </w:r>
      <w:r w:rsidR="007D2F88" w:rsidRPr="008435EF">
        <w:rPr>
          <w:rFonts w:asciiTheme="minorHAnsi" w:hAnsiTheme="minorHAnsi" w:cstheme="minorHAnsi"/>
          <w:b/>
          <w:sz w:val="36"/>
          <w:szCs w:val="36"/>
        </w:rPr>
        <w:t>2</w:t>
      </w:r>
      <w:r w:rsidR="00C8184E">
        <w:rPr>
          <w:rFonts w:asciiTheme="minorHAnsi" w:hAnsiTheme="minorHAnsi" w:cstheme="minorHAnsi"/>
          <w:b/>
          <w:sz w:val="36"/>
          <w:szCs w:val="36"/>
          <w:lang w:val="ru-RU"/>
        </w:rPr>
        <w:t>5</w:t>
      </w:r>
      <w:r w:rsidR="001F1C41" w:rsidRPr="008435EF">
        <w:rPr>
          <w:rFonts w:asciiTheme="minorHAnsi" w:hAnsiTheme="minorHAnsi" w:cstheme="minorHAnsi"/>
          <w:b/>
          <w:sz w:val="36"/>
          <w:szCs w:val="36"/>
        </w:rPr>
        <w:t xml:space="preserve"> г</w:t>
      </w:r>
      <w:r w:rsidR="001F1C41" w:rsidRPr="008435EF">
        <w:rPr>
          <w:rFonts w:asciiTheme="minorHAnsi" w:hAnsiTheme="minorHAnsi" w:cstheme="minorHAnsi"/>
          <w:sz w:val="36"/>
          <w:szCs w:val="36"/>
        </w:rPr>
        <w:t>.</w:t>
      </w:r>
    </w:p>
    <w:p w:rsidR="001F1C41" w:rsidRPr="008435EF" w:rsidRDefault="001F1C41" w:rsidP="008435EF">
      <w:pPr>
        <w:spacing w:before="240" w:after="240" w:line="360" w:lineRule="auto"/>
        <w:jc w:val="center"/>
        <w:rPr>
          <w:rFonts w:asciiTheme="minorHAnsi" w:hAnsiTheme="minorHAnsi" w:cstheme="minorHAnsi"/>
          <w:b/>
          <w:sz w:val="36"/>
          <w:szCs w:val="36"/>
        </w:rPr>
      </w:pPr>
    </w:p>
    <w:p w:rsidR="001F1C41" w:rsidRPr="008435EF" w:rsidRDefault="001F1C41" w:rsidP="008435EF">
      <w:pPr>
        <w:spacing w:before="240" w:after="240" w:line="360" w:lineRule="auto"/>
        <w:jc w:val="center"/>
        <w:rPr>
          <w:rFonts w:asciiTheme="minorHAnsi" w:hAnsiTheme="minorHAnsi" w:cstheme="minorHAnsi"/>
          <w:b/>
          <w:sz w:val="36"/>
          <w:szCs w:val="36"/>
        </w:rPr>
      </w:pPr>
    </w:p>
    <w:p w:rsidR="001F1C41" w:rsidRPr="008435EF" w:rsidRDefault="001F1C41" w:rsidP="008435EF">
      <w:pPr>
        <w:spacing w:before="240" w:after="240" w:line="360" w:lineRule="auto"/>
        <w:rPr>
          <w:rFonts w:asciiTheme="minorHAnsi" w:hAnsiTheme="minorHAnsi" w:cstheme="minorHAnsi"/>
          <w:color w:val="0000FF"/>
          <w:sz w:val="36"/>
          <w:szCs w:val="36"/>
        </w:rPr>
      </w:pPr>
      <w:r w:rsidRPr="008435EF">
        <w:rPr>
          <w:rFonts w:asciiTheme="minorHAnsi" w:hAnsiTheme="minorHAnsi" w:cstheme="minorHAnsi"/>
          <w:sz w:val="36"/>
          <w:szCs w:val="36"/>
        </w:rPr>
        <w:tab/>
      </w:r>
    </w:p>
    <w:p w:rsidR="001F1C41" w:rsidRPr="008435EF" w:rsidRDefault="001F1C41" w:rsidP="008435EF">
      <w:pPr>
        <w:rPr>
          <w:rFonts w:asciiTheme="minorHAnsi" w:hAnsiTheme="minorHAnsi" w:cstheme="minorHAnsi"/>
          <w:color w:val="0000FF"/>
          <w:sz w:val="36"/>
          <w:szCs w:val="36"/>
        </w:rPr>
      </w:pPr>
    </w:p>
    <w:p w:rsidR="001F1C41" w:rsidRPr="008435EF" w:rsidRDefault="001F1C41" w:rsidP="008435EF">
      <w:pPr>
        <w:rPr>
          <w:rFonts w:asciiTheme="minorHAnsi" w:hAnsiTheme="minorHAnsi" w:cstheme="minorHAnsi"/>
          <w:color w:val="0000FF"/>
          <w:sz w:val="36"/>
          <w:szCs w:val="36"/>
        </w:rPr>
      </w:pPr>
    </w:p>
    <w:p w:rsidR="001F1C41" w:rsidRPr="008435EF" w:rsidRDefault="001F1C41" w:rsidP="008435EF">
      <w:pPr>
        <w:rPr>
          <w:rFonts w:asciiTheme="minorHAnsi" w:hAnsiTheme="minorHAnsi" w:cstheme="minorHAnsi"/>
          <w:color w:val="0000FF"/>
          <w:sz w:val="36"/>
          <w:szCs w:val="36"/>
        </w:rPr>
      </w:pPr>
    </w:p>
    <w:p w:rsidR="001F1C41" w:rsidRPr="008435EF" w:rsidRDefault="001F1C41" w:rsidP="008435EF">
      <w:pPr>
        <w:rPr>
          <w:rFonts w:asciiTheme="minorHAnsi" w:hAnsiTheme="minorHAnsi" w:cstheme="minorHAnsi"/>
          <w:color w:val="0000FF"/>
          <w:sz w:val="36"/>
          <w:szCs w:val="36"/>
        </w:rPr>
      </w:pPr>
    </w:p>
    <w:p w:rsidR="001F1C41" w:rsidRPr="008435EF" w:rsidRDefault="001F1C41" w:rsidP="008435EF">
      <w:pPr>
        <w:rPr>
          <w:rFonts w:asciiTheme="minorHAnsi" w:hAnsiTheme="minorHAnsi" w:cstheme="minorHAnsi"/>
          <w:color w:val="0000FF"/>
          <w:sz w:val="36"/>
          <w:szCs w:val="36"/>
        </w:rPr>
      </w:pPr>
    </w:p>
    <w:p w:rsidR="001F1C41" w:rsidRPr="008435EF" w:rsidRDefault="00030DB7" w:rsidP="008435EF">
      <w:pPr>
        <w:jc w:val="center"/>
        <w:rPr>
          <w:rFonts w:asciiTheme="minorHAnsi" w:hAnsiTheme="minorHAnsi" w:cstheme="minorHAnsi"/>
          <w:b/>
          <w:sz w:val="36"/>
          <w:szCs w:val="36"/>
        </w:rPr>
      </w:pPr>
      <w:r w:rsidRPr="008435EF">
        <w:rPr>
          <w:rFonts w:asciiTheme="minorHAnsi" w:hAnsiTheme="minorHAnsi" w:cstheme="minorHAnsi"/>
          <w:b/>
          <w:sz w:val="36"/>
          <w:szCs w:val="36"/>
        </w:rPr>
        <w:t>август</w:t>
      </w:r>
      <w:r w:rsidR="00CC0CFC" w:rsidRPr="008435EF">
        <w:rPr>
          <w:rFonts w:asciiTheme="minorHAnsi" w:hAnsiTheme="minorHAnsi" w:cstheme="minorHAnsi"/>
          <w:b/>
          <w:sz w:val="36"/>
          <w:szCs w:val="36"/>
        </w:rPr>
        <w:t xml:space="preserve">  202</w:t>
      </w:r>
      <w:r w:rsidR="00C8184E">
        <w:rPr>
          <w:rFonts w:asciiTheme="minorHAnsi" w:hAnsiTheme="minorHAnsi" w:cstheme="minorHAnsi"/>
          <w:b/>
          <w:sz w:val="36"/>
          <w:szCs w:val="36"/>
          <w:lang w:val="ru-RU"/>
        </w:rPr>
        <w:t>5</w:t>
      </w:r>
      <w:r w:rsidR="00CC0CFC" w:rsidRPr="008435EF">
        <w:rPr>
          <w:rFonts w:asciiTheme="minorHAnsi" w:hAnsiTheme="minorHAnsi" w:cstheme="minorHAnsi"/>
          <w:b/>
          <w:sz w:val="36"/>
          <w:szCs w:val="36"/>
        </w:rPr>
        <w:t>г.</w:t>
      </w:r>
    </w:p>
    <w:p w:rsidR="001F1C41" w:rsidRPr="008435EF" w:rsidRDefault="001F1C41" w:rsidP="008435EF">
      <w:pPr>
        <w:jc w:val="center"/>
        <w:rPr>
          <w:rFonts w:asciiTheme="minorHAnsi" w:hAnsiTheme="minorHAnsi" w:cstheme="minorHAnsi"/>
          <w:b/>
          <w:sz w:val="22"/>
          <w:szCs w:val="22"/>
        </w:rPr>
      </w:pPr>
    </w:p>
    <w:p w:rsidR="001F1C41" w:rsidRPr="008435EF" w:rsidRDefault="001F1C41" w:rsidP="008435EF">
      <w:pPr>
        <w:jc w:val="center"/>
        <w:rPr>
          <w:rFonts w:asciiTheme="minorHAnsi" w:hAnsiTheme="minorHAnsi" w:cstheme="minorHAnsi"/>
          <w:b/>
          <w:sz w:val="22"/>
          <w:szCs w:val="22"/>
        </w:rPr>
      </w:pPr>
    </w:p>
    <w:p w:rsidR="001F1C41" w:rsidRPr="008435EF" w:rsidRDefault="001F1C41" w:rsidP="008435EF">
      <w:pPr>
        <w:jc w:val="center"/>
        <w:rPr>
          <w:rFonts w:asciiTheme="minorHAnsi" w:hAnsiTheme="minorHAnsi" w:cstheme="minorHAnsi"/>
          <w:b/>
          <w:sz w:val="22"/>
          <w:szCs w:val="22"/>
        </w:rPr>
      </w:pPr>
    </w:p>
    <w:p w:rsidR="001F1C41" w:rsidRPr="008435EF" w:rsidRDefault="001F1C41" w:rsidP="008435EF">
      <w:pPr>
        <w:jc w:val="center"/>
        <w:rPr>
          <w:rFonts w:asciiTheme="minorHAnsi" w:hAnsiTheme="minorHAnsi" w:cstheme="minorHAnsi"/>
          <w:b/>
          <w:sz w:val="22"/>
          <w:szCs w:val="22"/>
        </w:rPr>
      </w:pPr>
    </w:p>
    <w:p w:rsidR="00EB3DD7" w:rsidRPr="008435EF" w:rsidRDefault="00EB3DD7" w:rsidP="008435EF">
      <w:pPr>
        <w:jc w:val="center"/>
        <w:rPr>
          <w:rFonts w:asciiTheme="minorHAnsi" w:hAnsiTheme="minorHAnsi" w:cstheme="minorHAnsi"/>
          <w:b/>
          <w:sz w:val="22"/>
          <w:szCs w:val="22"/>
        </w:rPr>
      </w:pPr>
    </w:p>
    <w:p w:rsidR="00D5577B" w:rsidRPr="008435EF" w:rsidRDefault="00D5577B" w:rsidP="008435EF">
      <w:pPr>
        <w:jc w:val="center"/>
        <w:rPr>
          <w:rFonts w:asciiTheme="minorHAnsi" w:hAnsiTheme="minorHAnsi" w:cstheme="minorHAnsi"/>
          <w:b/>
          <w:sz w:val="22"/>
          <w:szCs w:val="22"/>
        </w:rPr>
      </w:pPr>
    </w:p>
    <w:p w:rsidR="00EB3DD7" w:rsidRPr="008435EF" w:rsidRDefault="00EB3DD7" w:rsidP="008435EF">
      <w:pPr>
        <w:jc w:val="center"/>
        <w:rPr>
          <w:rFonts w:asciiTheme="minorHAnsi" w:hAnsiTheme="minorHAnsi" w:cstheme="minorHAnsi"/>
          <w:b/>
          <w:sz w:val="22"/>
          <w:szCs w:val="22"/>
        </w:rPr>
      </w:pPr>
    </w:p>
    <w:p w:rsidR="00EB3DD7" w:rsidRPr="008435EF" w:rsidRDefault="00EB3DD7" w:rsidP="008435EF">
      <w:pPr>
        <w:jc w:val="center"/>
        <w:rPr>
          <w:rFonts w:asciiTheme="minorHAnsi" w:hAnsiTheme="minorHAnsi" w:cstheme="minorHAnsi"/>
          <w:b/>
          <w:sz w:val="22"/>
          <w:szCs w:val="22"/>
        </w:rPr>
      </w:pPr>
    </w:p>
    <w:p w:rsidR="00FA42E5" w:rsidRPr="008435EF" w:rsidRDefault="00FA42E5" w:rsidP="008435EF">
      <w:pPr>
        <w:jc w:val="center"/>
        <w:rPr>
          <w:rFonts w:asciiTheme="minorHAnsi" w:hAnsiTheme="minorHAnsi" w:cstheme="minorHAnsi"/>
          <w:b/>
          <w:sz w:val="22"/>
          <w:szCs w:val="22"/>
        </w:rPr>
      </w:pPr>
    </w:p>
    <w:p w:rsidR="008435EF" w:rsidRDefault="008435EF" w:rsidP="008435EF">
      <w:pPr>
        <w:spacing w:before="240" w:after="240" w:line="360" w:lineRule="auto"/>
        <w:rPr>
          <w:rFonts w:asciiTheme="minorHAnsi" w:hAnsiTheme="minorHAnsi" w:cstheme="minorHAnsi"/>
          <w:b/>
          <w:sz w:val="22"/>
          <w:szCs w:val="22"/>
        </w:rPr>
      </w:pPr>
      <w:r>
        <w:rPr>
          <w:rFonts w:asciiTheme="minorHAnsi" w:hAnsiTheme="minorHAnsi" w:cstheme="minorHAnsi"/>
          <w:b/>
          <w:sz w:val="22"/>
          <w:szCs w:val="22"/>
        </w:rPr>
        <w:br w:type="page"/>
      </w:r>
    </w:p>
    <w:p w:rsidR="00FA42E5" w:rsidRPr="008435EF" w:rsidRDefault="00FA42E5" w:rsidP="008435EF">
      <w:pPr>
        <w:spacing w:before="240" w:after="240" w:line="360" w:lineRule="auto"/>
        <w:rPr>
          <w:rFonts w:asciiTheme="minorHAnsi" w:hAnsiTheme="minorHAnsi" w:cstheme="minorHAnsi"/>
          <w:b/>
          <w:sz w:val="22"/>
          <w:szCs w:val="22"/>
        </w:rPr>
      </w:pPr>
    </w:p>
    <w:p w:rsidR="001F1C41" w:rsidRPr="008435EF" w:rsidRDefault="001F1C41" w:rsidP="008435EF">
      <w:pPr>
        <w:spacing w:before="240" w:after="240" w:line="360" w:lineRule="auto"/>
        <w:rPr>
          <w:rFonts w:asciiTheme="minorHAnsi" w:hAnsiTheme="minorHAnsi" w:cstheme="minorHAnsi"/>
          <w:sz w:val="28"/>
          <w:szCs w:val="28"/>
        </w:rPr>
      </w:pPr>
      <w:r w:rsidRPr="008435EF">
        <w:rPr>
          <w:rFonts w:asciiTheme="minorHAnsi" w:hAnsiTheme="minorHAnsi" w:cstheme="minorHAnsi"/>
          <w:b/>
          <w:sz w:val="28"/>
          <w:szCs w:val="28"/>
        </w:rPr>
        <w:t xml:space="preserve">Наименование: </w:t>
      </w:r>
      <w:r w:rsidRPr="008435EF">
        <w:rPr>
          <w:rFonts w:asciiTheme="minorHAnsi" w:hAnsiTheme="minorHAnsi" w:cstheme="minorHAnsi"/>
          <w:sz w:val="28"/>
          <w:szCs w:val="28"/>
        </w:rPr>
        <w:t>“Уеб Медия Груп” Акционерно Дружество.</w:t>
      </w:r>
    </w:p>
    <w:p w:rsidR="001F1C41" w:rsidRPr="008435EF" w:rsidRDefault="001F1C41" w:rsidP="008435EF">
      <w:pPr>
        <w:spacing w:before="240" w:after="240" w:line="360" w:lineRule="auto"/>
        <w:rPr>
          <w:rFonts w:asciiTheme="minorHAnsi" w:hAnsiTheme="minorHAnsi" w:cstheme="minorHAnsi"/>
          <w:sz w:val="28"/>
          <w:szCs w:val="28"/>
        </w:rPr>
      </w:pPr>
      <w:r w:rsidRPr="008435EF">
        <w:rPr>
          <w:rFonts w:asciiTheme="minorHAnsi" w:hAnsiTheme="minorHAnsi" w:cstheme="minorHAnsi"/>
          <w:b/>
          <w:sz w:val="28"/>
          <w:szCs w:val="28"/>
        </w:rPr>
        <w:t xml:space="preserve">Седалище: </w:t>
      </w:r>
      <w:r w:rsidRPr="008435EF">
        <w:rPr>
          <w:rFonts w:asciiTheme="minorHAnsi" w:hAnsiTheme="minorHAnsi" w:cstheme="minorHAnsi"/>
          <w:sz w:val="28"/>
          <w:szCs w:val="28"/>
        </w:rPr>
        <w:t>Република България, гр. София, район “</w:t>
      </w:r>
      <w:r w:rsidR="009961E0" w:rsidRPr="008435EF">
        <w:rPr>
          <w:rFonts w:asciiTheme="minorHAnsi" w:hAnsiTheme="minorHAnsi" w:cstheme="minorHAnsi"/>
          <w:sz w:val="28"/>
          <w:szCs w:val="28"/>
        </w:rPr>
        <w:t>Изгрев</w:t>
      </w:r>
      <w:r w:rsidRPr="008435EF">
        <w:rPr>
          <w:rFonts w:asciiTheme="minorHAnsi" w:hAnsiTheme="minorHAnsi" w:cstheme="minorHAnsi"/>
          <w:sz w:val="28"/>
          <w:szCs w:val="28"/>
        </w:rPr>
        <w:t>”.</w:t>
      </w:r>
    </w:p>
    <w:p w:rsidR="001F1C41" w:rsidRPr="008435EF" w:rsidRDefault="001F1C41" w:rsidP="008435EF">
      <w:pPr>
        <w:spacing w:before="240" w:after="240" w:line="360" w:lineRule="auto"/>
        <w:rPr>
          <w:rFonts w:asciiTheme="minorHAnsi" w:hAnsiTheme="minorHAnsi" w:cstheme="minorHAnsi"/>
          <w:b/>
          <w:sz w:val="28"/>
          <w:szCs w:val="28"/>
        </w:rPr>
      </w:pPr>
      <w:r w:rsidRPr="008435EF">
        <w:rPr>
          <w:rFonts w:asciiTheme="minorHAnsi" w:hAnsiTheme="minorHAnsi" w:cstheme="minorHAnsi"/>
          <w:b/>
          <w:sz w:val="28"/>
          <w:szCs w:val="28"/>
        </w:rPr>
        <w:t xml:space="preserve">Адрес на управление: </w:t>
      </w:r>
      <w:r w:rsidRPr="008435EF">
        <w:rPr>
          <w:rFonts w:asciiTheme="minorHAnsi" w:hAnsiTheme="minorHAnsi" w:cstheme="minorHAnsi"/>
          <w:sz w:val="28"/>
          <w:szCs w:val="28"/>
        </w:rPr>
        <w:t>Република България, гр. София, район “</w:t>
      </w:r>
      <w:r w:rsidR="009961E0" w:rsidRPr="008435EF">
        <w:rPr>
          <w:rFonts w:asciiTheme="minorHAnsi" w:hAnsiTheme="minorHAnsi" w:cstheme="minorHAnsi"/>
          <w:sz w:val="28"/>
          <w:szCs w:val="28"/>
        </w:rPr>
        <w:t>Изгрев</w:t>
      </w:r>
      <w:r w:rsidRPr="008435EF">
        <w:rPr>
          <w:rFonts w:asciiTheme="minorHAnsi" w:hAnsiTheme="minorHAnsi" w:cstheme="minorHAnsi"/>
          <w:sz w:val="28"/>
          <w:szCs w:val="28"/>
        </w:rPr>
        <w:t>”, ул. “</w:t>
      </w:r>
      <w:r w:rsidR="009961E0" w:rsidRPr="008435EF">
        <w:rPr>
          <w:rFonts w:asciiTheme="minorHAnsi" w:hAnsiTheme="minorHAnsi" w:cstheme="minorHAnsi"/>
          <w:sz w:val="28"/>
          <w:szCs w:val="28"/>
        </w:rPr>
        <w:t>Фредерик Жолио Кюри</w:t>
      </w:r>
      <w:r w:rsidRPr="008435EF">
        <w:rPr>
          <w:rFonts w:asciiTheme="minorHAnsi" w:hAnsiTheme="minorHAnsi" w:cstheme="minorHAnsi"/>
          <w:sz w:val="28"/>
          <w:szCs w:val="28"/>
        </w:rPr>
        <w:t>” N</w:t>
      </w:r>
      <w:r w:rsidR="009961E0" w:rsidRPr="008435EF">
        <w:rPr>
          <w:rFonts w:asciiTheme="minorHAnsi" w:hAnsiTheme="minorHAnsi" w:cstheme="minorHAnsi"/>
          <w:sz w:val="28"/>
          <w:szCs w:val="28"/>
        </w:rPr>
        <w:t>2</w:t>
      </w:r>
      <w:r w:rsidRPr="008435EF">
        <w:rPr>
          <w:rFonts w:asciiTheme="minorHAnsi" w:hAnsiTheme="minorHAnsi" w:cstheme="minorHAnsi"/>
          <w:sz w:val="28"/>
          <w:szCs w:val="28"/>
        </w:rPr>
        <w:t>0</w:t>
      </w:r>
      <w:r w:rsidR="009961E0" w:rsidRPr="008435EF">
        <w:rPr>
          <w:rFonts w:asciiTheme="minorHAnsi" w:hAnsiTheme="minorHAnsi" w:cstheme="minorHAnsi"/>
          <w:sz w:val="28"/>
          <w:szCs w:val="28"/>
        </w:rPr>
        <w:t>, ет.10</w:t>
      </w:r>
    </w:p>
    <w:p w:rsidR="001F1C41" w:rsidRPr="008435EF" w:rsidRDefault="001F1C41" w:rsidP="008435EF">
      <w:pPr>
        <w:spacing w:before="240" w:after="240" w:line="360" w:lineRule="auto"/>
        <w:rPr>
          <w:rFonts w:asciiTheme="minorHAnsi" w:hAnsiTheme="minorHAnsi" w:cstheme="minorHAnsi"/>
          <w:color w:val="000000"/>
          <w:sz w:val="28"/>
          <w:szCs w:val="28"/>
        </w:rPr>
      </w:pPr>
      <w:r w:rsidRPr="008435EF">
        <w:rPr>
          <w:rFonts w:asciiTheme="minorHAnsi" w:hAnsiTheme="minorHAnsi" w:cstheme="minorHAnsi"/>
          <w:b/>
          <w:color w:val="000000"/>
          <w:sz w:val="28"/>
          <w:szCs w:val="28"/>
        </w:rPr>
        <w:t xml:space="preserve">Електронен адрес /e-mail/: </w:t>
      </w:r>
      <w:r w:rsidRPr="008435EF">
        <w:rPr>
          <w:rFonts w:asciiTheme="minorHAnsi" w:hAnsiTheme="minorHAnsi" w:cstheme="minorHAnsi"/>
          <w:sz w:val="28"/>
          <w:szCs w:val="28"/>
        </w:rPr>
        <w:t>office@wmg.bg</w:t>
      </w:r>
    </w:p>
    <w:p w:rsidR="001F1C41" w:rsidRPr="008435EF" w:rsidRDefault="001F1C41" w:rsidP="008435EF">
      <w:pPr>
        <w:spacing w:before="240" w:after="240" w:line="360" w:lineRule="auto"/>
        <w:rPr>
          <w:rFonts w:asciiTheme="minorHAnsi" w:hAnsiTheme="minorHAnsi" w:cstheme="minorHAnsi"/>
          <w:sz w:val="28"/>
          <w:szCs w:val="28"/>
        </w:rPr>
      </w:pPr>
      <w:r w:rsidRPr="008435EF">
        <w:rPr>
          <w:rFonts w:asciiTheme="minorHAnsi" w:hAnsiTheme="minorHAnsi" w:cstheme="minorHAnsi"/>
          <w:sz w:val="28"/>
          <w:szCs w:val="28"/>
        </w:rPr>
        <w:tab/>
      </w:r>
    </w:p>
    <w:p w:rsidR="001F1C41" w:rsidRPr="008435EF" w:rsidRDefault="001F1C41" w:rsidP="008435EF">
      <w:pPr>
        <w:spacing w:before="240" w:after="240"/>
        <w:rPr>
          <w:rFonts w:asciiTheme="minorHAnsi" w:hAnsiTheme="minorHAnsi" w:cstheme="minorHAnsi"/>
          <w:color w:val="0000FF"/>
          <w:sz w:val="22"/>
          <w:szCs w:val="22"/>
        </w:rPr>
      </w:pPr>
      <w:r w:rsidRPr="008435EF">
        <w:rPr>
          <w:rFonts w:asciiTheme="minorHAnsi" w:hAnsiTheme="minorHAnsi" w:cstheme="minorHAnsi"/>
          <w:color w:val="0000FF"/>
          <w:sz w:val="22"/>
          <w:szCs w:val="22"/>
        </w:rPr>
        <w:t xml:space="preserve"> </w:t>
      </w:r>
    </w:p>
    <w:p w:rsidR="001F1C41" w:rsidRPr="008435EF" w:rsidRDefault="001F1C41" w:rsidP="008435EF">
      <w:pPr>
        <w:jc w:val="center"/>
        <w:rPr>
          <w:rFonts w:asciiTheme="minorHAnsi" w:hAnsiTheme="minorHAnsi" w:cstheme="minorHAnsi"/>
          <w:b/>
          <w:sz w:val="22"/>
          <w:szCs w:val="22"/>
        </w:rPr>
      </w:pPr>
    </w:p>
    <w:p w:rsidR="001F1C41" w:rsidRPr="008435EF" w:rsidRDefault="001F1C41" w:rsidP="008435EF">
      <w:pPr>
        <w:jc w:val="center"/>
        <w:rPr>
          <w:rFonts w:asciiTheme="minorHAnsi" w:hAnsiTheme="minorHAnsi" w:cstheme="minorHAnsi"/>
          <w:b/>
          <w:sz w:val="22"/>
          <w:szCs w:val="22"/>
        </w:rPr>
      </w:pPr>
    </w:p>
    <w:p w:rsidR="001F1C41" w:rsidRPr="008435EF" w:rsidRDefault="001F1C41" w:rsidP="008435EF">
      <w:pPr>
        <w:jc w:val="center"/>
        <w:rPr>
          <w:rFonts w:asciiTheme="minorHAnsi" w:hAnsiTheme="minorHAnsi" w:cstheme="minorHAnsi"/>
          <w:b/>
          <w:sz w:val="22"/>
          <w:szCs w:val="22"/>
        </w:rPr>
      </w:pPr>
    </w:p>
    <w:p w:rsidR="001F1C41" w:rsidRPr="008435EF" w:rsidRDefault="001F1C41" w:rsidP="008435EF">
      <w:pPr>
        <w:jc w:val="center"/>
        <w:rPr>
          <w:rFonts w:asciiTheme="minorHAnsi" w:hAnsiTheme="minorHAnsi" w:cstheme="minorHAnsi"/>
          <w:b/>
          <w:sz w:val="22"/>
          <w:szCs w:val="22"/>
        </w:rPr>
      </w:pPr>
    </w:p>
    <w:p w:rsidR="001F1C41" w:rsidRPr="008435EF" w:rsidRDefault="001F1C41" w:rsidP="008435EF">
      <w:pPr>
        <w:jc w:val="center"/>
        <w:rPr>
          <w:rFonts w:asciiTheme="minorHAnsi" w:hAnsiTheme="minorHAnsi" w:cstheme="minorHAnsi"/>
          <w:b/>
          <w:sz w:val="22"/>
          <w:szCs w:val="22"/>
        </w:rPr>
      </w:pPr>
    </w:p>
    <w:p w:rsidR="001F1C41" w:rsidRPr="008435EF" w:rsidRDefault="001F1C41" w:rsidP="008435EF">
      <w:pPr>
        <w:jc w:val="center"/>
        <w:rPr>
          <w:rFonts w:asciiTheme="minorHAnsi" w:hAnsiTheme="minorHAnsi" w:cstheme="minorHAnsi"/>
          <w:b/>
          <w:sz w:val="22"/>
          <w:szCs w:val="22"/>
        </w:rPr>
      </w:pPr>
    </w:p>
    <w:p w:rsidR="001F1C41" w:rsidRPr="008435EF" w:rsidRDefault="001F1C41" w:rsidP="008435EF">
      <w:pPr>
        <w:jc w:val="center"/>
        <w:rPr>
          <w:rFonts w:asciiTheme="minorHAnsi" w:hAnsiTheme="minorHAnsi" w:cstheme="minorHAnsi"/>
          <w:b/>
          <w:sz w:val="22"/>
          <w:szCs w:val="22"/>
        </w:rPr>
      </w:pPr>
    </w:p>
    <w:p w:rsidR="001F1C41" w:rsidRPr="008435EF" w:rsidRDefault="001F1C41" w:rsidP="008435EF">
      <w:pPr>
        <w:jc w:val="center"/>
        <w:rPr>
          <w:rFonts w:asciiTheme="minorHAnsi" w:hAnsiTheme="minorHAnsi" w:cstheme="minorHAnsi"/>
          <w:b/>
          <w:sz w:val="22"/>
          <w:szCs w:val="22"/>
        </w:rPr>
      </w:pPr>
    </w:p>
    <w:p w:rsidR="001F1C41" w:rsidRPr="008435EF" w:rsidRDefault="001F1C41" w:rsidP="008435EF">
      <w:pPr>
        <w:jc w:val="center"/>
        <w:rPr>
          <w:rFonts w:asciiTheme="minorHAnsi" w:hAnsiTheme="minorHAnsi" w:cstheme="minorHAnsi"/>
          <w:b/>
          <w:sz w:val="22"/>
          <w:szCs w:val="22"/>
        </w:rPr>
      </w:pPr>
    </w:p>
    <w:p w:rsidR="00DA294C" w:rsidRPr="008435EF" w:rsidRDefault="00DA294C" w:rsidP="008435EF">
      <w:pPr>
        <w:jc w:val="center"/>
        <w:rPr>
          <w:rFonts w:asciiTheme="minorHAnsi" w:hAnsiTheme="minorHAnsi" w:cstheme="minorHAnsi"/>
          <w:b/>
          <w:sz w:val="22"/>
          <w:szCs w:val="22"/>
        </w:rPr>
      </w:pPr>
    </w:p>
    <w:p w:rsidR="00DA294C" w:rsidRPr="008435EF" w:rsidRDefault="00DA294C" w:rsidP="008435EF">
      <w:pPr>
        <w:jc w:val="center"/>
        <w:rPr>
          <w:rFonts w:asciiTheme="minorHAnsi" w:hAnsiTheme="minorHAnsi" w:cstheme="minorHAnsi"/>
          <w:b/>
          <w:sz w:val="22"/>
          <w:szCs w:val="22"/>
        </w:rPr>
      </w:pPr>
    </w:p>
    <w:p w:rsidR="00DA294C" w:rsidRPr="008435EF" w:rsidRDefault="00DA294C" w:rsidP="008435EF">
      <w:pPr>
        <w:jc w:val="center"/>
        <w:rPr>
          <w:rFonts w:asciiTheme="minorHAnsi" w:hAnsiTheme="minorHAnsi" w:cstheme="minorHAnsi"/>
          <w:b/>
          <w:sz w:val="22"/>
          <w:szCs w:val="22"/>
        </w:rPr>
      </w:pPr>
    </w:p>
    <w:p w:rsidR="00DA294C" w:rsidRPr="008435EF" w:rsidRDefault="00DA294C" w:rsidP="008435EF">
      <w:pPr>
        <w:jc w:val="center"/>
        <w:rPr>
          <w:rFonts w:asciiTheme="minorHAnsi" w:hAnsiTheme="minorHAnsi" w:cstheme="minorHAnsi"/>
          <w:b/>
          <w:sz w:val="22"/>
          <w:szCs w:val="22"/>
        </w:rPr>
      </w:pPr>
    </w:p>
    <w:p w:rsidR="00FA42E5" w:rsidRPr="008435EF" w:rsidRDefault="00FA42E5" w:rsidP="008435EF">
      <w:pPr>
        <w:jc w:val="center"/>
        <w:rPr>
          <w:rFonts w:asciiTheme="minorHAnsi" w:hAnsiTheme="minorHAnsi" w:cstheme="minorHAnsi"/>
          <w:b/>
          <w:sz w:val="22"/>
          <w:szCs w:val="22"/>
        </w:rPr>
      </w:pPr>
    </w:p>
    <w:p w:rsidR="00FA42E5" w:rsidRPr="008435EF" w:rsidRDefault="00FA42E5" w:rsidP="008435EF">
      <w:pPr>
        <w:jc w:val="center"/>
        <w:rPr>
          <w:rFonts w:asciiTheme="minorHAnsi" w:hAnsiTheme="minorHAnsi" w:cstheme="minorHAnsi"/>
          <w:b/>
          <w:sz w:val="22"/>
          <w:szCs w:val="22"/>
        </w:rPr>
      </w:pPr>
    </w:p>
    <w:p w:rsidR="00FA42E5" w:rsidRPr="008435EF" w:rsidRDefault="00FA42E5" w:rsidP="008435EF">
      <w:pPr>
        <w:jc w:val="center"/>
        <w:rPr>
          <w:rFonts w:asciiTheme="minorHAnsi" w:hAnsiTheme="minorHAnsi" w:cstheme="minorHAnsi"/>
          <w:b/>
          <w:sz w:val="22"/>
          <w:szCs w:val="22"/>
        </w:rPr>
      </w:pPr>
    </w:p>
    <w:p w:rsidR="00FA42E5" w:rsidRPr="008435EF" w:rsidRDefault="00FA42E5" w:rsidP="008435EF">
      <w:pPr>
        <w:jc w:val="center"/>
        <w:rPr>
          <w:rFonts w:asciiTheme="minorHAnsi" w:hAnsiTheme="minorHAnsi" w:cstheme="minorHAnsi"/>
          <w:b/>
          <w:sz w:val="22"/>
          <w:szCs w:val="22"/>
        </w:rPr>
      </w:pPr>
    </w:p>
    <w:p w:rsidR="00FA42E5" w:rsidRPr="008435EF" w:rsidRDefault="00FA42E5" w:rsidP="008435EF">
      <w:pPr>
        <w:jc w:val="center"/>
        <w:rPr>
          <w:rFonts w:asciiTheme="minorHAnsi" w:hAnsiTheme="minorHAnsi" w:cstheme="minorHAnsi"/>
          <w:b/>
          <w:sz w:val="22"/>
          <w:szCs w:val="22"/>
        </w:rPr>
      </w:pPr>
    </w:p>
    <w:p w:rsidR="00FA42E5" w:rsidRPr="008435EF" w:rsidRDefault="00FA42E5" w:rsidP="008435EF">
      <w:pPr>
        <w:jc w:val="center"/>
        <w:rPr>
          <w:rFonts w:asciiTheme="minorHAnsi" w:hAnsiTheme="minorHAnsi" w:cstheme="minorHAnsi"/>
          <w:b/>
          <w:sz w:val="22"/>
          <w:szCs w:val="22"/>
        </w:rPr>
      </w:pPr>
    </w:p>
    <w:p w:rsidR="00FA42E5" w:rsidRPr="008435EF" w:rsidRDefault="00FA42E5" w:rsidP="008435EF">
      <w:pPr>
        <w:jc w:val="center"/>
        <w:rPr>
          <w:rFonts w:asciiTheme="minorHAnsi" w:hAnsiTheme="minorHAnsi" w:cstheme="minorHAnsi"/>
          <w:b/>
          <w:sz w:val="22"/>
          <w:szCs w:val="22"/>
        </w:rPr>
      </w:pPr>
    </w:p>
    <w:p w:rsidR="00FA42E5" w:rsidRPr="008435EF" w:rsidRDefault="00FA42E5" w:rsidP="008435EF">
      <w:pPr>
        <w:jc w:val="center"/>
        <w:rPr>
          <w:rFonts w:asciiTheme="minorHAnsi" w:hAnsiTheme="minorHAnsi" w:cstheme="minorHAnsi"/>
          <w:b/>
          <w:sz w:val="22"/>
          <w:szCs w:val="22"/>
        </w:rPr>
      </w:pPr>
    </w:p>
    <w:p w:rsidR="001F1C41" w:rsidRPr="008435EF" w:rsidRDefault="001F1C41" w:rsidP="008435EF">
      <w:pPr>
        <w:jc w:val="center"/>
        <w:rPr>
          <w:rFonts w:asciiTheme="minorHAnsi" w:hAnsiTheme="minorHAnsi" w:cstheme="minorHAnsi"/>
          <w:b/>
          <w:sz w:val="22"/>
          <w:szCs w:val="22"/>
        </w:rPr>
      </w:pPr>
    </w:p>
    <w:p w:rsidR="001F1C41" w:rsidRPr="008435EF" w:rsidRDefault="001F1C41" w:rsidP="008435EF">
      <w:pPr>
        <w:jc w:val="center"/>
        <w:rPr>
          <w:rFonts w:asciiTheme="minorHAnsi" w:hAnsiTheme="minorHAnsi" w:cstheme="minorHAnsi"/>
          <w:b/>
          <w:sz w:val="22"/>
          <w:szCs w:val="22"/>
        </w:rPr>
      </w:pPr>
    </w:p>
    <w:p w:rsidR="00D5577B" w:rsidRPr="008435EF" w:rsidRDefault="00D5577B" w:rsidP="008435EF">
      <w:pPr>
        <w:jc w:val="center"/>
        <w:rPr>
          <w:rFonts w:asciiTheme="minorHAnsi" w:hAnsiTheme="minorHAnsi" w:cstheme="minorHAnsi"/>
          <w:b/>
          <w:sz w:val="22"/>
          <w:szCs w:val="22"/>
        </w:rPr>
      </w:pPr>
    </w:p>
    <w:p w:rsidR="00D5577B" w:rsidRPr="008435EF" w:rsidRDefault="00D5577B" w:rsidP="008435EF">
      <w:pPr>
        <w:jc w:val="center"/>
        <w:rPr>
          <w:rFonts w:asciiTheme="minorHAnsi" w:hAnsiTheme="minorHAnsi" w:cstheme="minorHAnsi"/>
          <w:b/>
          <w:sz w:val="22"/>
          <w:szCs w:val="22"/>
        </w:rPr>
      </w:pPr>
    </w:p>
    <w:p w:rsidR="008435EF" w:rsidRPr="008435EF" w:rsidRDefault="008435EF" w:rsidP="008435EF">
      <w:pPr>
        <w:jc w:val="center"/>
        <w:rPr>
          <w:rFonts w:asciiTheme="minorHAnsi" w:hAnsiTheme="minorHAnsi" w:cstheme="minorHAnsi"/>
          <w:b/>
          <w:sz w:val="22"/>
          <w:szCs w:val="22"/>
        </w:rPr>
      </w:pPr>
      <w:r w:rsidRPr="008435EF">
        <w:rPr>
          <w:rFonts w:asciiTheme="minorHAnsi" w:hAnsiTheme="minorHAnsi" w:cstheme="minorHAnsi"/>
          <w:b/>
          <w:sz w:val="22"/>
          <w:szCs w:val="22"/>
        </w:rPr>
        <w:br w:type="page"/>
      </w:r>
    </w:p>
    <w:p w:rsidR="00DA294C" w:rsidRPr="001B0258" w:rsidRDefault="00DA294C" w:rsidP="001B0258">
      <w:pPr>
        <w:pStyle w:val="ListParagraph"/>
        <w:numPr>
          <w:ilvl w:val="0"/>
          <w:numId w:val="32"/>
        </w:numPr>
        <w:rPr>
          <w:rFonts w:asciiTheme="minorHAnsi" w:hAnsiTheme="minorHAnsi" w:cstheme="minorHAnsi"/>
          <w:b/>
          <w:i/>
          <w:color w:val="1F4E79"/>
          <w:u w:val="single"/>
        </w:rPr>
      </w:pPr>
      <w:r w:rsidRPr="001B0258">
        <w:rPr>
          <w:rFonts w:asciiTheme="minorHAnsi" w:hAnsiTheme="minorHAnsi" w:cstheme="minorHAnsi"/>
          <w:b/>
          <w:i/>
          <w:color w:val="1F4E79"/>
          <w:u w:val="single"/>
        </w:rPr>
        <w:lastRenderedPageBreak/>
        <w:t xml:space="preserve">Обща информация </w:t>
      </w:r>
    </w:p>
    <w:p w:rsidR="00054DC8" w:rsidRPr="004244AA" w:rsidRDefault="00054DC8" w:rsidP="008435EF">
      <w:pPr>
        <w:jc w:val="both"/>
        <w:rPr>
          <w:rFonts w:asciiTheme="minorHAnsi" w:hAnsiTheme="minorHAnsi" w:cstheme="minorHAnsi"/>
        </w:rPr>
      </w:pPr>
    </w:p>
    <w:p w:rsidR="00054DC8" w:rsidRPr="004244AA" w:rsidRDefault="00054DC8" w:rsidP="008435EF">
      <w:pPr>
        <w:jc w:val="both"/>
        <w:rPr>
          <w:rFonts w:asciiTheme="minorHAnsi" w:hAnsiTheme="minorHAnsi" w:cstheme="minorHAnsi"/>
        </w:rPr>
      </w:pPr>
      <w:r w:rsidRPr="004244AA">
        <w:rPr>
          <w:rFonts w:asciiTheme="minorHAnsi" w:hAnsiTheme="minorHAnsi" w:cstheme="minorHAnsi"/>
        </w:rPr>
        <w:t xml:space="preserve"> “УЕБ МЕДИЯ ГРУП” АД </w:t>
      </w:r>
      <w:r w:rsidR="0051729F" w:rsidRPr="004244AA">
        <w:rPr>
          <w:rFonts w:asciiTheme="minorHAnsi" w:hAnsiTheme="minorHAnsi" w:cstheme="minorHAnsi"/>
        </w:rPr>
        <w:t>(наричано по-нататък още “Дружеството</w:t>
      </w:r>
      <w:r w:rsidR="008435EF" w:rsidRPr="004244AA">
        <w:rPr>
          <w:rFonts w:asciiTheme="minorHAnsi" w:hAnsiTheme="minorHAnsi" w:cstheme="minorHAnsi"/>
        </w:rPr>
        <w:t xml:space="preserve"> </w:t>
      </w:r>
      <w:r w:rsidR="0051729F" w:rsidRPr="004244AA">
        <w:rPr>
          <w:rFonts w:asciiTheme="minorHAnsi" w:hAnsiTheme="minorHAnsi" w:cstheme="minorHAnsi"/>
        </w:rPr>
        <w:t>майка”)</w:t>
      </w:r>
      <w:r w:rsidRPr="004244AA">
        <w:rPr>
          <w:rFonts w:asciiTheme="minorHAnsi" w:hAnsiTheme="minorHAnsi" w:cstheme="minorHAnsi"/>
        </w:rPr>
        <w:t xml:space="preserve"> е акционерно дружество, регистрирано по Търговския закон в Агенция по вписвания под № 131387286. Седалището и адресът на управление на дружеството са: гр. София, ул.</w:t>
      </w:r>
      <w:r w:rsidR="008435EF" w:rsidRPr="004244AA">
        <w:rPr>
          <w:rFonts w:asciiTheme="minorHAnsi" w:hAnsiTheme="minorHAnsi" w:cstheme="minorHAnsi"/>
        </w:rPr>
        <w:t xml:space="preserve"> </w:t>
      </w:r>
      <w:r w:rsidRPr="004244AA">
        <w:rPr>
          <w:rFonts w:asciiTheme="minorHAnsi" w:hAnsiTheme="minorHAnsi" w:cstheme="minorHAnsi"/>
        </w:rPr>
        <w:t>Фредерик Жолио Кюри № 20.</w:t>
      </w:r>
    </w:p>
    <w:p w:rsidR="00FA42E5" w:rsidRPr="004244AA" w:rsidRDefault="00FA42E5" w:rsidP="008435EF">
      <w:pPr>
        <w:jc w:val="both"/>
        <w:rPr>
          <w:rFonts w:asciiTheme="minorHAnsi" w:hAnsiTheme="minorHAnsi" w:cstheme="minorHAnsi"/>
        </w:rPr>
      </w:pPr>
    </w:p>
    <w:p w:rsidR="00054DC8" w:rsidRPr="004244AA" w:rsidRDefault="00054DC8" w:rsidP="008435EF">
      <w:pPr>
        <w:jc w:val="both"/>
        <w:rPr>
          <w:rFonts w:asciiTheme="minorHAnsi" w:hAnsiTheme="minorHAnsi" w:cstheme="minorHAnsi"/>
        </w:rPr>
      </w:pPr>
      <w:r w:rsidRPr="004244AA">
        <w:rPr>
          <w:rFonts w:asciiTheme="minorHAnsi" w:hAnsiTheme="minorHAnsi" w:cstheme="minorHAnsi"/>
        </w:rPr>
        <w:t>Дружеството</w:t>
      </w:r>
      <w:r w:rsidR="00F4478D" w:rsidRPr="004244AA">
        <w:rPr>
          <w:rFonts w:asciiTheme="minorHAnsi" w:hAnsiTheme="minorHAnsi" w:cstheme="minorHAnsi"/>
        </w:rPr>
        <w:t xml:space="preserve"> майка</w:t>
      </w:r>
      <w:r w:rsidRPr="004244AA">
        <w:rPr>
          <w:rFonts w:asciiTheme="minorHAnsi" w:hAnsiTheme="minorHAnsi" w:cstheme="minorHAnsi"/>
        </w:rPr>
        <w:t xml:space="preserve"> има предмет на дейност: научно технологически услуги и свързаните с тях изследователски и проектантски услуги, проектиране и разработване на компютърен софтуер и хардуер, трансфер на данни по електронен път, създаване и обработка на база данни, информационни услуги, рекламна дейност и всякакви дейности, незабранени от закон.</w:t>
      </w:r>
    </w:p>
    <w:p w:rsidR="00FA42E5" w:rsidRPr="004244AA" w:rsidRDefault="00FA42E5" w:rsidP="008435EF">
      <w:pPr>
        <w:jc w:val="both"/>
        <w:rPr>
          <w:rFonts w:asciiTheme="minorHAnsi" w:hAnsiTheme="minorHAnsi" w:cstheme="minorHAnsi"/>
        </w:rPr>
      </w:pPr>
    </w:p>
    <w:p w:rsidR="00FA42E5" w:rsidRPr="004244AA" w:rsidRDefault="00FA42E5" w:rsidP="008435EF">
      <w:pPr>
        <w:jc w:val="both"/>
        <w:rPr>
          <w:rFonts w:asciiTheme="minorHAnsi" w:hAnsiTheme="minorHAnsi" w:cstheme="minorHAnsi"/>
        </w:rPr>
      </w:pPr>
      <w:r w:rsidRPr="004244AA">
        <w:rPr>
          <w:rFonts w:asciiTheme="minorHAnsi" w:hAnsiTheme="minorHAnsi" w:cstheme="minorHAnsi"/>
        </w:rPr>
        <w:t>Дружеството майка има регистриран акционерен капитал в размер на 7 840 000 лева (202</w:t>
      </w:r>
      <w:r w:rsidR="00192E79" w:rsidRPr="00192E79">
        <w:rPr>
          <w:rFonts w:asciiTheme="minorHAnsi" w:hAnsiTheme="minorHAnsi" w:cstheme="minorHAnsi"/>
          <w:lang w:val="ru-RU"/>
        </w:rPr>
        <w:t>4</w:t>
      </w:r>
      <w:r w:rsidRPr="004244AA">
        <w:rPr>
          <w:rFonts w:asciiTheme="minorHAnsi" w:hAnsiTheme="minorHAnsi" w:cstheme="minorHAnsi"/>
        </w:rPr>
        <w:t xml:space="preserve"> г. :</w:t>
      </w:r>
      <w:r w:rsidR="002C1213" w:rsidRPr="004244AA">
        <w:rPr>
          <w:rFonts w:asciiTheme="minorHAnsi" w:hAnsiTheme="minorHAnsi" w:cstheme="minorHAnsi"/>
        </w:rPr>
        <w:t>7</w:t>
      </w:r>
      <w:r w:rsidRPr="004244AA">
        <w:rPr>
          <w:rFonts w:asciiTheme="minorHAnsi" w:hAnsiTheme="minorHAnsi" w:cstheme="minorHAnsi"/>
        </w:rPr>
        <w:t> 840 000 лева), разпределен в 7 840 000 (202</w:t>
      </w:r>
      <w:r w:rsidR="00192E79" w:rsidRPr="0027071F">
        <w:rPr>
          <w:rFonts w:asciiTheme="minorHAnsi" w:hAnsiTheme="minorHAnsi" w:cstheme="minorHAnsi"/>
          <w:lang w:val="ru-RU"/>
        </w:rPr>
        <w:t>4</w:t>
      </w:r>
      <w:r w:rsidRPr="004244AA">
        <w:rPr>
          <w:rFonts w:asciiTheme="minorHAnsi" w:hAnsiTheme="minorHAnsi" w:cstheme="minorHAnsi"/>
        </w:rPr>
        <w:t xml:space="preserve"> г. :</w:t>
      </w:r>
      <w:r w:rsidR="002C1213" w:rsidRPr="004244AA">
        <w:rPr>
          <w:rFonts w:asciiTheme="minorHAnsi" w:hAnsiTheme="minorHAnsi" w:cstheme="minorHAnsi"/>
        </w:rPr>
        <w:t>7</w:t>
      </w:r>
      <w:r w:rsidRPr="004244AA">
        <w:rPr>
          <w:rFonts w:asciiTheme="minorHAnsi" w:hAnsiTheme="minorHAnsi" w:cstheme="minorHAnsi"/>
        </w:rPr>
        <w:t> 840 000) обикновени, безналични, поименни акции с право на един глас в общото събрание на акционерите и с номинална стойност 1 лев всяка една.</w:t>
      </w:r>
    </w:p>
    <w:p w:rsidR="00FA42E5" w:rsidRPr="004244AA" w:rsidRDefault="00FA42E5" w:rsidP="008435EF">
      <w:pPr>
        <w:jc w:val="both"/>
        <w:rPr>
          <w:rFonts w:asciiTheme="minorHAnsi" w:hAnsiTheme="minorHAnsi" w:cstheme="minorHAnsi"/>
        </w:rPr>
      </w:pPr>
    </w:p>
    <w:p w:rsidR="004244AA" w:rsidRPr="00C11721" w:rsidRDefault="004244AA" w:rsidP="004244AA">
      <w:pPr>
        <w:pStyle w:val="Default"/>
        <w:jc w:val="both"/>
        <w:rPr>
          <w:rFonts w:asciiTheme="minorHAnsi" w:hAnsiTheme="minorHAnsi" w:cstheme="minorHAnsi"/>
          <w:sz w:val="20"/>
          <w:szCs w:val="20"/>
        </w:rPr>
      </w:pPr>
      <w:r w:rsidRPr="00C11721">
        <w:rPr>
          <w:rFonts w:asciiTheme="minorHAnsi" w:hAnsiTheme="minorHAnsi" w:cstheme="minorHAnsi"/>
          <w:sz w:val="20"/>
          <w:szCs w:val="20"/>
        </w:rPr>
        <w:t>Считано от 05.02.2024 г.</w:t>
      </w:r>
      <w:r w:rsidRPr="00C8184E">
        <w:rPr>
          <w:rFonts w:asciiTheme="minorHAnsi" w:hAnsiTheme="minorHAnsi" w:cstheme="minorHAnsi"/>
          <w:sz w:val="20"/>
          <w:szCs w:val="20"/>
          <w:lang w:val="ru-RU"/>
        </w:rPr>
        <w:t xml:space="preserve"> </w:t>
      </w:r>
      <w:r w:rsidRPr="00C11721">
        <w:rPr>
          <w:rFonts w:asciiTheme="minorHAnsi" w:hAnsiTheme="minorHAnsi" w:cstheme="minorHAnsi"/>
          <w:sz w:val="20"/>
          <w:szCs w:val="20"/>
        </w:rPr>
        <w:t>Ценните книжа на Дружеството се търгуват на “Българска фондова борса” АД</w:t>
      </w:r>
      <w:r w:rsidRPr="004244AA">
        <w:rPr>
          <w:rFonts w:asciiTheme="minorHAnsi" w:hAnsiTheme="minorHAnsi" w:cstheme="minorHAnsi"/>
          <w:sz w:val="20"/>
          <w:szCs w:val="20"/>
        </w:rPr>
        <w:t xml:space="preserve"> с борсов код WMG (предишен 45W).</w:t>
      </w:r>
      <w:r w:rsidRPr="00C11721">
        <w:rPr>
          <w:rFonts w:asciiTheme="minorHAnsi" w:hAnsiTheme="minorHAnsi" w:cstheme="minorHAnsi"/>
          <w:sz w:val="20"/>
          <w:szCs w:val="20"/>
        </w:rPr>
        <w:t xml:space="preserve"> </w:t>
      </w:r>
      <w:r w:rsidRPr="00C11721">
        <w:rPr>
          <w:rFonts w:asciiTheme="minorHAnsi" w:hAnsiTheme="minorHAnsi" w:cstheme="minorHAnsi"/>
          <w:color w:val="auto"/>
          <w:sz w:val="20"/>
          <w:szCs w:val="20"/>
          <w:lang w:eastAsia="en-US"/>
        </w:rPr>
        <w:t>основен пазар</w:t>
      </w:r>
      <w:r w:rsidRPr="00C11721">
        <w:rPr>
          <w:rFonts w:asciiTheme="minorHAnsi" w:hAnsiTheme="minorHAnsi" w:cstheme="minorHAnsi"/>
          <w:sz w:val="20"/>
          <w:szCs w:val="20"/>
        </w:rPr>
        <w:t xml:space="preserve"> BSE, Сегмент акции „Standard” (сегментен MIC: ZBUL).</w:t>
      </w:r>
    </w:p>
    <w:p w:rsidR="004244AA" w:rsidRPr="00C8184E" w:rsidRDefault="004244AA" w:rsidP="008435EF">
      <w:pPr>
        <w:jc w:val="both"/>
        <w:rPr>
          <w:rFonts w:asciiTheme="minorHAnsi" w:hAnsiTheme="minorHAnsi" w:cstheme="minorHAnsi"/>
          <w:lang w:val="ru-RU"/>
        </w:rPr>
      </w:pPr>
    </w:p>
    <w:p w:rsidR="00255CAC" w:rsidRPr="004244AA" w:rsidRDefault="00255CAC" w:rsidP="008435EF">
      <w:pPr>
        <w:jc w:val="both"/>
        <w:rPr>
          <w:rFonts w:asciiTheme="minorHAnsi" w:hAnsiTheme="minorHAnsi" w:cstheme="minorHAnsi"/>
        </w:rPr>
      </w:pPr>
      <w:r w:rsidRPr="004244AA">
        <w:rPr>
          <w:rFonts w:asciiTheme="minorHAnsi" w:hAnsiTheme="minorHAnsi" w:cstheme="minorHAnsi"/>
        </w:rPr>
        <w:t>Мажоритарен акционер в Групата е „Ню Уеб Маркет“ ЕАД, регистрирано в Търговския регистър на Агенцията по вписванията с ЕИК 201607193. Крайният собственик е дружество „Некст Дженерейшън Консулт“ АД, регистрирано в Търговския регистър на Агенцията по вписванията с ЕИК 103780841, което изготвя консолидирани финансови отчети.</w:t>
      </w:r>
    </w:p>
    <w:p w:rsidR="00255CAC" w:rsidRPr="004244AA" w:rsidRDefault="00255CAC" w:rsidP="008435EF">
      <w:pPr>
        <w:jc w:val="both"/>
        <w:rPr>
          <w:rFonts w:asciiTheme="minorHAnsi" w:hAnsiTheme="minorHAnsi" w:cstheme="minorHAnsi"/>
        </w:rPr>
      </w:pPr>
    </w:p>
    <w:p w:rsidR="00255CAC" w:rsidRPr="004244AA" w:rsidRDefault="00255CAC" w:rsidP="008435EF">
      <w:pPr>
        <w:jc w:val="both"/>
        <w:rPr>
          <w:rFonts w:asciiTheme="minorHAnsi" w:hAnsiTheme="minorHAnsi" w:cstheme="minorHAnsi"/>
        </w:rPr>
      </w:pPr>
      <w:r w:rsidRPr="004244AA">
        <w:rPr>
          <w:rFonts w:asciiTheme="minorHAnsi" w:hAnsiTheme="minorHAnsi" w:cstheme="minorHAnsi"/>
        </w:rPr>
        <w:t xml:space="preserve">„УЕБ МЕДИЯ ГРУП” АД е едноличен собственик на капитала на „УЕБ НЮЗ БГ” ЕООД, регистрирано по Търговския закон в Агенция по вписванията с ЕИК 203085488 от 31.05.2014 г. </w:t>
      </w:r>
    </w:p>
    <w:p w:rsidR="00255CAC" w:rsidRPr="004244AA" w:rsidRDefault="00255CAC" w:rsidP="008435EF">
      <w:pPr>
        <w:jc w:val="both"/>
        <w:rPr>
          <w:rFonts w:asciiTheme="minorHAnsi" w:hAnsiTheme="minorHAnsi" w:cstheme="minorHAnsi"/>
        </w:rPr>
      </w:pPr>
    </w:p>
    <w:p w:rsidR="00255CAC" w:rsidRPr="004244AA" w:rsidRDefault="00DB0603" w:rsidP="008435EF">
      <w:pPr>
        <w:jc w:val="both"/>
        <w:rPr>
          <w:rFonts w:asciiTheme="minorHAnsi" w:hAnsiTheme="minorHAnsi" w:cstheme="minorHAnsi"/>
        </w:rPr>
      </w:pPr>
      <w:r w:rsidRPr="00C8184E">
        <w:rPr>
          <w:rFonts w:asciiTheme="minorHAnsi" w:hAnsiTheme="minorHAnsi" w:cstheme="minorHAnsi"/>
          <w:lang w:val="ru-RU"/>
        </w:rPr>
        <w:t>“</w:t>
      </w:r>
      <w:r w:rsidR="00255CAC" w:rsidRPr="004244AA">
        <w:rPr>
          <w:rFonts w:asciiTheme="minorHAnsi" w:hAnsiTheme="minorHAnsi" w:cstheme="minorHAnsi"/>
        </w:rPr>
        <w:t xml:space="preserve">УЕБ МЕДИЯ </w:t>
      </w:r>
      <w:proofErr w:type="gramStart"/>
      <w:r w:rsidR="00255CAC" w:rsidRPr="004244AA">
        <w:rPr>
          <w:rFonts w:asciiTheme="minorHAnsi" w:hAnsiTheme="minorHAnsi" w:cstheme="minorHAnsi"/>
        </w:rPr>
        <w:t>ГРУП”АД</w:t>
      </w:r>
      <w:proofErr w:type="gramEnd"/>
      <w:r w:rsidR="00255CAC" w:rsidRPr="004244AA">
        <w:rPr>
          <w:rFonts w:asciiTheme="minorHAnsi" w:hAnsiTheme="minorHAnsi" w:cstheme="minorHAnsi"/>
        </w:rPr>
        <w:t xml:space="preserve"> е мажоритарен собственик на „ИНФОСТОК”АД, притежавайки 70% от капитала му, регистрирано по Търговския закон в Агенцията по вписвания с ЕИК 203104650.</w:t>
      </w:r>
    </w:p>
    <w:p w:rsidR="00255CAC" w:rsidRPr="004244AA" w:rsidRDefault="00255CAC" w:rsidP="008435EF">
      <w:pPr>
        <w:jc w:val="both"/>
        <w:rPr>
          <w:rFonts w:asciiTheme="minorHAnsi" w:hAnsiTheme="minorHAnsi" w:cstheme="minorHAnsi"/>
        </w:rPr>
      </w:pPr>
    </w:p>
    <w:p w:rsidR="00031BA4" w:rsidRPr="00031BA4" w:rsidRDefault="00031BA4" w:rsidP="00031BA4">
      <w:pPr>
        <w:suppressAutoHyphens/>
        <w:autoSpaceDN w:val="0"/>
        <w:jc w:val="both"/>
        <w:textAlignment w:val="baseline"/>
        <w:rPr>
          <w:rFonts w:asciiTheme="minorHAnsi" w:hAnsiTheme="minorHAnsi" w:cstheme="minorHAnsi"/>
        </w:rPr>
      </w:pPr>
      <w:r w:rsidRPr="00031BA4">
        <w:rPr>
          <w:rFonts w:asciiTheme="minorHAnsi" w:hAnsiTheme="minorHAnsi" w:cstheme="minorHAnsi"/>
        </w:rPr>
        <w:t>„УЕБ МЕДИЯ ГРУП” АД е едноличен собственик на капитала на „УЕБКАФЕ“ ЕАД, регистрирано по Търговския закон в Агенция по вписванията с ЕИК 203428691 от 04.05.2022 г.</w:t>
      </w:r>
    </w:p>
    <w:p w:rsidR="00DB0603" w:rsidRPr="00C8184E" w:rsidRDefault="00DB0603" w:rsidP="008435EF">
      <w:pPr>
        <w:jc w:val="both"/>
        <w:rPr>
          <w:rFonts w:asciiTheme="minorHAnsi" w:hAnsiTheme="minorHAnsi" w:cstheme="minorHAnsi"/>
          <w:lang w:val="ru-RU"/>
        </w:rPr>
      </w:pPr>
    </w:p>
    <w:p w:rsidR="00031BA4" w:rsidRPr="00031BA4" w:rsidRDefault="00031BA4" w:rsidP="00031BA4">
      <w:pPr>
        <w:suppressAutoHyphens/>
        <w:autoSpaceDN w:val="0"/>
        <w:jc w:val="both"/>
        <w:textAlignment w:val="baseline"/>
        <w:rPr>
          <w:rFonts w:asciiTheme="minorHAnsi" w:hAnsiTheme="minorHAnsi" w:cstheme="minorHAnsi"/>
        </w:rPr>
      </w:pPr>
      <w:r w:rsidRPr="00031BA4">
        <w:rPr>
          <w:rFonts w:asciiTheme="minorHAnsi" w:hAnsiTheme="minorHAnsi" w:cstheme="minorHAnsi"/>
        </w:rPr>
        <w:t>Към 30.06.2025 г. “УЕБ МЕДИЯ ГРУП”</w:t>
      </w:r>
      <w:r w:rsidRPr="00031BA4" w:rsidDel="00DE4118">
        <w:rPr>
          <w:rFonts w:asciiTheme="minorHAnsi" w:hAnsiTheme="minorHAnsi" w:cstheme="minorHAnsi"/>
        </w:rPr>
        <w:t xml:space="preserve"> </w:t>
      </w:r>
      <w:r w:rsidRPr="00031BA4">
        <w:rPr>
          <w:rFonts w:asciiTheme="minorHAnsi" w:hAnsiTheme="minorHAnsi" w:cstheme="minorHAnsi"/>
        </w:rPr>
        <w:t>АД притежава 100% от дяловете на дъщерно дружеството „</w:t>
      </w:r>
      <w:proofErr w:type="spellStart"/>
      <w:r w:rsidRPr="00031BA4">
        <w:rPr>
          <w:rFonts w:asciiTheme="minorHAnsi" w:hAnsiTheme="minorHAnsi" w:cstheme="minorHAnsi"/>
        </w:rPr>
        <w:t>Фалкънуинг</w:t>
      </w:r>
      <w:proofErr w:type="spellEnd"/>
      <w:r w:rsidRPr="00031BA4">
        <w:rPr>
          <w:rFonts w:asciiTheme="minorHAnsi" w:hAnsiTheme="minorHAnsi" w:cstheme="minorHAnsi"/>
        </w:rPr>
        <w:t xml:space="preserve"> студио”</w:t>
      </w:r>
      <w:r w:rsidRPr="00031BA4" w:rsidDel="00D1337C">
        <w:rPr>
          <w:rFonts w:asciiTheme="minorHAnsi" w:hAnsiTheme="minorHAnsi" w:cstheme="minorHAnsi"/>
        </w:rPr>
        <w:t xml:space="preserve"> </w:t>
      </w:r>
      <w:r w:rsidRPr="00031BA4">
        <w:rPr>
          <w:rFonts w:asciiTheme="minorHAnsi" w:hAnsiTheme="minorHAnsi" w:cstheme="minorHAnsi"/>
        </w:rPr>
        <w:t xml:space="preserve">ЕООД, </w:t>
      </w:r>
      <w:r w:rsidRPr="00E260D9">
        <w:rPr>
          <w:rFonts w:asciiTheme="minorHAnsi" w:hAnsiTheme="minorHAnsi" w:cstheme="minorHAnsi"/>
        </w:rPr>
        <w:t xml:space="preserve">с </w:t>
      </w:r>
      <w:r w:rsidRPr="00031BA4">
        <w:rPr>
          <w:rFonts w:asciiTheme="minorHAnsi" w:hAnsiTheme="minorHAnsi" w:cstheme="minorHAnsi"/>
        </w:rPr>
        <w:t>ЕИК 207438569</w:t>
      </w:r>
      <w:r w:rsidR="006B5019" w:rsidRPr="00E260D9">
        <w:rPr>
          <w:rFonts w:asciiTheme="minorHAnsi" w:hAnsiTheme="minorHAnsi" w:cstheme="minorHAnsi"/>
        </w:rPr>
        <w:t xml:space="preserve"> от 09.07.2024г. </w:t>
      </w:r>
    </w:p>
    <w:p w:rsidR="00031BA4" w:rsidRDefault="00031BA4" w:rsidP="00E260D9">
      <w:pPr>
        <w:suppressAutoHyphens/>
        <w:autoSpaceDN w:val="0"/>
        <w:jc w:val="both"/>
        <w:textAlignment w:val="baseline"/>
        <w:rPr>
          <w:rFonts w:asciiTheme="minorHAnsi" w:hAnsiTheme="minorHAnsi" w:cstheme="minorHAnsi"/>
        </w:rPr>
      </w:pPr>
    </w:p>
    <w:p w:rsidR="00473B7B" w:rsidRPr="00473B7B" w:rsidRDefault="00473B7B" w:rsidP="00E260D9">
      <w:pPr>
        <w:suppressAutoHyphens/>
        <w:autoSpaceDN w:val="0"/>
        <w:jc w:val="both"/>
        <w:textAlignment w:val="baseline"/>
        <w:rPr>
          <w:rFonts w:asciiTheme="minorHAnsi" w:hAnsiTheme="minorHAnsi" w:cstheme="minorHAnsi"/>
        </w:rPr>
      </w:pPr>
      <w:r w:rsidRPr="00473B7B">
        <w:rPr>
          <w:rFonts w:asciiTheme="minorHAnsi" w:hAnsiTheme="minorHAnsi" w:cstheme="minorHAnsi"/>
        </w:rPr>
        <w:t>С вписване в Търговския регистър към Агенцията по вписванията на 11.04.2025 г. дъщерното  дружество “</w:t>
      </w:r>
      <w:proofErr w:type="spellStart"/>
      <w:r w:rsidRPr="00473B7B">
        <w:rPr>
          <w:rFonts w:asciiTheme="minorHAnsi" w:hAnsiTheme="minorHAnsi" w:cstheme="minorHAnsi"/>
        </w:rPr>
        <w:t>Фалкънуинг</w:t>
      </w:r>
      <w:proofErr w:type="spellEnd"/>
      <w:r w:rsidRPr="00473B7B">
        <w:rPr>
          <w:rFonts w:asciiTheme="minorHAnsi" w:hAnsiTheme="minorHAnsi" w:cstheme="minorHAnsi"/>
        </w:rPr>
        <w:t xml:space="preserve"> студио” ЕООД е придобило  100% от капитала на </w:t>
      </w:r>
      <w:proofErr w:type="spellStart"/>
      <w:r w:rsidRPr="00473B7B">
        <w:rPr>
          <w:rFonts w:asciiTheme="minorHAnsi" w:hAnsiTheme="minorHAnsi" w:cstheme="minorHAnsi"/>
        </w:rPr>
        <w:t>Дъ</w:t>
      </w:r>
      <w:proofErr w:type="spellEnd"/>
      <w:r w:rsidRPr="00473B7B">
        <w:rPr>
          <w:rFonts w:asciiTheme="minorHAnsi" w:hAnsiTheme="minorHAnsi" w:cstheme="minorHAnsi"/>
        </w:rPr>
        <w:t xml:space="preserve"> </w:t>
      </w:r>
      <w:proofErr w:type="spellStart"/>
      <w:r w:rsidRPr="00473B7B">
        <w:rPr>
          <w:rFonts w:asciiTheme="minorHAnsi" w:hAnsiTheme="minorHAnsi" w:cstheme="minorHAnsi"/>
        </w:rPr>
        <w:t>Ласт</w:t>
      </w:r>
      <w:proofErr w:type="spellEnd"/>
      <w:r w:rsidRPr="00473B7B">
        <w:rPr>
          <w:rFonts w:asciiTheme="minorHAnsi" w:hAnsiTheme="minorHAnsi" w:cstheme="minorHAnsi"/>
        </w:rPr>
        <w:t xml:space="preserve"> </w:t>
      </w:r>
      <w:proofErr w:type="spellStart"/>
      <w:r w:rsidRPr="00473B7B">
        <w:rPr>
          <w:rFonts w:asciiTheme="minorHAnsi" w:hAnsiTheme="minorHAnsi" w:cstheme="minorHAnsi"/>
        </w:rPr>
        <w:t>Раунд</w:t>
      </w:r>
      <w:proofErr w:type="spellEnd"/>
      <w:r w:rsidRPr="00473B7B">
        <w:rPr>
          <w:rFonts w:asciiTheme="minorHAnsi" w:hAnsiTheme="minorHAnsi" w:cstheme="minorHAnsi"/>
        </w:rPr>
        <w:t>" ЕООД</w:t>
      </w:r>
      <w:r w:rsidRPr="00E260D9">
        <w:rPr>
          <w:rFonts w:asciiTheme="minorHAnsi" w:hAnsiTheme="minorHAnsi" w:cstheme="minorHAnsi"/>
        </w:rPr>
        <w:t xml:space="preserve">, с ЕИК </w:t>
      </w:r>
      <w:r w:rsidR="00E260D9" w:rsidRPr="00E260D9">
        <w:rPr>
          <w:rFonts w:asciiTheme="minorHAnsi" w:hAnsiTheme="minorHAnsi" w:cstheme="minorHAnsi"/>
        </w:rPr>
        <w:t>208262540</w:t>
      </w:r>
    </w:p>
    <w:p w:rsidR="00473B7B" w:rsidRDefault="00473B7B" w:rsidP="00E260D9">
      <w:pPr>
        <w:suppressAutoHyphens/>
        <w:autoSpaceDN w:val="0"/>
        <w:jc w:val="both"/>
        <w:textAlignment w:val="baseline"/>
        <w:rPr>
          <w:rFonts w:asciiTheme="minorHAnsi" w:hAnsiTheme="minorHAnsi" w:cstheme="minorHAnsi"/>
        </w:rPr>
      </w:pPr>
    </w:p>
    <w:p w:rsidR="007A41C9" w:rsidRPr="00E260D9" w:rsidRDefault="00255CAC" w:rsidP="00E260D9">
      <w:pPr>
        <w:suppressAutoHyphens/>
        <w:autoSpaceDN w:val="0"/>
        <w:jc w:val="both"/>
        <w:textAlignment w:val="baseline"/>
        <w:rPr>
          <w:rFonts w:asciiTheme="minorHAnsi" w:hAnsiTheme="minorHAnsi" w:cstheme="minorHAnsi"/>
        </w:rPr>
      </w:pPr>
      <w:r w:rsidRPr="004244AA">
        <w:rPr>
          <w:rFonts w:asciiTheme="minorHAnsi" w:hAnsiTheme="minorHAnsi" w:cstheme="minorHAnsi"/>
        </w:rPr>
        <w:t xml:space="preserve">Дружеството майка има едностепенна система на управление и се управлява от съвет на директорите. </w:t>
      </w:r>
      <w:r w:rsidR="00DC5497" w:rsidRPr="00E260D9">
        <w:rPr>
          <w:rFonts w:asciiTheme="minorHAnsi" w:hAnsiTheme="minorHAnsi" w:cstheme="minorHAnsi"/>
        </w:rPr>
        <w:t>Към 30 юни 202</w:t>
      </w:r>
      <w:r w:rsidR="005B0A84" w:rsidRPr="00E260D9">
        <w:rPr>
          <w:rFonts w:asciiTheme="minorHAnsi" w:hAnsiTheme="minorHAnsi" w:cstheme="minorHAnsi"/>
        </w:rPr>
        <w:t>5</w:t>
      </w:r>
      <w:r w:rsidR="00DC5497" w:rsidRPr="00E260D9">
        <w:rPr>
          <w:rFonts w:asciiTheme="minorHAnsi" w:hAnsiTheme="minorHAnsi" w:cstheme="minorHAnsi"/>
        </w:rPr>
        <w:t xml:space="preserve"> г. Дружеството се представлява от </w:t>
      </w:r>
      <w:r w:rsidR="005B0A84" w:rsidRPr="00E260D9">
        <w:rPr>
          <w:rFonts w:asciiTheme="minorHAnsi" w:hAnsiTheme="minorHAnsi" w:cstheme="minorHAnsi"/>
        </w:rPr>
        <w:t>Здравко</w:t>
      </w:r>
      <w:r w:rsidR="00DC5497" w:rsidRPr="00E260D9">
        <w:rPr>
          <w:rFonts w:asciiTheme="minorHAnsi" w:hAnsiTheme="minorHAnsi" w:cstheme="minorHAnsi"/>
        </w:rPr>
        <w:t xml:space="preserve"> Стоев - Изпълнителен член на </w:t>
      </w:r>
      <w:r w:rsidR="005B0A84" w:rsidRPr="00E260D9">
        <w:rPr>
          <w:rFonts w:asciiTheme="minorHAnsi" w:hAnsiTheme="minorHAnsi" w:cstheme="minorHAnsi"/>
        </w:rPr>
        <w:t>С</w:t>
      </w:r>
      <w:r w:rsidR="00DC5497" w:rsidRPr="00E260D9">
        <w:rPr>
          <w:rFonts w:asciiTheme="minorHAnsi" w:hAnsiTheme="minorHAnsi" w:cstheme="minorHAnsi"/>
        </w:rPr>
        <w:t xml:space="preserve">ъвета на директорите </w:t>
      </w:r>
      <w:r w:rsidR="005B0A84" w:rsidRPr="00E260D9">
        <w:rPr>
          <w:rFonts w:asciiTheme="minorHAnsi" w:hAnsiTheme="minorHAnsi" w:cstheme="minorHAnsi"/>
        </w:rPr>
        <w:t>.</w:t>
      </w:r>
    </w:p>
    <w:p w:rsidR="007A41C9" w:rsidRPr="007A41C9" w:rsidRDefault="007A41C9" w:rsidP="00DC5497">
      <w:pPr>
        <w:jc w:val="both"/>
        <w:rPr>
          <w:rFonts w:asciiTheme="minorHAnsi" w:hAnsiTheme="minorHAnsi" w:cstheme="minorHAnsi"/>
        </w:rPr>
      </w:pPr>
    </w:p>
    <w:p w:rsidR="0051729F" w:rsidRPr="001B0258" w:rsidRDefault="0051729F" w:rsidP="001B0258">
      <w:pPr>
        <w:pStyle w:val="ListParagraph"/>
        <w:numPr>
          <w:ilvl w:val="0"/>
          <w:numId w:val="32"/>
        </w:numPr>
        <w:suppressAutoHyphens/>
        <w:jc w:val="both"/>
        <w:rPr>
          <w:rFonts w:asciiTheme="minorHAnsi" w:hAnsiTheme="minorHAnsi" w:cstheme="minorHAnsi"/>
          <w:color w:val="1F4E79"/>
        </w:rPr>
      </w:pPr>
      <w:r w:rsidRPr="001B0258">
        <w:rPr>
          <w:rFonts w:asciiTheme="minorHAnsi" w:hAnsiTheme="minorHAnsi" w:cstheme="minorHAnsi"/>
          <w:b/>
          <w:i/>
          <w:color w:val="1F4E79"/>
          <w:u w:val="single"/>
        </w:rPr>
        <w:t>Преглед на дейността</w:t>
      </w:r>
    </w:p>
    <w:p w:rsidR="00054DC8" w:rsidRPr="004244AA" w:rsidRDefault="00054DC8" w:rsidP="008435EF">
      <w:pPr>
        <w:rPr>
          <w:rFonts w:asciiTheme="minorHAnsi" w:hAnsiTheme="minorHAnsi" w:cstheme="minorHAnsi"/>
        </w:rPr>
      </w:pPr>
    </w:p>
    <w:p w:rsidR="00E12DA9" w:rsidRPr="004244AA" w:rsidRDefault="00E12DA9" w:rsidP="008435EF">
      <w:pPr>
        <w:jc w:val="both"/>
        <w:rPr>
          <w:rFonts w:asciiTheme="minorHAnsi" w:hAnsiTheme="minorHAnsi" w:cstheme="minorHAnsi"/>
        </w:rPr>
      </w:pPr>
      <w:r w:rsidRPr="004244AA">
        <w:rPr>
          <w:rFonts w:asciiTheme="minorHAnsi" w:hAnsiTheme="minorHAnsi" w:cstheme="minorHAnsi"/>
        </w:rPr>
        <w:t>“УЕБ МЕДИЯ ГРУП” АД е Дружество майка на икономическа група.</w:t>
      </w:r>
    </w:p>
    <w:p w:rsidR="00E12DA9" w:rsidRPr="004244AA" w:rsidRDefault="00E12DA9" w:rsidP="008435EF">
      <w:pPr>
        <w:jc w:val="both"/>
        <w:rPr>
          <w:rFonts w:asciiTheme="minorHAnsi" w:hAnsiTheme="minorHAnsi" w:cstheme="minorHAnsi"/>
          <w:bCs/>
        </w:rPr>
      </w:pPr>
    </w:p>
    <w:p w:rsidR="002E355F" w:rsidRDefault="002E355F" w:rsidP="008435EF">
      <w:pPr>
        <w:jc w:val="both"/>
        <w:rPr>
          <w:rFonts w:asciiTheme="minorHAnsi" w:hAnsiTheme="minorHAnsi" w:cstheme="minorHAnsi"/>
        </w:rPr>
      </w:pPr>
      <w:r w:rsidRPr="002E355F">
        <w:rPr>
          <w:rFonts w:asciiTheme="minorHAnsi" w:hAnsiTheme="minorHAnsi" w:cstheme="minorHAnsi"/>
        </w:rPr>
        <w:t>През периода 01.01.202</w:t>
      </w:r>
      <w:r w:rsidRPr="002E355F">
        <w:rPr>
          <w:rFonts w:asciiTheme="minorHAnsi" w:hAnsiTheme="minorHAnsi" w:cstheme="minorHAnsi"/>
          <w:lang w:val="ru-RU"/>
        </w:rPr>
        <w:t>5</w:t>
      </w:r>
      <w:r w:rsidRPr="002E355F">
        <w:rPr>
          <w:rFonts w:asciiTheme="minorHAnsi" w:hAnsiTheme="minorHAnsi" w:cstheme="minorHAnsi"/>
        </w:rPr>
        <w:t>-3</w:t>
      </w:r>
      <w:r w:rsidRPr="002E355F">
        <w:rPr>
          <w:rFonts w:asciiTheme="minorHAnsi" w:hAnsiTheme="minorHAnsi" w:cstheme="minorHAnsi"/>
          <w:lang w:val="ru-RU"/>
        </w:rPr>
        <w:t>0</w:t>
      </w:r>
      <w:r w:rsidRPr="002E355F">
        <w:rPr>
          <w:rFonts w:asciiTheme="minorHAnsi" w:hAnsiTheme="minorHAnsi" w:cstheme="minorHAnsi"/>
        </w:rPr>
        <w:t>.</w:t>
      </w:r>
      <w:r w:rsidRPr="002E355F">
        <w:rPr>
          <w:rFonts w:asciiTheme="minorHAnsi" w:hAnsiTheme="minorHAnsi" w:cstheme="minorHAnsi"/>
          <w:lang w:val="ru-RU"/>
        </w:rPr>
        <w:t>06</w:t>
      </w:r>
      <w:r w:rsidRPr="002E355F">
        <w:rPr>
          <w:rFonts w:asciiTheme="minorHAnsi" w:hAnsiTheme="minorHAnsi" w:cstheme="minorHAnsi"/>
        </w:rPr>
        <w:t>.202</w:t>
      </w:r>
      <w:r w:rsidRPr="002E355F">
        <w:rPr>
          <w:rFonts w:asciiTheme="minorHAnsi" w:hAnsiTheme="minorHAnsi" w:cstheme="minorHAnsi"/>
          <w:lang w:val="ru-RU"/>
        </w:rPr>
        <w:t>5</w:t>
      </w:r>
      <w:r w:rsidRPr="002E355F">
        <w:rPr>
          <w:rFonts w:asciiTheme="minorHAnsi" w:hAnsiTheme="minorHAnsi" w:cstheme="minorHAnsi"/>
        </w:rPr>
        <w:t xml:space="preserve"> г., Управлението на Групата беше насочено към повишаване и поддържане на конкурентоспособността в условията на нарастваща инфлация, несигурна политическа среда и динамично и бързо развиващ се медиен пазар.</w:t>
      </w:r>
    </w:p>
    <w:p w:rsidR="002E355F" w:rsidRDefault="002E355F" w:rsidP="008435EF">
      <w:pPr>
        <w:jc w:val="both"/>
        <w:rPr>
          <w:rFonts w:asciiTheme="minorHAnsi" w:hAnsiTheme="minorHAnsi" w:cstheme="minorHAnsi"/>
        </w:rPr>
      </w:pPr>
    </w:p>
    <w:p w:rsidR="0090599E" w:rsidRPr="004244AA" w:rsidRDefault="0090599E" w:rsidP="008435EF">
      <w:pPr>
        <w:jc w:val="both"/>
        <w:rPr>
          <w:rFonts w:asciiTheme="minorHAnsi" w:hAnsiTheme="minorHAnsi" w:cstheme="minorHAnsi"/>
        </w:rPr>
      </w:pPr>
      <w:r w:rsidRPr="004244AA">
        <w:rPr>
          <w:rFonts w:asciiTheme="minorHAnsi" w:hAnsiTheme="minorHAnsi" w:cstheme="minorHAnsi"/>
        </w:rPr>
        <w:t xml:space="preserve">Дружеството майка разшири дейността си в електронната търговия, отваряйки електронен магазин за хранителни стоки на адрес </w:t>
      </w:r>
      <w:hyperlink r:id="rId8" w:tgtFrame="_blank" w:history="1">
        <w:r w:rsidRPr="004244AA">
          <w:rPr>
            <w:rFonts w:asciiTheme="minorHAnsi" w:hAnsiTheme="minorHAnsi" w:cstheme="minorHAnsi"/>
          </w:rPr>
          <w:t>https://limon.bg</w:t>
        </w:r>
      </w:hyperlink>
      <w:r w:rsidRPr="004244AA">
        <w:rPr>
          <w:rFonts w:asciiTheme="minorHAnsi" w:hAnsiTheme="minorHAnsi" w:cstheme="minorHAnsi"/>
        </w:rPr>
        <w:t xml:space="preserve"> през ноември 2022 г. За разлика от досегашния онлайн магазин </w:t>
      </w:r>
      <w:hyperlink r:id="rId9" w:tgtFrame="_blank" w:history="1">
        <w:r w:rsidRPr="004244AA">
          <w:rPr>
            <w:rFonts w:asciiTheme="minorHAnsi" w:hAnsiTheme="minorHAnsi" w:cstheme="minorHAnsi"/>
          </w:rPr>
          <w:t>https://shop.gladen.bg</w:t>
        </w:r>
      </w:hyperlink>
      <w:r w:rsidRPr="004244AA">
        <w:rPr>
          <w:rFonts w:asciiTheme="minorHAnsi" w:hAnsiTheme="minorHAnsi" w:cstheme="minorHAnsi"/>
        </w:rPr>
        <w:t>, новият проект доставя по-ограничен асортимент, но с възможност за доставка до цяла България.</w:t>
      </w:r>
    </w:p>
    <w:p w:rsidR="0090599E" w:rsidRPr="004244AA" w:rsidRDefault="0090599E" w:rsidP="008435EF">
      <w:pPr>
        <w:jc w:val="both"/>
        <w:rPr>
          <w:rFonts w:asciiTheme="minorHAnsi" w:hAnsiTheme="minorHAnsi" w:cstheme="minorHAnsi"/>
        </w:rPr>
      </w:pPr>
    </w:p>
    <w:p w:rsidR="0090599E" w:rsidRPr="004244AA" w:rsidRDefault="0090599E" w:rsidP="008435EF">
      <w:pPr>
        <w:jc w:val="both"/>
        <w:rPr>
          <w:rFonts w:asciiTheme="minorHAnsi" w:hAnsiTheme="minorHAnsi" w:cstheme="minorHAnsi"/>
        </w:rPr>
      </w:pPr>
      <w:r w:rsidRPr="004244AA">
        <w:rPr>
          <w:rFonts w:asciiTheme="minorHAnsi" w:hAnsiTheme="minorHAnsi" w:cstheme="minorHAnsi"/>
        </w:rPr>
        <w:lastRenderedPageBreak/>
        <w:t>Ръководството на Групата следи развитието на икономическата обстановка и ще предприеме всички възможни мерки, за да ограничи негативния ефект върху финансовото състояние и резултатите от дейността.</w:t>
      </w:r>
    </w:p>
    <w:p w:rsidR="0090599E" w:rsidRPr="004244AA" w:rsidRDefault="0090599E" w:rsidP="008435EF">
      <w:pPr>
        <w:jc w:val="both"/>
        <w:rPr>
          <w:rFonts w:asciiTheme="minorHAnsi" w:hAnsiTheme="minorHAnsi" w:cstheme="minorHAnsi"/>
        </w:rPr>
      </w:pPr>
    </w:p>
    <w:p w:rsidR="0090599E" w:rsidRPr="004244AA" w:rsidRDefault="0090599E" w:rsidP="008435EF">
      <w:pPr>
        <w:jc w:val="both"/>
        <w:rPr>
          <w:rFonts w:asciiTheme="minorHAnsi" w:hAnsiTheme="minorHAnsi" w:cstheme="minorHAnsi"/>
        </w:rPr>
      </w:pPr>
      <w:r w:rsidRPr="004244AA">
        <w:rPr>
          <w:rFonts w:asciiTheme="minorHAnsi" w:hAnsiTheme="minorHAnsi" w:cstheme="minorHAnsi"/>
        </w:rPr>
        <w:t>Ръководството на Групата провежда политика за намаляване зависимостта от един доставчик чрез осигуряване на потоци от няколко доставчика.</w:t>
      </w:r>
    </w:p>
    <w:p w:rsidR="002E355F" w:rsidRDefault="002E355F" w:rsidP="008435EF">
      <w:pPr>
        <w:jc w:val="both"/>
        <w:rPr>
          <w:sz w:val="22"/>
          <w:szCs w:val="22"/>
        </w:rPr>
      </w:pPr>
    </w:p>
    <w:p w:rsidR="0090599E" w:rsidRDefault="002E355F" w:rsidP="008435EF">
      <w:pPr>
        <w:jc w:val="both"/>
        <w:rPr>
          <w:rFonts w:asciiTheme="minorHAnsi" w:hAnsiTheme="minorHAnsi" w:cstheme="minorHAnsi"/>
        </w:rPr>
      </w:pPr>
      <w:r w:rsidRPr="002E355F">
        <w:rPr>
          <w:rFonts w:asciiTheme="minorHAnsi" w:hAnsiTheme="minorHAnsi" w:cstheme="minorHAnsi"/>
        </w:rPr>
        <w:t>В Групата се работи с модернизирано техническо оборудване, даващо възможност за работа с последно поколение рекламни формати и оптимизиране на работния процес.</w:t>
      </w:r>
    </w:p>
    <w:p w:rsidR="002E355F" w:rsidRPr="002E355F" w:rsidRDefault="002E355F" w:rsidP="002E355F">
      <w:pPr>
        <w:jc w:val="both"/>
        <w:rPr>
          <w:rFonts w:asciiTheme="minorHAnsi" w:hAnsiTheme="minorHAnsi" w:cstheme="minorHAnsi"/>
        </w:rPr>
      </w:pPr>
      <w:r w:rsidRPr="002E355F">
        <w:rPr>
          <w:rFonts w:asciiTheme="minorHAnsi" w:hAnsiTheme="minorHAnsi" w:cstheme="minorHAnsi"/>
        </w:rPr>
        <w:t xml:space="preserve">Намалена е зависимостта на Групата от един доставчик чрез осигуряване на потоци от няколко доставчици. </w:t>
      </w:r>
    </w:p>
    <w:p w:rsidR="002E355F" w:rsidRDefault="002E355F" w:rsidP="008435EF">
      <w:pPr>
        <w:jc w:val="both"/>
        <w:rPr>
          <w:rFonts w:asciiTheme="minorHAnsi" w:hAnsiTheme="minorHAnsi" w:cstheme="minorHAnsi"/>
        </w:rPr>
      </w:pPr>
    </w:p>
    <w:p w:rsidR="0090599E" w:rsidRPr="004244AA" w:rsidRDefault="0090599E" w:rsidP="008435EF">
      <w:pPr>
        <w:jc w:val="both"/>
        <w:rPr>
          <w:rFonts w:asciiTheme="minorHAnsi" w:hAnsiTheme="minorHAnsi" w:cstheme="minorHAnsi"/>
        </w:rPr>
      </w:pPr>
      <w:r w:rsidRPr="004244AA">
        <w:rPr>
          <w:rFonts w:asciiTheme="minorHAnsi" w:hAnsiTheme="minorHAnsi" w:cstheme="minorHAnsi"/>
        </w:rPr>
        <w:t>За всички настъпили обстоятелства, които по смисъла на закона се считат за вътрешна информация, дружеството уведомява своевременно по законно определения ред чрез информационната медия Инфосток (www.infostock.bg).</w:t>
      </w:r>
    </w:p>
    <w:p w:rsidR="004945C0" w:rsidRDefault="004945C0" w:rsidP="004945C0">
      <w:pPr>
        <w:jc w:val="both"/>
        <w:rPr>
          <w:rFonts w:asciiTheme="minorHAnsi" w:hAnsiTheme="minorHAnsi" w:cstheme="minorHAnsi"/>
        </w:rPr>
      </w:pPr>
    </w:p>
    <w:p w:rsidR="00473B7B" w:rsidRPr="00473B7B" w:rsidRDefault="00473B7B" w:rsidP="00473B7B">
      <w:pPr>
        <w:jc w:val="both"/>
        <w:rPr>
          <w:rFonts w:asciiTheme="minorHAnsi" w:hAnsiTheme="minorHAnsi" w:cstheme="minorHAnsi"/>
          <w:bCs/>
        </w:rPr>
      </w:pPr>
      <w:r w:rsidRPr="00473B7B">
        <w:rPr>
          <w:rFonts w:asciiTheme="minorHAnsi" w:hAnsiTheme="minorHAnsi" w:cstheme="minorHAnsi"/>
          <w:bCs/>
        </w:rPr>
        <w:t xml:space="preserve">През отчетния период бяха представени в КФН, БФБ и на обществеността уведомление за финансовото състояние за 4-то тримесечие 2024г. и уведомление на консолидирана основа за 4-то тримесечие 2024 г,, заверени от регистриран одитор индивидуален и консолидиран финансов отчет за 2024г., уведомление за финансовото </w:t>
      </w:r>
      <w:proofErr w:type="spellStart"/>
      <w:r w:rsidRPr="00473B7B">
        <w:rPr>
          <w:rFonts w:asciiTheme="minorHAnsi" w:hAnsiTheme="minorHAnsi" w:cstheme="minorHAnsi"/>
          <w:bCs/>
        </w:rPr>
        <w:t>съсътояние</w:t>
      </w:r>
      <w:proofErr w:type="spellEnd"/>
      <w:r w:rsidRPr="00473B7B">
        <w:rPr>
          <w:rFonts w:asciiTheme="minorHAnsi" w:hAnsiTheme="minorHAnsi" w:cstheme="minorHAnsi"/>
          <w:bCs/>
        </w:rPr>
        <w:t xml:space="preserve"> на дружеството за 1-во тримесечие на 2025 г.</w:t>
      </w:r>
      <w:r w:rsidRPr="00473B7B">
        <w:rPr>
          <w:rFonts w:asciiTheme="minorHAnsi" w:hAnsiTheme="minorHAnsi" w:cstheme="minorHAnsi"/>
          <w:bCs/>
          <w:lang w:val="ru-RU"/>
        </w:rPr>
        <w:t xml:space="preserve"> </w:t>
      </w:r>
      <w:r w:rsidRPr="00473B7B">
        <w:rPr>
          <w:rFonts w:asciiTheme="minorHAnsi" w:hAnsiTheme="minorHAnsi" w:cstheme="minorHAnsi"/>
          <w:bCs/>
        </w:rPr>
        <w:t xml:space="preserve">и уведомление на консолидирана основа за 1-во тримесечие на 2025 г., съгласно изискванията на чл.100о1 от ЗППЦК/ДВ,бр.42 от 2016 </w:t>
      </w:r>
    </w:p>
    <w:p w:rsidR="00473B7B" w:rsidRPr="00473B7B" w:rsidRDefault="00473B7B" w:rsidP="00473B7B">
      <w:pPr>
        <w:jc w:val="both"/>
        <w:rPr>
          <w:rFonts w:asciiTheme="minorHAnsi" w:hAnsiTheme="minorHAnsi" w:cstheme="minorHAnsi"/>
          <w:bCs/>
        </w:rPr>
      </w:pPr>
    </w:p>
    <w:p w:rsidR="00473B7B" w:rsidRPr="00473B7B" w:rsidRDefault="00473B7B" w:rsidP="00473B7B">
      <w:pPr>
        <w:jc w:val="both"/>
        <w:rPr>
          <w:rFonts w:asciiTheme="minorHAnsi" w:hAnsiTheme="minorHAnsi" w:cstheme="minorHAnsi"/>
          <w:bCs/>
        </w:rPr>
      </w:pPr>
      <w:r w:rsidRPr="00473B7B">
        <w:rPr>
          <w:rFonts w:asciiTheme="minorHAnsi" w:hAnsiTheme="minorHAnsi" w:cstheme="minorHAnsi"/>
          <w:bCs/>
        </w:rPr>
        <w:t xml:space="preserve">На 26.06.2025 г. беше проведено Годишното Общо събрание на акционерите. </w:t>
      </w:r>
    </w:p>
    <w:p w:rsidR="00473B7B" w:rsidRPr="00473B7B" w:rsidRDefault="00473B7B" w:rsidP="00473B7B">
      <w:pPr>
        <w:jc w:val="both"/>
        <w:rPr>
          <w:rFonts w:asciiTheme="minorHAnsi" w:hAnsiTheme="minorHAnsi" w:cstheme="minorHAnsi"/>
          <w:bCs/>
        </w:rPr>
      </w:pPr>
      <w:r w:rsidRPr="00473B7B">
        <w:rPr>
          <w:rFonts w:asciiTheme="minorHAnsi" w:hAnsiTheme="minorHAnsi" w:cstheme="minorHAnsi"/>
          <w:bCs/>
        </w:rPr>
        <w:t xml:space="preserve"> </w:t>
      </w:r>
    </w:p>
    <w:p w:rsidR="004457FE" w:rsidRPr="004244AA" w:rsidRDefault="004457FE" w:rsidP="008435EF">
      <w:pPr>
        <w:jc w:val="both"/>
        <w:rPr>
          <w:rFonts w:asciiTheme="minorHAnsi" w:hAnsiTheme="minorHAnsi" w:cstheme="minorHAnsi"/>
        </w:rPr>
      </w:pPr>
      <w:r w:rsidRPr="004244AA">
        <w:rPr>
          <w:rFonts w:asciiTheme="minorHAnsi" w:hAnsiTheme="minorHAnsi" w:cstheme="minorHAnsi"/>
        </w:rPr>
        <w:t>Основните трудности, които съпътстваха дейността на Групата през периода 01.01.202</w:t>
      </w:r>
      <w:r w:rsidR="001B0CCA">
        <w:rPr>
          <w:rFonts w:asciiTheme="minorHAnsi" w:hAnsiTheme="minorHAnsi" w:cstheme="minorHAnsi"/>
          <w:lang w:val="ru-RU"/>
        </w:rPr>
        <w:t>5</w:t>
      </w:r>
      <w:r w:rsidRPr="004244AA">
        <w:rPr>
          <w:rFonts w:asciiTheme="minorHAnsi" w:hAnsiTheme="minorHAnsi" w:cstheme="minorHAnsi"/>
        </w:rPr>
        <w:t xml:space="preserve"> – 30.06.202</w:t>
      </w:r>
      <w:r w:rsidR="001B0CCA">
        <w:rPr>
          <w:rFonts w:asciiTheme="minorHAnsi" w:hAnsiTheme="minorHAnsi" w:cstheme="minorHAnsi"/>
          <w:lang w:val="ru-RU"/>
        </w:rPr>
        <w:t>5</w:t>
      </w:r>
      <w:r w:rsidRPr="004244AA">
        <w:rPr>
          <w:rFonts w:asciiTheme="minorHAnsi" w:hAnsiTheme="minorHAnsi" w:cstheme="minorHAnsi"/>
        </w:rPr>
        <w:t>г. бяха:</w:t>
      </w:r>
    </w:p>
    <w:p w:rsidR="0090599E" w:rsidRPr="004244AA" w:rsidRDefault="0090599E" w:rsidP="008435EF">
      <w:pPr>
        <w:numPr>
          <w:ilvl w:val="0"/>
          <w:numId w:val="13"/>
        </w:numPr>
        <w:suppressAutoHyphens/>
        <w:ind w:left="0" w:firstLine="0"/>
        <w:jc w:val="both"/>
        <w:rPr>
          <w:rFonts w:asciiTheme="minorHAnsi" w:hAnsiTheme="minorHAnsi" w:cstheme="minorHAnsi"/>
        </w:rPr>
      </w:pPr>
      <w:r w:rsidRPr="004244AA">
        <w:rPr>
          <w:rFonts w:asciiTheme="minorHAnsi" w:hAnsiTheme="minorHAnsi" w:cstheme="minorHAnsi"/>
        </w:rPr>
        <w:t>Конкуренция в бранша</w:t>
      </w:r>
    </w:p>
    <w:p w:rsidR="0090599E" w:rsidRPr="004244AA" w:rsidRDefault="0090599E" w:rsidP="008435EF">
      <w:pPr>
        <w:numPr>
          <w:ilvl w:val="0"/>
          <w:numId w:val="13"/>
        </w:numPr>
        <w:suppressAutoHyphens/>
        <w:ind w:left="0" w:firstLine="0"/>
        <w:jc w:val="both"/>
        <w:rPr>
          <w:rFonts w:asciiTheme="minorHAnsi" w:hAnsiTheme="minorHAnsi" w:cstheme="minorHAnsi"/>
        </w:rPr>
      </w:pPr>
      <w:r w:rsidRPr="004244AA">
        <w:rPr>
          <w:rFonts w:asciiTheme="minorHAnsi" w:hAnsiTheme="minorHAnsi" w:cstheme="minorHAnsi"/>
        </w:rPr>
        <w:t>Несигурна икономическа среда</w:t>
      </w:r>
    </w:p>
    <w:p w:rsidR="0090599E" w:rsidRPr="004244AA" w:rsidRDefault="0090599E" w:rsidP="008435EF">
      <w:pPr>
        <w:numPr>
          <w:ilvl w:val="0"/>
          <w:numId w:val="13"/>
        </w:numPr>
        <w:suppressAutoHyphens/>
        <w:ind w:left="0" w:firstLine="0"/>
        <w:jc w:val="both"/>
        <w:rPr>
          <w:rFonts w:asciiTheme="minorHAnsi" w:hAnsiTheme="minorHAnsi" w:cstheme="minorHAnsi"/>
        </w:rPr>
      </w:pPr>
      <w:r w:rsidRPr="004244AA">
        <w:rPr>
          <w:rFonts w:asciiTheme="minorHAnsi" w:hAnsiTheme="minorHAnsi" w:cstheme="minorHAnsi"/>
        </w:rPr>
        <w:t>Слабости в икономическото законодателство с често променяща се нормативна уредба.</w:t>
      </w:r>
    </w:p>
    <w:p w:rsidR="0090599E" w:rsidRPr="004244AA" w:rsidRDefault="0090599E" w:rsidP="008435EF">
      <w:pPr>
        <w:numPr>
          <w:ilvl w:val="0"/>
          <w:numId w:val="13"/>
        </w:numPr>
        <w:suppressAutoHyphens/>
        <w:ind w:left="0" w:firstLine="0"/>
        <w:jc w:val="both"/>
        <w:rPr>
          <w:rFonts w:asciiTheme="minorHAnsi" w:hAnsiTheme="minorHAnsi" w:cstheme="minorHAnsi"/>
        </w:rPr>
      </w:pPr>
      <w:r w:rsidRPr="004244AA">
        <w:rPr>
          <w:rFonts w:asciiTheme="minorHAnsi" w:hAnsiTheme="minorHAnsi" w:cstheme="minorHAnsi"/>
        </w:rPr>
        <w:t xml:space="preserve">Междуфирмена задлъжнялост, която поражда верижни финансови проблеми и разрушава доверието между контрагентите на пазара. </w:t>
      </w:r>
    </w:p>
    <w:p w:rsidR="00FC02D1" w:rsidRPr="003E0594" w:rsidRDefault="0090599E" w:rsidP="008435EF">
      <w:pPr>
        <w:numPr>
          <w:ilvl w:val="0"/>
          <w:numId w:val="13"/>
        </w:numPr>
        <w:suppressAutoHyphens/>
        <w:ind w:left="0" w:firstLine="0"/>
        <w:jc w:val="both"/>
        <w:rPr>
          <w:rFonts w:asciiTheme="minorHAnsi" w:hAnsiTheme="minorHAnsi" w:cstheme="minorHAnsi"/>
        </w:rPr>
      </w:pPr>
      <w:r w:rsidRPr="004244AA">
        <w:rPr>
          <w:rFonts w:asciiTheme="minorHAnsi" w:hAnsiTheme="minorHAnsi" w:cstheme="minorHAnsi"/>
        </w:rPr>
        <w:t>Липса на стратегия за развитие в дългосрочен план на отделните икономически сектори на макрониво, което пречи на стопанските субекти да планират развитието и диверсификацията на бизнеса си.</w:t>
      </w:r>
    </w:p>
    <w:p w:rsidR="003E0594" w:rsidRPr="004244AA" w:rsidRDefault="003E0594" w:rsidP="003E0594">
      <w:pPr>
        <w:suppressAutoHyphens/>
        <w:jc w:val="both"/>
        <w:rPr>
          <w:rFonts w:asciiTheme="minorHAnsi" w:hAnsiTheme="minorHAnsi" w:cstheme="minorHAnsi"/>
        </w:rPr>
      </w:pPr>
    </w:p>
    <w:p w:rsidR="004457FE" w:rsidRPr="0096417E" w:rsidRDefault="004457FE" w:rsidP="0096417E">
      <w:pPr>
        <w:pStyle w:val="ListParagraph"/>
        <w:numPr>
          <w:ilvl w:val="0"/>
          <w:numId w:val="32"/>
        </w:numPr>
        <w:suppressAutoHyphens/>
        <w:jc w:val="both"/>
        <w:rPr>
          <w:rFonts w:asciiTheme="minorHAnsi" w:hAnsiTheme="minorHAnsi" w:cstheme="minorHAnsi"/>
          <w:b/>
          <w:i/>
          <w:color w:val="1F4E79"/>
          <w:u w:val="single"/>
        </w:rPr>
      </w:pPr>
      <w:r w:rsidRPr="004244AA">
        <w:rPr>
          <w:rFonts w:asciiTheme="minorHAnsi" w:hAnsiTheme="minorHAnsi" w:cstheme="minorHAnsi"/>
          <w:b/>
          <w:i/>
          <w:color w:val="1F4E79"/>
          <w:u w:val="single"/>
        </w:rPr>
        <w:t>Управление на риска</w:t>
      </w:r>
    </w:p>
    <w:p w:rsidR="0090599E" w:rsidRPr="004244AA" w:rsidRDefault="0090599E" w:rsidP="008435EF">
      <w:pPr>
        <w:jc w:val="both"/>
        <w:rPr>
          <w:rFonts w:asciiTheme="minorHAnsi" w:hAnsiTheme="minorHAnsi" w:cstheme="minorHAnsi"/>
        </w:rPr>
      </w:pPr>
      <w:r w:rsidRPr="004244AA">
        <w:rPr>
          <w:rFonts w:asciiTheme="minorHAnsi" w:hAnsiTheme="minorHAnsi" w:cstheme="minorHAnsi"/>
        </w:rPr>
        <w:t>Управлението на риска е неделима част от управленската политика на ръководството, при която се изследва, анализира и проследява развитието на съществуващите рискове, с цел да се намали негативния ефект от евентуалното им настъпване.</w:t>
      </w:r>
    </w:p>
    <w:p w:rsidR="0090599E" w:rsidRPr="004244AA" w:rsidRDefault="0090599E" w:rsidP="008435EF">
      <w:pPr>
        <w:jc w:val="both"/>
        <w:rPr>
          <w:rFonts w:asciiTheme="minorHAnsi" w:hAnsiTheme="minorHAnsi" w:cstheme="minorHAnsi"/>
        </w:rPr>
      </w:pPr>
      <w:r w:rsidRPr="004244AA">
        <w:rPr>
          <w:rFonts w:asciiTheme="minorHAnsi" w:hAnsiTheme="minorHAnsi" w:cstheme="minorHAnsi"/>
        </w:rPr>
        <w:t>Рискът може да се дефинира като несигурността дадена прогноза да съвпадне с действителността под влиянието на различни фактори.</w:t>
      </w:r>
    </w:p>
    <w:p w:rsidR="00CE265B" w:rsidRPr="00C8184E" w:rsidRDefault="00CE265B" w:rsidP="008435EF">
      <w:pPr>
        <w:jc w:val="both"/>
        <w:rPr>
          <w:rFonts w:asciiTheme="minorHAnsi" w:hAnsiTheme="minorHAnsi" w:cstheme="minorHAnsi"/>
          <w:lang w:val="ru-RU"/>
        </w:rPr>
      </w:pPr>
    </w:p>
    <w:p w:rsidR="0090599E" w:rsidRPr="004244AA" w:rsidRDefault="0090599E" w:rsidP="008435EF">
      <w:pPr>
        <w:jc w:val="both"/>
        <w:rPr>
          <w:rFonts w:asciiTheme="minorHAnsi" w:hAnsiTheme="minorHAnsi" w:cstheme="minorHAnsi"/>
        </w:rPr>
      </w:pPr>
      <w:r w:rsidRPr="004244AA">
        <w:rPr>
          <w:rFonts w:asciiTheme="minorHAnsi" w:hAnsiTheme="minorHAnsi" w:cstheme="minorHAnsi"/>
        </w:rPr>
        <w:t>Рисковете, оказващи влияние при инвестиране в ценни книжа на “УЕБ МЕДИЯ ГРУП“ АД са обособени в зависимост от пораждащите ги фактори и възможността рискът да бъде елиминиран, ограничаван или не.</w:t>
      </w:r>
    </w:p>
    <w:p w:rsidR="00FC02D1" w:rsidRPr="004244AA" w:rsidRDefault="00FC02D1" w:rsidP="008435EF">
      <w:pPr>
        <w:jc w:val="both"/>
        <w:rPr>
          <w:rFonts w:asciiTheme="minorHAnsi" w:hAnsiTheme="minorHAnsi" w:cstheme="minorHAnsi"/>
        </w:rPr>
      </w:pPr>
    </w:p>
    <w:p w:rsidR="00891885" w:rsidRPr="004244AA" w:rsidRDefault="00CB7EC8" w:rsidP="008435EF">
      <w:pPr>
        <w:jc w:val="both"/>
        <w:rPr>
          <w:rFonts w:asciiTheme="minorHAnsi" w:hAnsiTheme="minorHAnsi" w:cstheme="minorHAnsi"/>
        </w:rPr>
      </w:pPr>
      <w:r w:rsidRPr="004244AA">
        <w:rPr>
          <w:rFonts w:asciiTheme="minorHAnsi" w:hAnsiTheme="minorHAnsi" w:cstheme="minorHAnsi"/>
          <w:b/>
          <w:i/>
          <w:color w:val="1F4E79"/>
          <w:u w:val="single"/>
        </w:rPr>
        <w:t>3</w:t>
      </w:r>
      <w:r w:rsidR="00891885" w:rsidRPr="004244AA">
        <w:rPr>
          <w:rFonts w:asciiTheme="minorHAnsi" w:hAnsiTheme="minorHAnsi" w:cstheme="minorHAnsi"/>
          <w:b/>
          <w:i/>
          <w:color w:val="1F4E79"/>
          <w:u w:val="single"/>
        </w:rPr>
        <w:t>.1. Систематични или “Общи” рискове</w:t>
      </w:r>
      <w:r w:rsidR="00891885" w:rsidRPr="004244AA">
        <w:rPr>
          <w:rFonts w:asciiTheme="minorHAnsi" w:hAnsiTheme="minorHAnsi" w:cstheme="minorHAnsi"/>
        </w:rPr>
        <w:t xml:space="preserve"> </w:t>
      </w:r>
    </w:p>
    <w:p w:rsidR="00F93718" w:rsidRPr="004244AA" w:rsidRDefault="00F93718" w:rsidP="008435EF">
      <w:pPr>
        <w:jc w:val="both"/>
        <w:rPr>
          <w:rFonts w:asciiTheme="minorHAnsi" w:hAnsiTheme="minorHAnsi" w:cstheme="minorHAnsi"/>
        </w:rPr>
      </w:pPr>
      <w:r w:rsidRPr="004244AA">
        <w:rPr>
          <w:rFonts w:asciiTheme="minorHAnsi" w:hAnsiTheme="minorHAnsi" w:cstheme="minorHAnsi"/>
        </w:rPr>
        <w:t xml:space="preserve">Систематичните рискове са тези, които действат извън дружеството и оказват ключово влияние върху дейността и състоянието му. Те са свързани със състоянието на макроикономическата среда, политическата стабилност и процеси, регионалното развитие и др. Групата  не би могла да влияе върху тях, но може да ги отчете и да се съобразява с тях. </w:t>
      </w:r>
    </w:p>
    <w:p w:rsidR="00F93718" w:rsidRPr="004244AA" w:rsidRDefault="00F93718" w:rsidP="008435EF">
      <w:pPr>
        <w:jc w:val="both"/>
        <w:rPr>
          <w:rFonts w:asciiTheme="minorHAnsi" w:hAnsiTheme="minorHAnsi" w:cstheme="minorHAnsi"/>
        </w:rPr>
      </w:pPr>
    </w:p>
    <w:p w:rsidR="00F93718" w:rsidRPr="004244AA" w:rsidRDefault="00F93718" w:rsidP="008435EF">
      <w:pPr>
        <w:jc w:val="both"/>
        <w:rPr>
          <w:rFonts w:asciiTheme="minorHAnsi" w:hAnsiTheme="minorHAnsi" w:cstheme="minorHAnsi"/>
        </w:rPr>
      </w:pPr>
      <w:r w:rsidRPr="004244AA">
        <w:rPr>
          <w:rFonts w:asciiTheme="minorHAnsi" w:hAnsiTheme="minorHAnsi" w:cstheme="minorHAnsi"/>
        </w:rPr>
        <w:t xml:space="preserve">Политическият риск отразява влиянието на политическите процеси в страната върху стопанския и </w:t>
      </w:r>
      <w:r w:rsidR="008435EF" w:rsidRPr="004244AA">
        <w:rPr>
          <w:rFonts w:asciiTheme="minorHAnsi" w:hAnsiTheme="minorHAnsi" w:cstheme="minorHAnsi"/>
        </w:rPr>
        <w:t>инвестиционния</w:t>
      </w:r>
      <w:r w:rsidRPr="004244AA">
        <w:rPr>
          <w:rFonts w:asciiTheme="minorHAnsi" w:hAnsiTheme="minorHAnsi" w:cstheme="minorHAnsi"/>
        </w:rPr>
        <w:t xml:space="preserve"> процес и в частност върху възвращаемостта на инвестициите. </w:t>
      </w:r>
    </w:p>
    <w:p w:rsidR="00997CCB" w:rsidRPr="00997CCB" w:rsidRDefault="00997CCB" w:rsidP="00997CCB">
      <w:pPr>
        <w:jc w:val="both"/>
        <w:rPr>
          <w:rFonts w:asciiTheme="minorHAnsi" w:hAnsiTheme="minorHAnsi" w:cstheme="minorHAnsi"/>
        </w:rPr>
      </w:pPr>
      <w:r w:rsidRPr="00997CCB">
        <w:rPr>
          <w:rFonts w:asciiTheme="minorHAnsi" w:hAnsiTheme="minorHAnsi" w:cstheme="minorHAnsi"/>
        </w:rPr>
        <w:lastRenderedPageBreak/>
        <w:t xml:space="preserve">Макроикономическият риск се характеризира чрез основните макроикономически индикатори: брутен вътрешен продукт, валутни курсове, лихвени равнища, инфлация, бюджетен дефицит, безработица и др. От изброените индикатори, лихвените равнища, инфлацията и безработицата влияят пряко върху възвращаемостта на инвестициите на “УЕБ МЕДИЯ ГРУП”АД. За първо шестмесечие на 2025 г., по данни на НСИ e отчетена инфлация от 2,4 % спрямо декември 2024 г., а в сферата на услугите инфлация от 1.4%. Инфлацията спрямо съответния период на миналата година юни 2024 г. е 2.4%. а в сферата на услугите инфлацията е 1.4% спрямо декември 2024 г. Взети заедно тези фактори оказват пряко влияние върху резултатите на Дружеството. </w:t>
      </w:r>
    </w:p>
    <w:p w:rsidR="00997CCB" w:rsidRDefault="00997CCB" w:rsidP="00CE265B">
      <w:pPr>
        <w:jc w:val="both"/>
        <w:rPr>
          <w:rFonts w:asciiTheme="minorHAnsi" w:hAnsiTheme="minorHAnsi" w:cstheme="minorHAnsi"/>
        </w:rPr>
      </w:pPr>
    </w:p>
    <w:p w:rsidR="00997CCB" w:rsidRPr="00997CCB" w:rsidRDefault="00997CCB" w:rsidP="00997CCB">
      <w:pPr>
        <w:jc w:val="both"/>
        <w:rPr>
          <w:rFonts w:asciiTheme="minorHAnsi" w:hAnsiTheme="minorHAnsi" w:cstheme="minorHAnsi"/>
        </w:rPr>
      </w:pPr>
      <w:r w:rsidRPr="00997CCB">
        <w:rPr>
          <w:rFonts w:asciiTheme="minorHAnsi" w:hAnsiTheme="minorHAnsi" w:cstheme="minorHAnsi"/>
        </w:rPr>
        <w:t>Безработицата към 30.06.2025г. е запазила нивото си от предходното тримесечие, което не оказва съществено влияние върху търсенето на услугите на Дружеството. Лихвените равнища през отчетния период са на нивото от предходното, което не поражда финансово напрежение при изплащане задълженията на Дружеството. Взети заедно тези фактори оказват пряко влияние върху резултатите на Дружеството.</w:t>
      </w:r>
    </w:p>
    <w:p w:rsidR="00F93718" w:rsidRPr="004244AA" w:rsidRDefault="00F93718" w:rsidP="008435EF">
      <w:pPr>
        <w:jc w:val="both"/>
        <w:rPr>
          <w:rFonts w:asciiTheme="minorHAnsi" w:hAnsiTheme="minorHAnsi" w:cstheme="minorHAnsi"/>
        </w:rPr>
      </w:pPr>
    </w:p>
    <w:p w:rsidR="00891885" w:rsidRPr="004244AA" w:rsidRDefault="00F93718" w:rsidP="008435EF">
      <w:pPr>
        <w:jc w:val="both"/>
        <w:rPr>
          <w:rFonts w:asciiTheme="minorHAnsi" w:hAnsiTheme="minorHAnsi" w:cstheme="minorHAnsi"/>
          <w:color w:val="1F4E79"/>
        </w:rPr>
      </w:pPr>
      <w:r w:rsidRPr="004244AA">
        <w:rPr>
          <w:rFonts w:asciiTheme="minorHAnsi" w:hAnsiTheme="minorHAnsi" w:cstheme="minorHAnsi"/>
          <w:b/>
          <w:i/>
          <w:color w:val="1F4E79"/>
          <w:u w:val="single"/>
        </w:rPr>
        <w:t>3</w:t>
      </w:r>
      <w:r w:rsidR="00891885" w:rsidRPr="004244AA">
        <w:rPr>
          <w:rFonts w:asciiTheme="minorHAnsi" w:hAnsiTheme="minorHAnsi" w:cstheme="minorHAnsi"/>
          <w:b/>
          <w:i/>
          <w:color w:val="1F4E79"/>
          <w:u w:val="single"/>
        </w:rPr>
        <w:t>.2. Несистематични рискове</w:t>
      </w:r>
    </w:p>
    <w:p w:rsidR="00311D01" w:rsidRPr="004244AA" w:rsidRDefault="00311D01" w:rsidP="008435EF">
      <w:pPr>
        <w:jc w:val="both"/>
        <w:rPr>
          <w:rFonts w:asciiTheme="minorHAnsi" w:hAnsiTheme="minorHAnsi" w:cstheme="minorHAnsi"/>
          <w:u w:val="single"/>
        </w:rPr>
      </w:pPr>
      <w:r w:rsidRPr="004244AA">
        <w:rPr>
          <w:rFonts w:asciiTheme="minorHAnsi" w:hAnsiTheme="minorHAnsi" w:cstheme="minorHAnsi"/>
        </w:rPr>
        <w:t xml:space="preserve">Несистематичните рискове са фирмени рискове, върху които </w:t>
      </w:r>
      <w:r w:rsidR="00D255FE" w:rsidRPr="004244AA">
        <w:rPr>
          <w:rFonts w:asciiTheme="minorHAnsi" w:hAnsiTheme="minorHAnsi" w:cstheme="minorHAnsi"/>
        </w:rPr>
        <w:t xml:space="preserve">икономическа група </w:t>
      </w:r>
      <w:r w:rsidRPr="004244AA">
        <w:rPr>
          <w:rFonts w:asciiTheme="minorHAnsi" w:hAnsiTheme="minorHAnsi" w:cstheme="minorHAnsi"/>
        </w:rPr>
        <w:t xml:space="preserve">“УЕБ МЕДИЯ ГРУП” АД има пряк контрол. В зависимост от пораждащите ги фактори, несистематичните рискове се разделят на секторен (отраслов) риск, касаещ несигурността в развитието на отрасъла като цяло и общофирмен риск, който обединява бизнес риска и финансовия риск. </w:t>
      </w:r>
    </w:p>
    <w:p w:rsidR="009437AC" w:rsidRPr="004244AA" w:rsidRDefault="009437AC" w:rsidP="008435EF">
      <w:pPr>
        <w:jc w:val="both"/>
        <w:rPr>
          <w:rFonts w:asciiTheme="minorHAnsi" w:hAnsiTheme="minorHAnsi" w:cstheme="minorHAnsi"/>
          <w:u w:val="single"/>
        </w:rPr>
      </w:pPr>
    </w:p>
    <w:p w:rsidR="00311D01" w:rsidRPr="004244AA" w:rsidRDefault="00311D01" w:rsidP="008435EF">
      <w:pPr>
        <w:jc w:val="both"/>
        <w:rPr>
          <w:rFonts w:asciiTheme="minorHAnsi" w:hAnsiTheme="minorHAnsi" w:cstheme="minorHAnsi"/>
        </w:rPr>
      </w:pPr>
      <w:r w:rsidRPr="004244AA">
        <w:rPr>
          <w:rFonts w:asciiTheme="minorHAnsi" w:hAnsiTheme="minorHAnsi" w:cstheme="minorHAnsi"/>
          <w:u w:val="single"/>
        </w:rPr>
        <w:t xml:space="preserve">Секторният риск </w:t>
      </w:r>
      <w:r w:rsidRPr="004244AA">
        <w:rPr>
          <w:rFonts w:asciiTheme="minorHAnsi" w:hAnsiTheme="minorHAnsi" w:cstheme="minorHAnsi"/>
        </w:rPr>
        <w:t xml:space="preserve">се поражда от влиянието на технологичните промени в отрасъла, поведението на мениджмънта, конкуренцията на външни и вътрешни доставчици на медийни продукти в българското интернет пространство. Пазарният сегмент, обхванат от </w:t>
      </w:r>
      <w:r w:rsidR="00D255FE" w:rsidRPr="004244AA">
        <w:rPr>
          <w:rFonts w:asciiTheme="minorHAnsi" w:hAnsiTheme="minorHAnsi" w:cstheme="minorHAnsi"/>
        </w:rPr>
        <w:t xml:space="preserve">икономическа група </w:t>
      </w:r>
      <w:r w:rsidRPr="004244AA">
        <w:rPr>
          <w:rFonts w:asciiTheme="minorHAnsi" w:hAnsiTheme="minorHAnsi" w:cstheme="minorHAnsi"/>
        </w:rPr>
        <w:t>“УЕБ МЕДИЯ ГРУП” АД, има допирни точки с рекламния пазар на конвенционалните медии и няма специфични рискови характеристики. Дейността на дружеств</w:t>
      </w:r>
      <w:r w:rsidR="00D255FE" w:rsidRPr="004244AA">
        <w:rPr>
          <w:rFonts w:asciiTheme="minorHAnsi" w:hAnsiTheme="minorHAnsi" w:cstheme="minorHAnsi"/>
        </w:rPr>
        <w:t>а</w:t>
      </w:r>
      <w:r w:rsidRPr="004244AA">
        <w:rPr>
          <w:rFonts w:asciiTheme="minorHAnsi" w:hAnsiTheme="minorHAnsi" w:cstheme="minorHAnsi"/>
        </w:rPr>
        <w:t>т</w:t>
      </w:r>
      <w:r w:rsidR="00D255FE" w:rsidRPr="004244AA">
        <w:rPr>
          <w:rFonts w:asciiTheme="minorHAnsi" w:hAnsiTheme="minorHAnsi" w:cstheme="minorHAnsi"/>
        </w:rPr>
        <w:t>а в Групата</w:t>
      </w:r>
      <w:r w:rsidRPr="004244AA">
        <w:rPr>
          <w:rFonts w:asciiTheme="minorHAnsi" w:hAnsiTheme="minorHAnsi" w:cstheme="minorHAnsi"/>
        </w:rPr>
        <w:t xml:space="preserve"> е концентрирана в областта на създаване и менажиране на уеб медии, интернет съдържание, платформи за услуги, реклама.</w:t>
      </w:r>
      <w:r w:rsidR="00E5315F" w:rsidRPr="004244AA">
        <w:rPr>
          <w:rFonts w:asciiTheme="minorHAnsi" w:hAnsiTheme="minorHAnsi" w:cstheme="minorHAnsi"/>
        </w:rPr>
        <w:t xml:space="preserve"> Предлаганите продукти и услуги са пряко свързани с макроикономическата среда, т.е при подобряване на икономическата среда тези продукти и услуги ще бъдат с непрекъснато нарастващ темп на потребление.</w:t>
      </w:r>
    </w:p>
    <w:p w:rsidR="009437AC" w:rsidRPr="004244AA" w:rsidRDefault="009437AC" w:rsidP="008435EF">
      <w:pPr>
        <w:jc w:val="both"/>
        <w:rPr>
          <w:rFonts w:asciiTheme="minorHAnsi" w:hAnsiTheme="minorHAnsi" w:cstheme="minorHAnsi"/>
          <w:u w:val="single"/>
        </w:rPr>
      </w:pPr>
    </w:p>
    <w:p w:rsidR="00311D01" w:rsidRPr="004244AA" w:rsidRDefault="00311D01" w:rsidP="008435EF">
      <w:pPr>
        <w:jc w:val="both"/>
        <w:rPr>
          <w:rFonts w:asciiTheme="minorHAnsi" w:hAnsiTheme="minorHAnsi" w:cstheme="minorHAnsi"/>
        </w:rPr>
      </w:pPr>
      <w:r w:rsidRPr="004244AA">
        <w:rPr>
          <w:rFonts w:asciiTheme="minorHAnsi" w:hAnsiTheme="minorHAnsi" w:cstheme="minorHAnsi"/>
          <w:u w:val="single"/>
        </w:rPr>
        <w:t>Бизнес рискът</w:t>
      </w:r>
      <w:r w:rsidRPr="004244AA">
        <w:rPr>
          <w:rFonts w:asciiTheme="minorHAnsi" w:hAnsiTheme="minorHAnsi" w:cstheme="minorHAnsi"/>
        </w:rPr>
        <w:t xml:space="preserve"> е свързан със специфичната дейност на дружеств</w:t>
      </w:r>
      <w:r w:rsidR="00D255FE" w:rsidRPr="004244AA">
        <w:rPr>
          <w:rFonts w:asciiTheme="minorHAnsi" w:hAnsiTheme="minorHAnsi" w:cstheme="minorHAnsi"/>
        </w:rPr>
        <w:t>а</w:t>
      </w:r>
      <w:r w:rsidRPr="004244AA">
        <w:rPr>
          <w:rFonts w:asciiTheme="minorHAnsi" w:hAnsiTheme="minorHAnsi" w:cstheme="minorHAnsi"/>
        </w:rPr>
        <w:t>т</w:t>
      </w:r>
      <w:r w:rsidR="00D255FE" w:rsidRPr="004244AA">
        <w:rPr>
          <w:rFonts w:asciiTheme="minorHAnsi" w:hAnsiTheme="minorHAnsi" w:cstheme="minorHAnsi"/>
        </w:rPr>
        <w:t>а в Групата</w:t>
      </w:r>
      <w:r w:rsidRPr="004244AA">
        <w:rPr>
          <w:rFonts w:asciiTheme="minorHAnsi" w:hAnsiTheme="minorHAnsi" w:cstheme="minorHAnsi"/>
        </w:rPr>
        <w:t xml:space="preserve"> и отразява несигурността от получаване на приходи и формиране на положителен финансов резултат. Особено сложно е предвиждането на движението на цените на услугите</w:t>
      </w:r>
      <w:r w:rsidR="00E5315F" w:rsidRPr="004244AA">
        <w:rPr>
          <w:rFonts w:asciiTheme="minorHAnsi" w:hAnsiTheme="minorHAnsi" w:cstheme="minorHAnsi"/>
        </w:rPr>
        <w:t xml:space="preserve"> и броя на клиентите в условията на икономическа стагнация.  </w:t>
      </w:r>
    </w:p>
    <w:p w:rsidR="00E5315F" w:rsidRPr="004244AA" w:rsidRDefault="00E5315F" w:rsidP="008435EF">
      <w:pPr>
        <w:jc w:val="both"/>
        <w:rPr>
          <w:rFonts w:asciiTheme="minorHAnsi" w:hAnsiTheme="minorHAnsi" w:cstheme="minorHAnsi"/>
        </w:rPr>
      </w:pPr>
      <w:r w:rsidRPr="004244AA">
        <w:rPr>
          <w:rFonts w:asciiTheme="minorHAnsi" w:hAnsiTheme="minorHAnsi" w:cstheme="minorHAnsi"/>
        </w:rPr>
        <w:t>Управлението на бизнес риска по посока на неговото минимизиране за Групата продължава в следните основни направления:</w:t>
      </w:r>
    </w:p>
    <w:p w:rsidR="009437AC" w:rsidRPr="004244AA" w:rsidRDefault="009437AC" w:rsidP="008435EF">
      <w:pPr>
        <w:jc w:val="both"/>
        <w:rPr>
          <w:rFonts w:asciiTheme="minorHAnsi" w:hAnsiTheme="minorHAnsi" w:cstheme="minorHAnsi"/>
        </w:rPr>
      </w:pPr>
    </w:p>
    <w:p w:rsidR="00E5315F" w:rsidRPr="004244AA" w:rsidRDefault="00DE5660" w:rsidP="008435EF">
      <w:pPr>
        <w:numPr>
          <w:ilvl w:val="0"/>
          <w:numId w:val="13"/>
        </w:numPr>
        <w:suppressAutoHyphens/>
        <w:ind w:left="0" w:firstLine="0"/>
        <w:jc w:val="both"/>
        <w:rPr>
          <w:rFonts w:asciiTheme="minorHAnsi" w:hAnsiTheme="minorHAnsi" w:cstheme="minorHAnsi"/>
        </w:rPr>
      </w:pPr>
      <w:r w:rsidRPr="00C8184E">
        <w:rPr>
          <w:rFonts w:asciiTheme="minorHAnsi" w:hAnsiTheme="minorHAnsi" w:cstheme="minorHAnsi"/>
          <w:lang w:val="ru-RU"/>
        </w:rPr>
        <w:t>д</w:t>
      </w:r>
      <w:proofErr w:type="spellStart"/>
      <w:r w:rsidR="00E5315F" w:rsidRPr="004244AA">
        <w:rPr>
          <w:rFonts w:asciiTheme="minorHAnsi" w:hAnsiTheme="minorHAnsi" w:cstheme="minorHAnsi"/>
        </w:rPr>
        <w:t>иверсификация</w:t>
      </w:r>
      <w:proofErr w:type="spellEnd"/>
      <w:r w:rsidR="00E5315F" w:rsidRPr="004244AA">
        <w:rPr>
          <w:rFonts w:asciiTheme="minorHAnsi" w:hAnsiTheme="minorHAnsi" w:cstheme="minorHAnsi"/>
        </w:rPr>
        <w:t xml:space="preserve"> на информационните канали и услуги, които предлага на аудиторията и в които рекламодателите могат да рекламират;</w:t>
      </w:r>
    </w:p>
    <w:p w:rsidR="00E5315F" w:rsidRPr="004244AA" w:rsidRDefault="00DE5660" w:rsidP="008435EF">
      <w:pPr>
        <w:numPr>
          <w:ilvl w:val="0"/>
          <w:numId w:val="13"/>
        </w:numPr>
        <w:suppressAutoHyphens/>
        <w:ind w:left="0" w:firstLine="0"/>
        <w:jc w:val="both"/>
        <w:rPr>
          <w:rFonts w:asciiTheme="minorHAnsi" w:hAnsiTheme="minorHAnsi" w:cstheme="minorHAnsi"/>
        </w:rPr>
      </w:pPr>
      <w:r w:rsidRPr="00C8184E">
        <w:rPr>
          <w:rFonts w:asciiTheme="minorHAnsi" w:hAnsiTheme="minorHAnsi" w:cstheme="minorHAnsi"/>
          <w:lang w:val="ru-RU"/>
        </w:rPr>
        <w:t>б</w:t>
      </w:r>
      <w:proofErr w:type="spellStart"/>
      <w:r w:rsidR="00E5315F" w:rsidRPr="004244AA">
        <w:rPr>
          <w:rFonts w:asciiTheme="minorHAnsi" w:hAnsiTheme="minorHAnsi" w:cstheme="minorHAnsi"/>
        </w:rPr>
        <w:t>ързо</w:t>
      </w:r>
      <w:proofErr w:type="spellEnd"/>
      <w:r w:rsidR="00E5315F" w:rsidRPr="004244AA">
        <w:rPr>
          <w:rFonts w:asciiTheme="minorHAnsi" w:hAnsiTheme="minorHAnsi" w:cstheme="minorHAnsi"/>
        </w:rPr>
        <w:t xml:space="preserve"> реагиране и адаптиране на предлаганите от дружеството услуги съобразно променящите се технологии и желания на интернет потребителите;</w:t>
      </w:r>
    </w:p>
    <w:p w:rsidR="00E5315F" w:rsidRPr="004244AA" w:rsidRDefault="0067482C" w:rsidP="008435EF">
      <w:pPr>
        <w:numPr>
          <w:ilvl w:val="0"/>
          <w:numId w:val="13"/>
        </w:numPr>
        <w:suppressAutoHyphens/>
        <w:ind w:left="0" w:firstLine="0"/>
        <w:jc w:val="both"/>
        <w:rPr>
          <w:rFonts w:asciiTheme="minorHAnsi" w:hAnsiTheme="minorHAnsi" w:cstheme="minorHAnsi"/>
        </w:rPr>
      </w:pPr>
      <w:r w:rsidRPr="00215A0A">
        <w:rPr>
          <w:rFonts w:asciiTheme="minorHAnsi" w:hAnsiTheme="minorHAnsi" w:cstheme="minorHAnsi"/>
          <w:lang w:val="ru-RU"/>
        </w:rPr>
        <w:t>н</w:t>
      </w:r>
      <w:proofErr w:type="spellStart"/>
      <w:r w:rsidR="00E5315F" w:rsidRPr="004244AA">
        <w:rPr>
          <w:rFonts w:asciiTheme="minorHAnsi" w:hAnsiTheme="minorHAnsi" w:cstheme="minorHAnsi"/>
        </w:rPr>
        <w:t>епрекъснато</w:t>
      </w:r>
      <w:proofErr w:type="spellEnd"/>
      <w:r w:rsidR="00E5315F" w:rsidRPr="004244AA">
        <w:rPr>
          <w:rFonts w:asciiTheme="minorHAnsi" w:hAnsiTheme="minorHAnsi" w:cstheme="minorHAnsi"/>
        </w:rPr>
        <w:t xml:space="preserve"> подобряване на софтуера и хардуера в съответствие със световните уеб стандарти за съвременни сайтове.</w:t>
      </w:r>
    </w:p>
    <w:p w:rsidR="009437AC" w:rsidRPr="004244AA" w:rsidRDefault="009437AC" w:rsidP="008435EF">
      <w:pPr>
        <w:numPr>
          <w:ilvl w:val="0"/>
          <w:numId w:val="13"/>
        </w:numPr>
        <w:suppressAutoHyphens/>
        <w:ind w:left="0" w:firstLine="0"/>
        <w:jc w:val="both"/>
        <w:rPr>
          <w:rFonts w:asciiTheme="minorHAnsi" w:hAnsiTheme="minorHAnsi" w:cstheme="minorHAnsi"/>
        </w:rPr>
      </w:pPr>
      <w:r w:rsidRPr="004244AA">
        <w:rPr>
          <w:rFonts w:asciiTheme="minorHAnsi" w:hAnsiTheme="minorHAnsi" w:cstheme="minorHAnsi"/>
        </w:rPr>
        <w:t>последователно прилагане на приетите планове и стратегии за развитие;</w:t>
      </w:r>
    </w:p>
    <w:p w:rsidR="009437AC" w:rsidRPr="004244AA" w:rsidRDefault="009437AC" w:rsidP="008435EF">
      <w:pPr>
        <w:numPr>
          <w:ilvl w:val="0"/>
          <w:numId w:val="13"/>
        </w:numPr>
        <w:suppressAutoHyphens/>
        <w:ind w:left="0" w:firstLine="0"/>
        <w:jc w:val="both"/>
        <w:rPr>
          <w:rFonts w:asciiTheme="minorHAnsi" w:hAnsiTheme="minorHAnsi" w:cstheme="minorHAnsi"/>
        </w:rPr>
      </w:pPr>
      <w:r w:rsidRPr="004244AA">
        <w:rPr>
          <w:rFonts w:asciiTheme="minorHAnsi" w:hAnsiTheme="minorHAnsi" w:cstheme="minorHAnsi"/>
        </w:rPr>
        <w:t>пазарен дял и ценова политика – съществува постоянна действаща структура за извършване на маркетингови проучвания и изследвания на развитието на пазара;</w:t>
      </w:r>
    </w:p>
    <w:p w:rsidR="009437AC" w:rsidRPr="004244AA" w:rsidRDefault="009437AC" w:rsidP="008435EF">
      <w:pPr>
        <w:numPr>
          <w:ilvl w:val="0"/>
          <w:numId w:val="13"/>
        </w:numPr>
        <w:suppressAutoHyphens/>
        <w:ind w:left="0" w:firstLine="0"/>
        <w:jc w:val="both"/>
        <w:rPr>
          <w:rFonts w:asciiTheme="minorHAnsi" w:hAnsiTheme="minorHAnsi" w:cstheme="minorHAnsi"/>
        </w:rPr>
      </w:pPr>
      <w:r w:rsidRPr="004244AA">
        <w:rPr>
          <w:rFonts w:asciiTheme="minorHAnsi" w:hAnsiTheme="minorHAnsi" w:cstheme="minorHAnsi"/>
        </w:rPr>
        <w:t>ефективно управление на финансовите ресурси;</w:t>
      </w:r>
    </w:p>
    <w:p w:rsidR="009437AC" w:rsidRPr="004244AA" w:rsidRDefault="009437AC" w:rsidP="008435EF">
      <w:pPr>
        <w:numPr>
          <w:ilvl w:val="0"/>
          <w:numId w:val="13"/>
        </w:numPr>
        <w:suppressAutoHyphens/>
        <w:ind w:left="0" w:firstLine="0"/>
        <w:jc w:val="both"/>
        <w:rPr>
          <w:rFonts w:asciiTheme="minorHAnsi" w:hAnsiTheme="minorHAnsi" w:cstheme="minorHAnsi"/>
        </w:rPr>
      </w:pPr>
      <w:r w:rsidRPr="004244AA">
        <w:rPr>
          <w:rFonts w:asciiTheme="minorHAnsi" w:hAnsiTheme="minorHAnsi" w:cstheme="minorHAnsi"/>
        </w:rPr>
        <w:t>запазване на специалистите в Дружеството чрез добре работеща мотивационна система;</w:t>
      </w:r>
    </w:p>
    <w:p w:rsidR="009437AC" w:rsidRPr="004244AA" w:rsidRDefault="009437AC" w:rsidP="008435EF">
      <w:pPr>
        <w:numPr>
          <w:ilvl w:val="0"/>
          <w:numId w:val="13"/>
        </w:numPr>
        <w:suppressAutoHyphens/>
        <w:ind w:left="0" w:firstLine="0"/>
        <w:jc w:val="both"/>
        <w:rPr>
          <w:rFonts w:asciiTheme="minorHAnsi" w:hAnsiTheme="minorHAnsi" w:cstheme="minorHAnsi"/>
        </w:rPr>
      </w:pPr>
      <w:r w:rsidRPr="004244AA">
        <w:rPr>
          <w:rFonts w:asciiTheme="minorHAnsi" w:hAnsiTheme="minorHAnsi" w:cstheme="minorHAnsi"/>
        </w:rPr>
        <w:t>високо качество на предлаганите услуги</w:t>
      </w:r>
    </w:p>
    <w:p w:rsidR="00311D01" w:rsidRDefault="00311D01" w:rsidP="008435EF">
      <w:pPr>
        <w:jc w:val="both"/>
        <w:rPr>
          <w:rFonts w:asciiTheme="minorHAnsi" w:hAnsiTheme="minorHAnsi" w:cstheme="minorHAnsi"/>
          <w:b/>
          <w:u w:val="single"/>
          <w:lang w:val="en-US"/>
        </w:rPr>
      </w:pPr>
      <w:r w:rsidRPr="00665CED">
        <w:rPr>
          <w:rFonts w:asciiTheme="minorHAnsi" w:hAnsiTheme="minorHAnsi" w:cstheme="minorHAnsi"/>
          <w:b/>
          <w:u w:val="single"/>
        </w:rPr>
        <w:t>Финансов риск</w:t>
      </w:r>
    </w:p>
    <w:p w:rsidR="009437AC" w:rsidRPr="004244AA" w:rsidRDefault="009437AC" w:rsidP="008435EF">
      <w:pPr>
        <w:jc w:val="both"/>
        <w:rPr>
          <w:rFonts w:asciiTheme="minorHAnsi" w:hAnsiTheme="minorHAnsi" w:cstheme="minorHAnsi"/>
        </w:rPr>
      </w:pPr>
      <w:r w:rsidRPr="004244AA">
        <w:rPr>
          <w:rFonts w:asciiTheme="minorHAnsi" w:hAnsiTheme="minorHAnsi" w:cstheme="minorHAnsi"/>
        </w:rPr>
        <w:t xml:space="preserve">В хода на обичайната си стопанска дейност Групата е изложена на различни финансови рискове, най-важните от които са: пазарен риск (включващ валутен риск, риск от промяна на справедливата стойност и ценови риск), кредитен риск, ликвиден риск и риск на лихвено-обвързани парични потоци. Текущо финансовите рискове се наблюдават, за да се определят адекватни цени на активите на Групата, както и да се оценят адекватно пазарните обстоятелства на правените от него инвестиции и формите на </w:t>
      </w:r>
      <w:r w:rsidRPr="004244AA">
        <w:rPr>
          <w:rFonts w:asciiTheme="minorHAnsi" w:hAnsiTheme="minorHAnsi" w:cstheme="minorHAnsi"/>
        </w:rPr>
        <w:lastRenderedPageBreak/>
        <w:t xml:space="preserve">поддържане на свободните ликвидни средства, без да се допуска неоправдана концентрация на даден риск. </w:t>
      </w:r>
    </w:p>
    <w:p w:rsidR="009437AC" w:rsidRPr="004244AA" w:rsidRDefault="009437AC" w:rsidP="008435EF">
      <w:pPr>
        <w:jc w:val="both"/>
        <w:rPr>
          <w:rFonts w:asciiTheme="minorHAnsi" w:hAnsiTheme="minorHAnsi" w:cstheme="minorHAnsi"/>
        </w:rPr>
      </w:pPr>
    </w:p>
    <w:p w:rsidR="00311D01" w:rsidRPr="00665CED" w:rsidRDefault="00311D01" w:rsidP="008435EF">
      <w:pPr>
        <w:jc w:val="both"/>
        <w:rPr>
          <w:rFonts w:asciiTheme="minorHAnsi" w:hAnsiTheme="minorHAnsi" w:cstheme="minorHAnsi"/>
          <w:b/>
          <w:u w:val="single"/>
        </w:rPr>
      </w:pPr>
      <w:r w:rsidRPr="00665CED">
        <w:rPr>
          <w:rFonts w:asciiTheme="minorHAnsi" w:hAnsiTheme="minorHAnsi" w:cstheme="minorHAnsi"/>
          <w:b/>
          <w:u w:val="single"/>
        </w:rPr>
        <w:t>Пазарен риск</w:t>
      </w:r>
    </w:p>
    <w:p w:rsidR="00311D01" w:rsidRPr="004244AA" w:rsidRDefault="00311D01" w:rsidP="008435EF">
      <w:pPr>
        <w:jc w:val="both"/>
        <w:rPr>
          <w:rFonts w:asciiTheme="minorHAnsi" w:hAnsiTheme="minorHAnsi" w:cstheme="minorHAnsi"/>
        </w:rPr>
      </w:pPr>
      <w:r w:rsidRPr="004244AA">
        <w:rPr>
          <w:rFonts w:asciiTheme="minorHAnsi" w:hAnsiTheme="minorHAnsi" w:cstheme="minorHAnsi"/>
        </w:rPr>
        <w:t>Пазарният риск включва:</w:t>
      </w:r>
    </w:p>
    <w:p w:rsidR="00FA45BB" w:rsidRPr="004244AA" w:rsidRDefault="00FA45BB" w:rsidP="008435EF">
      <w:pPr>
        <w:jc w:val="both"/>
        <w:rPr>
          <w:rFonts w:asciiTheme="minorHAnsi" w:hAnsiTheme="minorHAnsi" w:cstheme="minorHAnsi"/>
        </w:rPr>
      </w:pPr>
    </w:p>
    <w:p w:rsidR="00FA45BB" w:rsidRPr="004244AA" w:rsidRDefault="00FA45BB" w:rsidP="008435EF">
      <w:pPr>
        <w:numPr>
          <w:ilvl w:val="0"/>
          <w:numId w:val="15"/>
        </w:numPr>
        <w:suppressAutoHyphens/>
        <w:ind w:left="0" w:firstLine="0"/>
        <w:jc w:val="both"/>
        <w:rPr>
          <w:rFonts w:asciiTheme="minorHAnsi" w:hAnsiTheme="minorHAnsi" w:cstheme="minorHAnsi"/>
        </w:rPr>
      </w:pPr>
      <w:r w:rsidRPr="004244AA">
        <w:rPr>
          <w:rFonts w:asciiTheme="minorHAnsi" w:hAnsiTheme="minorHAnsi" w:cstheme="minorHAnsi"/>
        </w:rPr>
        <w:t>Валутен риск</w:t>
      </w:r>
    </w:p>
    <w:p w:rsidR="00FA45BB" w:rsidRPr="004244AA" w:rsidRDefault="00FA45BB" w:rsidP="008435EF">
      <w:pPr>
        <w:numPr>
          <w:ilvl w:val="0"/>
          <w:numId w:val="15"/>
        </w:numPr>
        <w:suppressAutoHyphens/>
        <w:ind w:left="0" w:firstLine="0"/>
        <w:jc w:val="both"/>
        <w:rPr>
          <w:rFonts w:asciiTheme="minorHAnsi" w:hAnsiTheme="minorHAnsi" w:cstheme="minorHAnsi"/>
        </w:rPr>
      </w:pPr>
      <w:r w:rsidRPr="004244AA">
        <w:rPr>
          <w:rFonts w:asciiTheme="minorHAnsi" w:hAnsiTheme="minorHAnsi" w:cstheme="minorHAnsi"/>
        </w:rPr>
        <w:t>Ценови риск</w:t>
      </w:r>
    </w:p>
    <w:p w:rsidR="00FA45BB" w:rsidRPr="004244AA" w:rsidRDefault="00FA45BB" w:rsidP="008435EF">
      <w:pPr>
        <w:numPr>
          <w:ilvl w:val="0"/>
          <w:numId w:val="15"/>
        </w:numPr>
        <w:suppressAutoHyphens/>
        <w:ind w:left="0" w:firstLine="0"/>
        <w:jc w:val="both"/>
        <w:rPr>
          <w:rFonts w:asciiTheme="minorHAnsi" w:hAnsiTheme="minorHAnsi" w:cstheme="minorHAnsi"/>
        </w:rPr>
      </w:pPr>
      <w:r w:rsidRPr="004244AA">
        <w:rPr>
          <w:rFonts w:asciiTheme="minorHAnsi" w:hAnsiTheme="minorHAnsi" w:cstheme="minorHAnsi"/>
        </w:rPr>
        <w:t>Кредитен риск</w:t>
      </w:r>
    </w:p>
    <w:p w:rsidR="00FA45BB" w:rsidRPr="004244AA" w:rsidRDefault="00FA45BB" w:rsidP="008435EF">
      <w:pPr>
        <w:numPr>
          <w:ilvl w:val="0"/>
          <w:numId w:val="15"/>
        </w:numPr>
        <w:suppressAutoHyphens/>
        <w:ind w:left="0" w:firstLine="0"/>
        <w:jc w:val="both"/>
        <w:rPr>
          <w:rFonts w:asciiTheme="minorHAnsi" w:hAnsiTheme="minorHAnsi" w:cstheme="minorHAnsi"/>
        </w:rPr>
      </w:pPr>
      <w:bookmarkStart w:id="0" w:name="_Hlk71914640"/>
      <w:r w:rsidRPr="004244AA">
        <w:rPr>
          <w:rFonts w:asciiTheme="minorHAnsi" w:hAnsiTheme="minorHAnsi" w:cstheme="minorHAnsi"/>
        </w:rPr>
        <w:t>Ликвиден риск</w:t>
      </w:r>
    </w:p>
    <w:bookmarkEnd w:id="0"/>
    <w:p w:rsidR="00FA45BB" w:rsidRPr="004244AA" w:rsidRDefault="00FA45BB" w:rsidP="008435EF">
      <w:pPr>
        <w:rPr>
          <w:rFonts w:asciiTheme="minorHAnsi" w:hAnsiTheme="minorHAnsi" w:cstheme="minorHAnsi"/>
        </w:rPr>
      </w:pPr>
    </w:p>
    <w:p w:rsidR="00FA45BB" w:rsidRPr="004244AA" w:rsidRDefault="00FA45BB" w:rsidP="008435EF">
      <w:pPr>
        <w:jc w:val="both"/>
        <w:rPr>
          <w:rFonts w:asciiTheme="minorHAnsi" w:hAnsiTheme="minorHAnsi" w:cstheme="minorHAnsi"/>
        </w:rPr>
      </w:pPr>
      <w:r w:rsidRPr="004244AA">
        <w:rPr>
          <w:rFonts w:asciiTheme="minorHAnsi" w:hAnsiTheme="minorHAnsi" w:cstheme="minorHAnsi"/>
          <w:b/>
        </w:rPr>
        <w:t>Валутният риск</w:t>
      </w:r>
      <w:r w:rsidRPr="004244AA">
        <w:rPr>
          <w:rFonts w:asciiTheme="minorHAnsi" w:hAnsiTheme="minorHAnsi" w:cstheme="minorHAnsi"/>
        </w:rPr>
        <w:t xml:space="preserve"> за Групата е минимизиран, защото всички негови сделки  са деноминирани в български лева.</w:t>
      </w:r>
    </w:p>
    <w:p w:rsidR="00FA45BB" w:rsidRPr="004244AA" w:rsidRDefault="00FA45BB" w:rsidP="008435EF">
      <w:pPr>
        <w:jc w:val="both"/>
        <w:rPr>
          <w:rFonts w:asciiTheme="minorHAnsi" w:hAnsiTheme="minorHAnsi" w:cstheme="minorHAnsi"/>
        </w:rPr>
      </w:pPr>
    </w:p>
    <w:p w:rsidR="00FA45BB" w:rsidRPr="004244AA" w:rsidRDefault="00FA45BB" w:rsidP="008435EF">
      <w:pPr>
        <w:jc w:val="both"/>
        <w:rPr>
          <w:rFonts w:asciiTheme="minorHAnsi" w:hAnsiTheme="minorHAnsi" w:cstheme="minorHAnsi"/>
        </w:rPr>
      </w:pPr>
      <w:r w:rsidRPr="004244AA">
        <w:rPr>
          <w:rFonts w:asciiTheme="minorHAnsi" w:hAnsiTheme="minorHAnsi" w:cstheme="minorHAnsi"/>
        </w:rPr>
        <w:t xml:space="preserve">Групата е изложена на </w:t>
      </w:r>
      <w:r w:rsidRPr="004244AA">
        <w:rPr>
          <w:rFonts w:asciiTheme="minorHAnsi" w:hAnsiTheme="minorHAnsi" w:cstheme="minorHAnsi"/>
          <w:b/>
        </w:rPr>
        <w:t>ценови риск</w:t>
      </w:r>
      <w:r w:rsidRPr="004244AA">
        <w:rPr>
          <w:rFonts w:asciiTheme="minorHAnsi" w:hAnsiTheme="minorHAnsi" w:cstheme="minorHAnsi"/>
        </w:rPr>
        <w:t xml:space="preserve"> за негативни промени в цените на предлаганите услуги, тъй като промените на пазара определят техните нива.</w:t>
      </w:r>
      <w:r w:rsidR="008435EF" w:rsidRPr="004244AA">
        <w:rPr>
          <w:rFonts w:asciiTheme="minorHAnsi" w:hAnsiTheme="minorHAnsi" w:cstheme="minorHAnsi"/>
        </w:rPr>
        <w:t xml:space="preserve"> </w:t>
      </w:r>
      <w:r w:rsidRPr="004244AA">
        <w:rPr>
          <w:rFonts w:asciiTheme="minorHAnsi" w:hAnsiTheme="minorHAnsi" w:cstheme="minorHAnsi"/>
        </w:rPr>
        <w:t>Намалените приходи от реклами, следствие на пандемията, водят до натиск върху цените. За намаляване на ценовия риск се извършва периодичен анализ и обсъждане за актуализиране спрямо промените на пазара.</w:t>
      </w:r>
    </w:p>
    <w:p w:rsidR="00FA45BB" w:rsidRPr="004244AA" w:rsidRDefault="00FA45BB" w:rsidP="008435EF">
      <w:pPr>
        <w:jc w:val="both"/>
        <w:rPr>
          <w:rFonts w:asciiTheme="minorHAnsi" w:hAnsiTheme="minorHAnsi" w:cstheme="minorHAnsi"/>
        </w:rPr>
      </w:pPr>
    </w:p>
    <w:p w:rsidR="00FA45BB" w:rsidRPr="004244AA" w:rsidRDefault="00FA45BB" w:rsidP="008435EF">
      <w:pPr>
        <w:jc w:val="both"/>
        <w:rPr>
          <w:rFonts w:asciiTheme="minorHAnsi" w:hAnsiTheme="minorHAnsi" w:cstheme="minorHAnsi"/>
        </w:rPr>
      </w:pPr>
      <w:r w:rsidRPr="004244AA">
        <w:rPr>
          <w:rFonts w:asciiTheme="minorHAnsi" w:hAnsiTheme="minorHAnsi" w:cstheme="minorHAnsi"/>
        </w:rPr>
        <w:t>Финансовите активи на дружествата в Групата са вземания от клиенти, съдебни и присъдени вземания и парични средства в депозитни сметки. Кредитен риск е основно рискът, при който Групата няма да може да си получи изцяло и в обичайно предвидените срокове дължимите от клиентите суми. Вземанията на Групата са краткосрочни. Стойността на всички вземания към 30.06.202</w:t>
      </w:r>
      <w:r w:rsidR="00701670">
        <w:rPr>
          <w:rFonts w:asciiTheme="minorHAnsi" w:hAnsiTheme="minorHAnsi" w:cstheme="minorHAnsi"/>
          <w:lang w:val="ru-RU"/>
        </w:rPr>
        <w:t>5</w:t>
      </w:r>
      <w:r w:rsidRPr="004244AA">
        <w:rPr>
          <w:rFonts w:asciiTheme="minorHAnsi" w:hAnsiTheme="minorHAnsi" w:cstheme="minorHAnsi"/>
        </w:rPr>
        <w:t xml:space="preserve"> г. са в размер на </w:t>
      </w:r>
      <w:r w:rsidR="00B152B5">
        <w:rPr>
          <w:rFonts w:asciiTheme="minorHAnsi" w:hAnsiTheme="minorHAnsi" w:cstheme="minorHAnsi"/>
          <w:lang w:val="ru-RU"/>
        </w:rPr>
        <w:t>1 533</w:t>
      </w:r>
      <w:r w:rsidRPr="004244AA">
        <w:rPr>
          <w:rFonts w:asciiTheme="minorHAnsi" w:hAnsiTheme="minorHAnsi" w:cstheme="minorHAnsi"/>
        </w:rPr>
        <w:t xml:space="preserve"> хил. лв. както следва:</w:t>
      </w:r>
    </w:p>
    <w:p w:rsidR="00FA45BB" w:rsidRPr="0000020C" w:rsidRDefault="00FA45BB" w:rsidP="008435EF">
      <w:pPr>
        <w:pStyle w:val="ListParagraph"/>
        <w:numPr>
          <w:ilvl w:val="0"/>
          <w:numId w:val="20"/>
        </w:numPr>
        <w:ind w:left="0" w:firstLine="0"/>
        <w:jc w:val="both"/>
        <w:rPr>
          <w:rFonts w:asciiTheme="minorHAnsi" w:hAnsiTheme="minorHAnsi" w:cstheme="minorHAnsi"/>
        </w:rPr>
      </w:pPr>
      <w:r w:rsidRPr="004244AA">
        <w:rPr>
          <w:rFonts w:asciiTheme="minorHAnsi" w:hAnsiTheme="minorHAnsi" w:cstheme="minorHAnsi"/>
        </w:rPr>
        <w:t xml:space="preserve">вземанията по договори за цесия са в </w:t>
      </w:r>
      <w:r w:rsidRPr="0000020C">
        <w:rPr>
          <w:rFonts w:asciiTheme="minorHAnsi" w:hAnsiTheme="minorHAnsi" w:cstheme="minorHAnsi"/>
        </w:rPr>
        <w:t xml:space="preserve">размер на </w:t>
      </w:r>
      <w:r w:rsidR="00652027">
        <w:rPr>
          <w:rFonts w:asciiTheme="minorHAnsi" w:hAnsiTheme="minorHAnsi" w:cstheme="minorHAnsi"/>
          <w:lang w:val="ru-RU"/>
        </w:rPr>
        <w:t>666</w:t>
      </w:r>
      <w:r w:rsidRPr="0000020C">
        <w:rPr>
          <w:rFonts w:asciiTheme="minorHAnsi" w:hAnsiTheme="minorHAnsi" w:cstheme="minorHAnsi"/>
        </w:rPr>
        <w:t xml:space="preserve"> хил. лв., което представлява </w:t>
      </w:r>
      <w:r w:rsidR="00B152B5">
        <w:rPr>
          <w:rFonts w:asciiTheme="minorHAnsi" w:hAnsiTheme="minorHAnsi" w:cstheme="minorHAnsi"/>
          <w:lang w:val="ru-RU"/>
        </w:rPr>
        <w:t>43</w:t>
      </w:r>
      <w:r w:rsidRPr="0000020C">
        <w:rPr>
          <w:rFonts w:asciiTheme="minorHAnsi" w:hAnsiTheme="minorHAnsi" w:cstheme="minorHAnsi"/>
        </w:rPr>
        <w:t>,</w:t>
      </w:r>
      <w:r w:rsidR="00B152B5">
        <w:rPr>
          <w:rFonts w:asciiTheme="minorHAnsi" w:hAnsiTheme="minorHAnsi" w:cstheme="minorHAnsi"/>
        </w:rPr>
        <w:t>44</w:t>
      </w:r>
      <w:r w:rsidR="006C5865">
        <w:rPr>
          <w:rFonts w:asciiTheme="minorHAnsi" w:hAnsiTheme="minorHAnsi" w:cstheme="minorHAnsi"/>
        </w:rPr>
        <w:t xml:space="preserve"> </w:t>
      </w:r>
      <w:r w:rsidRPr="0000020C">
        <w:rPr>
          <w:rFonts w:asciiTheme="minorHAnsi" w:hAnsiTheme="minorHAnsi" w:cstheme="minorHAnsi"/>
        </w:rPr>
        <w:t>% от всички вземания;</w:t>
      </w:r>
    </w:p>
    <w:p w:rsidR="00FA45BB" w:rsidRPr="0000020C" w:rsidRDefault="00FA45BB" w:rsidP="008435EF">
      <w:pPr>
        <w:pStyle w:val="ListParagraph"/>
        <w:numPr>
          <w:ilvl w:val="0"/>
          <w:numId w:val="20"/>
        </w:numPr>
        <w:ind w:left="0" w:firstLine="0"/>
        <w:jc w:val="both"/>
        <w:rPr>
          <w:rFonts w:asciiTheme="minorHAnsi" w:hAnsiTheme="minorHAnsi" w:cstheme="minorHAnsi"/>
        </w:rPr>
      </w:pPr>
      <w:r w:rsidRPr="0000020C">
        <w:rPr>
          <w:rFonts w:asciiTheme="minorHAnsi" w:hAnsiTheme="minorHAnsi" w:cstheme="minorHAnsi"/>
        </w:rPr>
        <w:t xml:space="preserve">търговски и други финансови вземания, които са в размер на </w:t>
      </w:r>
      <w:r w:rsidR="00D13787">
        <w:rPr>
          <w:rFonts w:asciiTheme="minorHAnsi" w:hAnsiTheme="minorHAnsi" w:cstheme="minorHAnsi"/>
          <w:lang w:val="ru-RU"/>
        </w:rPr>
        <w:t>467</w:t>
      </w:r>
      <w:r w:rsidRPr="0000020C">
        <w:rPr>
          <w:rFonts w:asciiTheme="minorHAnsi" w:hAnsiTheme="minorHAnsi" w:cstheme="minorHAnsi"/>
        </w:rPr>
        <w:t xml:space="preserve"> хил. лв., което представлява </w:t>
      </w:r>
      <w:r w:rsidR="00D13787">
        <w:rPr>
          <w:rFonts w:asciiTheme="minorHAnsi" w:hAnsiTheme="minorHAnsi" w:cstheme="minorHAnsi"/>
        </w:rPr>
        <w:t>30</w:t>
      </w:r>
      <w:r w:rsidRPr="0000020C">
        <w:rPr>
          <w:rFonts w:asciiTheme="minorHAnsi" w:hAnsiTheme="minorHAnsi" w:cstheme="minorHAnsi"/>
        </w:rPr>
        <w:t>,</w:t>
      </w:r>
      <w:r w:rsidR="00983C04" w:rsidRPr="00C8184E">
        <w:rPr>
          <w:rFonts w:asciiTheme="minorHAnsi" w:hAnsiTheme="minorHAnsi" w:cstheme="minorHAnsi"/>
          <w:lang w:val="ru-RU"/>
        </w:rPr>
        <w:t>4</w:t>
      </w:r>
      <w:r w:rsidR="00D13787">
        <w:rPr>
          <w:rFonts w:asciiTheme="minorHAnsi" w:hAnsiTheme="minorHAnsi" w:cstheme="minorHAnsi"/>
          <w:lang w:val="ru-RU"/>
        </w:rPr>
        <w:t>6</w:t>
      </w:r>
      <w:r w:rsidRPr="0000020C">
        <w:rPr>
          <w:rFonts w:asciiTheme="minorHAnsi" w:hAnsiTheme="minorHAnsi" w:cstheme="minorHAnsi"/>
        </w:rPr>
        <w:t xml:space="preserve"> % от всички вземания. </w:t>
      </w:r>
    </w:p>
    <w:p w:rsidR="00FA45BB" w:rsidRPr="0000020C" w:rsidRDefault="00FA45BB" w:rsidP="008435EF">
      <w:pPr>
        <w:pStyle w:val="ListParagraph"/>
        <w:numPr>
          <w:ilvl w:val="0"/>
          <w:numId w:val="20"/>
        </w:numPr>
        <w:ind w:left="0" w:firstLine="0"/>
        <w:jc w:val="both"/>
        <w:rPr>
          <w:rFonts w:asciiTheme="minorHAnsi" w:hAnsiTheme="minorHAnsi" w:cstheme="minorHAnsi"/>
        </w:rPr>
      </w:pPr>
      <w:r w:rsidRPr="0000020C">
        <w:rPr>
          <w:rFonts w:asciiTheme="minorHAnsi" w:hAnsiTheme="minorHAnsi" w:cstheme="minorHAnsi"/>
        </w:rPr>
        <w:t xml:space="preserve">вземанията от свързани лица възлизат на </w:t>
      </w:r>
      <w:r w:rsidR="0062557F">
        <w:rPr>
          <w:rFonts w:asciiTheme="minorHAnsi" w:hAnsiTheme="minorHAnsi" w:cstheme="minorHAnsi"/>
          <w:lang w:val="ru-RU"/>
        </w:rPr>
        <w:t>400</w:t>
      </w:r>
      <w:r w:rsidRPr="0000020C">
        <w:rPr>
          <w:rFonts w:asciiTheme="minorHAnsi" w:hAnsiTheme="minorHAnsi" w:cstheme="minorHAnsi"/>
        </w:rPr>
        <w:t xml:space="preserve"> хил. лв. или </w:t>
      </w:r>
      <w:r w:rsidR="0062557F">
        <w:rPr>
          <w:rFonts w:asciiTheme="minorHAnsi" w:hAnsiTheme="minorHAnsi" w:cstheme="minorHAnsi"/>
        </w:rPr>
        <w:t>26</w:t>
      </w:r>
      <w:r w:rsidRPr="0000020C">
        <w:rPr>
          <w:rFonts w:asciiTheme="minorHAnsi" w:hAnsiTheme="minorHAnsi" w:cstheme="minorHAnsi"/>
        </w:rPr>
        <w:t>,</w:t>
      </w:r>
      <w:r w:rsidR="00D35CDB">
        <w:rPr>
          <w:rFonts w:asciiTheme="minorHAnsi" w:hAnsiTheme="minorHAnsi" w:cstheme="minorHAnsi"/>
        </w:rPr>
        <w:t>10</w:t>
      </w:r>
      <w:r w:rsidRPr="0000020C">
        <w:rPr>
          <w:rFonts w:asciiTheme="minorHAnsi" w:hAnsiTheme="minorHAnsi" w:cstheme="minorHAnsi"/>
        </w:rPr>
        <w:t xml:space="preserve"> % от всички вземания.</w:t>
      </w:r>
    </w:p>
    <w:p w:rsidR="00FA45BB" w:rsidRPr="004244AA" w:rsidRDefault="0000020C" w:rsidP="0000020C">
      <w:pPr>
        <w:tabs>
          <w:tab w:val="left" w:pos="6373"/>
        </w:tabs>
        <w:rPr>
          <w:rFonts w:asciiTheme="minorHAnsi" w:hAnsiTheme="minorHAnsi" w:cstheme="minorHAnsi"/>
        </w:rPr>
      </w:pPr>
      <w:r>
        <w:rPr>
          <w:rFonts w:asciiTheme="minorHAnsi" w:hAnsiTheme="minorHAnsi" w:cstheme="minorHAnsi"/>
        </w:rPr>
        <w:tab/>
      </w:r>
    </w:p>
    <w:p w:rsidR="00FA45BB" w:rsidRPr="004244AA" w:rsidRDefault="00FA45BB" w:rsidP="008435EF">
      <w:pPr>
        <w:jc w:val="both"/>
        <w:rPr>
          <w:rFonts w:asciiTheme="minorHAnsi" w:hAnsiTheme="minorHAnsi" w:cstheme="minorHAnsi"/>
        </w:rPr>
      </w:pPr>
      <w:r w:rsidRPr="004244AA">
        <w:rPr>
          <w:rFonts w:asciiTheme="minorHAnsi" w:hAnsiTheme="minorHAnsi" w:cstheme="minorHAnsi"/>
        </w:rPr>
        <w:t xml:space="preserve">Вземанията на </w:t>
      </w:r>
      <w:proofErr w:type="spellStart"/>
      <w:r w:rsidRPr="004244AA">
        <w:rPr>
          <w:rFonts w:asciiTheme="minorHAnsi" w:hAnsiTheme="minorHAnsi" w:cstheme="minorHAnsi"/>
        </w:rPr>
        <w:t>дружеств</w:t>
      </w:r>
      <w:proofErr w:type="spellEnd"/>
      <w:r w:rsidR="00041807" w:rsidRPr="00C8184E">
        <w:rPr>
          <w:rFonts w:asciiTheme="minorHAnsi" w:hAnsiTheme="minorHAnsi" w:cstheme="minorHAnsi"/>
          <w:lang w:val="ru-RU"/>
        </w:rPr>
        <w:t>а</w:t>
      </w:r>
      <w:r w:rsidRPr="004244AA">
        <w:rPr>
          <w:rFonts w:asciiTheme="minorHAnsi" w:hAnsiTheme="minorHAnsi" w:cstheme="minorHAnsi"/>
        </w:rPr>
        <w:t>т</w:t>
      </w:r>
      <w:r w:rsidR="00041807" w:rsidRPr="00C8184E">
        <w:rPr>
          <w:rFonts w:asciiTheme="minorHAnsi" w:hAnsiTheme="minorHAnsi" w:cstheme="minorHAnsi"/>
          <w:lang w:val="ru-RU"/>
        </w:rPr>
        <w:t xml:space="preserve">а в </w:t>
      </w:r>
      <w:proofErr w:type="spellStart"/>
      <w:r w:rsidR="00AD3CE1" w:rsidRPr="00C8184E">
        <w:rPr>
          <w:rFonts w:asciiTheme="minorHAnsi" w:hAnsiTheme="minorHAnsi" w:cstheme="minorHAnsi"/>
          <w:lang w:val="ru-RU"/>
        </w:rPr>
        <w:t>Г</w:t>
      </w:r>
      <w:r w:rsidR="00041807" w:rsidRPr="00C8184E">
        <w:rPr>
          <w:rFonts w:asciiTheme="minorHAnsi" w:hAnsiTheme="minorHAnsi" w:cstheme="minorHAnsi"/>
          <w:lang w:val="ru-RU"/>
        </w:rPr>
        <w:t>рупата</w:t>
      </w:r>
      <w:proofErr w:type="spellEnd"/>
      <w:r w:rsidRPr="004244AA">
        <w:rPr>
          <w:rFonts w:asciiTheme="minorHAnsi" w:hAnsiTheme="minorHAnsi" w:cstheme="minorHAnsi"/>
        </w:rPr>
        <w:t xml:space="preserve"> са с фиксиран лихвен процент.</w:t>
      </w:r>
    </w:p>
    <w:p w:rsidR="00FA45BB" w:rsidRPr="004244AA" w:rsidRDefault="00FA45BB" w:rsidP="008435EF">
      <w:pPr>
        <w:jc w:val="both"/>
        <w:rPr>
          <w:rFonts w:asciiTheme="minorHAnsi" w:hAnsiTheme="minorHAnsi" w:cstheme="minorHAnsi"/>
        </w:rPr>
      </w:pPr>
      <w:r w:rsidRPr="004244AA">
        <w:rPr>
          <w:rFonts w:asciiTheme="minorHAnsi" w:hAnsiTheme="minorHAnsi" w:cstheme="minorHAnsi"/>
        </w:rPr>
        <w:t>Вземанията се наблюдават и измерват със съответен процент на кредитен риск, съобразно изискванията на МСФО9 в сила от 01.01.2018 г.</w:t>
      </w:r>
    </w:p>
    <w:p w:rsidR="00FA45BB" w:rsidRPr="004244AA" w:rsidRDefault="00FA45BB" w:rsidP="008435EF">
      <w:pPr>
        <w:jc w:val="both"/>
        <w:rPr>
          <w:rFonts w:asciiTheme="minorHAnsi" w:hAnsiTheme="minorHAnsi" w:cstheme="minorHAnsi"/>
        </w:rPr>
      </w:pPr>
    </w:p>
    <w:p w:rsidR="00FA45BB" w:rsidRPr="004244AA" w:rsidRDefault="00FA45BB" w:rsidP="008435EF">
      <w:pPr>
        <w:jc w:val="both"/>
        <w:rPr>
          <w:rFonts w:asciiTheme="minorHAnsi" w:hAnsiTheme="minorHAnsi" w:cstheme="minorHAnsi"/>
        </w:rPr>
      </w:pPr>
      <w:r w:rsidRPr="004244AA">
        <w:rPr>
          <w:rFonts w:asciiTheme="minorHAnsi" w:hAnsiTheme="minorHAnsi" w:cstheme="minorHAnsi"/>
        </w:rPr>
        <w:t>Паричните, включително разплащателни операции, са ограничени до банки с добра репутация и ликвидност. Към 30.06.202</w:t>
      </w:r>
      <w:r w:rsidR="0029294C">
        <w:rPr>
          <w:rFonts w:asciiTheme="minorHAnsi" w:hAnsiTheme="minorHAnsi" w:cstheme="minorHAnsi"/>
          <w:lang w:val="ru-RU"/>
        </w:rPr>
        <w:t>5</w:t>
      </w:r>
      <w:r w:rsidRPr="004244AA">
        <w:rPr>
          <w:rFonts w:asciiTheme="minorHAnsi" w:hAnsiTheme="minorHAnsi" w:cstheme="minorHAnsi"/>
        </w:rPr>
        <w:t xml:space="preserve"> г., наличните парични средства по разплащателни сметки са </w:t>
      </w:r>
      <w:r w:rsidR="0029294C">
        <w:rPr>
          <w:rFonts w:asciiTheme="minorHAnsi" w:hAnsiTheme="minorHAnsi" w:cstheme="minorHAnsi"/>
        </w:rPr>
        <w:t>941</w:t>
      </w:r>
      <w:r w:rsidR="000B1DE7" w:rsidRPr="004244AA">
        <w:rPr>
          <w:rFonts w:asciiTheme="minorHAnsi" w:hAnsiTheme="minorHAnsi" w:cstheme="minorHAnsi"/>
        </w:rPr>
        <w:t xml:space="preserve"> хил</w:t>
      </w:r>
      <w:r w:rsidRPr="004244AA">
        <w:rPr>
          <w:rFonts w:asciiTheme="minorHAnsi" w:hAnsiTheme="minorHAnsi" w:cstheme="minorHAnsi"/>
        </w:rPr>
        <w:t>.</w:t>
      </w:r>
      <w:r w:rsidR="008435EF" w:rsidRPr="004244AA">
        <w:rPr>
          <w:rFonts w:asciiTheme="minorHAnsi" w:hAnsiTheme="minorHAnsi" w:cstheme="minorHAnsi"/>
        </w:rPr>
        <w:t xml:space="preserve"> </w:t>
      </w:r>
      <w:r w:rsidRPr="004244AA">
        <w:rPr>
          <w:rFonts w:asciiTheme="minorHAnsi" w:hAnsiTheme="minorHAnsi" w:cstheme="minorHAnsi"/>
        </w:rPr>
        <w:t>лв.</w:t>
      </w:r>
    </w:p>
    <w:p w:rsidR="00FA45BB" w:rsidRPr="004244AA" w:rsidRDefault="00FA45BB" w:rsidP="008435EF">
      <w:pPr>
        <w:jc w:val="both"/>
        <w:rPr>
          <w:rFonts w:asciiTheme="minorHAnsi" w:hAnsiTheme="minorHAnsi" w:cstheme="minorHAnsi"/>
        </w:rPr>
      </w:pPr>
    </w:p>
    <w:p w:rsidR="00FA45BB" w:rsidRPr="004244AA" w:rsidRDefault="00FA45BB" w:rsidP="008435EF">
      <w:pPr>
        <w:jc w:val="both"/>
        <w:rPr>
          <w:rFonts w:asciiTheme="minorHAnsi" w:hAnsiTheme="minorHAnsi" w:cstheme="minorHAnsi"/>
        </w:rPr>
      </w:pPr>
      <w:r w:rsidRPr="004244AA">
        <w:rPr>
          <w:rFonts w:asciiTheme="minorHAnsi" w:hAnsiTheme="minorHAnsi" w:cstheme="minorHAnsi"/>
        </w:rPr>
        <w:t xml:space="preserve">Ликвидният риск се изразява в негативната ситуация дружеството да не бъде в състояние да посрещне безусловно всички свои задължения съгласно техния падеж. </w:t>
      </w:r>
    </w:p>
    <w:p w:rsidR="003065DD" w:rsidRDefault="003065DD" w:rsidP="008435EF">
      <w:pPr>
        <w:jc w:val="both"/>
        <w:rPr>
          <w:rFonts w:asciiTheme="minorHAnsi" w:hAnsiTheme="minorHAnsi" w:cstheme="minorHAnsi"/>
        </w:rPr>
      </w:pPr>
    </w:p>
    <w:p w:rsidR="00FA45BB" w:rsidRPr="004244AA" w:rsidRDefault="00FA45BB" w:rsidP="008435EF">
      <w:pPr>
        <w:jc w:val="both"/>
        <w:rPr>
          <w:rFonts w:asciiTheme="minorHAnsi" w:hAnsiTheme="minorHAnsi" w:cstheme="minorHAnsi"/>
        </w:rPr>
      </w:pPr>
      <w:r w:rsidRPr="004244AA">
        <w:rPr>
          <w:rFonts w:asciiTheme="minorHAnsi" w:hAnsiTheme="minorHAnsi" w:cstheme="minorHAnsi"/>
        </w:rPr>
        <w:t>Към 30.06.202</w:t>
      </w:r>
      <w:r w:rsidR="003065DD">
        <w:rPr>
          <w:rFonts w:asciiTheme="minorHAnsi" w:hAnsiTheme="minorHAnsi" w:cstheme="minorHAnsi"/>
          <w:lang w:val="ru-RU"/>
        </w:rPr>
        <w:t>5</w:t>
      </w:r>
      <w:r w:rsidRPr="004244AA">
        <w:rPr>
          <w:rFonts w:asciiTheme="minorHAnsi" w:hAnsiTheme="minorHAnsi" w:cstheme="minorHAnsi"/>
        </w:rPr>
        <w:t xml:space="preserve"> г. </w:t>
      </w:r>
      <w:r w:rsidR="00CD7BE4" w:rsidRPr="004244AA">
        <w:rPr>
          <w:rFonts w:asciiTheme="minorHAnsi" w:hAnsiTheme="minorHAnsi" w:cstheme="minorHAnsi"/>
        </w:rPr>
        <w:t>Групата</w:t>
      </w:r>
      <w:r w:rsidRPr="004244AA">
        <w:rPr>
          <w:rFonts w:asciiTheme="minorHAnsi" w:hAnsiTheme="minorHAnsi" w:cstheme="minorHAnsi"/>
        </w:rPr>
        <w:t xml:space="preserve"> отчита дългосрочни задължения в размер на </w:t>
      </w:r>
      <w:r w:rsidR="003065DD">
        <w:rPr>
          <w:rFonts w:asciiTheme="minorHAnsi" w:hAnsiTheme="minorHAnsi" w:cstheme="minorHAnsi"/>
          <w:lang w:val="ru-RU"/>
        </w:rPr>
        <w:t>5</w:t>
      </w:r>
      <w:r w:rsidRPr="004244AA">
        <w:rPr>
          <w:rFonts w:asciiTheme="minorHAnsi" w:hAnsiTheme="minorHAnsi" w:cstheme="minorHAnsi"/>
        </w:rPr>
        <w:t xml:space="preserve"> 000 хил.</w:t>
      </w:r>
      <w:r w:rsidR="008435EF" w:rsidRPr="004244AA">
        <w:rPr>
          <w:rFonts w:asciiTheme="minorHAnsi" w:hAnsiTheme="minorHAnsi" w:cstheme="minorHAnsi"/>
        </w:rPr>
        <w:t xml:space="preserve"> </w:t>
      </w:r>
      <w:r w:rsidRPr="004244AA">
        <w:rPr>
          <w:rFonts w:asciiTheme="minorHAnsi" w:hAnsiTheme="minorHAnsi" w:cstheme="minorHAnsi"/>
        </w:rPr>
        <w:t>лв., от получен облигационен заем. Срокът на облигационния заем е девет години считано от датата на сключване на заема/издаване на емисията/</w:t>
      </w:r>
      <w:r w:rsidR="003065DD" w:rsidRPr="003065DD">
        <w:rPr>
          <w:rFonts w:asciiTheme="minorHAnsi" w:hAnsiTheme="minorHAnsi" w:cstheme="minorHAnsi"/>
        </w:rPr>
        <w:t>, която е 28.06.2018 г.,</w:t>
      </w:r>
      <w:r w:rsidR="003065DD" w:rsidRPr="003065DD">
        <w:rPr>
          <w:rFonts w:asciiTheme="minorHAnsi" w:hAnsiTheme="minorHAnsi" w:cstheme="minorHAnsi"/>
          <w:lang w:val="ru-RU"/>
        </w:rPr>
        <w:t xml:space="preserve"> </w:t>
      </w:r>
      <w:r w:rsidRPr="004244AA">
        <w:rPr>
          <w:rFonts w:asciiTheme="minorHAnsi" w:hAnsiTheme="minorHAnsi" w:cstheme="minorHAnsi"/>
        </w:rPr>
        <w:t>с три години гратисен период за погашенията по главницата.</w:t>
      </w:r>
    </w:p>
    <w:p w:rsidR="00FA45BB" w:rsidRPr="004244AA" w:rsidRDefault="00FA45BB" w:rsidP="008435EF">
      <w:pPr>
        <w:jc w:val="both"/>
        <w:rPr>
          <w:rFonts w:asciiTheme="minorHAnsi" w:hAnsiTheme="minorHAnsi" w:cstheme="minorHAnsi"/>
        </w:rPr>
      </w:pPr>
    </w:p>
    <w:p w:rsidR="00FA45BB" w:rsidRPr="004244AA" w:rsidRDefault="00FA45BB" w:rsidP="008435EF">
      <w:pPr>
        <w:jc w:val="both"/>
        <w:rPr>
          <w:rFonts w:asciiTheme="minorHAnsi" w:hAnsiTheme="minorHAnsi" w:cstheme="minorHAnsi"/>
        </w:rPr>
      </w:pPr>
      <w:r w:rsidRPr="004244AA">
        <w:rPr>
          <w:rFonts w:asciiTheme="minorHAnsi" w:hAnsiTheme="minorHAnsi" w:cstheme="minorHAnsi"/>
        </w:rPr>
        <w:t>Лихвата по облигационния заем е 6% проста лихва на годишна база при лихвена конвенция ИСМА-реален брой дни/реален брой дни/act/act/, с шестмесечен период на лихвено плащане, два пъти годишно.</w:t>
      </w:r>
    </w:p>
    <w:p w:rsidR="00FA45BB" w:rsidRPr="004244AA" w:rsidRDefault="00FA45BB" w:rsidP="008435EF">
      <w:pPr>
        <w:jc w:val="both"/>
        <w:rPr>
          <w:rFonts w:asciiTheme="minorHAnsi" w:hAnsiTheme="minorHAnsi" w:cstheme="minorHAnsi"/>
        </w:rPr>
      </w:pPr>
    </w:p>
    <w:p w:rsidR="00FA45BB" w:rsidRPr="004244AA" w:rsidRDefault="00FA45BB" w:rsidP="008435EF">
      <w:pPr>
        <w:jc w:val="both"/>
        <w:rPr>
          <w:rFonts w:asciiTheme="minorHAnsi" w:hAnsiTheme="minorHAnsi" w:cstheme="minorHAnsi"/>
        </w:rPr>
      </w:pPr>
      <w:r w:rsidRPr="004244AA">
        <w:rPr>
          <w:rFonts w:asciiTheme="minorHAnsi" w:hAnsiTheme="minorHAnsi" w:cstheme="minorHAnsi"/>
        </w:rPr>
        <w:t xml:space="preserve">Ликвидният риск </w:t>
      </w:r>
      <w:r w:rsidR="00544678" w:rsidRPr="00C8184E">
        <w:rPr>
          <w:rFonts w:asciiTheme="minorHAnsi" w:hAnsiTheme="minorHAnsi" w:cstheme="minorHAnsi"/>
          <w:lang w:val="ru-RU"/>
        </w:rPr>
        <w:t>за д</w:t>
      </w:r>
      <w:proofErr w:type="spellStart"/>
      <w:r w:rsidRPr="004244AA">
        <w:rPr>
          <w:rFonts w:asciiTheme="minorHAnsi" w:hAnsiTheme="minorHAnsi" w:cstheme="minorHAnsi"/>
        </w:rPr>
        <w:t>ружеств</w:t>
      </w:r>
      <w:proofErr w:type="spellEnd"/>
      <w:r w:rsidR="00544678" w:rsidRPr="00C8184E">
        <w:rPr>
          <w:rFonts w:asciiTheme="minorHAnsi" w:hAnsiTheme="minorHAnsi" w:cstheme="minorHAnsi"/>
          <w:lang w:val="ru-RU"/>
        </w:rPr>
        <w:t>а</w:t>
      </w:r>
      <w:r w:rsidRPr="004244AA">
        <w:rPr>
          <w:rFonts w:asciiTheme="minorHAnsi" w:hAnsiTheme="minorHAnsi" w:cstheme="minorHAnsi"/>
        </w:rPr>
        <w:t>т</w:t>
      </w:r>
      <w:r w:rsidR="00544678" w:rsidRPr="00C8184E">
        <w:rPr>
          <w:rFonts w:asciiTheme="minorHAnsi" w:hAnsiTheme="minorHAnsi" w:cstheme="minorHAnsi"/>
          <w:lang w:val="ru-RU"/>
        </w:rPr>
        <w:t xml:space="preserve">а в </w:t>
      </w:r>
      <w:proofErr w:type="spellStart"/>
      <w:r w:rsidR="00544678" w:rsidRPr="00C8184E">
        <w:rPr>
          <w:rFonts w:asciiTheme="minorHAnsi" w:hAnsiTheme="minorHAnsi" w:cstheme="minorHAnsi"/>
          <w:lang w:val="ru-RU"/>
        </w:rPr>
        <w:t>Групата</w:t>
      </w:r>
      <w:proofErr w:type="spellEnd"/>
      <w:r w:rsidRPr="004244AA">
        <w:rPr>
          <w:rFonts w:asciiTheme="minorHAnsi" w:hAnsiTheme="minorHAnsi" w:cstheme="minorHAnsi"/>
        </w:rPr>
        <w:t xml:space="preserve"> се управлява чрез изградена вътрешна политика по управление на ликвидността. Нуждите от ликвидни средства се определят чрез прогнозен разчет на паричните потоци на времева база.</w:t>
      </w:r>
    </w:p>
    <w:p w:rsidR="00FA45BB" w:rsidRPr="004244AA" w:rsidRDefault="00FA45BB" w:rsidP="008435EF">
      <w:pPr>
        <w:jc w:val="both"/>
        <w:rPr>
          <w:rFonts w:asciiTheme="minorHAnsi" w:hAnsiTheme="minorHAnsi" w:cstheme="minorHAnsi"/>
        </w:rPr>
      </w:pPr>
      <w:r w:rsidRPr="004244AA">
        <w:rPr>
          <w:rFonts w:asciiTheme="minorHAnsi" w:hAnsiTheme="minorHAnsi" w:cstheme="minorHAnsi"/>
        </w:rPr>
        <w:t xml:space="preserve">Ръководството провежда консервативна политика по управление на ликвидните активи, като се стреми с предимство да се поддържа ритмично и безпроблемно финансиране на стопанската дейност на </w:t>
      </w:r>
      <w:r w:rsidR="005C463B" w:rsidRPr="004244AA">
        <w:rPr>
          <w:rFonts w:asciiTheme="minorHAnsi" w:hAnsiTheme="minorHAnsi" w:cstheme="minorHAnsi"/>
        </w:rPr>
        <w:t>Групата</w:t>
      </w:r>
      <w:r w:rsidRPr="004244AA">
        <w:rPr>
          <w:rFonts w:asciiTheme="minorHAnsi" w:hAnsiTheme="minorHAnsi" w:cstheme="minorHAnsi"/>
        </w:rPr>
        <w:t>.</w:t>
      </w:r>
    </w:p>
    <w:p w:rsidR="00FA45BB" w:rsidRPr="00C8184E" w:rsidRDefault="00FA45BB" w:rsidP="008435EF">
      <w:pPr>
        <w:jc w:val="both"/>
        <w:rPr>
          <w:rFonts w:asciiTheme="minorHAnsi" w:hAnsiTheme="minorHAnsi" w:cstheme="minorHAnsi"/>
          <w:lang w:val="ru-RU"/>
        </w:rPr>
      </w:pPr>
    </w:p>
    <w:p w:rsidR="007E5888" w:rsidRDefault="007A1886" w:rsidP="00903CE3">
      <w:pPr>
        <w:pStyle w:val="ListParagraph"/>
        <w:numPr>
          <w:ilvl w:val="0"/>
          <w:numId w:val="32"/>
        </w:numPr>
        <w:jc w:val="both"/>
        <w:rPr>
          <w:rFonts w:asciiTheme="minorHAnsi" w:hAnsiTheme="minorHAnsi" w:cstheme="minorHAnsi"/>
          <w:b/>
          <w:i/>
          <w:color w:val="1F4E79"/>
          <w:u w:val="single"/>
          <w:lang w:val="ru-RU"/>
        </w:rPr>
      </w:pPr>
      <w:proofErr w:type="spellStart"/>
      <w:r w:rsidRPr="00C8184E">
        <w:rPr>
          <w:rFonts w:asciiTheme="minorHAnsi" w:hAnsiTheme="minorHAnsi" w:cstheme="minorHAnsi"/>
          <w:b/>
          <w:i/>
          <w:color w:val="1F4E79"/>
          <w:u w:val="single"/>
          <w:lang w:val="ru-RU"/>
        </w:rPr>
        <w:lastRenderedPageBreak/>
        <w:t>Систематизирана</w:t>
      </w:r>
      <w:proofErr w:type="spellEnd"/>
      <w:r w:rsidRPr="00C8184E">
        <w:rPr>
          <w:rFonts w:asciiTheme="minorHAnsi" w:hAnsiTheme="minorHAnsi" w:cstheme="minorHAnsi"/>
          <w:b/>
          <w:i/>
          <w:color w:val="1F4E79"/>
          <w:u w:val="single"/>
          <w:lang w:val="ru-RU"/>
        </w:rPr>
        <w:t xml:space="preserve"> </w:t>
      </w:r>
      <w:proofErr w:type="spellStart"/>
      <w:r w:rsidRPr="00C8184E">
        <w:rPr>
          <w:rFonts w:asciiTheme="minorHAnsi" w:hAnsiTheme="minorHAnsi" w:cstheme="minorHAnsi"/>
          <w:b/>
          <w:i/>
          <w:color w:val="1F4E79"/>
          <w:u w:val="single"/>
          <w:lang w:val="ru-RU"/>
        </w:rPr>
        <w:t>финансова</w:t>
      </w:r>
      <w:proofErr w:type="spellEnd"/>
      <w:r w:rsidRPr="00C8184E">
        <w:rPr>
          <w:rFonts w:asciiTheme="minorHAnsi" w:hAnsiTheme="minorHAnsi" w:cstheme="minorHAnsi"/>
          <w:b/>
          <w:i/>
          <w:color w:val="1F4E79"/>
          <w:u w:val="single"/>
          <w:lang w:val="ru-RU"/>
        </w:rPr>
        <w:t xml:space="preserve"> информация на </w:t>
      </w:r>
      <w:proofErr w:type="spellStart"/>
      <w:r w:rsidRPr="00C8184E">
        <w:rPr>
          <w:rFonts w:asciiTheme="minorHAnsi" w:hAnsiTheme="minorHAnsi" w:cstheme="minorHAnsi"/>
          <w:b/>
          <w:i/>
          <w:color w:val="1F4E79"/>
          <w:u w:val="single"/>
          <w:lang w:val="ru-RU"/>
        </w:rPr>
        <w:t>консолидрана</w:t>
      </w:r>
      <w:proofErr w:type="spellEnd"/>
      <w:r w:rsidRPr="00C8184E">
        <w:rPr>
          <w:rFonts w:asciiTheme="minorHAnsi" w:hAnsiTheme="minorHAnsi" w:cstheme="minorHAnsi"/>
          <w:b/>
          <w:i/>
          <w:color w:val="1F4E79"/>
          <w:u w:val="single"/>
          <w:lang w:val="ru-RU"/>
        </w:rPr>
        <w:t xml:space="preserve"> основа</w:t>
      </w:r>
    </w:p>
    <w:p w:rsidR="004F0167" w:rsidRPr="00C8184E" w:rsidRDefault="004F0167" w:rsidP="004F0167">
      <w:pPr>
        <w:pStyle w:val="ListParagraph"/>
        <w:jc w:val="both"/>
        <w:rPr>
          <w:rFonts w:asciiTheme="minorHAnsi" w:hAnsiTheme="minorHAnsi" w:cstheme="minorHAnsi"/>
          <w:b/>
          <w:i/>
          <w:color w:val="1F4E79"/>
          <w:u w:val="single"/>
          <w:lang w:val="ru-RU"/>
        </w:rPr>
      </w:pPr>
    </w:p>
    <w:tbl>
      <w:tblPr>
        <w:tblW w:w="9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3"/>
        <w:gridCol w:w="2162"/>
        <w:gridCol w:w="2000"/>
      </w:tblGrid>
      <w:tr w:rsidR="00544678" w:rsidRPr="00544678" w:rsidTr="001F1C6D">
        <w:trPr>
          <w:trHeight w:val="370"/>
          <w:tblHeader/>
        </w:trPr>
        <w:tc>
          <w:tcPr>
            <w:tcW w:w="4903" w:type="dxa"/>
          </w:tcPr>
          <w:p w:rsidR="00544678" w:rsidRPr="00544678" w:rsidRDefault="00544678" w:rsidP="00B86336">
            <w:pPr>
              <w:ind w:right="-716"/>
              <w:rPr>
                <w:rFonts w:asciiTheme="minorHAnsi" w:hAnsiTheme="minorHAnsi" w:cstheme="minorHAnsi"/>
                <w:b/>
                <w:bCs/>
              </w:rPr>
            </w:pPr>
            <w:r w:rsidRPr="00544678">
              <w:rPr>
                <w:rFonts w:asciiTheme="minorHAnsi" w:hAnsiTheme="minorHAnsi" w:cstheme="minorHAnsi"/>
                <w:b/>
                <w:bCs/>
              </w:rPr>
              <w:t>Показатели</w:t>
            </w:r>
          </w:p>
        </w:tc>
        <w:tc>
          <w:tcPr>
            <w:tcW w:w="2162" w:type="dxa"/>
          </w:tcPr>
          <w:p w:rsidR="00544678" w:rsidRPr="00544678" w:rsidRDefault="00544678" w:rsidP="00551263">
            <w:pPr>
              <w:ind w:right="-1147"/>
              <w:rPr>
                <w:rFonts w:asciiTheme="minorHAnsi" w:hAnsiTheme="minorHAnsi" w:cstheme="minorHAnsi"/>
                <w:b/>
                <w:bCs/>
              </w:rPr>
            </w:pPr>
            <w:r w:rsidRPr="00544678">
              <w:rPr>
                <w:rFonts w:asciiTheme="minorHAnsi" w:hAnsiTheme="minorHAnsi" w:cstheme="minorHAnsi"/>
                <w:b/>
                <w:bCs/>
              </w:rPr>
              <w:t xml:space="preserve">            </w:t>
            </w:r>
            <w:r w:rsidR="00387B8B">
              <w:rPr>
                <w:rFonts w:asciiTheme="minorHAnsi" w:hAnsiTheme="minorHAnsi" w:cstheme="minorHAnsi"/>
                <w:b/>
                <w:bCs/>
                <w:lang w:val="en-US"/>
              </w:rPr>
              <w:t>30.06.</w:t>
            </w:r>
            <w:r w:rsidRPr="00544678">
              <w:rPr>
                <w:rFonts w:asciiTheme="minorHAnsi" w:hAnsiTheme="minorHAnsi" w:cstheme="minorHAnsi"/>
                <w:b/>
                <w:bCs/>
              </w:rPr>
              <w:t>202</w:t>
            </w:r>
            <w:r w:rsidR="00551263">
              <w:rPr>
                <w:rFonts w:asciiTheme="minorHAnsi" w:hAnsiTheme="minorHAnsi" w:cstheme="minorHAnsi"/>
                <w:b/>
                <w:bCs/>
                <w:lang w:val="en-US"/>
              </w:rPr>
              <w:t>5</w:t>
            </w:r>
            <w:r w:rsidRPr="00544678">
              <w:rPr>
                <w:rFonts w:asciiTheme="minorHAnsi" w:hAnsiTheme="minorHAnsi" w:cstheme="minorHAnsi"/>
                <w:b/>
                <w:bCs/>
              </w:rPr>
              <w:t xml:space="preserve"> г.</w:t>
            </w:r>
          </w:p>
        </w:tc>
        <w:tc>
          <w:tcPr>
            <w:tcW w:w="2000" w:type="dxa"/>
          </w:tcPr>
          <w:p w:rsidR="00544678" w:rsidRPr="00544678" w:rsidRDefault="00544678" w:rsidP="00551263">
            <w:pPr>
              <w:ind w:right="-1147"/>
              <w:rPr>
                <w:rFonts w:asciiTheme="minorHAnsi" w:hAnsiTheme="minorHAnsi" w:cstheme="minorHAnsi"/>
                <w:b/>
                <w:bCs/>
              </w:rPr>
            </w:pPr>
            <w:r w:rsidRPr="00544678">
              <w:rPr>
                <w:rFonts w:asciiTheme="minorHAnsi" w:hAnsiTheme="minorHAnsi" w:cstheme="minorHAnsi"/>
                <w:b/>
                <w:bCs/>
              </w:rPr>
              <w:t xml:space="preserve">            </w:t>
            </w:r>
            <w:r w:rsidR="00387B8B">
              <w:rPr>
                <w:rFonts w:asciiTheme="minorHAnsi" w:hAnsiTheme="minorHAnsi" w:cstheme="minorHAnsi"/>
                <w:b/>
                <w:bCs/>
                <w:lang w:val="en-US"/>
              </w:rPr>
              <w:t>31.12.</w:t>
            </w:r>
            <w:r w:rsidRPr="00544678">
              <w:rPr>
                <w:rFonts w:asciiTheme="minorHAnsi" w:hAnsiTheme="minorHAnsi" w:cstheme="minorHAnsi"/>
                <w:b/>
                <w:bCs/>
              </w:rPr>
              <w:t>202</w:t>
            </w:r>
            <w:r w:rsidR="00551263">
              <w:rPr>
                <w:rFonts w:asciiTheme="minorHAnsi" w:hAnsiTheme="minorHAnsi" w:cstheme="minorHAnsi"/>
                <w:b/>
                <w:bCs/>
                <w:lang w:val="en-US"/>
              </w:rPr>
              <w:t>4</w:t>
            </w:r>
            <w:r w:rsidRPr="00544678">
              <w:rPr>
                <w:rFonts w:asciiTheme="minorHAnsi" w:hAnsiTheme="minorHAnsi" w:cstheme="minorHAnsi"/>
                <w:b/>
                <w:bCs/>
              </w:rPr>
              <w:t xml:space="preserve"> г.</w:t>
            </w:r>
          </w:p>
        </w:tc>
      </w:tr>
      <w:tr w:rsidR="00DC5175" w:rsidRPr="00544678" w:rsidTr="001F1C6D">
        <w:trPr>
          <w:trHeight w:val="249"/>
        </w:trPr>
        <w:tc>
          <w:tcPr>
            <w:tcW w:w="4903" w:type="dxa"/>
          </w:tcPr>
          <w:p w:rsidR="00DC5175" w:rsidRPr="00544678" w:rsidRDefault="00DC5175" w:rsidP="00B86336">
            <w:pPr>
              <w:ind w:right="-716"/>
              <w:rPr>
                <w:rFonts w:asciiTheme="minorHAnsi" w:hAnsiTheme="minorHAnsi" w:cstheme="minorHAnsi"/>
              </w:rPr>
            </w:pPr>
            <w:r w:rsidRPr="00544678">
              <w:rPr>
                <w:rFonts w:asciiTheme="minorHAnsi" w:hAnsiTheme="minorHAnsi" w:cstheme="minorHAnsi"/>
              </w:rPr>
              <w:t>Приходи от дейността (хил. лв.)</w:t>
            </w:r>
          </w:p>
        </w:tc>
        <w:tc>
          <w:tcPr>
            <w:tcW w:w="2162" w:type="dxa"/>
          </w:tcPr>
          <w:p w:rsidR="00DC5175" w:rsidRPr="003C207C" w:rsidRDefault="00B0089D" w:rsidP="00B0089D">
            <w:pPr>
              <w:jc w:val="right"/>
              <w:rPr>
                <w:rFonts w:asciiTheme="minorHAnsi" w:hAnsiTheme="minorHAnsi" w:cstheme="minorHAnsi"/>
                <w:lang w:val="en-US"/>
              </w:rPr>
            </w:pPr>
            <w:r>
              <w:rPr>
                <w:rFonts w:asciiTheme="minorHAnsi" w:hAnsiTheme="minorHAnsi" w:cstheme="minorHAnsi"/>
                <w:lang w:val="en-US"/>
              </w:rPr>
              <w:t>1 714</w:t>
            </w:r>
          </w:p>
        </w:tc>
        <w:tc>
          <w:tcPr>
            <w:tcW w:w="2000" w:type="dxa"/>
          </w:tcPr>
          <w:p w:rsidR="00DC5175" w:rsidRPr="003065DD" w:rsidRDefault="00DC5175" w:rsidP="003065DD">
            <w:pPr>
              <w:jc w:val="right"/>
              <w:rPr>
                <w:rFonts w:asciiTheme="minorHAnsi" w:hAnsiTheme="minorHAnsi" w:cstheme="minorHAnsi"/>
                <w:lang w:val="en-US"/>
              </w:rPr>
            </w:pPr>
            <w:r w:rsidRPr="00544678">
              <w:rPr>
                <w:rFonts w:asciiTheme="minorHAnsi" w:hAnsiTheme="minorHAnsi" w:cstheme="minorHAnsi"/>
              </w:rPr>
              <w:t xml:space="preserve">3 </w:t>
            </w:r>
            <w:r w:rsidR="003065DD">
              <w:rPr>
                <w:rFonts w:asciiTheme="minorHAnsi" w:hAnsiTheme="minorHAnsi" w:cstheme="minorHAnsi"/>
                <w:lang w:val="en-US"/>
              </w:rPr>
              <w:t>076</w:t>
            </w:r>
          </w:p>
        </w:tc>
      </w:tr>
      <w:tr w:rsidR="00DC5175" w:rsidRPr="00544678" w:rsidTr="001F1C6D">
        <w:trPr>
          <w:trHeight w:val="249"/>
        </w:trPr>
        <w:tc>
          <w:tcPr>
            <w:tcW w:w="4903" w:type="dxa"/>
          </w:tcPr>
          <w:p w:rsidR="00DC5175" w:rsidRPr="00544678" w:rsidRDefault="00DC5175" w:rsidP="00B86336">
            <w:pPr>
              <w:ind w:right="-84"/>
              <w:rPr>
                <w:rFonts w:asciiTheme="minorHAnsi" w:hAnsiTheme="minorHAnsi" w:cstheme="minorHAnsi"/>
              </w:rPr>
            </w:pPr>
            <w:r w:rsidRPr="00544678">
              <w:rPr>
                <w:rFonts w:asciiTheme="minorHAnsi" w:hAnsiTheme="minorHAnsi" w:cstheme="minorHAnsi"/>
              </w:rPr>
              <w:t>Приходи от основна дейност (хил. лв.)</w:t>
            </w:r>
          </w:p>
        </w:tc>
        <w:tc>
          <w:tcPr>
            <w:tcW w:w="2162" w:type="dxa"/>
          </w:tcPr>
          <w:p w:rsidR="00DC5175" w:rsidRPr="0058660E" w:rsidRDefault="0058660E" w:rsidP="00B0089D">
            <w:pPr>
              <w:jc w:val="right"/>
              <w:rPr>
                <w:rFonts w:asciiTheme="minorHAnsi" w:hAnsiTheme="minorHAnsi" w:cstheme="minorHAnsi"/>
                <w:lang w:val="en-US"/>
              </w:rPr>
            </w:pPr>
            <w:r>
              <w:rPr>
                <w:rFonts w:asciiTheme="minorHAnsi" w:hAnsiTheme="minorHAnsi" w:cstheme="minorHAnsi"/>
                <w:lang w:val="en-US"/>
              </w:rPr>
              <w:t xml:space="preserve">1 </w:t>
            </w:r>
            <w:r w:rsidR="00B0089D">
              <w:rPr>
                <w:rFonts w:asciiTheme="minorHAnsi" w:hAnsiTheme="minorHAnsi" w:cstheme="minorHAnsi"/>
                <w:lang w:val="en-US"/>
              </w:rPr>
              <w:t>269</w:t>
            </w:r>
          </w:p>
        </w:tc>
        <w:tc>
          <w:tcPr>
            <w:tcW w:w="2000" w:type="dxa"/>
          </w:tcPr>
          <w:p w:rsidR="00DC5175" w:rsidRPr="00D077C6" w:rsidRDefault="00D077C6" w:rsidP="00B86336">
            <w:pPr>
              <w:jc w:val="right"/>
              <w:rPr>
                <w:rFonts w:asciiTheme="minorHAnsi" w:hAnsiTheme="minorHAnsi" w:cstheme="minorHAnsi"/>
                <w:lang w:val="en-US"/>
              </w:rPr>
            </w:pPr>
            <w:r>
              <w:rPr>
                <w:rFonts w:asciiTheme="minorHAnsi" w:hAnsiTheme="minorHAnsi" w:cstheme="minorHAnsi"/>
                <w:lang w:val="en-US"/>
              </w:rPr>
              <w:t>2 702</w:t>
            </w:r>
          </w:p>
        </w:tc>
      </w:tr>
      <w:tr w:rsidR="00DC5175" w:rsidRPr="00544678" w:rsidTr="001F1C6D">
        <w:trPr>
          <w:trHeight w:val="249"/>
        </w:trPr>
        <w:tc>
          <w:tcPr>
            <w:tcW w:w="4903" w:type="dxa"/>
          </w:tcPr>
          <w:p w:rsidR="00DC5175" w:rsidRPr="00544678" w:rsidRDefault="00D077C6" w:rsidP="00D077C6">
            <w:pPr>
              <w:ind w:right="-84"/>
              <w:rPr>
                <w:rFonts w:asciiTheme="minorHAnsi" w:hAnsiTheme="minorHAnsi" w:cstheme="minorHAnsi"/>
              </w:rPr>
            </w:pPr>
            <w:proofErr w:type="spellStart"/>
            <w:r w:rsidRPr="00D077C6">
              <w:rPr>
                <w:rFonts w:asciiTheme="minorHAnsi" w:hAnsiTheme="minorHAnsi" w:cstheme="minorHAnsi"/>
                <w:lang w:val="ru-RU"/>
              </w:rPr>
              <w:t>Печалба</w:t>
            </w:r>
            <w:proofErr w:type="spellEnd"/>
            <w:r w:rsidRPr="00D077C6">
              <w:rPr>
                <w:rFonts w:asciiTheme="minorHAnsi" w:hAnsiTheme="minorHAnsi" w:cstheme="minorHAnsi"/>
                <w:lang w:val="ru-RU"/>
              </w:rPr>
              <w:t>/з</w:t>
            </w:r>
            <w:proofErr w:type="spellStart"/>
            <w:r w:rsidR="00DC5175" w:rsidRPr="00544678">
              <w:rPr>
                <w:rFonts w:asciiTheme="minorHAnsi" w:hAnsiTheme="minorHAnsi" w:cstheme="minorHAnsi"/>
              </w:rPr>
              <w:t>агуба</w:t>
            </w:r>
            <w:proofErr w:type="spellEnd"/>
            <w:r w:rsidR="00DC5175" w:rsidRPr="00544678">
              <w:rPr>
                <w:rFonts w:asciiTheme="minorHAnsi" w:hAnsiTheme="minorHAnsi" w:cstheme="minorHAnsi"/>
              </w:rPr>
              <w:t xml:space="preserve"> от основна дейност (хил. лв.)</w:t>
            </w:r>
          </w:p>
        </w:tc>
        <w:tc>
          <w:tcPr>
            <w:tcW w:w="2162" w:type="dxa"/>
          </w:tcPr>
          <w:p w:rsidR="00DC5175" w:rsidRPr="00544678" w:rsidRDefault="004E1E46" w:rsidP="00064E68">
            <w:pPr>
              <w:jc w:val="right"/>
              <w:rPr>
                <w:rFonts w:asciiTheme="minorHAnsi" w:hAnsiTheme="minorHAnsi" w:cstheme="minorHAnsi"/>
              </w:rPr>
            </w:pPr>
            <w:r>
              <w:rPr>
                <w:rFonts w:asciiTheme="minorHAnsi" w:hAnsiTheme="minorHAnsi" w:cstheme="minorHAnsi"/>
                <w:lang w:val="en-US"/>
              </w:rPr>
              <w:t>843</w:t>
            </w:r>
            <w:r w:rsidR="00DC5175" w:rsidRPr="00544678">
              <w:rPr>
                <w:rFonts w:asciiTheme="minorHAnsi" w:hAnsiTheme="minorHAnsi" w:cstheme="minorHAnsi"/>
              </w:rPr>
              <w:t>)</w:t>
            </w:r>
          </w:p>
        </w:tc>
        <w:tc>
          <w:tcPr>
            <w:tcW w:w="2000" w:type="dxa"/>
          </w:tcPr>
          <w:p w:rsidR="00DC5175" w:rsidRPr="00544678" w:rsidRDefault="00DC5175" w:rsidP="00D077C6">
            <w:pPr>
              <w:jc w:val="right"/>
              <w:rPr>
                <w:rFonts w:asciiTheme="minorHAnsi" w:hAnsiTheme="minorHAnsi" w:cstheme="minorHAnsi"/>
              </w:rPr>
            </w:pPr>
            <w:r w:rsidRPr="00544678">
              <w:rPr>
                <w:rFonts w:asciiTheme="minorHAnsi" w:hAnsiTheme="minorHAnsi" w:cstheme="minorHAnsi"/>
              </w:rPr>
              <w:t>(</w:t>
            </w:r>
            <w:r w:rsidR="00D077C6">
              <w:rPr>
                <w:rFonts w:asciiTheme="minorHAnsi" w:hAnsiTheme="minorHAnsi" w:cstheme="minorHAnsi"/>
                <w:lang w:val="en-US"/>
              </w:rPr>
              <w:t>465</w:t>
            </w:r>
            <w:r w:rsidRPr="00544678">
              <w:rPr>
                <w:rFonts w:asciiTheme="minorHAnsi" w:hAnsiTheme="minorHAnsi" w:cstheme="minorHAnsi"/>
              </w:rPr>
              <w:t>)</w:t>
            </w:r>
          </w:p>
        </w:tc>
      </w:tr>
      <w:tr w:rsidR="00DC5175" w:rsidRPr="00544678" w:rsidTr="001F1C6D">
        <w:trPr>
          <w:trHeight w:val="262"/>
        </w:trPr>
        <w:tc>
          <w:tcPr>
            <w:tcW w:w="4903" w:type="dxa"/>
          </w:tcPr>
          <w:p w:rsidR="00DC5175" w:rsidRPr="00544678" w:rsidRDefault="00D077C6" w:rsidP="00D077C6">
            <w:pPr>
              <w:ind w:right="-84"/>
              <w:rPr>
                <w:rFonts w:asciiTheme="minorHAnsi" w:hAnsiTheme="minorHAnsi" w:cstheme="minorHAnsi"/>
              </w:rPr>
            </w:pPr>
            <w:proofErr w:type="spellStart"/>
            <w:r w:rsidRPr="00D077C6">
              <w:rPr>
                <w:rFonts w:asciiTheme="minorHAnsi" w:hAnsiTheme="minorHAnsi" w:cstheme="minorHAnsi"/>
                <w:lang w:val="ru-RU"/>
              </w:rPr>
              <w:t>Печалба</w:t>
            </w:r>
            <w:proofErr w:type="spellEnd"/>
            <w:r w:rsidRPr="00D077C6">
              <w:rPr>
                <w:rFonts w:asciiTheme="minorHAnsi" w:hAnsiTheme="minorHAnsi" w:cstheme="minorHAnsi"/>
                <w:lang w:val="ru-RU"/>
              </w:rPr>
              <w:t>/з</w:t>
            </w:r>
            <w:proofErr w:type="spellStart"/>
            <w:r w:rsidR="00DC5175" w:rsidRPr="00544678">
              <w:rPr>
                <w:rFonts w:asciiTheme="minorHAnsi" w:hAnsiTheme="minorHAnsi" w:cstheme="minorHAnsi"/>
              </w:rPr>
              <w:t>агуба</w:t>
            </w:r>
            <w:proofErr w:type="spellEnd"/>
            <w:r w:rsidR="00DC5175" w:rsidRPr="00544678">
              <w:rPr>
                <w:rFonts w:asciiTheme="minorHAnsi" w:hAnsiTheme="minorHAnsi" w:cstheme="minorHAnsi"/>
              </w:rPr>
              <w:t xml:space="preserve"> преди данъци (хил. лв.)</w:t>
            </w:r>
          </w:p>
        </w:tc>
        <w:tc>
          <w:tcPr>
            <w:tcW w:w="2162" w:type="dxa"/>
          </w:tcPr>
          <w:p w:rsidR="00DC5175" w:rsidRPr="004E1E46" w:rsidRDefault="004E1E46" w:rsidP="00064E68">
            <w:pPr>
              <w:jc w:val="right"/>
              <w:rPr>
                <w:rFonts w:asciiTheme="minorHAnsi" w:hAnsiTheme="minorHAnsi" w:cstheme="minorHAnsi"/>
                <w:lang w:val="en-US"/>
              </w:rPr>
            </w:pPr>
            <w:r>
              <w:rPr>
                <w:rFonts w:asciiTheme="minorHAnsi" w:hAnsiTheme="minorHAnsi" w:cstheme="minorHAnsi"/>
                <w:lang w:val="en-US"/>
              </w:rPr>
              <w:t>953</w:t>
            </w:r>
          </w:p>
        </w:tc>
        <w:tc>
          <w:tcPr>
            <w:tcW w:w="2000" w:type="dxa"/>
          </w:tcPr>
          <w:p w:rsidR="00DC5175" w:rsidRPr="00544678" w:rsidRDefault="00DC5175" w:rsidP="00551263">
            <w:pPr>
              <w:jc w:val="right"/>
              <w:rPr>
                <w:rFonts w:asciiTheme="minorHAnsi" w:hAnsiTheme="minorHAnsi" w:cstheme="minorHAnsi"/>
              </w:rPr>
            </w:pPr>
            <w:r w:rsidRPr="00544678">
              <w:rPr>
                <w:rFonts w:asciiTheme="minorHAnsi" w:hAnsiTheme="minorHAnsi" w:cstheme="minorHAnsi"/>
              </w:rPr>
              <w:t>(</w:t>
            </w:r>
            <w:r w:rsidR="00551263">
              <w:rPr>
                <w:rFonts w:asciiTheme="minorHAnsi" w:hAnsiTheme="minorHAnsi" w:cstheme="minorHAnsi"/>
                <w:lang w:val="en-US"/>
              </w:rPr>
              <w:t>542</w:t>
            </w:r>
            <w:r w:rsidRPr="00544678">
              <w:rPr>
                <w:rFonts w:asciiTheme="minorHAnsi" w:hAnsiTheme="minorHAnsi" w:cstheme="minorHAnsi"/>
              </w:rPr>
              <w:t>)</w:t>
            </w:r>
          </w:p>
        </w:tc>
      </w:tr>
      <w:tr w:rsidR="00DC5175" w:rsidRPr="00544678" w:rsidTr="001F1C6D">
        <w:trPr>
          <w:trHeight w:val="249"/>
        </w:trPr>
        <w:tc>
          <w:tcPr>
            <w:tcW w:w="4903" w:type="dxa"/>
          </w:tcPr>
          <w:p w:rsidR="00DC5175" w:rsidRPr="00544678" w:rsidRDefault="00DC5175" w:rsidP="00B86336">
            <w:pPr>
              <w:ind w:right="-716"/>
              <w:rPr>
                <w:rFonts w:asciiTheme="minorHAnsi" w:hAnsiTheme="minorHAnsi" w:cstheme="minorHAnsi"/>
              </w:rPr>
            </w:pPr>
            <w:r w:rsidRPr="00544678">
              <w:rPr>
                <w:rFonts w:asciiTheme="minorHAnsi" w:hAnsiTheme="minorHAnsi" w:cstheme="minorHAnsi"/>
              </w:rPr>
              <w:t xml:space="preserve">Нетна </w:t>
            </w:r>
            <w:proofErr w:type="spellStart"/>
            <w:r w:rsidR="00D077C6" w:rsidRPr="00551263">
              <w:rPr>
                <w:rFonts w:asciiTheme="minorHAnsi" w:hAnsiTheme="minorHAnsi" w:cstheme="minorHAnsi"/>
                <w:lang w:val="ru-RU"/>
              </w:rPr>
              <w:t>печалба</w:t>
            </w:r>
            <w:proofErr w:type="spellEnd"/>
            <w:r w:rsidR="00D077C6" w:rsidRPr="00551263">
              <w:rPr>
                <w:rFonts w:asciiTheme="minorHAnsi" w:hAnsiTheme="minorHAnsi" w:cstheme="minorHAnsi"/>
                <w:lang w:val="ru-RU"/>
              </w:rPr>
              <w:t>/</w:t>
            </w:r>
            <w:r w:rsidRPr="00544678">
              <w:rPr>
                <w:rFonts w:asciiTheme="minorHAnsi" w:hAnsiTheme="minorHAnsi" w:cstheme="minorHAnsi"/>
              </w:rPr>
              <w:t>загуба (хил. лв.) на групата</w:t>
            </w:r>
          </w:p>
        </w:tc>
        <w:tc>
          <w:tcPr>
            <w:tcW w:w="2162" w:type="dxa"/>
          </w:tcPr>
          <w:p w:rsidR="00DC5175" w:rsidRPr="004E1E46" w:rsidRDefault="004E1E46" w:rsidP="00F80037">
            <w:pPr>
              <w:jc w:val="right"/>
              <w:rPr>
                <w:rFonts w:asciiTheme="minorHAnsi" w:hAnsiTheme="minorHAnsi" w:cstheme="minorHAnsi"/>
                <w:lang w:val="en-US"/>
              </w:rPr>
            </w:pPr>
            <w:r>
              <w:rPr>
                <w:rFonts w:asciiTheme="minorHAnsi" w:hAnsiTheme="minorHAnsi" w:cstheme="minorHAnsi"/>
                <w:lang w:val="en-US"/>
              </w:rPr>
              <w:t>81</w:t>
            </w:r>
            <w:r w:rsidR="00F80037">
              <w:rPr>
                <w:rFonts w:asciiTheme="minorHAnsi" w:hAnsiTheme="minorHAnsi" w:cstheme="minorHAnsi"/>
                <w:lang w:val="en-US"/>
              </w:rPr>
              <w:t>3</w:t>
            </w:r>
          </w:p>
        </w:tc>
        <w:tc>
          <w:tcPr>
            <w:tcW w:w="2000" w:type="dxa"/>
          </w:tcPr>
          <w:p w:rsidR="00DC5175" w:rsidRPr="00544678" w:rsidRDefault="00DC5175" w:rsidP="00551263">
            <w:pPr>
              <w:jc w:val="right"/>
              <w:rPr>
                <w:rFonts w:asciiTheme="minorHAnsi" w:hAnsiTheme="minorHAnsi" w:cstheme="minorHAnsi"/>
              </w:rPr>
            </w:pPr>
            <w:r w:rsidRPr="00544678">
              <w:rPr>
                <w:rFonts w:asciiTheme="minorHAnsi" w:hAnsiTheme="minorHAnsi" w:cstheme="minorHAnsi"/>
              </w:rPr>
              <w:t>(</w:t>
            </w:r>
            <w:r w:rsidR="00551263">
              <w:rPr>
                <w:rFonts w:asciiTheme="minorHAnsi" w:hAnsiTheme="minorHAnsi" w:cstheme="minorHAnsi"/>
                <w:lang w:val="en-US"/>
              </w:rPr>
              <w:t>502</w:t>
            </w:r>
            <w:r w:rsidRPr="00544678">
              <w:rPr>
                <w:rFonts w:asciiTheme="minorHAnsi" w:hAnsiTheme="minorHAnsi" w:cstheme="minorHAnsi"/>
              </w:rPr>
              <w:t>)</w:t>
            </w:r>
          </w:p>
        </w:tc>
      </w:tr>
      <w:tr w:rsidR="00DC5175" w:rsidRPr="00544678" w:rsidTr="001F1C6D">
        <w:trPr>
          <w:trHeight w:val="262"/>
        </w:trPr>
        <w:tc>
          <w:tcPr>
            <w:tcW w:w="4903" w:type="dxa"/>
          </w:tcPr>
          <w:p w:rsidR="00DC5175" w:rsidRPr="00544678" w:rsidRDefault="00DC5175" w:rsidP="00B86336">
            <w:pPr>
              <w:ind w:right="-716"/>
              <w:rPr>
                <w:rFonts w:asciiTheme="minorHAnsi" w:hAnsiTheme="minorHAnsi" w:cstheme="minorHAnsi"/>
              </w:rPr>
            </w:pPr>
            <w:r w:rsidRPr="00544678">
              <w:rPr>
                <w:rFonts w:asciiTheme="minorHAnsi" w:hAnsiTheme="minorHAnsi" w:cstheme="minorHAnsi"/>
              </w:rPr>
              <w:t>Сума на активите (хил. лв.)</w:t>
            </w:r>
          </w:p>
        </w:tc>
        <w:tc>
          <w:tcPr>
            <w:tcW w:w="2162" w:type="dxa"/>
          </w:tcPr>
          <w:p w:rsidR="00DC5175" w:rsidRPr="004E1E46" w:rsidRDefault="004E1E46" w:rsidP="004E1E46">
            <w:pPr>
              <w:jc w:val="right"/>
              <w:rPr>
                <w:rFonts w:asciiTheme="minorHAnsi" w:hAnsiTheme="minorHAnsi" w:cstheme="minorHAnsi"/>
                <w:lang w:val="en-US"/>
              </w:rPr>
            </w:pPr>
            <w:r>
              <w:rPr>
                <w:rFonts w:asciiTheme="minorHAnsi" w:hAnsiTheme="minorHAnsi" w:cstheme="minorHAnsi"/>
                <w:lang w:val="en-US"/>
              </w:rPr>
              <w:t>12 244</w:t>
            </w:r>
          </w:p>
        </w:tc>
        <w:tc>
          <w:tcPr>
            <w:tcW w:w="2000" w:type="dxa"/>
          </w:tcPr>
          <w:p w:rsidR="00DC5175" w:rsidRPr="00551263" w:rsidRDefault="00551263" w:rsidP="00B86336">
            <w:pPr>
              <w:jc w:val="right"/>
              <w:rPr>
                <w:rFonts w:asciiTheme="minorHAnsi" w:hAnsiTheme="minorHAnsi" w:cstheme="minorHAnsi"/>
                <w:lang w:val="en-US"/>
              </w:rPr>
            </w:pPr>
            <w:r>
              <w:rPr>
                <w:rFonts w:asciiTheme="minorHAnsi" w:hAnsiTheme="minorHAnsi" w:cstheme="minorHAnsi"/>
                <w:lang w:val="en-US"/>
              </w:rPr>
              <w:t>10 451</w:t>
            </w:r>
          </w:p>
        </w:tc>
      </w:tr>
      <w:tr w:rsidR="00DC5175" w:rsidRPr="00544678" w:rsidTr="001F1C6D">
        <w:trPr>
          <w:trHeight w:val="249"/>
        </w:trPr>
        <w:tc>
          <w:tcPr>
            <w:tcW w:w="4903" w:type="dxa"/>
          </w:tcPr>
          <w:p w:rsidR="00DC5175" w:rsidRPr="00544678" w:rsidRDefault="00DC5175" w:rsidP="00B86336">
            <w:pPr>
              <w:ind w:right="-716"/>
              <w:rPr>
                <w:rFonts w:asciiTheme="minorHAnsi" w:hAnsiTheme="minorHAnsi" w:cstheme="minorHAnsi"/>
              </w:rPr>
            </w:pPr>
            <w:r w:rsidRPr="00544678">
              <w:rPr>
                <w:rFonts w:asciiTheme="minorHAnsi" w:hAnsiTheme="minorHAnsi" w:cstheme="minorHAnsi"/>
              </w:rPr>
              <w:t>Собствен капитал (хил. лв.) на групата</w:t>
            </w:r>
          </w:p>
        </w:tc>
        <w:tc>
          <w:tcPr>
            <w:tcW w:w="2162" w:type="dxa"/>
          </w:tcPr>
          <w:p w:rsidR="00DC5175" w:rsidRPr="00064E68" w:rsidRDefault="00DC5175" w:rsidP="00820A6B">
            <w:pPr>
              <w:jc w:val="right"/>
              <w:rPr>
                <w:rFonts w:asciiTheme="minorHAnsi" w:hAnsiTheme="minorHAnsi" w:cstheme="minorHAnsi"/>
                <w:lang w:val="en-US"/>
              </w:rPr>
            </w:pPr>
            <w:r w:rsidRPr="00544678">
              <w:rPr>
                <w:rFonts w:asciiTheme="minorHAnsi" w:hAnsiTheme="minorHAnsi" w:cstheme="minorHAnsi"/>
              </w:rPr>
              <w:t xml:space="preserve">3 </w:t>
            </w:r>
            <w:r w:rsidR="00820A6B">
              <w:rPr>
                <w:rFonts w:asciiTheme="minorHAnsi" w:hAnsiTheme="minorHAnsi" w:cstheme="minorHAnsi"/>
                <w:lang w:val="en-US"/>
              </w:rPr>
              <w:t>988</w:t>
            </w:r>
          </w:p>
        </w:tc>
        <w:tc>
          <w:tcPr>
            <w:tcW w:w="2000" w:type="dxa"/>
          </w:tcPr>
          <w:p w:rsidR="00DC5175" w:rsidRPr="00551263" w:rsidRDefault="00551263" w:rsidP="00B86336">
            <w:pPr>
              <w:jc w:val="right"/>
              <w:rPr>
                <w:rFonts w:asciiTheme="minorHAnsi" w:hAnsiTheme="minorHAnsi" w:cstheme="minorHAnsi"/>
                <w:lang w:val="en-US"/>
              </w:rPr>
            </w:pPr>
            <w:r>
              <w:rPr>
                <w:rFonts w:asciiTheme="minorHAnsi" w:hAnsiTheme="minorHAnsi" w:cstheme="minorHAnsi"/>
                <w:lang w:val="en-US"/>
              </w:rPr>
              <w:t>3 169</w:t>
            </w:r>
          </w:p>
        </w:tc>
      </w:tr>
      <w:tr w:rsidR="00DC5175" w:rsidRPr="00544678" w:rsidTr="001F1C6D">
        <w:trPr>
          <w:trHeight w:val="262"/>
        </w:trPr>
        <w:tc>
          <w:tcPr>
            <w:tcW w:w="4903" w:type="dxa"/>
          </w:tcPr>
          <w:p w:rsidR="00DC5175" w:rsidRPr="00544678" w:rsidRDefault="00DC5175" w:rsidP="00B86336">
            <w:pPr>
              <w:ind w:right="-716"/>
              <w:rPr>
                <w:rFonts w:asciiTheme="minorHAnsi" w:hAnsiTheme="minorHAnsi" w:cstheme="minorHAnsi"/>
              </w:rPr>
            </w:pPr>
            <w:r w:rsidRPr="00544678">
              <w:rPr>
                <w:rFonts w:asciiTheme="minorHAnsi" w:hAnsiTheme="minorHAnsi" w:cstheme="minorHAnsi"/>
              </w:rPr>
              <w:t>Брой акции</w:t>
            </w:r>
          </w:p>
        </w:tc>
        <w:tc>
          <w:tcPr>
            <w:tcW w:w="2162" w:type="dxa"/>
          </w:tcPr>
          <w:p w:rsidR="00DC5175" w:rsidRPr="00544678" w:rsidRDefault="00DC5175" w:rsidP="00B86336">
            <w:pPr>
              <w:jc w:val="right"/>
              <w:rPr>
                <w:rFonts w:asciiTheme="minorHAnsi" w:hAnsiTheme="minorHAnsi" w:cstheme="minorHAnsi"/>
              </w:rPr>
            </w:pPr>
            <w:r w:rsidRPr="00544678">
              <w:rPr>
                <w:rFonts w:asciiTheme="minorHAnsi" w:hAnsiTheme="minorHAnsi" w:cstheme="minorHAnsi"/>
              </w:rPr>
              <w:t>7 840 000</w:t>
            </w:r>
          </w:p>
        </w:tc>
        <w:tc>
          <w:tcPr>
            <w:tcW w:w="2000" w:type="dxa"/>
          </w:tcPr>
          <w:p w:rsidR="00DC5175" w:rsidRPr="00544678" w:rsidRDefault="00DC5175" w:rsidP="00B86336">
            <w:pPr>
              <w:jc w:val="right"/>
              <w:rPr>
                <w:rFonts w:asciiTheme="minorHAnsi" w:hAnsiTheme="minorHAnsi" w:cstheme="minorHAnsi"/>
              </w:rPr>
            </w:pPr>
            <w:r w:rsidRPr="00544678">
              <w:rPr>
                <w:rFonts w:asciiTheme="minorHAnsi" w:hAnsiTheme="minorHAnsi" w:cstheme="minorHAnsi"/>
              </w:rPr>
              <w:t>7 840 000</w:t>
            </w:r>
          </w:p>
        </w:tc>
      </w:tr>
      <w:tr w:rsidR="00DC5175" w:rsidRPr="00544678" w:rsidTr="001F1C6D">
        <w:trPr>
          <w:trHeight w:val="249"/>
        </w:trPr>
        <w:tc>
          <w:tcPr>
            <w:tcW w:w="4903" w:type="dxa"/>
          </w:tcPr>
          <w:p w:rsidR="00DC5175" w:rsidRPr="00544678" w:rsidRDefault="00DC5175" w:rsidP="00B86336">
            <w:pPr>
              <w:ind w:right="-716"/>
              <w:rPr>
                <w:rFonts w:asciiTheme="minorHAnsi" w:hAnsiTheme="minorHAnsi" w:cstheme="minorHAnsi"/>
              </w:rPr>
            </w:pPr>
            <w:r w:rsidRPr="00544678">
              <w:rPr>
                <w:rFonts w:asciiTheme="minorHAnsi" w:hAnsiTheme="minorHAnsi" w:cstheme="minorHAnsi"/>
              </w:rPr>
              <w:t>Неконтролиращо участие (хил. лв.)</w:t>
            </w:r>
          </w:p>
        </w:tc>
        <w:tc>
          <w:tcPr>
            <w:tcW w:w="2162" w:type="dxa"/>
          </w:tcPr>
          <w:p w:rsidR="00DC5175" w:rsidRPr="00544678" w:rsidRDefault="00DC5175" w:rsidP="00820A6B">
            <w:pPr>
              <w:jc w:val="right"/>
              <w:rPr>
                <w:rFonts w:asciiTheme="minorHAnsi" w:hAnsiTheme="minorHAnsi" w:cstheme="minorHAnsi"/>
              </w:rPr>
            </w:pPr>
            <w:r w:rsidRPr="00544678">
              <w:rPr>
                <w:rFonts w:asciiTheme="minorHAnsi" w:hAnsiTheme="minorHAnsi" w:cstheme="minorHAnsi"/>
              </w:rPr>
              <w:t>(</w:t>
            </w:r>
            <w:r w:rsidR="00820A6B">
              <w:rPr>
                <w:rFonts w:asciiTheme="minorHAnsi" w:hAnsiTheme="minorHAnsi" w:cstheme="minorHAnsi"/>
                <w:lang w:val="en-US"/>
              </w:rPr>
              <w:t>51</w:t>
            </w:r>
            <w:r w:rsidRPr="00544678">
              <w:rPr>
                <w:rFonts w:asciiTheme="minorHAnsi" w:hAnsiTheme="minorHAnsi" w:cstheme="minorHAnsi"/>
              </w:rPr>
              <w:t>)</w:t>
            </w:r>
          </w:p>
        </w:tc>
        <w:tc>
          <w:tcPr>
            <w:tcW w:w="2000" w:type="dxa"/>
          </w:tcPr>
          <w:p w:rsidR="00DC5175" w:rsidRPr="00544678" w:rsidRDefault="00DC5175" w:rsidP="00551263">
            <w:pPr>
              <w:jc w:val="right"/>
              <w:rPr>
                <w:rFonts w:asciiTheme="minorHAnsi" w:hAnsiTheme="minorHAnsi" w:cstheme="minorHAnsi"/>
              </w:rPr>
            </w:pPr>
            <w:r w:rsidRPr="00544678">
              <w:rPr>
                <w:rFonts w:asciiTheme="minorHAnsi" w:hAnsiTheme="minorHAnsi" w:cstheme="minorHAnsi"/>
              </w:rPr>
              <w:t>(</w:t>
            </w:r>
            <w:r w:rsidR="00551263">
              <w:rPr>
                <w:rFonts w:asciiTheme="minorHAnsi" w:hAnsiTheme="minorHAnsi" w:cstheme="minorHAnsi"/>
                <w:lang w:val="en-US"/>
              </w:rPr>
              <w:t>45</w:t>
            </w:r>
            <w:r w:rsidRPr="00544678">
              <w:rPr>
                <w:rFonts w:asciiTheme="minorHAnsi" w:hAnsiTheme="minorHAnsi" w:cstheme="minorHAnsi"/>
              </w:rPr>
              <w:t>)</w:t>
            </w:r>
          </w:p>
        </w:tc>
      </w:tr>
      <w:tr w:rsidR="00DC5175" w:rsidRPr="00544678" w:rsidTr="001F1C6D">
        <w:trPr>
          <w:trHeight w:val="262"/>
        </w:trPr>
        <w:tc>
          <w:tcPr>
            <w:tcW w:w="4903" w:type="dxa"/>
          </w:tcPr>
          <w:p w:rsidR="00DC5175" w:rsidRPr="00544678" w:rsidRDefault="00DC5175" w:rsidP="00B86336">
            <w:pPr>
              <w:ind w:right="-716"/>
              <w:rPr>
                <w:rFonts w:asciiTheme="minorHAnsi" w:hAnsiTheme="minorHAnsi" w:cstheme="minorHAnsi"/>
              </w:rPr>
            </w:pPr>
            <w:r w:rsidRPr="00544678">
              <w:rPr>
                <w:rFonts w:asciiTheme="minorHAnsi" w:hAnsiTheme="minorHAnsi" w:cstheme="minorHAnsi"/>
              </w:rPr>
              <w:t>Текущи активи (хил. лв.)</w:t>
            </w:r>
          </w:p>
        </w:tc>
        <w:tc>
          <w:tcPr>
            <w:tcW w:w="2162" w:type="dxa"/>
          </w:tcPr>
          <w:p w:rsidR="00DC5175" w:rsidRPr="00EF608C" w:rsidRDefault="00F5386F" w:rsidP="00B86336">
            <w:pPr>
              <w:jc w:val="right"/>
              <w:rPr>
                <w:rFonts w:asciiTheme="minorHAnsi" w:hAnsiTheme="minorHAnsi" w:cstheme="minorHAnsi"/>
                <w:lang w:val="en-US"/>
              </w:rPr>
            </w:pPr>
            <w:r>
              <w:rPr>
                <w:rFonts w:asciiTheme="minorHAnsi" w:hAnsiTheme="minorHAnsi" w:cstheme="minorHAnsi"/>
                <w:lang w:val="en-US"/>
              </w:rPr>
              <w:t>2 363</w:t>
            </w:r>
          </w:p>
        </w:tc>
        <w:tc>
          <w:tcPr>
            <w:tcW w:w="2000" w:type="dxa"/>
          </w:tcPr>
          <w:p w:rsidR="00DC5175" w:rsidRPr="00551263" w:rsidRDefault="00551263" w:rsidP="00B86336">
            <w:pPr>
              <w:jc w:val="right"/>
              <w:rPr>
                <w:rFonts w:asciiTheme="minorHAnsi" w:hAnsiTheme="minorHAnsi" w:cstheme="minorHAnsi"/>
                <w:lang w:val="en-US"/>
              </w:rPr>
            </w:pPr>
            <w:r>
              <w:rPr>
                <w:rFonts w:asciiTheme="minorHAnsi" w:hAnsiTheme="minorHAnsi" w:cstheme="minorHAnsi"/>
                <w:lang w:val="en-US"/>
              </w:rPr>
              <w:t>4 852</w:t>
            </w:r>
          </w:p>
        </w:tc>
      </w:tr>
      <w:tr w:rsidR="00DC5175" w:rsidRPr="00544678" w:rsidTr="001F1C6D">
        <w:trPr>
          <w:trHeight w:val="262"/>
        </w:trPr>
        <w:tc>
          <w:tcPr>
            <w:tcW w:w="4903" w:type="dxa"/>
          </w:tcPr>
          <w:p w:rsidR="00DC5175" w:rsidRPr="00544678" w:rsidRDefault="00DC5175" w:rsidP="00B86336">
            <w:pPr>
              <w:ind w:right="-716"/>
              <w:rPr>
                <w:rFonts w:asciiTheme="minorHAnsi" w:hAnsiTheme="minorHAnsi" w:cstheme="minorHAnsi"/>
              </w:rPr>
            </w:pPr>
            <w:r w:rsidRPr="00544678">
              <w:rPr>
                <w:rFonts w:asciiTheme="minorHAnsi" w:hAnsiTheme="minorHAnsi" w:cstheme="minorHAnsi"/>
              </w:rPr>
              <w:t>Текущи пасиви (хил. лв.)</w:t>
            </w:r>
          </w:p>
        </w:tc>
        <w:tc>
          <w:tcPr>
            <w:tcW w:w="2162" w:type="dxa"/>
          </w:tcPr>
          <w:p w:rsidR="00DC5175" w:rsidRPr="00EF608C" w:rsidRDefault="00F5386F" w:rsidP="00B86336">
            <w:pPr>
              <w:jc w:val="right"/>
              <w:rPr>
                <w:rFonts w:asciiTheme="minorHAnsi" w:hAnsiTheme="minorHAnsi" w:cstheme="minorHAnsi"/>
                <w:lang w:val="en-US"/>
              </w:rPr>
            </w:pPr>
            <w:r>
              <w:rPr>
                <w:rFonts w:asciiTheme="minorHAnsi" w:hAnsiTheme="minorHAnsi" w:cstheme="minorHAnsi"/>
                <w:lang w:val="en-US"/>
              </w:rPr>
              <w:t>5 301</w:t>
            </w:r>
          </w:p>
        </w:tc>
        <w:tc>
          <w:tcPr>
            <w:tcW w:w="2000" w:type="dxa"/>
          </w:tcPr>
          <w:p w:rsidR="00DC5175" w:rsidRPr="00551263" w:rsidRDefault="00551263" w:rsidP="00B86336">
            <w:pPr>
              <w:jc w:val="right"/>
              <w:rPr>
                <w:rFonts w:asciiTheme="minorHAnsi" w:hAnsiTheme="minorHAnsi" w:cstheme="minorHAnsi"/>
                <w:lang w:val="en-US"/>
              </w:rPr>
            </w:pPr>
            <w:r>
              <w:rPr>
                <w:rFonts w:asciiTheme="minorHAnsi" w:hAnsiTheme="minorHAnsi" w:cstheme="minorHAnsi"/>
                <w:lang w:val="en-US"/>
              </w:rPr>
              <w:t>3 146</w:t>
            </w:r>
          </w:p>
        </w:tc>
      </w:tr>
    </w:tbl>
    <w:p w:rsidR="00544678" w:rsidRDefault="00544678" w:rsidP="008435EF">
      <w:pPr>
        <w:tabs>
          <w:tab w:val="left" w:pos="9923"/>
        </w:tabs>
        <w:jc w:val="center"/>
        <w:rPr>
          <w:rFonts w:asciiTheme="minorHAnsi" w:hAnsiTheme="minorHAnsi" w:cstheme="minorHAnsi"/>
          <w:b/>
          <w:i/>
          <w:color w:val="1F4E79"/>
          <w:u w:val="single"/>
          <w:lang w:val="en-US"/>
        </w:rPr>
      </w:pPr>
    </w:p>
    <w:p w:rsidR="001F1C41" w:rsidRPr="00C8184E" w:rsidRDefault="00B86336" w:rsidP="00903CE3">
      <w:pPr>
        <w:pStyle w:val="ListParagraph"/>
        <w:numPr>
          <w:ilvl w:val="0"/>
          <w:numId w:val="32"/>
        </w:numPr>
        <w:jc w:val="both"/>
        <w:rPr>
          <w:rFonts w:asciiTheme="minorHAnsi" w:hAnsiTheme="minorHAnsi" w:cstheme="minorHAnsi"/>
          <w:b/>
          <w:i/>
          <w:color w:val="1F4E79"/>
          <w:u w:val="single"/>
          <w:lang w:val="ru-RU"/>
        </w:rPr>
      </w:pPr>
      <w:r w:rsidRPr="00C8184E">
        <w:rPr>
          <w:rFonts w:asciiTheme="minorHAnsi" w:hAnsiTheme="minorHAnsi" w:cstheme="minorHAnsi"/>
          <w:b/>
          <w:i/>
          <w:color w:val="1F4E79"/>
          <w:u w:val="single"/>
          <w:lang w:val="ru-RU"/>
        </w:rPr>
        <w:t xml:space="preserve">Анализ на </w:t>
      </w:r>
      <w:proofErr w:type="spellStart"/>
      <w:r w:rsidRPr="00C8184E">
        <w:rPr>
          <w:rFonts w:asciiTheme="minorHAnsi" w:hAnsiTheme="minorHAnsi" w:cstheme="minorHAnsi"/>
          <w:b/>
          <w:i/>
          <w:color w:val="1F4E79"/>
          <w:u w:val="single"/>
          <w:lang w:val="ru-RU"/>
        </w:rPr>
        <w:t>икономическото</w:t>
      </w:r>
      <w:proofErr w:type="spellEnd"/>
      <w:r w:rsidRPr="00C8184E">
        <w:rPr>
          <w:rFonts w:asciiTheme="minorHAnsi" w:hAnsiTheme="minorHAnsi" w:cstheme="minorHAnsi"/>
          <w:b/>
          <w:i/>
          <w:color w:val="1F4E79"/>
          <w:u w:val="single"/>
          <w:lang w:val="ru-RU"/>
        </w:rPr>
        <w:t xml:space="preserve"> </w:t>
      </w:r>
      <w:proofErr w:type="spellStart"/>
      <w:r w:rsidRPr="00C8184E">
        <w:rPr>
          <w:rFonts w:asciiTheme="minorHAnsi" w:hAnsiTheme="minorHAnsi" w:cstheme="minorHAnsi"/>
          <w:b/>
          <w:i/>
          <w:color w:val="1F4E79"/>
          <w:u w:val="single"/>
          <w:lang w:val="ru-RU"/>
        </w:rPr>
        <w:t>състояние</w:t>
      </w:r>
      <w:proofErr w:type="spellEnd"/>
      <w:r w:rsidR="0043189D" w:rsidRPr="00C8184E">
        <w:rPr>
          <w:rFonts w:asciiTheme="minorHAnsi" w:hAnsiTheme="minorHAnsi" w:cstheme="minorHAnsi"/>
          <w:b/>
          <w:i/>
          <w:color w:val="1F4E79"/>
          <w:u w:val="single"/>
          <w:lang w:val="ru-RU"/>
        </w:rPr>
        <w:t xml:space="preserve"> на </w:t>
      </w:r>
      <w:proofErr w:type="spellStart"/>
      <w:r w:rsidR="0043189D" w:rsidRPr="00C8184E">
        <w:rPr>
          <w:rFonts w:asciiTheme="minorHAnsi" w:hAnsiTheme="minorHAnsi" w:cstheme="minorHAnsi"/>
          <w:b/>
          <w:i/>
          <w:color w:val="1F4E79"/>
          <w:u w:val="single"/>
          <w:lang w:val="ru-RU"/>
        </w:rPr>
        <w:t>консолидарана</w:t>
      </w:r>
      <w:proofErr w:type="spellEnd"/>
      <w:r w:rsidR="0043189D" w:rsidRPr="00C8184E">
        <w:rPr>
          <w:rFonts w:asciiTheme="minorHAnsi" w:hAnsiTheme="minorHAnsi" w:cstheme="minorHAnsi"/>
          <w:b/>
          <w:i/>
          <w:color w:val="1F4E79"/>
          <w:u w:val="single"/>
          <w:lang w:val="ru-RU"/>
        </w:rPr>
        <w:t xml:space="preserve"> основа</w:t>
      </w:r>
    </w:p>
    <w:p w:rsidR="00B86336" w:rsidRPr="00C8184E" w:rsidRDefault="00854C1D" w:rsidP="00B86336">
      <w:pPr>
        <w:pStyle w:val="Heading1"/>
        <w:keepNext w:val="0"/>
        <w:numPr>
          <w:ilvl w:val="0"/>
          <w:numId w:val="0"/>
        </w:numPr>
        <w:suppressAutoHyphens/>
        <w:spacing w:before="0" w:after="0"/>
        <w:jc w:val="both"/>
        <w:rPr>
          <w:rFonts w:asciiTheme="minorHAnsi" w:hAnsiTheme="minorHAnsi" w:cstheme="minorHAnsi"/>
          <w:i/>
          <w:color w:val="1F4E79"/>
          <w:kern w:val="0"/>
          <w:sz w:val="20"/>
          <w:u w:val="single"/>
          <w:lang w:val="ru-RU"/>
        </w:rPr>
      </w:pPr>
      <w:r w:rsidRPr="00C8184E">
        <w:rPr>
          <w:rFonts w:asciiTheme="minorHAnsi" w:hAnsiTheme="minorHAnsi" w:cstheme="minorHAnsi"/>
          <w:i/>
          <w:color w:val="1F4E79"/>
          <w:sz w:val="20"/>
          <w:u w:val="single"/>
          <w:lang w:val="ru-RU"/>
        </w:rPr>
        <w:t xml:space="preserve">5.1. </w:t>
      </w:r>
      <w:r w:rsidR="00B86336" w:rsidRPr="00C11721">
        <w:rPr>
          <w:rFonts w:asciiTheme="minorHAnsi" w:hAnsiTheme="minorHAnsi" w:cstheme="minorHAnsi"/>
          <w:i/>
          <w:color w:val="1F4E79"/>
          <w:kern w:val="0"/>
          <w:sz w:val="20"/>
          <w:u w:val="single"/>
          <w:lang w:val="bg-BG"/>
        </w:rPr>
        <w:t>Структура на приходите и разходите</w:t>
      </w:r>
    </w:p>
    <w:p w:rsidR="00BB2C0B" w:rsidRPr="00C8184E" w:rsidRDefault="00BB2C0B" w:rsidP="00BB2C0B">
      <w:pPr>
        <w:rPr>
          <w:lang w:val="ru-RU"/>
        </w:rPr>
      </w:pPr>
    </w:p>
    <w:p w:rsidR="00BB2C0B" w:rsidRPr="00BB2C0B" w:rsidRDefault="00BB2C0B" w:rsidP="00BB2C0B">
      <w:pPr>
        <w:rPr>
          <w:rFonts w:asciiTheme="minorHAnsi" w:hAnsiTheme="minorHAnsi" w:cstheme="minorHAnsi"/>
        </w:rPr>
      </w:pPr>
      <w:r w:rsidRPr="00BB2C0B">
        <w:rPr>
          <w:rFonts w:asciiTheme="minorHAnsi" w:hAnsiTheme="minorHAnsi" w:cstheme="minorHAnsi"/>
        </w:rPr>
        <w:t>Приходи</w:t>
      </w:r>
    </w:p>
    <w:tbl>
      <w:tblPr>
        <w:tblW w:w="9149" w:type="dxa"/>
        <w:jc w:val="center"/>
        <w:tblLayout w:type="fixed"/>
        <w:tblLook w:val="0000" w:firstRow="0" w:lastRow="0" w:firstColumn="0" w:lastColumn="0" w:noHBand="0" w:noVBand="0"/>
      </w:tblPr>
      <w:tblGrid>
        <w:gridCol w:w="3063"/>
        <w:gridCol w:w="1608"/>
        <w:gridCol w:w="1476"/>
        <w:gridCol w:w="1608"/>
        <w:gridCol w:w="1394"/>
      </w:tblGrid>
      <w:tr w:rsidR="00DD3F45" w:rsidRPr="00DD3F45" w:rsidTr="00C8184E">
        <w:trPr>
          <w:trHeight w:val="21"/>
          <w:jc w:val="center"/>
        </w:trPr>
        <w:tc>
          <w:tcPr>
            <w:tcW w:w="3063" w:type="dxa"/>
            <w:tcBorders>
              <w:top w:val="single" w:sz="4" w:space="0" w:color="000000"/>
              <w:left w:val="single" w:sz="4" w:space="0" w:color="000000"/>
              <w:bottom w:val="single" w:sz="4" w:space="0" w:color="000000"/>
            </w:tcBorders>
            <w:shd w:val="clear" w:color="auto" w:fill="auto"/>
          </w:tcPr>
          <w:p w:rsidR="00DD3F45" w:rsidRPr="00DD3F45" w:rsidRDefault="00DD3F45" w:rsidP="00C8184E">
            <w:pPr>
              <w:rPr>
                <w:rFonts w:asciiTheme="minorHAnsi" w:hAnsiTheme="minorHAnsi" w:cstheme="minorHAnsi"/>
                <w:b/>
                <w:bCs/>
              </w:rPr>
            </w:pPr>
            <w:r w:rsidRPr="00DD3F45">
              <w:rPr>
                <w:rFonts w:asciiTheme="minorHAnsi" w:hAnsiTheme="minorHAnsi" w:cstheme="minorHAnsi"/>
                <w:b/>
                <w:bCs/>
              </w:rPr>
              <w:t>Наименование</w:t>
            </w:r>
          </w:p>
        </w:tc>
        <w:tc>
          <w:tcPr>
            <w:tcW w:w="1608" w:type="dxa"/>
            <w:tcBorders>
              <w:top w:val="single" w:sz="4" w:space="0" w:color="000000"/>
              <w:left w:val="single" w:sz="4" w:space="0" w:color="000000"/>
              <w:bottom w:val="single" w:sz="4" w:space="0" w:color="000000"/>
            </w:tcBorders>
            <w:shd w:val="clear" w:color="auto" w:fill="auto"/>
          </w:tcPr>
          <w:p w:rsidR="00DD3F45" w:rsidRPr="00DD3F45" w:rsidRDefault="00DD3F45" w:rsidP="005B50D9">
            <w:pPr>
              <w:jc w:val="right"/>
              <w:rPr>
                <w:rFonts w:asciiTheme="minorHAnsi" w:hAnsiTheme="minorHAnsi" w:cstheme="minorHAnsi"/>
                <w:b/>
                <w:bCs/>
              </w:rPr>
            </w:pPr>
            <w:r w:rsidRPr="00DD3F45">
              <w:rPr>
                <w:rFonts w:asciiTheme="minorHAnsi" w:hAnsiTheme="minorHAnsi" w:cstheme="minorHAnsi"/>
                <w:b/>
                <w:bCs/>
              </w:rPr>
              <w:t>Отчет към 30.06.202</w:t>
            </w:r>
            <w:r w:rsidR="005B50D9">
              <w:rPr>
                <w:rFonts w:asciiTheme="minorHAnsi" w:hAnsiTheme="minorHAnsi" w:cstheme="minorHAnsi"/>
                <w:b/>
                <w:bCs/>
                <w:lang w:val="en-US"/>
              </w:rPr>
              <w:t>5</w:t>
            </w:r>
            <w:r w:rsidRPr="00DD3F45">
              <w:rPr>
                <w:rFonts w:asciiTheme="minorHAnsi" w:hAnsiTheme="minorHAnsi" w:cstheme="minorHAnsi"/>
                <w:b/>
                <w:bCs/>
              </w:rPr>
              <w:t xml:space="preserve"> </w:t>
            </w:r>
          </w:p>
        </w:tc>
        <w:tc>
          <w:tcPr>
            <w:tcW w:w="1476" w:type="dxa"/>
            <w:tcBorders>
              <w:top w:val="single" w:sz="4" w:space="0" w:color="000000"/>
              <w:left w:val="single" w:sz="4" w:space="0" w:color="000000"/>
              <w:bottom w:val="single" w:sz="4" w:space="0" w:color="000000"/>
            </w:tcBorders>
            <w:shd w:val="clear" w:color="auto" w:fill="auto"/>
          </w:tcPr>
          <w:p w:rsidR="00DD3F45" w:rsidRPr="00DD3F45" w:rsidRDefault="00DD3F45" w:rsidP="00C8184E">
            <w:pPr>
              <w:jc w:val="right"/>
              <w:rPr>
                <w:rFonts w:asciiTheme="minorHAnsi" w:hAnsiTheme="minorHAnsi" w:cstheme="minorHAnsi"/>
                <w:b/>
                <w:bCs/>
              </w:rPr>
            </w:pPr>
            <w:r w:rsidRPr="00DD3F45">
              <w:rPr>
                <w:rFonts w:asciiTheme="minorHAnsi" w:hAnsiTheme="minorHAnsi" w:cstheme="minorHAnsi"/>
                <w:b/>
                <w:bCs/>
              </w:rPr>
              <w:t>Дял в %</w:t>
            </w:r>
          </w:p>
          <w:p w:rsidR="00DD3F45" w:rsidRPr="00DD3F45" w:rsidRDefault="00DD3F45" w:rsidP="00C8184E">
            <w:pPr>
              <w:jc w:val="right"/>
              <w:rPr>
                <w:rFonts w:asciiTheme="minorHAnsi" w:hAnsiTheme="minorHAnsi" w:cstheme="minorHAnsi"/>
                <w:b/>
                <w:bCs/>
              </w:rPr>
            </w:pPr>
          </w:p>
        </w:tc>
        <w:tc>
          <w:tcPr>
            <w:tcW w:w="1608" w:type="dxa"/>
            <w:tcBorders>
              <w:top w:val="single" w:sz="4" w:space="0" w:color="000000"/>
              <w:left w:val="single" w:sz="4" w:space="0" w:color="000000"/>
              <w:bottom w:val="single" w:sz="4" w:space="0" w:color="000000"/>
              <w:right w:val="single" w:sz="4" w:space="0" w:color="000000"/>
            </w:tcBorders>
          </w:tcPr>
          <w:p w:rsidR="00DD3F45" w:rsidRPr="00DD3F45" w:rsidRDefault="00DD3F45" w:rsidP="00471071">
            <w:pPr>
              <w:jc w:val="right"/>
              <w:rPr>
                <w:rFonts w:asciiTheme="minorHAnsi" w:hAnsiTheme="minorHAnsi" w:cstheme="minorHAnsi"/>
                <w:b/>
                <w:bCs/>
              </w:rPr>
            </w:pPr>
            <w:r w:rsidRPr="00DD3F45">
              <w:rPr>
                <w:rFonts w:asciiTheme="minorHAnsi" w:hAnsiTheme="minorHAnsi" w:cstheme="minorHAnsi"/>
                <w:b/>
                <w:bCs/>
              </w:rPr>
              <w:t>Отчет към 30.06.202</w:t>
            </w:r>
            <w:r w:rsidR="00471071">
              <w:rPr>
                <w:rFonts w:asciiTheme="minorHAnsi" w:hAnsiTheme="minorHAnsi" w:cstheme="minorHAnsi"/>
                <w:b/>
                <w:bCs/>
                <w:lang w:val="en-US"/>
              </w:rPr>
              <w:t>4</w:t>
            </w:r>
            <w:r w:rsidRPr="00DD3F45">
              <w:rPr>
                <w:rFonts w:asciiTheme="minorHAnsi" w:hAnsiTheme="minorHAnsi" w:cstheme="minorHAnsi"/>
                <w:b/>
                <w:bCs/>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DD3F45" w:rsidRPr="00DD3F45" w:rsidRDefault="00DD3F45" w:rsidP="00C8184E">
            <w:pPr>
              <w:jc w:val="right"/>
              <w:rPr>
                <w:rFonts w:asciiTheme="minorHAnsi" w:hAnsiTheme="minorHAnsi" w:cstheme="minorHAnsi"/>
                <w:b/>
                <w:bCs/>
              </w:rPr>
            </w:pPr>
            <w:r w:rsidRPr="00DD3F45">
              <w:rPr>
                <w:rFonts w:asciiTheme="minorHAnsi" w:hAnsiTheme="minorHAnsi" w:cstheme="minorHAnsi"/>
                <w:b/>
                <w:bCs/>
              </w:rPr>
              <w:t>Дял в %</w:t>
            </w:r>
          </w:p>
          <w:p w:rsidR="00DD3F45" w:rsidRPr="00DD3F45" w:rsidRDefault="00DD3F45" w:rsidP="00C8184E">
            <w:pPr>
              <w:jc w:val="right"/>
              <w:rPr>
                <w:rFonts w:asciiTheme="minorHAnsi" w:hAnsiTheme="minorHAnsi" w:cstheme="minorHAnsi"/>
                <w:b/>
                <w:bCs/>
              </w:rPr>
            </w:pPr>
          </w:p>
        </w:tc>
      </w:tr>
      <w:tr w:rsidR="00DD3F45" w:rsidRPr="00DD3F45" w:rsidTr="00C8184E">
        <w:trPr>
          <w:trHeight w:val="21"/>
          <w:jc w:val="center"/>
        </w:trPr>
        <w:tc>
          <w:tcPr>
            <w:tcW w:w="3063" w:type="dxa"/>
            <w:tcBorders>
              <w:top w:val="single" w:sz="4" w:space="0" w:color="000000"/>
              <w:left w:val="single" w:sz="4" w:space="0" w:color="000000"/>
              <w:bottom w:val="single" w:sz="4" w:space="0" w:color="000000"/>
            </w:tcBorders>
            <w:shd w:val="clear" w:color="auto" w:fill="auto"/>
          </w:tcPr>
          <w:p w:rsidR="00DD3F45" w:rsidRPr="00DD3F45" w:rsidRDefault="00DD3F45" w:rsidP="00C8184E">
            <w:pPr>
              <w:rPr>
                <w:rFonts w:asciiTheme="minorHAnsi" w:hAnsiTheme="minorHAnsi" w:cstheme="minorHAnsi"/>
                <w:b/>
                <w:bCs/>
              </w:rPr>
            </w:pPr>
          </w:p>
        </w:tc>
        <w:tc>
          <w:tcPr>
            <w:tcW w:w="1608" w:type="dxa"/>
            <w:tcBorders>
              <w:top w:val="single" w:sz="4" w:space="0" w:color="000000"/>
              <w:left w:val="single" w:sz="4" w:space="0" w:color="000000"/>
              <w:bottom w:val="single" w:sz="4" w:space="0" w:color="000000"/>
            </w:tcBorders>
            <w:shd w:val="clear" w:color="auto" w:fill="auto"/>
          </w:tcPr>
          <w:p w:rsidR="00DD3F45" w:rsidRPr="00DD3F45" w:rsidRDefault="00DD3F45" w:rsidP="00C8184E">
            <w:pPr>
              <w:jc w:val="right"/>
              <w:rPr>
                <w:rFonts w:asciiTheme="minorHAnsi" w:hAnsiTheme="minorHAnsi" w:cstheme="minorHAnsi"/>
                <w:b/>
                <w:bCs/>
              </w:rPr>
            </w:pPr>
            <w:r w:rsidRPr="00DD3F45">
              <w:rPr>
                <w:rFonts w:asciiTheme="minorHAnsi" w:hAnsiTheme="minorHAnsi" w:cstheme="minorHAnsi"/>
                <w:b/>
                <w:bCs/>
              </w:rPr>
              <w:t>хил. лв.</w:t>
            </w:r>
          </w:p>
        </w:tc>
        <w:tc>
          <w:tcPr>
            <w:tcW w:w="1476" w:type="dxa"/>
            <w:tcBorders>
              <w:top w:val="single" w:sz="4" w:space="0" w:color="000000"/>
              <w:left w:val="single" w:sz="4" w:space="0" w:color="000000"/>
              <w:bottom w:val="single" w:sz="4" w:space="0" w:color="000000"/>
            </w:tcBorders>
            <w:shd w:val="clear" w:color="auto" w:fill="auto"/>
          </w:tcPr>
          <w:p w:rsidR="00DD3F45" w:rsidRPr="00DD3F45" w:rsidRDefault="00DD3F45" w:rsidP="00C8184E">
            <w:pPr>
              <w:jc w:val="right"/>
              <w:rPr>
                <w:rFonts w:asciiTheme="minorHAnsi" w:hAnsiTheme="minorHAnsi" w:cstheme="minorHAnsi"/>
                <w:b/>
                <w:bCs/>
              </w:rPr>
            </w:pPr>
          </w:p>
        </w:tc>
        <w:tc>
          <w:tcPr>
            <w:tcW w:w="1608" w:type="dxa"/>
            <w:tcBorders>
              <w:top w:val="single" w:sz="4" w:space="0" w:color="000000"/>
              <w:left w:val="single" w:sz="4" w:space="0" w:color="000000"/>
              <w:bottom w:val="single" w:sz="4" w:space="0" w:color="000000"/>
              <w:right w:val="single" w:sz="4" w:space="0" w:color="000000"/>
            </w:tcBorders>
          </w:tcPr>
          <w:p w:rsidR="00DD3F45" w:rsidRPr="00DD3F45" w:rsidRDefault="00DD3F45" w:rsidP="00C8184E">
            <w:pPr>
              <w:jc w:val="right"/>
              <w:rPr>
                <w:rFonts w:asciiTheme="minorHAnsi" w:hAnsiTheme="minorHAnsi" w:cstheme="minorHAnsi"/>
                <w:b/>
                <w:bCs/>
              </w:rPr>
            </w:pPr>
            <w:r w:rsidRPr="00DD3F45">
              <w:rPr>
                <w:rFonts w:asciiTheme="minorHAnsi" w:hAnsiTheme="minorHAnsi" w:cstheme="minorHAnsi"/>
                <w:b/>
                <w:bCs/>
              </w:rPr>
              <w:t>хил. лв.</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DD3F45" w:rsidRPr="00DD3F45" w:rsidRDefault="00DD3F45" w:rsidP="00C8184E">
            <w:pPr>
              <w:jc w:val="right"/>
              <w:rPr>
                <w:rFonts w:asciiTheme="minorHAnsi" w:hAnsiTheme="minorHAnsi" w:cstheme="minorHAnsi"/>
                <w:b/>
                <w:bCs/>
              </w:rPr>
            </w:pPr>
          </w:p>
        </w:tc>
      </w:tr>
      <w:tr w:rsidR="00DD3F45" w:rsidRPr="00DD3F45" w:rsidTr="00C8184E">
        <w:trPr>
          <w:trHeight w:val="21"/>
          <w:jc w:val="center"/>
        </w:trPr>
        <w:tc>
          <w:tcPr>
            <w:tcW w:w="3063" w:type="dxa"/>
            <w:tcBorders>
              <w:top w:val="single" w:sz="4" w:space="0" w:color="000000"/>
              <w:left w:val="single" w:sz="4" w:space="0" w:color="000000"/>
              <w:bottom w:val="single" w:sz="4" w:space="0" w:color="000000"/>
            </w:tcBorders>
            <w:shd w:val="clear" w:color="auto" w:fill="auto"/>
          </w:tcPr>
          <w:p w:rsidR="00DD3F45" w:rsidRPr="00DD3F45" w:rsidRDefault="00DD3F45" w:rsidP="00C8184E">
            <w:pPr>
              <w:rPr>
                <w:rFonts w:asciiTheme="minorHAnsi" w:hAnsiTheme="minorHAnsi" w:cstheme="minorHAnsi"/>
              </w:rPr>
            </w:pPr>
            <w:r w:rsidRPr="00DD3F45">
              <w:rPr>
                <w:rFonts w:asciiTheme="minorHAnsi" w:hAnsiTheme="minorHAnsi" w:cstheme="minorHAnsi"/>
              </w:rPr>
              <w:t xml:space="preserve">Нетни приходи от продажби </w:t>
            </w:r>
          </w:p>
        </w:tc>
        <w:tc>
          <w:tcPr>
            <w:tcW w:w="1608" w:type="dxa"/>
            <w:tcBorders>
              <w:top w:val="single" w:sz="4" w:space="0" w:color="000000"/>
              <w:left w:val="single" w:sz="4" w:space="0" w:color="000000"/>
              <w:bottom w:val="single" w:sz="4" w:space="0" w:color="000000"/>
            </w:tcBorders>
            <w:shd w:val="clear" w:color="auto" w:fill="auto"/>
            <w:vAlign w:val="center"/>
          </w:tcPr>
          <w:p w:rsidR="00DD3F45" w:rsidRPr="00323D7D" w:rsidRDefault="00323D7D" w:rsidP="00464140">
            <w:pPr>
              <w:jc w:val="right"/>
              <w:rPr>
                <w:rFonts w:asciiTheme="minorHAnsi" w:hAnsiTheme="minorHAnsi" w:cstheme="minorHAnsi"/>
                <w:lang w:val="en-US"/>
              </w:rPr>
            </w:pPr>
            <w:r>
              <w:rPr>
                <w:rFonts w:asciiTheme="minorHAnsi" w:hAnsiTheme="minorHAnsi" w:cstheme="minorHAnsi"/>
                <w:lang w:val="en-US"/>
              </w:rPr>
              <w:t xml:space="preserve">1 </w:t>
            </w:r>
            <w:r w:rsidR="00464140">
              <w:rPr>
                <w:rFonts w:asciiTheme="minorHAnsi" w:hAnsiTheme="minorHAnsi" w:cstheme="minorHAnsi"/>
                <w:lang w:val="en-US"/>
              </w:rPr>
              <w:t>269</w:t>
            </w:r>
          </w:p>
        </w:tc>
        <w:tc>
          <w:tcPr>
            <w:tcW w:w="1476" w:type="dxa"/>
            <w:tcBorders>
              <w:top w:val="single" w:sz="4" w:space="0" w:color="000000"/>
              <w:left w:val="single" w:sz="4" w:space="0" w:color="000000"/>
              <w:bottom w:val="single" w:sz="4" w:space="0" w:color="000000"/>
            </w:tcBorders>
            <w:shd w:val="clear" w:color="auto" w:fill="auto"/>
            <w:vAlign w:val="center"/>
          </w:tcPr>
          <w:p w:rsidR="00DD3F45" w:rsidRPr="00205B8D" w:rsidRDefault="00205B8D" w:rsidP="00205B8D">
            <w:pPr>
              <w:jc w:val="right"/>
              <w:rPr>
                <w:rFonts w:asciiTheme="minorHAnsi" w:hAnsiTheme="minorHAnsi" w:cstheme="minorHAnsi"/>
                <w:lang w:val="en-US"/>
              </w:rPr>
            </w:pPr>
            <w:r>
              <w:rPr>
                <w:rFonts w:asciiTheme="minorHAnsi" w:hAnsiTheme="minorHAnsi" w:cstheme="minorHAnsi"/>
                <w:lang w:val="en-US"/>
              </w:rPr>
              <w:t>74</w:t>
            </w:r>
            <w:r w:rsidR="00DD3F45" w:rsidRPr="00DD3F45">
              <w:rPr>
                <w:rFonts w:asciiTheme="minorHAnsi" w:hAnsiTheme="minorHAnsi" w:cstheme="minorHAnsi"/>
              </w:rPr>
              <w:t>.</w:t>
            </w:r>
            <w:r>
              <w:rPr>
                <w:rFonts w:asciiTheme="minorHAnsi" w:hAnsiTheme="minorHAnsi" w:cstheme="minorHAnsi"/>
                <w:lang w:val="en-US"/>
              </w:rPr>
              <w:t>04</w:t>
            </w:r>
          </w:p>
        </w:tc>
        <w:tc>
          <w:tcPr>
            <w:tcW w:w="1608" w:type="dxa"/>
            <w:tcBorders>
              <w:top w:val="single" w:sz="4" w:space="0" w:color="000000"/>
              <w:left w:val="single" w:sz="4" w:space="0" w:color="000000"/>
              <w:bottom w:val="single" w:sz="4" w:space="0" w:color="000000"/>
              <w:right w:val="single" w:sz="4" w:space="0" w:color="000000"/>
            </w:tcBorders>
            <w:vAlign w:val="center"/>
          </w:tcPr>
          <w:p w:rsidR="00DD3F45" w:rsidRPr="00A47AF9" w:rsidRDefault="00A47AF9" w:rsidP="00471071">
            <w:pPr>
              <w:jc w:val="right"/>
              <w:rPr>
                <w:rFonts w:asciiTheme="minorHAnsi" w:hAnsiTheme="minorHAnsi" w:cstheme="minorHAnsi"/>
                <w:lang w:val="en-US"/>
              </w:rPr>
            </w:pPr>
            <w:r>
              <w:rPr>
                <w:rFonts w:asciiTheme="minorHAnsi" w:hAnsiTheme="minorHAnsi" w:cstheme="minorHAnsi"/>
                <w:lang w:val="en-US"/>
              </w:rPr>
              <w:t xml:space="preserve">1 </w:t>
            </w:r>
            <w:r w:rsidR="00471071">
              <w:rPr>
                <w:rFonts w:asciiTheme="minorHAnsi" w:hAnsiTheme="minorHAnsi" w:cstheme="minorHAnsi"/>
                <w:lang w:val="en-US"/>
              </w:rPr>
              <w:t>413</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F45" w:rsidRPr="00572A0F" w:rsidRDefault="00DD3F45" w:rsidP="00572A0F">
            <w:pPr>
              <w:jc w:val="right"/>
              <w:rPr>
                <w:rFonts w:asciiTheme="minorHAnsi" w:hAnsiTheme="minorHAnsi" w:cstheme="minorHAnsi"/>
                <w:lang w:val="en-US"/>
              </w:rPr>
            </w:pPr>
            <w:r w:rsidRPr="00DD3F45">
              <w:rPr>
                <w:rFonts w:asciiTheme="minorHAnsi" w:hAnsiTheme="minorHAnsi" w:cstheme="minorHAnsi"/>
              </w:rPr>
              <w:t>8</w:t>
            </w:r>
            <w:r w:rsidR="00572A0F">
              <w:rPr>
                <w:rFonts w:asciiTheme="minorHAnsi" w:hAnsiTheme="minorHAnsi" w:cstheme="minorHAnsi"/>
                <w:lang w:val="en-US"/>
              </w:rPr>
              <w:t>9</w:t>
            </w:r>
            <w:r w:rsidRPr="00DD3F45">
              <w:rPr>
                <w:rFonts w:asciiTheme="minorHAnsi" w:hAnsiTheme="minorHAnsi" w:cstheme="minorHAnsi"/>
              </w:rPr>
              <w:t>.</w:t>
            </w:r>
            <w:r w:rsidR="00572A0F">
              <w:rPr>
                <w:rFonts w:asciiTheme="minorHAnsi" w:hAnsiTheme="minorHAnsi" w:cstheme="minorHAnsi"/>
                <w:lang w:val="en-US"/>
              </w:rPr>
              <w:t>33</w:t>
            </w:r>
          </w:p>
        </w:tc>
      </w:tr>
      <w:tr w:rsidR="00DD3F45" w:rsidRPr="00DD3F45" w:rsidTr="00C8184E">
        <w:trPr>
          <w:trHeight w:val="21"/>
          <w:jc w:val="center"/>
        </w:trPr>
        <w:tc>
          <w:tcPr>
            <w:tcW w:w="3063" w:type="dxa"/>
            <w:tcBorders>
              <w:top w:val="single" w:sz="4" w:space="0" w:color="000000"/>
              <w:left w:val="single" w:sz="4" w:space="0" w:color="000000"/>
              <w:bottom w:val="single" w:sz="4" w:space="0" w:color="000000"/>
            </w:tcBorders>
            <w:shd w:val="clear" w:color="auto" w:fill="auto"/>
          </w:tcPr>
          <w:p w:rsidR="00DD3F45" w:rsidRPr="00DD3F45" w:rsidRDefault="00DD3F45" w:rsidP="00C8184E">
            <w:pPr>
              <w:rPr>
                <w:rFonts w:asciiTheme="minorHAnsi" w:hAnsiTheme="minorHAnsi" w:cstheme="minorHAnsi"/>
              </w:rPr>
            </w:pPr>
            <w:r w:rsidRPr="00DD3F45">
              <w:rPr>
                <w:rFonts w:asciiTheme="minorHAnsi" w:hAnsiTheme="minorHAnsi" w:cstheme="minorHAnsi"/>
              </w:rPr>
              <w:t>Финансови приходи</w:t>
            </w:r>
          </w:p>
        </w:tc>
        <w:tc>
          <w:tcPr>
            <w:tcW w:w="1608" w:type="dxa"/>
            <w:tcBorders>
              <w:top w:val="single" w:sz="4" w:space="0" w:color="000000"/>
              <w:left w:val="single" w:sz="4" w:space="0" w:color="000000"/>
              <w:bottom w:val="single" w:sz="4" w:space="0" w:color="000000"/>
            </w:tcBorders>
            <w:shd w:val="clear" w:color="auto" w:fill="auto"/>
            <w:vAlign w:val="center"/>
          </w:tcPr>
          <w:p w:rsidR="00DD3F45" w:rsidRPr="00323D7D" w:rsidRDefault="00464140" w:rsidP="00C8184E">
            <w:pPr>
              <w:jc w:val="right"/>
              <w:rPr>
                <w:rFonts w:asciiTheme="minorHAnsi" w:hAnsiTheme="minorHAnsi" w:cstheme="minorHAnsi"/>
                <w:lang w:val="en-US"/>
              </w:rPr>
            </w:pPr>
            <w:r>
              <w:rPr>
                <w:rFonts w:asciiTheme="minorHAnsi" w:hAnsiTheme="minorHAnsi" w:cstheme="minorHAnsi"/>
                <w:lang w:val="en-US"/>
              </w:rPr>
              <w:t>445</w:t>
            </w:r>
          </w:p>
        </w:tc>
        <w:tc>
          <w:tcPr>
            <w:tcW w:w="1476" w:type="dxa"/>
            <w:tcBorders>
              <w:top w:val="single" w:sz="4" w:space="0" w:color="000000"/>
              <w:left w:val="single" w:sz="4" w:space="0" w:color="000000"/>
              <w:bottom w:val="single" w:sz="4" w:space="0" w:color="000000"/>
            </w:tcBorders>
            <w:shd w:val="clear" w:color="auto" w:fill="auto"/>
            <w:vAlign w:val="center"/>
          </w:tcPr>
          <w:p w:rsidR="00DD3F45" w:rsidRPr="00413EA5" w:rsidRDefault="00413EA5" w:rsidP="00413EA5">
            <w:pPr>
              <w:jc w:val="right"/>
              <w:rPr>
                <w:rFonts w:asciiTheme="minorHAnsi" w:hAnsiTheme="minorHAnsi" w:cstheme="minorHAnsi"/>
                <w:lang w:val="en-US"/>
              </w:rPr>
            </w:pPr>
            <w:r>
              <w:rPr>
                <w:rFonts w:asciiTheme="minorHAnsi" w:hAnsiTheme="minorHAnsi" w:cstheme="minorHAnsi"/>
                <w:lang w:val="en-US"/>
              </w:rPr>
              <w:t>25</w:t>
            </w:r>
            <w:r w:rsidR="00DD3F45" w:rsidRPr="00DD3F45">
              <w:rPr>
                <w:rFonts w:asciiTheme="minorHAnsi" w:hAnsiTheme="minorHAnsi" w:cstheme="minorHAnsi"/>
              </w:rPr>
              <w:t>.</w:t>
            </w:r>
            <w:r>
              <w:rPr>
                <w:rFonts w:asciiTheme="minorHAnsi" w:hAnsiTheme="minorHAnsi" w:cstheme="minorHAnsi"/>
                <w:lang w:val="en-US"/>
              </w:rPr>
              <w:t>96</w:t>
            </w:r>
          </w:p>
        </w:tc>
        <w:tc>
          <w:tcPr>
            <w:tcW w:w="1608" w:type="dxa"/>
            <w:tcBorders>
              <w:top w:val="single" w:sz="4" w:space="0" w:color="000000"/>
              <w:left w:val="single" w:sz="4" w:space="0" w:color="000000"/>
              <w:bottom w:val="single" w:sz="4" w:space="0" w:color="000000"/>
              <w:right w:val="single" w:sz="4" w:space="0" w:color="000000"/>
            </w:tcBorders>
            <w:vAlign w:val="center"/>
          </w:tcPr>
          <w:p w:rsidR="00DD3F45" w:rsidRPr="00A47AF9" w:rsidRDefault="00471071" w:rsidP="00C8184E">
            <w:pPr>
              <w:jc w:val="right"/>
              <w:rPr>
                <w:rFonts w:asciiTheme="minorHAnsi" w:hAnsiTheme="minorHAnsi" w:cstheme="minorHAnsi"/>
                <w:lang w:val="en-US"/>
              </w:rPr>
            </w:pPr>
            <w:r>
              <w:rPr>
                <w:rFonts w:asciiTheme="minorHAnsi" w:hAnsiTheme="minorHAnsi" w:cstheme="minorHAnsi"/>
                <w:lang w:val="en-US"/>
              </w:rPr>
              <w:t>152</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F45" w:rsidRPr="00572A0F" w:rsidRDefault="00572A0F" w:rsidP="00572A0F">
            <w:pPr>
              <w:jc w:val="right"/>
              <w:rPr>
                <w:rFonts w:asciiTheme="minorHAnsi" w:hAnsiTheme="minorHAnsi" w:cstheme="minorHAnsi"/>
                <w:lang w:val="en-US"/>
              </w:rPr>
            </w:pPr>
            <w:r>
              <w:rPr>
                <w:rFonts w:asciiTheme="minorHAnsi" w:hAnsiTheme="minorHAnsi" w:cstheme="minorHAnsi"/>
                <w:lang w:val="en-US"/>
              </w:rPr>
              <w:t>10</w:t>
            </w:r>
            <w:r w:rsidR="00DD3F45" w:rsidRPr="00DD3F45">
              <w:rPr>
                <w:rFonts w:asciiTheme="minorHAnsi" w:hAnsiTheme="minorHAnsi" w:cstheme="minorHAnsi"/>
              </w:rPr>
              <w:t>.</w:t>
            </w:r>
            <w:r>
              <w:rPr>
                <w:rFonts w:asciiTheme="minorHAnsi" w:hAnsiTheme="minorHAnsi" w:cstheme="minorHAnsi"/>
                <w:lang w:val="en-US"/>
              </w:rPr>
              <w:t>67</w:t>
            </w:r>
          </w:p>
        </w:tc>
      </w:tr>
      <w:tr w:rsidR="00DD3F45" w:rsidRPr="00DD3F45" w:rsidTr="00C8184E">
        <w:trPr>
          <w:trHeight w:val="21"/>
          <w:jc w:val="center"/>
        </w:trPr>
        <w:tc>
          <w:tcPr>
            <w:tcW w:w="3063" w:type="dxa"/>
            <w:tcBorders>
              <w:top w:val="single" w:sz="4" w:space="0" w:color="000000"/>
              <w:left w:val="single" w:sz="4" w:space="0" w:color="000000"/>
              <w:bottom w:val="single" w:sz="4" w:space="0" w:color="000000"/>
            </w:tcBorders>
            <w:shd w:val="clear" w:color="auto" w:fill="auto"/>
          </w:tcPr>
          <w:p w:rsidR="00DD3F45" w:rsidRPr="00A47AF9" w:rsidRDefault="00DD3F45" w:rsidP="00C8184E">
            <w:pPr>
              <w:rPr>
                <w:rFonts w:asciiTheme="minorHAnsi" w:hAnsiTheme="minorHAnsi" w:cstheme="minorHAnsi"/>
                <w:b/>
              </w:rPr>
            </w:pPr>
            <w:r w:rsidRPr="00A47AF9">
              <w:rPr>
                <w:rFonts w:asciiTheme="minorHAnsi" w:hAnsiTheme="minorHAnsi" w:cstheme="minorHAnsi"/>
                <w:b/>
              </w:rPr>
              <w:t>Приходи общо</w:t>
            </w:r>
          </w:p>
        </w:tc>
        <w:tc>
          <w:tcPr>
            <w:tcW w:w="1608" w:type="dxa"/>
            <w:tcBorders>
              <w:top w:val="single" w:sz="4" w:space="0" w:color="000000"/>
              <w:left w:val="single" w:sz="4" w:space="0" w:color="000000"/>
              <w:bottom w:val="single" w:sz="4" w:space="0" w:color="000000"/>
            </w:tcBorders>
            <w:shd w:val="clear" w:color="auto" w:fill="auto"/>
            <w:vAlign w:val="center"/>
          </w:tcPr>
          <w:p w:rsidR="00DD3F45" w:rsidRPr="00323D7D" w:rsidRDefault="00323D7D" w:rsidP="00464140">
            <w:pPr>
              <w:jc w:val="right"/>
              <w:rPr>
                <w:rFonts w:asciiTheme="minorHAnsi" w:hAnsiTheme="minorHAnsi" w:cstheme="minorHAnsi"/>
                <w:b/>
                <w:lang w:val="en-US"/>
              </w:rPr>
            </w:pPr>
            <w:r>
              <w:rPr>
                <w:rFonts w:asciiTheme="minorHAnsi" w:hAnsiTheme="minorHAnsi" w:cstheme="minorHAnsi"/>
                <w:b/>
                <w:lang w:val="en-US"/>
              </w:rPr>
              <w:t xml:space="preserve">1 </w:t>
            </w:r>
            <w:r w:rsidR="00464140">
              <w:rPr>
                <w:rFonts w:asciiTheme="minorHAnsi" w:hAnsiTheme="minorHAnsi" w:cstheme="minorHAnsi"/>
                <w:b/>
                <w:lang w:val="en-US"/>
              </w:rPr>
              <w:t>714</w:t>
            </w:r>
          </w:p>
        </w:tc>
        <w:tc>
          <w:tcPr>
            <w:tcW w:w="1476" w:type="dxa"/>
            <w:tcBorders>
              <w:top w:val="single" w:sz="4" w:space="0" w:color="000000"/>
              <w:left w:val="single" w:sz="4" w:space="0" w:color="000000"/>
              <w:bottom w:val="single" w:sz="4" w:space="0" w:color="000000"/>
            </w:tcBorders>
            <w:shd w:val="clear" w:color="auto" w:fill="auto"/>
            <w:vAlign w:val="center"/>
          </w:tcPr>
          <w:p w:rsidR="00DD3F45" w:rsidRPr="00A47AF9" w:rsidRDefault="00DD3F45" w:rsidP="00C8184E">
            <w:pPr>
              <w:jc w:val="right"/>
              <w:rPr>
                <w:rFonts w:asciiTheme="minorHAnsi" w:hAnsiTheme="minorHAnsi" w:cstheme="minorHAnsi"/>
                <w:b/>
              </w:rPr>
            </w:pPr>
            <w:r w:rsidRPr="00A47AF9">
              <w:rPr>
                <w:rFonts w:asciiTheme="minorHAnsi" w:hAnsiTheme="minorHAnsi" w:cstheme="minorHAnsi"/>
                <w:b/>
              </w:rPr>
              <w:t>100</w:t>
            </w:r>
          </w:p>
        </w:tc>
        <w:tc>
          <w:tcPr>
            <w:tcW w:w="1608" w:type="dxa"/>
            <w:tcBorders>
              <w:top w:val="single" w:sz="4" w:space="0" w:color="000000"/>
              <w:left w:val="single" w:sz="4" w:space="0" w:color="000000"/>
              <w:bottom w:val="single" w:sz="4" w:space="0" w:color="000000"/>
              <w:right w:val="single" w:sz="4" w:space="0" w:color="000000"/>
            </w:tcBorders>
            <w:vAlign w:val="center"/>
          </w:tcPr>
          <w:p w:rsidR="00DD3F45" w:rsidRPr="00A47AF9" w:rsidRDefault="00A47AF9" w:rsidP="00471071">
            <w:pPr>
              <w:jc w:val="right"/>
              <w:rPr>
                <w:rFonts w:asciiTheme="minorHAnsi" w:hAnsiTheme="minorHAnsi" w:cstheme="minorHAnsi"/>
                <w:b/>
                <w:lang w:val="en-US"/>
              </w:rPr>
            </w:pPr>
            <w:r>
              <w:rPr>
                <w:rFonts w:asciiTheme="minorHAnsi" w:hAnsiTheme="minorHAnsi" w:cstheme="minorHAnsi"/>
                <w:b/>
                <w:lang w:val="en-US"/>
              </w:rPr>
              <w:t xml:space="preserve">1 </w:t>
            </w:r>
            <w:r w:rsidR="00471071">
              <w:rPr>
                <w:rFonts w:asciiTheme="minorHAnsi" w:hAnsiTheme="minorHAnsi" w:cstheme="minorHAnsi"/>
                <w:b/>
                <w:lang w:val="en-US"/>
              </w:rPr>
              <w:t>565</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F45" w:rsidRPr="00A47AF9" w:rsidRDefault="00DD3F45" w:rsidP="00C8184E">
            <w:pPr>
              <w:jc w:val="right"/>
              <w:rPr>
                <w:rFonts w:asciiTheme="minorHAnsi" w:hAnsiTheme="minorHAnsi" w:cstheme="minorHAnsi"/>
                <w:b/>
              </w:rPr>
            </w:pPr>
            <w:r w:rsidRPr="00A47AF9">
              <w:rPr>
                <w:rFonts w:asciiTheme="minorHAnsi" w:hAnsiTheme="minorHAnsi" w:cstheme="minorHAnsi"/>
                <w:b/>
              </w:rPr>
              <w:t>100</w:t>
            </w:r>
          </w:p>
        </w:tc>
      </w:tr>
    </w:tbl>
    <w:p w:rsidR="007918BF" w:rsidRDefault="007918BF" w:rsidP="008435EF">
      <w:pPr>
        <w:spacing w:line="240" w:lineRule="atLeast"/>
        <w:jc w:val="both"/>
        <w:rPr>
          <w:rFonts w:asciiTheme="minorHAnsi" w:hAnsiTheme="minorHAnsi" w:cstheme="minorHAnsi"/>
          <w:b/>
          <w:i/>
          <w:u w:val="single"/>
          <w:lang w:val="en-US"/>
        </w:rPr>
      </w:pPr>
    </w:p>
    <w:p w:rsidR="00970DCC" w:rsidRPr="00970DCC" w:rsidRDefault="00970DCC" w:rsidP="00CD2926">
      <w:pPr>
        <w:jc w:val="both"/>
        <w:rPr>
          <w:rFonts w:asciiTheme="minorHAnsi" w:hAnsiTheme="minorHAnsi" w:cstheme="minorHAnsi"/>
        </w:rPr>
      </w:pPr>
      <w:r w:rsidRPr="00970DCC">
        <w:rPr>
          <w:rFonts w:asciiTheme="minorHAnsi" w:hAnsiTheme="minorHAnsi" w:cstheme="minorHAnsi"/>
        </w:rPr>
        <w:t xml:space="preserve">Приходите от продажби на услуги през отчетния период  имат </w:t>
      </w:r>
      <w:r w:rsidR="00CD2926" w:rsidRPr="00CD2926">
        <w:rPr>
          <w:rFonts w:asciiTheme="minorHAnsi" w:hAnsiTheme="minorHAnsi" w:cstheme="minorHAnsi"/>
          <w:lang w:val="ru-RU"/>
        </w:rPr>
        <w:t>спад</w:t>
      </w:r>
      <w:r w:rsidRPr="00970DCC">
        <w:rPr>
          <w:rFonts w:asciiTheme="minorHAnsi" w:hAnsiTheme="minorHAnsi" w:cstheme="minorHAnsi"/>
        </w:rPr>
        <w:t xml:space="preserve"> спрямо съответния период на предходната година с </w:t>
      </w:r>
      <w:r w:rsidR="00CD2926" w:rsidRPr="00CD2926">
        <w:rPr>
          <w:rFonts w:asciiTheme="minorHAnsi" w:hAnsiTheme="minorHAnsi" w:cstheme="minorHAnsi"/>
          <w:lang w:val="ru-RU"/>
        </w:rPr>
        <w:t>0</w:t>
      </w:r>
      <w:r w:rsidRPr="00970DCC">
        <w:rPr>
          <w:rFonts w:asciiTheme="minorHAnsi" w:hAnsiTheme="minorHAnsi" w:cstheme="minorHAnsi"/>
        </w:rPr>
        <w:t>.</w:t>
      </w:r>
      <w:r w:rsidR="00CD2926" w:rsidRPr="00CD2926">
        <w:rPr>
          <w:rFonts w:asciiTheme="minorHAnsi" w:hAnsiTheme="minorHAnsi" w:cstheme="minorHAnsi"/>
          <w:lang w:val="ru-RU"/>
        </w:rPr>
        <w:t>10</w:t>
      </w:r>
      <w:r w:rsidRPr="00970DCC">
        <w:rPr>
          <w:rFonts w:asciiTheme="minorHAnsi" w:hAnsiTheme="minorHAnsi" w:cstheme="minorHAnsi"/>
        </w:rPr>
        <w:t xml:space="preserve"> процентни пункта, а в абсолютна стойност с 1</w:t>
      </w:r>
      <w:r w:rsidR="00CD2926" w:rsidRPr="00CD2926">
        <w:rPr>
          <w:rFonts w:asciiTheme="minorHAnsi" w:hAnsiTheme="minorHAnsi" w:cstheme="minorHAnsi"/>
          <w:lang w:val="ru-RU"/>
        </w:rPr>
        <w:t>44</w:t>
      </w:r>
      <w:r w:rsidRPr="00970DCC">
        <w:rPr>
          <w:rFonts w:asciiTheme="minorHAnsi" w:hAnsiTheme="minorHAnsi" w:cstheme="minorHAnsi"/>
        </w:rPr>
        <w:t xml:space="preserve"> хил. лв. </w:t>
      </w:r>
    </w:p>
    <w:p w:rsidR="00970DCC" w:rsidRPr="00970DCC" w:rsidRDefault="00970DCC" w:rsidP="00970DCC">
      <w:pPr>
        <w:rPr>
          <w:rFonts w:asciiTheme="minorHAnsi" w:hAnsiTheme="minorHAnsi" w:cstheme="minorHAnsi"/>
        </w:rPr>
      </w:pPr>
      <w:r w:rsidRPr="00970DCC">
        <w:rPr>
          <w:rFonts w:asciiTheme="minorHAnsi" w:hAnsiTheme="minorHAnsi" w:cstheme="minorHAnsi"/>
        </w:rPr>
        <w:t xml:space="preserve">Най-голям дял в приходите през отчетния период заемат приходи от реклами. </w:t>
      </w:r>
    </w:p>
    <w:p w:rsidR="00642368" w:rsidRPr="00C8184E" w:rsidRDefault="00642368" w:rsidP="00313B03">
      <w:pPr>
        <w:rPr>
          <w:rFonts w:asciiTheme="minorHAnsi" w:hAnsiTheme="minorHAnsi" w:cstheme="minorHAnsi"/>
          <w:lang w:val="ru-RU"/>
        </w:rPr>
      </w:pPr>
    </w:p>
    <w:p w:rsidR="00313B03" w:rsidRPr="00313B03" w:rsidRDefault="00313B03" w:rsidP="00313B03">
      <w:pPr>
        <w:rPr>
          <w:rFonts w:asciiTheme="minorHAnsi" w:hAnsiTheme="minorHAnsi" w:cstheme="minorHAnsi"/>
        </w:rPr>
      </w:pPr>
      <w:r w:rsidRPr="00313B03">
        <w:rPr>
          <w:rFonts w:asciiTheme="minorHAnsi" w:hAnsiTheme="minorHAnsi" w:cstheme="minorHAnsi"/>
        </w:rPr>
        <w:t>Разходи и резултат</w:t>
      </w:r>
    </w:p>
    <w:tbl>
      <w:tblPr>
        <w:tblW w:w="9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3"/>
        <w:gridCol w:w="2262"/>
        <w:gridCol w:w="2364"/>
      </w:tblGrid>
      <w:tr w:rsidR="005E5111" w:rsidRPr="004244AA" w:rsidTr="00E75238">
        <w:trPr>
          <w:trHeight w:val="19"/>
          <w:jc w:val="center"/>
        </w:trPr>
        <w:tc>
          <w:tcPr>
            <w:tcW w:w="4623" w:type="dxa"/>
          </w:tcPr>
          <w:p w:rsidR="005E5111" w:rsidRPr="004244AA" w:rsidRDefault="005E5111" w:rsidP="008435EF">
            <w:pPr>
              <w:spacing w:line="240" w:lineRule="atLeast"/>
              <w:jc w:val="center"/>
              <w:rPr>
                <w:rFonts w:asciiTheme="minorHAnsi" w:hAnsiTheme="minorHAnsi" w:cstheme="minorHAnsi"/>
                <w:b/>
              </w:rPr>
            </w:pPr>
            <w:r w:rsidRPr="004244AA">
              <w:rPr>
                <w:rFonts w:asciiTheme="minorHAnsi" w:hAnsiTheme="minorHAnsi" w:cstheme="minorHAnsi"/>
                <w:b/>
              </w:rPr>
              <w:t>Наименование</w:t>
            </w:r>
          </w:p>
        </w:tc>
        <w:tc>
          <w:tcPr>
            <w:tcW w:w="2262" w:type="dxa"/>
          </w:tcPr>
          <w:p w:rsidR="007D796D" w:rsidRPr="00C8184E" w:rsidRDefault="005E5111" w:rsidP="008435EF">
            <w:pPr>
              <w:spacing w:line="240" w:lineRule="atLeast"/>
              <w:jc w:val="center"/>
              <w:rPr>
                <w:rFonts w:asciiTheme="minorHAnsi" w:hAnsiTheme="minorHAnsi" w:cstheme="minorHAnsi"/>
                <w:b/>
                <w:lang w:val="ru-RU"/>
              </w:rPr>
            </w:pPr>
            <w:r w:rsidRPr="004244AA">
              <w:rPr>
                <w:rFonts w:asciiTheme="minorHAnsi" w:hAnsiTheme="minorHAnsi" w:cstheme="minorHAnsi"/>
                <w:b/>
              </w:rPr>
              <w:t>Отчет към</w:t>
            </w:r>
          </w:p>
          <w:p w:rsidR="001602F7" w:rsidRPr="004244AA" w:rsidRDefault="005E5111" w:rsidP="008435EF">
            <w:pPr>
              <w:spacing w:line="240" w:lineRule="atLeast"/>
              <w:jc w:val="center"/>
              <w:rPr>
                <w:rFonts w:asciiTheme="minorHAnsi" w:hAnsiTheme="minorHAnsi" w:cstheme="minorHAnsi"/>
                <w:b/>
              </w:rPr>
            </w:pPr>
            <w:r w:rsidRPr="004244AA">
              <w:rPr>
                <w:rFonts w:asciiTheme="minorHAnsi" w:hAnsiTheme="minorHAnsi" w:cstheme="minorHAnsi"/>
                <w:b/>
              </w:rPr>
              <w:t xml:space="preserve">    3</w:t>
            </w:r>
            <w:r w:rsidR="00912246" w:rsidRPr="004244AA">
              <w:rPr>
                <w:rFonts w:asciiTheme="minorHAnsi" w:hAnsiTheme="minorHAnsi" w:cstheme="minorHAnsi"/>
                <w:b/>
              </w:rPr>
              <w:t>0</w:t>
            </w:r>
            <w:r w:rsidRPr="004244AA">
              <w:rPr>
                <w:rFonts w:asciiTheme="minorHAnsi" w:hAnsiTheme="minorHAnsi" w:cstheme="minorHAnsi"/>
                <w:b/>
              </w:rPr>
              <w:t>.</w:t>
            </w:r>
            <w:r w:rsidR="008C54B5" w:rsidRPr="004244AA">
              <w:rPr>
                <w:rFonts w:asciiTheme="minorHAnsi" w:hAnsiTheme="minorHAnsi" w:cstheme="minorHAnsi"/>
                <w:b/>
              </w:rPr>
              <w:t>0</w:t>
            </w:r>
            <w:r w:rsidR="00912246" w:rsidRPr="004244AA">
              <w:rPr>
                <w:rFonts w:asciiTheme="minorHAnsi" w:hAnsiTheme="minorHAnsi" w:cstheme="minorHAnsi"/>
                <w:b/>
              </w:rPr>
              <w:t>6</w:t>
            </w:r>
            <w:r w:rsidRPr="004244AA">
              <w:rPr>
                <w:rFonts w:asciiTheme="minorHAnsi" w:hAnsiTheme="minorHAnsi" w:cstheme="minorHAnsi"/>
                <w:b/>
              </w:rPr>
              <w:t>.20</w:t>
            </w:r>
            <w:r w:rsidR="007C409F" w:rsidRPr="004244AA">
              <w:rPr>
                <w:rFonts w:asciiTheme="minorHAnsi" w:hAnsiTheme="minorHAnsi" w:cstheme="minorHAnsi"/>
                <w:b/>
              </w:rPr>
              <w:t>2</w:t>
            </w:r>
            <w:r w:rsidR="006F0504" w:rsidRPr="004F0167">
              <w:rPr>
                <w:rFonts w:asciiTheme="minorHAnsi" w:hAnsiTheme="minorHAnsi" w:cstheme="minorHAnsi"/>
                <w:b/>
                <w:lang w:val="ru-RU"/>
              </w:rPr>
              <w:t>5</w:t>
            </w:r>
            <w:r w:rsidRPr="004244AA">
              <w:rPr>
                <w:rFonts w:asciiTheme="minorHAnsi" w:hAnsiTheme="minorHAnsi" w:cstheme="minorHAnsi"/>
                <w:b/>
              </w:rPr>
              <w:t xml:space="preserve">г.  </w:t>
            </w:r>
          </w:p>
          <w:p w:rsidR="005E5111" w:rsidRPr="004244AA" w:rsidRDefault="005E5111" w:rsidP="008435EF">
            <w:pPr>
              <w:spacing w:line="240" w:lineRule="atLeast"/>
              <w:jc w:val="center"/>
              <w:rPr>
                <w:rFonts w:asciiTheme="minorHAnsi" w:hAnsiTheme="minorHAnsi" w:cstheme="minorHAnsi"/>
                <w:b/>
              </w:rPr>
            </w:pPr>
            <w:r w:rsidRPr="004244AA">
              <w:rPr>
                <w:rFonts w:asciiTheme="minorHAnsi" w:hAnsiTheme="minorHAnsi" w:cstheme="minorHAnsi"/>
                <w:b/>
              </w:rPr>
              <w:t xml:space="preserve"> в хил.лв</w:t>
            </w:r>
          </w:p>
        </w:tc>
        <w:tc>
          <w:tcPr>
            <w:tcW w:w="2364" w:type="dxa"/>
            <w:vAlign w:val="center"/>
          </w:tcPr>
          <w:p w:rsidR="007D796D" w:rsidRPr="00C8184E" w:rsidRDefault="005E5111" w:rsidP="008435EF">
            <w:pPr>
              <w:spacing w:line="240" w:lineRule="atLeast"/>
              <w:jc w:val="center"/>
              <w:rPr>
                <w:rFonts w:asciiTheme="minorHAnsi" w:hAnsiTheme="minorHAnsi" w:cstheme="minorHAnsi"/>
                <w:b/>
                <w:lang w:val="ru-RU"/>
              </w:rPr>
            </w:pPr>
            <w:r w:rsidRPr="004244AA">
              <w:rPr>
                <w:rFonts w:asciiTheme="minorHAnsi" w:hAnsiTheme="minorHAnsi" w:cstheme="minorHAnsi"/>
                <w:b/>
              </w:rPr>
              <w:t>Отчет към</w:t>
            </w:r>
          </w:p>
          <w:p w:rsidR="001602F7" w:rsidRPr="004244AA" w:rsidRDefault="005E5111" w:rsidP="008435EF">
            <w:pPr>
              <w:spacing w:line="240" w:lineRule="atLeast"/>
              <w:jc w:val="center"/>
              <w:rPr>
                <w:rFonts w:asciiTheme="minorHAnsi" w:hAnsiTheme="minorHAnsi" w:cstheme="minorHAnsi"/>
                <w:b/>
              </w:rPr>
            </w:pPr>
            <w:r w:rsidRPr="004244AA">
              <w:rPr>
                <w:rFonts w:asciiTheme="minorHAnsi" w:hAnsiTheme="minorHAnsi" w:cstheme="minorHAnsi"/>
                <w:b/>
              </w:rPr>
              <w:t xml:space="preserve"> 3</w:t>
            </w:r>
            <w:r w:rsidR="00912246" w:rsidRPr="004244AA">
              <w:rPr>
                <w:rFonts w:asciiTheme="minorHAnsi" w:hAnsiTheme="minorHAnsi" w:cstheme="minorHAnsi"/>
                <w:b/>
              </w:rPr>
              <w:t>0</w:t>
            </w:r>
            <w:r w:rsidRPr="004244AA">
              <w:rPr>
                <w:rFonts w:asciiTheme="minorHAnsi" w:hAnsiTheme="minorHAnsi" w:cstheme="minorHAnsi"/>
                <w:b/>
              </w:rPr>
              <w:t>.</w:t>
            </w:r>
            <w:r w:rsidR="008C54B5" w:rsidRPr="004244AA">
              <w:rPr>
                <w:rFonts w:asciiTheme="minorHAnsi" w:hAnsiTheme="minorHAnsi" w:cstheme="minorHAnsi"/>
                <w:b/>
              </w:rPr>
              <w:t>0</w:t>
            </w:r>
            <w:r w:rsidR="00912246" w:rsidRPr="004244AA">
              <w:rPr>
                <w:rFonts w:asciiTheme="minorHAnsi" w:hAnsiTheme="minorHAnsi" w:cstheme="minorHAnsi"/>
                <w:b/>
              </w:rPr>
              <w:t>6</w:t>
            </w:r>
            <w:r w:rsidRPr="004244AA">
              <w:rPr>
                <w:rFonts w:asciiTheme="minorHAnsi" w:hAnsiTheme="minorHAnsi" w:cstheme="minorHAnsi"/>
                <w:b/>
              </w:rPr>
              <w:t>.20</w:t>
            </w:r>
            <w:r w:rsidR="00284ED2" w:rsidRPr="004244AA">
              <w:rPr>
                <w:rFonts w:asciiTheme="minorHAnsi" w:hAnsiTheme="minorHAnsi" w:cstheme="minorHAnsi"/>
                <w:b/>
              </w:rPr>
              <w:t>2</w:t>
            </w:r>
            <w:r w:rsidR="00E427B4" w:rsidRPr="004F0167">
              <w:rPr>
                <w:rFonts w:asciiTheme="minorHAnsi" w:hAnsiTheme="minorHAnsi" w:cstheme="minorHAnsi"/>
                <w:b/>
                <w:lang w:val="ru-RU"/>
              </w:rPr>
              <w:t>4</w:t>
            </w:r>
            <w:r w:rsidRPr="004244AA">
              <w:rPr>
                <w:rFonts w:asciiTheme="minorHAnsi" w:hAnsiTheme="minorHAnsi" w:cstheme="minorHAnsi"/>
                <w:b/>
              </w:rPr>
              <w:t xml:space="preserve"> г.</w:t>
            </w:r>
          </w:p>
          <w:p w:rsidR="005E5111" w:rsidRPr="004244AA" w:rsidRDefault="005E5111" w:rsidP="008435EF">
            <w:pPr>
              <w:spacing w:line="240" w:lineRule="atLeast"/>
              <w:jc w:val="center"/>
              <w:rPr>
                <w:rFonts w:asciiTheme="minorHAnsi" w:hAnsiTheme="minorHAnsi" w:cstheme="minorHAnsi"/>
                <w:b/>
              </w:rPr>
            </w:pPr>
            <w:r w:rsidRPr="004244AA">
              <w:rPr>
                <w:rFonts w:asciiTheme="minorHAnsi" w:hAnsiTheme="minorHAnsi" w:cstheme="minorHAnsi"/>
                <w:b/>
              </w:rPr>
              <w:t xml:space="preserve"> в х</w:t>
            </w:r>
            <w:r w:rsidR="001602F7" w:rsidRPr="004244AA">
              <w:rPr>
                <w:rFonts w:asciiTheme="minorHAnsi" w:hAnsiTheme="minorHAnsi" w:cstheme="minorHAnsi"/>
                <w:b/>
              </w:rPr>
              <w:t>ил</w:t>
            </w:r>
            <w:r w:rsidRPr="004244AA">
              <w:rPr>
                <w:rFonts w:asciiTheme="minorHAnsi" w:hAnsiTheme="minorHAnsi" w:cstheme="minorHAnsi"/>
                <w:b/>
              </w:rPr>
              <w:t>.лв.</w:t>
            </w:r>
          </w:p>
        </w:tc>
      </w:tr>
      <w:tr w:rsidR="00E427B4" w:rsidRPr="004244AA" w:rsidTr="00E75238">
        <w:trPr>
          <w:trHeight w:val="19"/>
          <w:jc w:val="center"/>
        </w:trPr>
        <w:tc>
          <w:tcPr>
            <w:tcW w:w="4623" w:type="dxa"/>
          </w:tcPr>
          <w:p w:rsidR="00E427B4" w:rsidRPr="004244AA" w:rsidRDefault="00E427B4" w:rsidP="00E427B4">
            <w:pPr>
              <w:spacing w:line="240" w:lineRule="atLeast"/>
              <w:jc w:val="both"/>
              <w:rPr>
                <w:rFonts w:asciiTheme="minorHAnsi" w:hAnsiTheme="minorHAnsi" w:cstheme="minorHAnsi"/>
                <w:b/>
              </w:rPr>
            </w:pPr>
            <w:r w:rsidRPr="004244AA">
              <w:rPr>
                <w:rFonts w:asciiTheme="minorHAnsi" w:hAnsiTheme="minorHAnsi" w:cstheme="minorHAnsi"/>
                <w:b/>
              </w:rPr>
              <w:t>Разходи за дейността общо</w:t>
            </w:r>
          </w:p>
        </w:tc>
        <w:tc>
          <w:tcPr>
            <w:tcW w:w="2262" w:type="dxa"/>
            <w:vAlign w:val="center"/>
          </w:tcPr>
          <w:p w:rsidR="00E427B4" w:rsidRPr="00FE670F" w:rsidRDefault="00FE670F" w:rsidP="00FE670F">
            <w:pPr>
              <w:spacing w:line="240" w:lineRule="atLeast"/>
              <w:jc w:val="center"/>
              <w:rPr>
                <w:rFonts w:asciiTheme="minorHAnsi" w:hAnsiTheme="minorHAnsi" w:cstheme="minorHAnsi"/>
                <w:b/>
                <w:lang w:val="en-US"/>
              </w:rPr>
            </w:pPr>
            <w:r w:rsidRPr="00FE670F">
              <w:rPr>
                <w:rFonts w:asciiTheme="minorHAnsi" w:hAnsiTheme="minorHAnsi" w:cstheme="minorHAnsi"/>
                <w:b/>
              </w:rPr>
              <w:t xml:space="preserve">   </w:t>
            </w:r>
            <w:r>
              <w:rPr>
                <w:rFonts w:asciiTheme="minorHAnsi" w:hAnsiTheme="minorHAnsi" w:cstheme="minorHAnsi"/>
                <w:b/>
                <w:lang w:val="en-US"/>
              </w:rPr>
              <w:t>(</w:t>
            </w:r>
            <w:r w:rsidRPr="00FE670F">
              <w:rPr>
                <w:rFonts w:asciiTheme="minorHAnsi" w:hAnsiTheme="minorHAnsi" w:cstheme="minorHAnsi"/>
                <w:b/>
              </w:rPr>
              <w:t>426</w:t>
            </w:r>
            <w:r>
              <w:rPr>
                <w:rFonts w:asciiTheme="minorHAnsi" w:hAnsiTheme="minorHAnsi" w:cstheme="minorHAnsi"/>
                <w:b/>
                <w:lang w:val="en-US"/>
              </w:rPr>
              <w:t>)</w:t>
            </w:r>
          </w:p>
        </w:tc>
        <w:tc>
          <w:tcPr>
            <w:tcW w:w="2364" w:type="dxa"/>
            <w:vAlign w:val="center"/>
          </w:tcPr>
          <w:p w:rsidR="00E427B4" w:rsidRPr="00FE670F" w:rsidRDefault="00FE670F" w:rsidP="006F0504">
            <w:pPr>
              <w:spacing w:line="240" w:lineRule="atLeast"/>
              <w:jc w:val="center"/>
              <w:rPr>
                <w:rFonts w:asciiTheme="minorHAnsi" w:hAnsiTheme="minorHAnsi" w:cstheme="minorHAnsi"/>
                <w:b/>
                <w:lang w:val="en-US"/>
              </w:rPr>
            </w:pPr>
            <w:r>
              <w:rPr>
                <w:rFonts w:asciiTheme="minorHAnsi" w:hAnsiTheme="minorHAnsi" w:cstheme="minorHAnsi"/>
                <w:b/>
                <w:lang w:val="en-US"/>
              </w:rPr>
              <w:t>(</w:t>
            </w:r>
            <w:r w:rsidR="00E427B4" w:rsidRPr="00FE670F">
              <w:rPr>
                <w:rFonts w:asciiTheme="minorHAnsi" w:hAnsiTheme="minorHAnsi" w:cstheme="minorHAnsi"/>
                <w:b/>
              </w:rPr>
              <w:t>1</w:t>
            </w:r>
            <w:r>
              <w:rPr>
                <w:rFonts w:asciiTheme="minorHAnsi" w:hAnsiTheme="minorHAnsi" w:cstheme="minorHAnsi"/>
                <w:b/>
              </w:rPr>
              <w:t> </w:t>
            </w:r>
            <w:r w:rsidR="00E427B4" w:rsidRPr="00FE670F">
              <w:rPr>
                <w:rFonts w:asciiTheme="minorHAnsi" w:hAnsiTheme="minorHAnsi" w:cstheme="minorHAnsi"/>
                <w:b/>
              </w:rPr>
              <w:t>6</w:t>
            </w:r>
            <w:r w:rsidR="006F0504" w:rsidRPr="00FE670F">
              <w:rPr>
                <w:rFonts w:asciiTheme="minorHAnsi" w:hAnsiTheme="minorHAnsi" w:cstheme="minorHAnsi"/>
                <w:b/>
                <w:lang w:val="en-US"/>
              </w:rPr>
              <w:t>23</w:t>
            </w:r>
            <w:r>
              <w:rPr>
                <w:rFonts w:asciiTheme="minorHAnsi" w:hAnsiTheme="minorHAnsi" w:cstheme="minorHAnsi"/>
                <w:b/>
                <w:lang w:val="en-US"/>
              </w:rPr>
              <w:t>)</w:t>
            </w:r>
          </w:p>
        </w:tc>
      </w:tr>
      <w:tr w:rsidR="00E427B4" w:rsidRPr="004244AA" w:rsidTr="00E75238">
        <w:trPr>
          <w:trHeight w:val="19"/>
          <w:jc w:val="center"/>
        </w:trPr>
        <w:tc>
          <w:tcPr>
            <w:tcW w:w="4623" w:type="dxa"/>
          </w:tcPr>
          <w:p w:rsidR="00E427B4" w:rsidRPr="00BE047F" w:rsidRDefault="00E427B4" w:rsidP="00E427B4">
            <w:pPr>
              <w:spacing w:line="240" w:lineRule="atLeast"/>
              <w:jc w:val="both"/>
              <w:rPr>
                <w:rFonts w:asciiTheme="minorHAnsi" w:hAnsiTheme="minorHAnsi" w:cstheme="minorHAnsi"/>
              </w:rPr>
            </w:pPr>
            <w:r w:rsidRPr="00BE047F">
              <w:rPr>
                <w:rFonts w:asciiTheme="minorHAnsi" w:hAnsiTheme="minorHAnsi" w:cstheme="minorHAnsi"/>
              </w:rPr>
              <w:t>В т.ч.: - разходи за външни услуги</w:t>
            </w:r>
          </w:p>
        </w:tc>
        <w:tc>
          <w:tcPr>
            <w:tcW w:w="2262" w:type="dxa"/>
          </w:tcPr>
          <w:p w:rsidR="00E427B4" w:rsidRPr="00FE670F" w:rsidRDefault="00E427B4" w:rsidP="00FE670F">
            <w:pPr>
              <w:spacing w:line="240" w:lineRule="atLeast"/>
              <w:jc w:val="center"/>
              <w:rPr>
                <w:rFonts w:asciiTheme="minorHAnsi" w:hAnsiTheme="minorHAnsi" w:cstheme="minorHAnsi"/>
                <w:lang w:val="en-US"/>
              </w:rPr>
            </w:pPr>
            <w:r>
              <w:rPr>
                <w:rFonts w:asciiTheme="minorHAnsi" w:hAnsiTheme="minorHAnsi" w:cstheme="minorHAnsi"/>
              </w:rPr>
              <w:t xml:space="preserve">   </w:t>
            </w:r>
            <w:r w:rsidR="00FE670F">
              <w:rPr>
                <w:rFonts w:asciiTheme="minorHAnsi" w:hAnsiTheme="minorHAnsi" w:cstheme="minorHAnsi"/>
                <w:lang w:val="en-US"/>
              </w:rPr>
              <w:t>(476)</w:t>
            </w:r>
          </w:p>
        </w:tc>
        <w:tc>
          <w:tcPr>
            <w:tcW w:w="2364" w:type="dxa"/>
          </w:tcPr>
          <w:p w:rsidR="00E427B4" w:rsidRPr="00FE670F" w:rsidRDefault="00E427B4" w:rsidP="00E427B4">
            <w:pPr>
              <w:spacing w:line="240" w:lineRule="atLeast"/>
              <w:jc w:val="center"/>
              <w:rPr>
                <w:rFonts w:asciiTheme="minorHAnsi" w:hAnsiTheme="minorHAnsi" w:cstheme="minorHAnsi"/>
                <w:lang w:val="en-US"/>
              </w:rPr>
            </w:pPr>
            <w:r>
              <w:rPr>
                <w:rFonts w:asciiTheme="minorHAnsi" w:hAnsiTheme="minorHAnsi" w:cstheme="minorHAnsi"/>
              </w:rPr>
              <w:t xml:space="preserve">   </w:t>
            </w:r>
            <w:r w:rsidR="00FE670F">
              <w:rPr>
                <w:rFonts w:asciiTheme="minorHAnsi" w:hAnsiTheme="minorHAnsi" w:cstheme="minorHAnsi"/>
                <w:lang w:val="en-US"/>
              </w:rPr>
              <w:t>(</w:t>
            </w:r>
            <w:r>
              <w:rPr>
                <w:rFonts w:asciiTheme="minorHAnsi" w:hAnsiTheme="minorHAnsi" w:cstheme="minorHAnsi"/>
              </w:rPr>
              <w:t>337</w:t>
            </w:r>
            <w:r w:rsidR="00FE670F">
              <w:rPr>
                <w:rFonts w:asciiTheme="minorHAnsi" w:hAnsiTheme="minorHAnsi" w:cstheme="minorHAnsi"/>
                <w:lang w:val="en-US"/>
              </w:rPr>
              <w:t>)</w:t>
            </w:r>
          </w:p>
        </w:tc>
      </w:tr>
      <w:tr w:rsidR="00E427B4" w:rsidRPr="004244AA" w:rsidTr="00E75238">
        <w:trPr>
          <w:trHeight w:val="19"/>
          <w:jc w:val="center"/>
        </w:trPr>
        <w:tc>
          <w:tcPr>
            <w:tcW w:w="4623" w:type="dxa"/>
          </w:tcPr>
          <w:p w:rsidR="00E427B4" w:rsidRPr="00BE047F" w:rsidRDefault="00E427B4" w:rsidP="00E427B4">
            <w:pPr>
              <w:pStyle w:val="ListParagraph"/>
              <w:numPr>
                <w:ilvl w:val="0"/>
                <w:numId w:val="23"/>
              </w:numPr>
              <w:spacing w:line="240" w:lineRule="atLeast"/>
              <w:jc w:val="both"/>
              <w:rPr>
                <w:rFonts w:asciiTheme="minorHAnsi" w:hAnsiTheme="minorHAnsi" w:cstheme="minorHAnsi"/>
              </w:rPr>
            </w:pPr>
            <w:r w:rsidRPr="00BE047F">
              <w:rPr>
                <w:rFonts w:asciiTheme="minorHAnsi" w:hAnsiTheme="minorHAnsi" w:cstheme="minorHAnsi"/>
              </w:rPr>
              <w:t>разходи за персонал</w:t>
            </w:r>
          </w:p>
        </w:tc>
        <w:tc>
          <w:tcPr>
            <w:tcW w:w="2262" w:type="dxa"/>
            <w:vAlign w:val="center"/>
          </w:tcPr>
          <w:p w:rsidR="00E427B4" w:rsidRPr="00FE670F" w:rsidRDefault="00FE670F" w:rsidP="00FE670F">
            <w:pPr>
              <w:spacing w:line="240" w:lineRule="atLeast"/>
              <w:jc w:val="center"/>
              <w:rPr>
                <w:rFonts w:asciiTheme="minorHAnsi" w:hAnsiTheme="minorHAnsi" w:cstheme="minorHAnsi"/>
                <w:lang w:val="en-US"/>
              </w:rPr>
            </w:pPr>
            <w:r>
              <w:rPr>
                <w:rFonts w:asciiTheme="minorHAnsi" w:hAnsiTheme="minorHAnsi" w:cstheme="minorHAnsi"/>
                <w:lang w:val="en-US"/>
              </w:rPr>
              <w:t xml:space="preserve"> </w:t>
            </w:r>
            <w:r w:rsidR="00E427B4">
              <w:rPr>
                <w:rFonts w:asciiTheme="minorHAnsi" w:hAnsiTheme="minorHAnsi" w:cstheme="minorHAnsi"/>
              </w:rPr>
              <w:t xml:space="preserve">  </w:t>
            </w:r>
            <w:r>
              <w:rPr>
                <w:rFonts w:asciiTheme="minorHAnsi" w:hAnsiTheme="minorHAnsi" w:cstheme="minorHAnsi"/>
                <w:lang w:val="en-US"/>
              </w:rPr>
              <w:t>(960)</w:t>
            </w:r>
          </w:p>
        </w:tc>
        <w:tc>
          <w:tcPr>
            <w:tcW w:w="2364" w:type="dxa"/>
            <w:vAlign w:val="center"/>
          </w:tcPr>
          <w:p w:rsidR="00E427B4" w:rsidRPr="00FE670F" w:rsidRDefault="00E427B4" w:rsidP="00FE670F">
            <w:pPr>
              <w:spacing w:line="240" w:lineRule="atLeast"/>
              <w:jc w:val="center"/>
              <w:rPr>
                <w:rFonts w:asciiTheme="minorHAnsi" w:hAnsiTheme="minorHAnsi" w:cstheme="minorHAnsi"/>
                <w:lang w:val="en-US"/>
              </w:rPr>
            </w:pPr>
            <w:r>
              <w:rPr>
                <w:rFonts w:asciiTheme="minorHAnsi" w:hAnsiTheme="minorHAnsi" w:cstheme="minorHAnsi"/>
              </w:rPr>
              <w:t xml:space="preserve">  </w:t>
            </w:r>
            <w:r w:rsidR="00FE670F">
              <w:rPr>
                <w:rFonts w:asciiTheme="minorHAnsi" w:hAnsiTheme="minorHAnsi" w:cstheme="minorHAnsi"/>
                <w:lang w:val="en-US"/>
              </w:rPr>
              <w:t>(</w:t>
            </w:r>
            <w:r>
              <w:rPr>
                <w:rFonts w:asciiTheme="minorHAnsi" w:hAnsiTheme="minorHAnsi" w:cstheme="minorHAnsi"/>
              </w:rPr>
              <w:t>862</w:t>
            </w:r>
            <w:r w:rsidR="00FE670F">
              <w:rPr>
                <w:rFonts w:asciiTheme="minorHAnsi" w:hAnsiTheme="minorHAnsi" w:cstheme="minorHAnsi"/>
                <w:lang w:val="en-US"/>
              </w:rPr>
              <w:t>)</w:t>
            </w:r>
          </w:p>
        </w:tc>
      </w:tr>
      <w:tr w:rsidR="00E427B4" w:rsidRPr="004244AA" w:rsidTr="00E75238">
        <w:trPr>
          <w:trHeight w:val="19"/>
          <w:jc w:val="center"/>
        </w:trPr>
        <w:tc>
          <w:tcPr>
            <w:tcW w:w="4623" w:type="dxa"/>
          </w:tcPr>
          <w:p w:rsidR="00E427B4" w:rsidRPr="00BE047F" w:rsidRDefault="00E427B4" w:rsidP="00E427B4">
            <w:pPr>
              <w:pStyle w:val="ListParagraph"/>
              <w:numPr>
                <w:ilvl w:val="0"/>
                <w:numId w:val="23"/>
              </w:numPr>
              <w:spacing w:line="240" w:lineRule="atLeast"/>
              <w:jc w:val="both"/>
              <w:rPr>
                <w:rFonts w:asciiTheme="minorHAnsi" w:hAnsiTheme="minorHAnsi" w:cstheme="minorHAnsi"/>
              </w:rPr>
            </w:pPr>
            <w:r w:rsidRPr="00BE047F">
              <w:rPr>
                <w:rFonts w:asciiTheme="minorHAnsi" w:hAnsiTheme="minorHAnsi" w:cstheme="minorHAnsi"/>
              </w:rPr>
              <w:t>амортизации</w:t>
            </w:r>
          </w:p>
        </w:tc>
        <w:tc>
          <w:tcPr>
            <w:tcW w:w="2262" w:type="dxa"/>
            <w:vAlign w:val="center"/>
          </w:tcPr>
          <w:p w:rsidR="00E427B4" w:rsidRPr="00FE670F" w:rsidRDefault="00E427B4" w:rsidP="00FE670F">
            <w:pPr>
              <w:spacing w:line="240" w:lineRule="atLeast"/>
              <w:jc w:val="center"/>
              <w:rPr>
                <w:rFonts w:asciiTheme="minorHAnsi" w:hAnsiTheme="minorHAnsi" w:cstheme="minorHAnsi"/>
                <w:lang w:val="en-US"/>
              </w:rPr>
            </w:pPr>
            <w:r>
              <w:rPr>
                <w:rFonts w:asciiTheme="minorHAnsi" w:hAnsiTheme="minorHAnsi" w:cstheme="minorHAnsi"/>
              </w:rPr>
              <w:t xml:space="preserve">   </w:t>
            </w:r>
            <w:r w:rsidR="00FE670F">
              <w:rPr>
                <w:rFonts w:asciiTheme="minorHAnsi" w:hAnsiTheme="minorHAnsi" w:cstheme="minorHAnsi"/>
                <w:lang w:val="en-US"/>
              </w:rPr>
              <w:t>(</w:t>
            </w:r>
            <w:r>
              <w:rPr>
                <w:rFonts w:asciiTheme="minorHAnsi" w:hAnsiTheme="minorHAnsi" w:cstheme="minorHAnsi"/>
              </w:rPr>
              <w:t>3</w:t>
            </w:r>
            <w:r w:rsidR="00FE670F">
              <w:rPr>
                <w:rFonts w:asciiTheme="minorHAnsi" w:hAnsiTheme="minorHAnsi" w:cstheme="minorHAnsi"/>
                <w:lang w:val="en-US"/>
              </w:rPr>
              <w:t>65)</w:t>
            </w:r>
          </w:p>
        </w:tc>
        <w:tc>
          <w:tcPr>
            <w:tcW w:w="2364" w:type="dxa"/>
            <w:vAlign w:val="center"/>
          </w:tcPr>
          <w:p w:rsidR="00E427B4" w:rsidRPr="00FE670F" w:rsidRDefault="00E427B4" w:rsidP="00FE670F">
            <w:pPr>
              <w:spacing w:line="240" w:lineRule="atLeast"/>
              <w:jc w:val="center"/>
              <w:rPr>
                <w:rFonts w:asciiTheme="minorHAnsi" w:hAnsiTheme="minorHAnsi" w:cstheme="minorHAnsi"/>
                <w:lang w:val="en-US"/>
              </w:rPr>
            </w:pPr>
            <w:r>
              <w:rPr>
                <w:rFonts w:asciiTheme="minorHAnsi" w:hAnsiTheme="minorHAnsi" w:cstheme="minorHAnsi"/>
              </w:rPr>
              <w:t xml:space="preserve">  </w:t>
            </w:r>
            <w:r w:rsidR="00FE670F">
              <w:rPr>
                <w:rFonts w:asciiTheme="minorHAnsi" w:hAnsiTheme="minorHAnsi" w:cstheme="minorHAnsi"/>
                <w:lang w:val="en-US"/>
              </w:rPr>
              <w:t>(</w:t>
            </w:r>
            <w:r>
              <w:rPr>
                <w:rFonts w:asciiTheme="minorHAnsi" w:hAnsiTheme="minorHAnsi" w:cstheme="minorHAnsi"/>
              </w:rPr>
              <w:t>381</w:t>
            </w:r>
            <w:r w:rsidR="00FE670F">
              <w:rPr>
                <w:rFonts w:asciiTheme="minorHAnsi" w:hAnsiTheme="minorHAnsi" w:cstheme="minorHAnsi"/>
                <w:lang w:val="en-US"/>
              </w:rPr>
              <w:t>)</w:t>
            </w:r>
          </w:p>
        </w:tc>
      </w:tr>
      <w:tr w:rsidR="00FE670F" w:rsidRPr="004244AA" w:rsidTr="00E75238">
        <w:trPr>
          <w:trHeight w:val="19"/>
          <w:jc w:val="center"/>
        </w:trPr>
        <w:tc>
          <w:tcPr>
            <w:tcW w:w="4623" w:type="dxa"/>
          </w:tcPr>
          <w:p w:rsidR="00FE670F" w:rsidRPr="00FE670F" w:rsidRDefault="00FE670F" w:rsidP="00FE670F">
            <w:pPr>
              <w:spacing w:line="240" w:lineRule="atLeast"/>
              <w:jc w:val="both"/>
              <w:rPr>
                <w:rFonts w:asciiTheme="minorHAnsi" w:hAnsiTheme="minorHAnsi" w:cstheme="minorHAnsi"/>
              </w:rPr>
            </w:pPr>
            <w:r w:rsidRPr="00FE670F">
              <w:rPr>
                <w:rFonts w:asciiTheme="minorHAnsi" w:hAnsiTheme="minorHAnsi" w:cstheme="minorHAnsi"/>
              </w:rPr>
              <w:t>Възстановени очаквани кредитни загуби</w:t>
            </w:r>
          </w:p>
        </w:tc>
        <w:tc>
          <w:tcPr>
            <w:tcW w:w="2262" w:type="dxa"/>
            <w:vAlign w:val="center"/>
          </w:tcPr>
          <w:p w:rsidR="00FE670F" w:rsidRDefault="00FE670F" w:rsidP="00E427B4">
            <w:pPr>
              <w:spacing w:line="240" w:lineRule="atLeast"/>
              <w:jc w:val="center"/>
              <w:rPr>
                <w:rFonts w:asciiTheme="minorHAnsi" w:hAnsiTheme="minorHAnsi" w:cstheme="minorHAnsi"/>
              </w:rPr>
            </w:pPr>
            <w:r>
              <w:rPr>
                <w:rFonts w:asciiTheme="minorHAnsi" w:hAnsiTheme="minorHAnsi" w:cstheme="minorHAnsi"/>
                <w:lang w:val="en-US"/>
              </w:rPr>
              <w:t xml:space="preserve">  </w:t>
            </w:r>
            <w:r>
              <w:rPr>
                <w:rFonts w:asciiTheme="minorHAnsi" w:hAnsiTheme="minorHAnsi" w:cstheme="minorHAnsi"/>
              </w:rPr>
              <w:t>1 395</w:t>
            </w:r>
          </w:p>
        </w:tc>
        <w:tc>
          <w:tcPr>
            <w:tcW w:w="2364" w:type="dxa"/>
            <w:vAlign w:val="center"/>
          </w:tcPr>
          <w:p w:rsidR="00FE670F" w:rsidRDefault="00FE670F" w:rsidP="00E427B4">
            <w:pPr>
              <w:spacing w:line="240" w:lineRule="atLeast"/>
              <w:jc w:val="center"/>
              <w:rPr>
                <w:rFonts w:asciiTheme="minorHAnsi" w:hAnsiTheme="minorHAnsi" w:cstheme="minorHAnsi"/>
              </w:rPr>
            </w:pPr>
            <w:r>
              <w:rPr>
                <w:rFonts w:asciiTheme="minorHAnsi" w:hAnsiTheme="minorHAnsi" w:cstheme="minorHAnsi"/>
              </w:rPr>
              <w:t>-</w:t>
            </w:r>
          </w:p>
        </w:tc>
      </w:tr>
      <w:tr w:rsidR="00E427B4" w:rsidRPr="004244AA" w:rsidTr="00E75238">
        <w:trPr>
          <w:trHeight w:val="19"/>
          <w:jc w:val="center"/>
        </w:trPr>
        <w:tc>
          <w:tcPr>
            <w:tcW w:w="4623" w:type="dxa"/>
          </w:tcPr>
          <w:p w:rsidR="00E427B4" w:rsidRPr="00BE047F" w:rsidRDefault="00E427B4" w:rsidP="00E427B4">
            <w:pPr>
              <w:spacing w:line="240" w:lineRule="atLeast"/>
              <w:jc w:val="both"/>
              <w:rPr>
                <w:rFonts w:asciiTheme="minorHAnsi" w:hAnsiTheme="minorHAnsi" w:cstheme="minorHAnsi"/>
                <w:b/>
              </w:rPr>
            </w:pPr>
            <w:r w:rsidRPr="00BE047F">
              <w:rPr>
                <w:rFonts w:asciiTheme="minorHAnsi" w:hAnsiTheme="minorHAnsi" w:cstheme="minorHAnsi"/>
                <w:b/>
              </w:rPr>
              <w:t>финансови разходи</w:t>
            </w:r>
          </w:p>
        </w:tc>
        <w:tc>
          <w:tcPr>
            <w:tcW w:w="2262" w:type="dxa"/>
            <w:vAlign w:val="center"/>
          </w:tcPr>
          <w:p w:rsidR="00E427B4" w:rsidRPr="00D33901" w:rsidRDefault="00E427B4" w:rsidP="00D33901">
            <w:pPr>
              <w:spacing w:line="240" w:lineRule="atLeast"/>
              <w:jc w:val="center"/>
              <w:rPr>
                <w:rFonts w:asciiTheme="minorHAnsi" w:hAnsiTheme="minorHAnsi" w:cstheme="minorHAnsi"/>
                <w:lang w:val="en-US"/>
              </w:rPr>
            </w:pPr>
            <w:r>
              <w:rPr>
                <w:rFonts w:asciiTheme="minorHAnsi" w:hAnsiTheme="minorHAnsi" w:cstheme="minorHAnsi"/>
              </w:rPr>
              <w:t xml:space="preserve">   </w:t>
            </w:r>
            <w:r w:rsidR="00D33901">
              <w:rPr>
                <w:rFonts w:asciiTheme="minorHAnsi" w:hAnsiTheme="minorHAnsi" w:cstheme="minorHAnsi"/>
                <w:lang w:val="en-US"/>
              </w:rPr>
              <w:t>(335)</w:t>
            </w:r>
          </w:p>
        </w:tc>
        <w:tc>
          <w:tcPr>
            <w:tcW w:w="2364" w:type="dxa"/>
            <w:vAlign w:val="center"/>
          </w:tcPr>
          <w:p w:rsidR="00E427B4" w:rsidRPr="00D33901" w:rsidRDefault="00E427B4" w:rsidP="00E427B4">
            <w:pPr>
              <w:spacing w:line="240" w:lineRule="atLeast"/>
              <w:jc w:val="center"/>
              <w:rPr>
                <w:rFonts w:asciiTheme="minorHAnsi" w:hAnsiTheme="minorHAnsi" w:cstheme="minorHAnsi"/>
                <w:lang w:val="en-US"/>
              </w:rPr>
            </w:pPr>
            <w:r>
              <w:rPr>
                <w:rFonts w:asciiTheme="minorHAnsi" w:hAnsiTheme="minorHAnsi" w:cstheme="minorHAnsi"/>
              </w:rPr>
              <w:t xml:space="preserve">  </w:t>
            </w:r>
            <w:r w:rsidR="00D33901">
              <w:rPr>
                <w:rFonts w:asciiTheme="minorHAnsi" w:hAnsiTheme="minorHAnsi" w:cstheme="minorHAnsi"/>
                <w:lang w:val="en-US"/>
              </w:rPr>
              <w:t>(</w:t>
            </w:r>
            <w:r>
              <w:rPr>
                <w:rFonts w:asciiTheme="minorHAnsi" w:hAnsiTheme="minorHAnsi" w:cstheme="minorHAnsi"/>
              </w:rPr>
              <w:t>241</w:t>
            </w:r>
            <w:r w:rsidR="00D33901">
              <w:rPr>
                <w:rFonts w:asciiTheme="minorHAnsi" w:hAnsiTheme="minorHAnsi" w:cstheme="minorHAnsi"/>
                <w:lang w:val="en-US"/>
              </w:rPr>
              <w:t>)</w:t>
            </w:r>
          </w:p>
        </w:tc>
      </w:tr>
      <w:tr w:rsidR="00E427B4" w:rsidRPr="004244AA" w:rsidTr="00E75238">
        <w:trPr>
          <w:trHeight w:val="19"/>
          <w:jc w:val="center"/>
        </w:trPr>
        <w:tc>
          <w:tcPr>
            <w:tcW w:w="4623" w:type="dxa"/>
          </w:tcPr>
          <w:p w:rsidR="00E427B4" w:rsidRPr="004244AA" w:rsidRDefault="00E427B4" w:rsidP="00E427B4">
            <w:pPr>
              <w:spacing w:line="240" w:lineRule="atLeast"/>
              <w:jc w:val="both"/>
              <w:rPr>
                <w:rFonts w:asciiTheme="minorHAnsi" w:hAnsiTheme="minorHAnsi" w:cstheme="minorHAnsi"/>
                <w:b/>
              </w:rPr>
            </w:pPr>
            <w:r w:rsidRPr="004244AA">
              <w:rPr>
                <w:rFonts w:asciiTheme="minorHAnsi" w:hAnsiTheme="minorHAnsi" w:cstheme="minorHAnsi"/>
                <w:b/>
              </w:rPr>
              <w:t>Финансов резултат преди данъчно облагане</w:t>
            </w:r>
          </w:p>
        </w:tc>
        <w:tc>
          <w:tcPr>
            <w:tcW w:w="2262" w:type="dxa"/>
            <w:vAlign w:val="center"/>
          </w:tcPr>
          <w:p w:rsidR="00E427B4" w:rsidRPr="004244AA" w:rsidRDefault="00D33901" w:rsidP="00D33901">
            <w:pPr>
              <w:spacing w:line="240" w:lineRule="atLeast"/>
              <w:jc w:val="center"/>
              <w:rPr>
                <w:rFonts w:asciiTheme="minorHAnsi" w:hAnsiTheme="minorHAnsi" w:cstheme="minorHAnsi"/>
                <w:b/>
              </w:rPr>
            </w:pPr>
            <w:r w:rsidRPr="004F0167">
              <w:rPr>
                <w:rFonts w:asciiTheme="minorHAnsi" w:hAnsiTheme="minorHAnsi" w:cstheme="minorHAnsi"/>
                <w:b/>
                <w:lang w:val="ru-RU"/>
              </w:rPr>
              <w:t xml:space="preserve">   </w:t>
            </w:r>
            <w:r w:rsidR="00E427B4">
              <w:rPr>
                <w:rFonts w:asciiTheme="minorHAnsi" w:hAnsiTheme="minorHAnsi" w:cstheme="minorHAnsi"/>
                <w:b/>
              </w:rPr>
              <w:t xml:space="preserve"> </w:t>
            </w:r>
            <w:r>
              <w:rPr>
                <w:rFonts w:asciiTheme="minorHAnsi" w:hAnsiTheme="minorHAnsi" w:cstheme="minorHAnsi"/>
                <w:b/>
                <w:lang w:val="en-US"/>
              </w:rPr>
              <w:t>813</w:t>
            </w:r>
          </w:p>
        </w:tc>
        <w:tc>
          <w:tcPr>
            <w:tcW w:w="2364" w:type="dxa"/>
            <w:vAlign w:val="center"/>
          </w:tcPr>
          <w:p w:rsidR="00E427B4" w:rsidRPr="004244AA" w:rsidRDefault="00E427B4" w:rsidP="00E427B4">
            <w:pPr>
              <w:spacing w:line="240" w:lineRule="atLeast"/>
              <w:jc w:val="center"/>
              <w:rPr>
                <w:rFonts w:asciiTheme="minorHAnsi" w:hAnsiTheme="minorHAnsi" w:cstheme="minorHAnsi"/>
                <w:b/>
              </w:rPr>
            </w:pPr>
            <w:r>
              <w:rPr>
                <w:rFonts w:asciiTheme="minorHAnsi" w:hAnsiTheme="minorHAnsi" w:cstheme="minorHAnsi"/>
                <w:b/>
              </w:rPr>
              <w:t xml:space="preserve">  (296)</w:t>
            </w:r>
          </w:p>
        </w:tc>
      </w:tr>
      <w:tr w:rsidR="00E427B4" w:rsidRPr="004244AA" w:rsidTr="00E75238">
        <w:trPr>
          <w:trHeight w:val="19"/>
          <w:jc w:val="center"/>
        </w:trPr>
        <w:tc>
          <w:tcPr>
            <w:tcW w:w="4623" w:type="dxa"/>
          </w:tcPr>
          <w:p w:rsidR="00E427B4" w:rsidRPr="000A3B2D" w:rsidRDefault="00E427B4" w:rsidP="00E427B4">
            <w:pPr>
              <w:spacing w:line="240" w:lineRule="atLeast"/>
              <w:jc w:val="both"/>
              <w:rPr>
                <w:rFonts w:asciiTheme="minorHAnsi" w:hAnsiTheme="minorHAnsi" w:cstheme="minorHAnsi"/>
                <w:b/>
              </w:rPr>
            </w:pPr>
            <w:r w:rsidRPr="000A3B2D">
              <w:rPr>
                <w:rFonts w:asciiTheme="minorHAnsi" w:hAnsiTheme="minorHAnsi" w:cstheme="minorHAnsi"/>
                <w:b/>
              </w:rPr>
              <w:t>Финансов резултат след данъци</w:t>
            </w:r>
          </w:p>
        </w:tc>
        <w:tc>
          <w:tcPr>
            <w:tcW w:w="2262" w:type="dxa"/>
            <w:vAlign w:val="center"/>
          </w:tcPr>
          <w:p w:rsidR="00E427B4" w:rsidRPr="00D33901" w:rsidRDefault="00D33901" w:rsidP="00E427B4">
            <w:pPr>
              <w:spacing w:line="240" w:lineRule="atLeast"/>
              <w:jc w:val="center"/>
              <w:rPr>
                <w:rFonts w:asciiTheme="minorHAnsi" w:hAnsiTheme="minorHAnsi" w:cstheme="minorHAnsi"/>
                <w:b/>
                <w:lang w:val="en-US"/>
              </w:rPr>
            </w:pPr>
            <w:r>
              <w:rPr>
                <w:rFonts w:asciiTheme="minorHAnsi" w:hAnsiTheme="minorHAnsi" w:cstheme="minorHAnsi"/>
                <w:b/>
                <w:lang w:val="en-US"/>
              </w:rPr>
              <w:t xml:space="preserve">    819</w:t>
            </w:r>
          </w:p>
        </w:tc>
        <w:tc>
          <w:tcPr>
            <w:tcW w:w="2364" w:type="dxa"/>
            <w:vAlign w:val="center"/>
          </w:tcPr>
          <w:p w:rsidR="00E427B4" w:rsidRPr="004244AA" w:rsidRDefault="00E427B4" w:rsidP="00E427B4">
            <w:pPr>
              <w:spacing w:line="240" w:lineRule="atLeast"/>
              <w:jc w:val="center"/>
              <w:rPr>
                <w:rFonts w:asciiTheme="minorHAnsi" w:hAnsiTheme="minorHAnsi" w:cstheme="minorHAnsi"/>
                <w:b/>
              </w:rPr>
            </w:pPr>
            <w:r>
              <w:rPr>
                <w:rFonts w:asciiTheme="minorHAnsi" w:hAnsiTheme="minorHAnsi" w:cstheme="minorHAnsi"/>
                <w:b/>
              </w:rPr>
              <w:t xml:space="preserve">  (296)</w:t>
            </w:r>
          </w:p>
        </w:tc>
      </w:tr>
    </w:tbl>
    <w:p w:rsidR="0099357F" w:rsidRDefault="0099357F" w:rsidP="008435EF">
      <w:pPr>
        <w:spacing w:line="240" w:lineRule="atLeast"/>
        <w:jc w:val="both"/>
        <w:rPr>
          <w:rFonts w:asciiTheme="minorHAnsi" w:hAnsiTheme="minorHAnsi" w:cstheme="minorHAnsi"/>
          <w:b/>
        </w:rPr>
      </w:pPr>
    </w:p>
    <w:p w:rsidR="008C746E" w:rsidRPr="008C746E" w:rsidRDefault="008C746E" w:rsidP="008C746E">
      <w:pPr>
        <w:rPr>
          <w:rFonts w:asciiTheme="minorHAnsi" w:hAnsiTheme="minorHAnsi" w:cstheme="minorHAnsi"/>
        </w:rPr>
      </w:pPr>
      <w:proofErr w:type="spellStart"/>
      <w:r w:rsidRPr="00215A0A">
        <w:rPr>
          <w:rFonts w:asciiTheme="minorHAnsi" w:hAnsiTheme="minorHAnsi" w:cstheme="minorHAnsi"/>
          <w:lang w:val="ru-RU"/>
        </w:rPr>
        <w:t>Групата</w:t>
      </w:r>
      <w:proofErr w:type="spellEnd"/>
      <w:r w:rsidRPr="008C746E">
        <w:rPr>
          <w:rFonts w:asciiTheme="minorHAnsi" w:hAnsiTheme="minorHAnsi" w:cstheme="minorHAnsi"/>
        </w:rPr>
        <w:t xml:space="preserve"> отчита </w:t>
      </w:r>
      <w:proofErr w:type="spellStart"/>
      <w:r w:rsidR="00BE2ACE" w:rsidRPr="00BE2ACE">
        <w:rPr>
          <w:rFonts w:asciiTheme="minorHAnsi" w:hAnsiTheme="minorHAnsi" w:cstheme="minorHAnsi"/>
          <w:lang w:val="ru-RU"/>
        </w:rPr>
        <w:t>печалба</w:t>
      </w:r>
      <w:proofErr w:type="spellEnd"/>
      <w:r w:rsidRPr="008C746E">
        <w:rPr>
          <w:rFonts w:asciiTheme="minorHAnsi" w:hAnsiTheme="minorHAnsi" w:cstheme="minorHAnsi"/>
        </w:rPr>
        <w:t xml:space="preserve"> в размер на </w:t>
      </w:r>
      <w:r w:rsidR="00093820" w:rsidRPr="00E427B4">
        <w:rPr>
          <w:rFonts w:asciiTheme="minorHAnsi" w:hAnsiTheme="minorHAnsi" w:cstheme="minorHAnsi"/>
          <w:lang w:val="ru-RU"/>
        </w:rPr>
        <w:t>813</w:t>
      </w:r>
      <w:r w:rsidRPr="008C746E">
        <w:rPr>
          <w:rFonts w:asciiTheme="minorHAnsi" w:hAnsiTheme="minorHAnsi" w:cstheme="minorHAnsi"/>
        </w:rPr>
        <w:t xml:space="preserve"> хил.</w:t>
      </w:r>
      <w:r w:rsidRPr="00215A0A">
        <w:rPr>
          <w:rFonts w:asciiTheme="minorHAnsi" w:hAnsiTheme="minorHAnsi" w:cstheme="minorHAnsi"/>
          <w:lang w:val="ru-RU"/>
        </w:rPr>
        <w:t xml:space="preserve"> </w:t>
      </w:r>
      <w:r w:rsidRPr="008C746E">
        <w:rPr>
          <w:rFonts w:asciiTheme="minorHAnsi" w:hAnsiTheme="minorHAnsi" w:cstheme="minorHAnsi"/>
        </w:rPr>
        <w:t>лв.</w:t>
      </w:r>
    </w:p>
    <w:p w:rsidR="008C746E" w:rsidRDefault="008C746E" w:rsidP="008435EF">
      <w:pPr>
        <w:spacing w:line="240" w:lineRule="atLeast"/>
        <w:jc w:val="both"/>
        <w:rPr>
          <w:rFonts w:asciiTheme="minorHAnsi" w:hAnsiTheme="minorHAnsi" w:cstheme="minorHAnsi"/>
          <w:b/>
          <w:lang w:val="ru-RU"/>
        </w:rPr>
      </w:pPr>
    </w:p>
    <w:p w:rsidR="00507A30" w:rsidRPr="00CD2926" w:rsidRDefault="00507A30" w:rsidP="00507A30">
      <w:pPr>
        <w:rPr>
          <w:rFonts w:asciiTheme="minorHAnsi" w:hAnsiTheme="minorHAnsi" w:cstheme="minorHAnsi"/>
          <w:lang w:val="ru-RU"/>
        </w:rPr>
      </w:pPr>
      <w:proofErr w:type="spellStart"/>
      <w:r w:rsidRPr="005E6143">
        <w:rPr>
          <w:rFonts w:asciiTheme="minorHAnsi" w:hAnsiTheme="minorHAnsi" w:cstheme="minorHAnsi"/>
        </w:rPr>
        <w:t>Коефициентен</w:t>
      </w:r>
      <w:proofErr w:type="spellEnd"/>
      <w:r w:rsidRPr="005E6143">
        <w:rPr>
          <w:rFonts w:asciiTheme="minorHAnsi" w:hAnsiTheme="minorHAnsi" w:cstheme="minorHAnsi"/>
        </w:rPr>
        <w:t xml:space="preserve"> анализ на резултатите </w:t>
      </w:r>
      <w:r w:rsidR="00C16796" w:rsidRPr="00CD2926">
        <w:rPr>
          <w:rFonts w:asciiTheme="minorHAnsi" w:hAnsiTheme="minorHAnsi" w:cstheme="minorHAnsi"/>
          <w:lang w:val="ru-RU"/>
        </w:rPr>
        <w:t>–</w:t>
      </w:r>
      <w:proofErr w:type="spellStart"/>
      <w:r w:rsidR="00C16796" w:rsidRPr="00CD2926">
        <w:rPr>
          <w:rFonts w:asciiTheme="minorHAnsi" w:hAnsiTheme="minorHAnsi" w:cstheme="minorHAnsi"/>
          <w:lang w:val="ru-RU"/>
        </w:rPr>
        <w:t>консолидиран</w:t>
      </w:r>
      <w:proofErr w:type="spellEnd"/>
    </w:p>
    <w:tbl>
      <w:tblPr>
        <w:tblW w:w="9085" w:type="dxa"/>
        <w:tblInd w:w="5" w:type="dxa"/>
        <w:tblLayout w:type="fixed"/>
        <w:tblCellMar>
          <w:left w:w="0" w:type="dxa"/>
          <w:right w:w="0" w:type="dxa"/>
        </w:tblCellMar>
        <w:tblLook w:val="0000" w:firstRow="0" w:lastRow="0" w:firstColumn="0" w:lastColumn="0" w:noHBand="0" w:noVBand="0"/>
      </w:tblPr>
      <w:tblGrid>
        <w:gridCol w:w="3332"/>
        <w:gridCol w:w="2349"/>
        <w:gridCol w:w="1727"/>
        <w:gridCol w:w="1677"/>
      </w:tblGrid>
      <w:tr w:rsidR="00991C2F" w:rsidRPr="00C16796" w:rsidTr="00AD4D52">
        <w:trPr>
          <w:trHeight w:val="266"/>
        </w:trPr>
        <w:tc>
          <w:tcPr>
            <w:tcW w:w="3332" w:type="dxa"/>
            <w:tcBorders>
              <w:top w:val="single" w:sz="4" w:space="0" w:color="auto"/>
              <w:left w:val="single" w:sz="4" w:space="0" w:color="auto"/>
              <w:bottom w:val="single" w:sz="4" w:space="0" w:color="auto"/>
              <w:right w:val="single" w:sz="4" w:space="0" w:color="auto"/>
            </w:tcBorders>
            <w:shd w:val="clear" w:color="auto" w:fill="FFFFFF"/>
            <w:vAlign w:val="center"/>
          </w:tcPr>
          <w:p w:rsidR="00C16796" w:rsidRPr="00C16796" w:rsidRDefault="00C16796" w:rsidP="00C8184E">
            <w:pPr>
              <w:ind w:right="-716"/>
              <w:rPr>
                <w:rFonts w:asciiTheme="minorHAnsi" w:hAnsiTheme="minorHAnsi" w:cstheme="minorHAnsi"/>
                <w:b/>
                <w:bCs/>
              </w:rPr>
            </w:pPr>
            <w:r w:rsidRPr="00C16796">
              <w:rPr>
                <w:rFonts w:asciiTheme="minorHAnsi" w:hAnsiTheme="minorHAnsi" w:cstheme="minorHAnsi"/>
                <w:b/>
                <w:bCs/>
              </w:rPr>
              <w:t xml:space="preserve">                            Показатели</w:t>
            </w:r>
          </w:p>
        </w:tc>
        <w:tc>
          <w:tcPr>
            <w:tcW w:w="2349" w:type="dxa"/>
            <w:tcBorders>
              <w:top w:val="single" w:sz="4" w:space="0" w:color="auto"/>
              <w:left w:val="single" w:sz="4" w:space="0" w:color="auto"/>
              <w:bottom w:val="single" w:sz="4" w:space="0" w:color="auto"/>
              <w:right w:val="single" w:sz="4" w:space="0" w:color="auto"/>
            </w:tcBorders>
            <w:shd w:val="clear" w:color="auto" w:fill="FFFFFF"/>
            <w:vAlign w:val="center"/>
          </w:tcPr>
          <w:p w:rsidR="00C16796" w:rsidRPr="00C16796" w:rsidRDefault="00C16796" w:rsidP="00C8184E">
            <w:pPr>
              <w:ind w:right="-716"/>
              <w:rPr>
                <w:rFonts w:asciiTheme="minorHAnsi" w:hAnsiTheme="minorHAnsi" w:cstheme="minorHAnsi"/>
                <w:b/>
                <w:bCs/>
              </w:rPr>
            </w:pPr>
            <w:r w:rsidRPr="00C16796">
              <w:rPr>
                <w:rFonts w:asciiTheme="minorHAnsi" w:hAnsiTheme="minorHAnsi" w:cstheme="minorHAnsi"/>
                <w:b/>
                <w:bCs/>
              </w:rPr>
              <w:t xml:space="preserve">    Начин на изчисление</w:t>
            </w:r>
          </w:p>
        </w:tc>
        <w:tc>
          <w:tcPr>
            <w:tcW w:w="1727" w:type="dxa"/>
            <w:tcBorders>
              <w:top w:val="single" w:sz="4" w:space="0" w:color="auto"/>
              <w:left w:val="single" w:sz="4" w:space="0" w:color="auto"/>
              <w:bottom w:val="single" w:sz="4" w:space="0" w:color="auto"/>
              <w:right w:val="single" w:sz="4" w:space="0" w:color="auto"/>
            </w:tcBorders>
            <w:vAlign w:val="bottom"/>
          </w:tcPr>
          <w:p w:rsidR="00C16796" w:rsidRPr="00C16796" w:rsidRDefault="00C16796" w:rsidP="00E03D0D">
            <w:pPr>
              <w:pStyle w:val="Style"/>
              <w:ind w:left="0" w:right="174" w:firstLine="0"/>
              <w:jc w:val="right"/>
              <w:rPr>
                <w:rFonts w:asciiTheme="minorHAnsi" w:hAnsiTheme="minorHAnsi" w:cstheme="minorHAnsi"/>
                <w:b/>
                <w:sz w:val="20"/>
              </w:rPr>
            </w:pPr>
            <w:r>
              <w:rPr>
                <w:rFonts w:asciiTheme="minorHAnsi" w:hAnsiTheme="minorHAnsi" w:cstheme="minorHAnsi"/>
                <w:b/>
                <w:sz w:val="20"/>
                <w:lang w:val="en-US"/>
              </w:rPr>
              <w:t>30.06.</w:t>
            </w:r>
            <w:r w:rsidRPr="00C16796">
              <w:rPr>
                <w:rFonts w:asciiTheme="minorHAnsi" w:hAnsiTheme="minorHAnsi" w:cstheme="minorHAnsi"/>
                <w:b/>
                <w:sz w:val="20"/>
              </w:rPr>
              <w:t>202</w:t>
            </w:r>
            <w:r w:rsidR="00E03D0D">
              <w:rPr>
                <w:rFonts w:asciiTheme="minorHAnsi" w:hAnsiTheme="minorHAnsi" w:cstheme="minorHAnsi"/>
                <w:b/>
                <w:sz w:val="20"/>
                <w:lang w:val="en-US"/>
              </w:rPr>
              <w:t>5</w:t>
            </w:r>
            <w:r w:rsidRPr="00C16796">
              <w:rPr>
                <w:rFonts w:asciiTheme="minorHAnsi" w:hAnsiTheme="minorHAnsi" w:cstheme="minorHAnsi"/>
                <w:b/>
                <w:sz w:val="20"/>
              </w:rPr>
              <w:t xml:space="preserve"> г.</w:t>
            </w:r>
          </w:p>
        </w:tc>
        <w:tc>
          <w:tcPr>
            <w:tcW w:w="1677" w:type="dxa"/>
            <w:tcBorders>
              <w:top w:val="single" w:sz="4" w:space="0" w:color="auto"/>
              <w:left w:val="single" w:sz="4" w:space="0" w:color="auto"/>
              <w:bottom w:val="single" w:sz="4" w:space="0" w:color="auto"/>
              <w:right w:val="single" w:sz="4" w:space="0" w:color="auto"/>
            </w:tcBorders>
            <w:vAlign w:val="bottom"/>
          </w:tcPr>
          <w:p w:rsidR="00C16796" w:rsidRPr="00C16796" w:rsidRDefault="00C16796" w:rsidP="007E4EBF">
            <w:pPr>
              <w:pStyle w:val="Style"/>
              <w:ind w:left="0" w:right="174" w:firstLine="0"/>
              <w:jc w:val="right"/>
              <w:rPr>
                <w:rFonts w:asciiTheme="minorHAnsi" w:hAnsiTheme="minorHAnsi" w:cstheme="minorHAnsi"/>
                <w:b/>
                <w:sz w:val="20"/>
              </w:rPr>
            </w:pPr>
            <w:r>
              <w:rPr>
                <w:rFonts w:asciiTheme="minorHAnsi" w:hAnsiTheme="minorHAnsi" w:cstheme="minorHAnsi"/>
                <w:b/>
                <w:sz w:val="20"/>
                <w:lang w:val="en-US"/>
              </w:rPr>
              <w:t>31.12.</w:t>
            </w:r>
            <w:r w:rsidRPr="00C16796">
              <w:rPr>
                <w:rFonts w:asciiTheme="minorHAnsi" w:hAnsiTheme="minorHAnsi" w:cstheme="minorHAnsi"/>
                <w:b/>
                <w:sz w:val="20"/>
              </w:rPr>
              <w:t>202</w:t>
            </w:r>
            <w:r w:rsidR="007E4EBF">
              <w:rPr>
                <w:rFonts w:asciiTheme="minorHAnsi" w:hAnsiTheme="minorHAnsi" w:cstheme="minorHAnsi"/>
                <w:b/>
                <w:sz w:val="20"/>
                <w:lang w:val="en-US"/>
              </w:rPr>
              <w:t>4</w:t>
            </w:r>
            <w:r w:rsidRPr="00C16796">
              <w:rPr>
                <w:rFonts w:asciiTheme="minorHAnsi" w:hAnsiTheme="minorHAnsi" w:cstheme="minorHAnsi"/>
                <w:b/>
                <w:sz w:val="20"/>
              </w:rPr>
              <w:t xml:space="preserve"> г.</w:t>
            </w:r>
          </w:p>
        </w:tc>
      </w:tr>
      <w:tr w:rsidR="00991C2F" w:rsidRPr="00C16796" w:rsidTr="00AD4D52">
        <w:trPr>
          <w:trHeight w:val="266"/>
        </w:trPr>
        <w:tc>
          <w:tcPr>
            <w:tcW w:w="3332" w:type="dxa"/>
            <w:tcBorders>
              <w:top w:val="single" w:sz="4" w:space="0" w:color="auto"/>
              <w:left w:val="single" w:sz="4" w:space="0" w:color="auto"/>
              <w:bottom w:val="single" w:sz="4" w:space="0" w:color="auto"/>
              <w:right w:val="single" w:sz="4" w:space="0" w:color="auto"/>
            </w:tcBorders>
            <w:shd w:val="clear" w:color="auto" w:fill="FFFFFF"/>
            <w:vAlign w:val="bottom"/>
          </w:tcPr>
          <w:p w:rsidR="00C16796" w:rsidRPr="00C16796" w:rsidRDefault="00C16796" w:rsidP="00C8184E">
            <w:pPr>
              <w:ind w:right="-716"/>
              <w:rPr>
                <w:rFonts w:asciiTheme="minorHAnsi" w:hAnsiTheme="minorHAnsi" w:cstheme="minorHAnsi"/>
                <w:b/>
              </w:rPr>
            </w:pPr>
            <w:r w:rsidRPr="00C16796">
              <w:rPr>
                <w:rFonts w:asciiTheme="minorHAnsi" w:hAnsiTheme="minorHAnsi" w:cstheme="minorHAnsi"/>
                <w:b/>
              </w:rPr>
              <w:t>Показатели за платежоспособност</w:t>
            </w:r>
          </w:p>
        </w:tc>
        <w:tc>
          <w:tcPr>
            <w:tcW w:w="2349" w:type="dxa"/>
            <w:tcBorders>
              <w:top w:val="single" w:sz="4" w:space="0" w:color="auto"/>
              <w:left w:val="single" w:sz="4" w:space="0" w:color="auto"/>
              <w:bottom w:val="single" w:sz="4" w:space="0" w:color="auto"/>
              <w:right w:val="single" w:sz="4" w:space="0" w:color="auto"/>
            </w:tcBorders>
            <w:shd w:val="clear" w:color="auto" w:fill="FFFFFF"/>
            <w:vAlign w:val="bottom"/>
          </w:tcPr>
          <w:p w:rsidR="00C16796" w:rsidRPr="00C16796" w:rsidRDefault="00C16796" w:rsidP="00C8184E">
            <w:pPr>
              <w:ind w:right="-716"/>
              <w:rPr>
                <w:rFonts w:asciiTheme="minorHAnsi" w:hAnsiTheme="minorHAnsi" w:cstheme="minorHAnsi"/>
              </w:rPr>
            </w:pPr>
          </w:p>
        </w:tc>
        <w:tc>
          <w:tcPr>
            <w:tcW w:w="1727" w:type="dxa"/>
            <w:tcBorders>
              <w:top w:val="single" w:sz="4" w:space="0" w:color="auto"/>
              <w:left w:val="single" w:sz="4" w:space="0" w:color="auto"/>
              <w:bottom w:val="single" w:sz="4" w:space="0" w:color="auto"/>
              <w:right w:val="single" w:sz="4" w:space="0" w:color="auto"/>
            </w:tcBorders>
            <w:vAlign w:val="bottom"/>
          </w:tcPr>
          <w:p w:rsidR="00C16796" w:rsidRPr="00C16796" w:rsidRDefault="00C16796" w:rsidP="00C8184E">
            <w:pPr>
              <w:ind w:right="-716"/>
              <w:jc w:val="center"/>
              <w:rPr>
                <w:rFonts w:asciiTheme="minorHAnsi" w:hAnsiTheme="minorHAnsi" w:cstheme="minorHAnsi"/>
              </w:rPr>
            </w:pPr>
          </w:p>
        </w:tc>
        <w:tc>
          <w:tcPr>
            <w:tcW w:w="1677" w:type="dxa"/>
            <w:tcBorders>
              <w:top w:val="single" w:sz="4" w:space="0" w:color="auto"/>
              <w:left w:val="single" w:sz="4" w:space="0" w:color="auto"/>
              <w:bottom w:val="single" w:sz="4" w:space="0" w:color="auto"/>
              <w:right w:val="single" w:sz="4" w:space="0" w:color="auto"/>
            </w:tcBorders>
            <w:vAlign w:val="bottom"/>
          </w:tcPr>
          <w:p w:rsidR="00C16796" w:rsidRPr="00C16796" w:rsidRDefault="00C16796" w:rsidP="00C8184E">
            <w:pPr>
              <w:ind w:right="-716"/>
              <w:jc w:val="center"/>
              <w:rPr>
                <w:rFonts w:asciiTheme="minorHAnsi" w:hAnsiTheme="minorHAnsi" w:cstheme="minorHAnsi"/>
              </w:rPr>
            </w:pPr>
          </w:p>
        </w:tc>
      </w:tr>
      <w:tr w:rsidR="005250D6" w:rsidRPr="00C16796" w:rsidTr="00AD4D52">
        <w:trPr>
          <w:trHeight w:val="266"/>
        </w:trPr>
        <w:tc>
          <w:tcPr>
            <w:tcW w:w="3332" w:type="dxa"/>
            <w:tcBorders>
              <w:top w:val="single" w:sz="4" w:space="0" w:color="auto"/>
              <w:left w:val="single" w:sz="4" w:space="0" w:color="auto"/>
              <w:bottom w:val="single" w:sz="4" w:space="0" w:color="auto"/>
              <w:right w:val="single" w:sz="4" w:space="0" w:color="auto"/>
            </w:tcBorders>
            <w:shd w:val="clear" w:color="auto" w:fill="FFFFFF"/>
            <w:vAlign w:val="bottom"/>
          </w:tcPr>
          <w:p w:rsidR="005250D6" w:rsidRPr="00C16796" w:rsidRDefault="005250D6" w:rsidP="00C8184E">
            <w:pPr>
              <w:ind w:right="-716"/>
              <w:rPr>
                <w:rFonts w:asciiTheme="minorHAnsi" w:hAnsiTheme="minorHAnsi" w:cstheme="minorHAnsi"/>
              </w:rPr>
            </w:pPr>
            <w:r w:rsidRPr="00C16796">
              <w:rPr>
                <w:rFonts w:asciiTheme="minorHAnsi" w:hAnsiTheme="minorHAnsi" w:cstheme="minorHAnsi"/>
              </w:rPr>
              <w:t>Текуща</w:t>
            </w:r>
          </w:p>
        </w:tc>
        <w:tc>
          <w:tcPr>
            <w:tcW w:w="2349" w:type="dxa"/>
            <w:tcBorders>
              <w:top w:val="single" w:sz="4" w:space="0" w:color="auto"/>
              <w:left w:val="single" w:sz="4" w:space="0" w:color="auto"/>
              <w:bottom w:val="single" w:sz="4" w:space="0" w:color="auto"/>
              <w:right w:val="single" w:sz="4" w:space="0" w:color="auto"/>
            </w:tcBorders>
            <w:shd w:val="clear" w:color="auto" w:fill="FFFFFF"/>
            <w:vAlign w:val="bottom"/>
          </w:tcPr>
          <w:p w:rsidR="005250D6" w:rsidRPr="00C16796" w:rsidRDefault="005250D6" w:rsidP="00C8184E">
            <w:pPr>
              <w:ind w:right="-716"/>
              <w:rPr>
                <w:rFonts w:asciiTheme="minorHAnsi" w:hAnsiTheme="minorHAnsi" w:cstheme="minorHAnsi"/>
              </w:rPr>
            </w:pPr>
            <w:r w:rsidRPr="00C16796">
              <w:rPr>
                <w:rFonts w:asciiTheme="minorHAnsi" w:hAnsiTheme="minorHAnsi" w:cstheme="minorHAnsi"/>
              </w:rPr>
              <w:t>Тек.</w:t>
            </w:r>
            <w:r w:rsidRPr="00C16796">
              <w:rPr>
                <w:rFonts w:asciiTheme="minorHAnsi" w:hAnsiTheme="minorHAnsi" w:cstheme="minorHAnsi"/>
                <w:lang w:val="en-US"/>
              </w:rPr>
              <w:t xml:space="preserve"> </w:t>
            </w:r>
            <w:r w:rsidRPr="00C16796">
              <w:rPr>
                <w:rFonts w:asciiTheme="minorHAnsi" w:hAnsiTheme="minorHAnsi" w:cstheme="minorHAnsi"/>
              </w:rPr>
              <w:t>акт./тек.</w:t>
            </w:r>
            <w:r w:rsidRPr="00C16796">
              <w:rPr>
                <w:rFonts w:asciiTheme="minorHAnsi" w:hAnsiTheme="minorHAnsi" w:cstheme="minorHAnsi"/>
                <w:lang w:val="en-US"/>
              </w:rPr>
              <w:t xml:space="preserve"> </w:t>
            </w:r>
            <w:r w:rsidRPr="00C16796">
              <w:rPr>
                <w:rFonts w:asciiTheme="minorHAnsi" w:hAnsiTheme="minorHAnsi" w:cstheme="minorHAnsi"/>
              </w:rPr>
              <w:t>пасиви</w:t>
            </w:r>
          </w:p>
        </w:tc>
        <w:tc>
          <w:tcPr>
            <w:tcW w:w="1727" w:type="dxa"/>
            <w:tcBorders>
              <w:top w:val="single" w:sz="4" w:space="0" w:color="auto"/>
              <w:left w:val="single" w:sz="4" w:space="0" w:color="auto"/>
              <w:bottom w:val="single" w:sz="4" w:space="0" w:color="auto"/>
              <w:right w:val="single" w:sz="4" w:space="0" w:color="auto"/>
            </w:tcBorders>
            <w:vAlign w:val="center"/>
          </w:tcPr>
          <w:p w:rsidR="005250D6" w:rsidRPr="007E4EBF" w:rsidRDefault="007E4EBF" w:rsidP="007E4EBF">
            <w:pPr>
              <w:pStyle w:val="Style"/>
              <w:ind w:left="0" w:right="174" w:firstLine="0"/>
              <w:jc w:val="right"/>
              <w:rPr>
                <w:rFonts w:asciiTheme="minorHAnsi" w:hAnsiTheme="minorHAnsi" w:cstheme="minorHAnsi"/>
                <w:sz w:val="20"/>
                <w:lang w:val="en-US"/>
              </w:rPr>
            </w:pPr>
            <w:r>
              <w:rPr>
                <w:rFonts w:asciiTheme="minorHAnsi" w:hAnsiTheme="minorHAnsi" w:cstheme="minorHAnsi"/>
                <w:sz w:val="20"/>
                <w:lang w:val="en-US"/>
              </w:rPr>
              <w:t>0</w:t>
            </w:r>
            <w:r w:rsidR="005250D6" w:rsidRPr="005250D6">
              <w:rPr>
                <w:rFonts w:asciiTheme="minorHAnsi" w:hAnsiTheme="minorHAnsi" w:cstheme="minorHAnsi"/>
                <w:sz w:val="20"/>
              </w:rPr>
              <w:t>.</w:t>
            </w:r>
            <w:r>
              <w:rPr>
                <w:rFonts w:asciiTheme="minorHAnsi" w:hAnsiTheme="minorHAnsi" w:cstheme="minorHAnsi"/>
                <w:sz w:val="20"/>
                <w:lang w:val="en-US"/>
              </w:rPr>
              <w:t>45</w:t>
            </w:r>
          </w:p>
        </w:tc>
        <w:tc>
          <w:tcPr>
            <w:tcW w:w="1677" w:type="dxa"/>
            <w:tcBorders>
              <w:top w:val="single" w:sz="4" w:space="0" w:color="auto"/>
              <w:left w:val="single" w:sz="4" w:space="0" w:color="auto"/>
              <w:bottom w:val="single" w:sz="4" w:space="0" w:color="auto"/>
              <w:right w:val="single" w:sz="4" w:space="0" w:color="auto"/>
            </w:tcBorders>
            <w:vAlign w:val="bottom"/>
          </w:tcPr>
          <w:p w:rsidR="005250D6" w:rsidRPr="007E4EBF" w:rsidRDefault="007E4EBF" w:rsidP="007E4EBF">
            <w:pPr>
              <w:pStyle w:val="Style"/>
              <w:ind w:left="0" w:right="174" w:firstLine="0"/>
              <w:jc w:val="right"/>
              <w:rPr>
                <w:rFonts w:asciiTheme="minorHAnsi" w:hAnsiTheme="minorHAnsi" w:cstheme="minorHAnsi"/>
                <w:sz w:val="20"/>
                <w:lang w:val="en-US"/>
              </w:rPr>
            </w:pPr>
            <w:r>
              <w:rPr>
                <w:rFonts w:asciiTheme="minorHAnsi" w:hAnsiTheme="minorHAnsi" w:cstheme="minorHAnsi"/>
                <w:sz w:val="20"/>
                <w:lang w:val="en-US"/>
              </w:rPr>
              <w:t>1</w:t>
            </w:r>
            <w:r w:rsidR="005250D6" w:rsidRPr="00C16796">
              <w:rPr>
                <w:rFonts w:asciiTheme="minorHAnsi" w:hAnsiTheme="minorHAnsi" w:cstheme="minorHAnsi"/>
                <w:sz w:val="20"/>
              </w:rPr>
              <w:t>.</w:t>
            </w:r>
            <w:r>
              <w:rPr>
                <w:rFonts w:asciiTheme="minorHAnsi" w:hAnsiTheme="minorHAnsi" w:cstheme="minorHAnsi"/>
                <w:sz w:val="20"/>
                <w:lang w:val="en-US"/>
              </w:rPr>
              <w:t>54</w:t>
            </w:r>
          </w:p>
        </w:tc>
      </w:tr>
      <w:tr w:rsidR="005250D6" w:rsidRPr="00C16796" w:rsidTr="00AD4D52">
        <w:trPr>
          <w:trHeight w:val="266"/>
        </w:trPr>
        <w:tc>
          <w:tcPr>
            <w:tcW w:w="3332" w:type="dxa"/>
            <w:tcBorders>
              <w:top w:val="single" w:sz="4" w:space="0" w:color="auto"/>
              <w:left w:val="single" w:sz="4" w:space="0" w:color="auto"/>
              <w:bottom w:val="single" w:sz="4" w:space="0" w:color="auto"/>
              <w:right w:val="single" w:sz="4" w:space="0" w:color="auto"/>
            </w:tcBorders>
            <w:shd w:val="clear" w:color="auto" w:fill="FFFFFF"/>
            <w:vAlign w:val="bottom"/>
          </w:tcPr>
          <w:p w:rsidR="005250D6" w:rsidRPr="00C16796" w:rsidRDefault="005250D6" w:rsidP="00C8184E">
            <w:pPr>
              <w:ind w:right="-716"/>
              <w:rPr>
                <w:rFonts w:asciiTheme="minorHAnsi" w:hAnsiTheme="minorHAnsi" w:cstheme="minorHAnsi"/>
              </w:rPr>
            </w:pPr>
            <w:r w:rsidRPr="00C16796">
              <w:rPr>
                <w:rFonts w:asciiTheme="minorHAnsi" w:hAnsiTheme="minorHAnsi" w:cstheme="minorHAnsi"/>
              </w:rPr>
              <w:t>Експресна</w:t>
            </w:r>
          </w:p>
        </w:tc>
        <w:tc>
          <w:tcPr>
            <w:tcW w:w="2349" w:type="dxa"/>
            <w:tcBorders>
              <w:top w:val="single" w:sz="4" w:space="0" w:color="auto"/>
              <w:left w:val="single" w:sz="4" w:space="0" w:color="auto"/>
              <w:bottom w:val="single" w:sz="4" w:space="0" w:color="auto"/>
              <w:right w:val="single" w:sz="4" w:space="0" w:color="auto"/>
            </w:tcBorders>
            <w:shd w:val="clear" w:color="auto" w:fill="FFFFFF"/>
            <w:vAlign w:val="bottom"/>
          </w:tcPr>
          <w:p w:rsidR="005250D6" w:rsidRPr="00C16796" w:rsidRDefault="005250D6" w:rsidP="00C8184E">
            <w:pPr>
              <w:ind w:right="-716"/>
              <w:rPr>
                <w:rFonts w:asciiTheme="minorHAnsi" w:hAnsiTheme="minorHAnsi" w:cstheme="minorHAnsi"/>
              </w:rPr>
            </w:pPr>
            <w:r w:rsidRPr="00C16796">
              <w:rPr>
                <w:rFonts w:asciiTheme="minorHAnsi" w:hAnsiTheme="minorHAnsi" w:cstheme="minorHAnsi"/>
              </w:rPr>
              <w:t>Тек.</w:t>
            </w:r>
            <w:r w:rsidRPr="00C8184E">
              <w:rPr>
                <w:rFonts w:asciiTheme="minorHAnsi" w:hAnsiTheme="minorHAnsi" w:cstheme="minorHAnsi"/>
                <w:lang w:val="ru-RU"/>
              </w:rPr>
              <w:t xml:space="preserve"> </w:t>
            </w:r>
            <w:r w:rsidRPr="00C16796">
              <w:rPr>
                <w:rFonts w:asciiTheme="minorHAnsi" w:hAnsiTheme="minorHAnsi" w:cstheme="minorHAnsi"/>
              </w:rPr>
              <w:t>акт.-мат.</w:t>
            </w:r>
            <w:r w:rsidRPr="00C8184E">
              <w:rPr>
                <w:rFonts w:asciiTheme="minorHAnsi" w:hAnsiTheme="minorHAnsi" w:cstheme="minorHAnsi"/>
                <w:lang w:val="ru-RU"/>
              </w:rPr>
              <w:t xml:space="preserve"> </w:t>
            </w:r>
            <w:r w:rsidRPr="00C16796">
              <w:rPr>
                <w:rFonts w:asciiTheme="minorHAnsi" w:hAnsiTheme="minorHAnsi" w:cstheme="minorHAnsi"/>
              </w:rPr>
              <w:t>зап/тек.пас.</w:t>
            </w:r>
          </w:p>
        </w:tc>
        <w:tc>
          <w:tcPr>
            <w:tcW w:w="1727" w:type="dxa"/>
            <w:tcBorders>
              <w:top w:val="single" w:sz="4" w:space="0" w:color="auto"/>
              <w:left w:val="single" w:sz="4" w:space="0" w:color="auto"/>
              <w:bottom w:val="single" w:sz="4" w:space="0" w:color="auto"/>
              <w:right w:val="single" w:sz="4" w:space="0" w:color="auto"/>
            </w:tcBorders>
            <w:vAlign w:val="center"/>
          </w:tcPr>
          <w:p w:rsidR="005250D6" w:rsidRPr="007E4EBF" w:rsidRDefault="007E4EBF" w:rsidP="007E4EBF">
            <w:pPr>
              <w:pStyle w:val="Style"/>
              <w:ind w:left="0" w:right="174" w:firstLine="0"/>
              <w:jc w:val="right"/>
              <w:rPr>
                <w:rFonts w:asciiTheme="minorHAnsi" w:hAnsiTheme="minorHAnsi" w:cstheme="minorHAnsi"/>
                <w:sz w:val="20"/>
                <w:lang w:val="en-US"/>
              </w:rPr>
            </w:pPr>
            <w:r>
              <w:rPr>
                <w:rFonts w:asciiTheme="minorHAnsi" w:hAnsiTheme="minorHAnsi" w:cstheme="minorHAnsi"/>
                <w:sz w:val="20"/>
                <w:lang w:val="en-US"/>
              </w:rPr>
              <w:t>0</w:t>
            </w:r>
            <w:r w:rsidR="005250D6" w:rsidRPr="005250D6">
              <w:rPr>
                <w:rFonts w:asciiTheme="minorHAnsi" w:hAnsiTheme="minorHAnsi" w:cstheme="minorHAnsi"/>
                <w:sz w:val="20"/>
              </w:rPr>
              <w:t>.</w:t>
            </w:r>
            <w:r>
              <w:rPr>
                <w:rFonts w:asciiTheme="minorHAnsi" w:hAnsiTheme="minorHAnsi" w:cstheme="minorHAnsi"/>
                <w:sz w:val="20"/>
                <w:lang w:val="en-US"/>
              </w:rPr>
              <w:t>45</w:t>
            </w:r>
          </w:p>
        </w:tc>
        <w:tc>
          <w:tcPr>
            <w:tcW w:w="1677" w:type="dxa"/>
            <w:tcBorders>
              <w:top w:val="single" w:sz="4" w:space="0" w:color="auto"/>
              <w:left w:val="single" w:sz="4" w:space="0" w:color="auto"/>
              <w:bottom w:val="single" w:sz="4" w:space="0" w:color="auto"/>
              <w:right w:val="single" w:sz="4" w:space="0" w:color="auto"/>
            </w:tcBorders>
            <w:vAlign w:val="bottom"/>
          </w:tcPr>
          <w:p w:rsidR="005250D6" w:rsidRPr="007E4EBF" w:rsidRDefault="007E4EBF" w:rsidP="007E4EBF">
            <w:pPr>
              <w:pStyle w:val="Style"/>
              <w:ind w:left="0" w:right="174" w:firstLine="0"/>
              <w:jc w:val="right"/>
              <w:rPr>
                <w:rFonts w:asciiTheme="minorHAnsi" w:hAnsiTheme="minorHAnsi" w:cstheme="minorHAnsi"/>
                <w:sz w:val="20"/>
                <w:lang w:val="en-US"/>
              </w:rPr>
            </w:pPr>
            <w:r>
              <w:rPr>
                <w:rFonts w:asciiTheme="minorHAnsi" w:hAnsiTheme="minorHAnsi" w:cstheme="minorHAnsi"/>
                <w:sz w:val="20"/>
                <w:lang w:val="en-US"/>
              </w:rPr>
              <w:t>1</w:t>
            </w:r>
            <w:r w:rsidR="005250D6" w:rsidRPr="00C16796">
              <w:rPr>
                <w:rFonts w:asciiTheme="minorHAnsi" w:hAnsiTheme="minorHAnsi" w:cstheme="minorHAnsi"/>
                <w:sz w:val="20"/>
              </w:rPr>
              <w:t>.</w:t>
            </w:r>
            <w:r>
              <w:rPr>
                <w:rFonts w:asciiTheme="minorHAnsi" w:hAnsiTheme="minorHAnsi" w:cstheme="minorHAnsi"/>
                <w:sz w:val="20"/>
                <w:lang w:val="en-US"/>
              </w:rPr>
              <w:t>54</w:t>
            </w:r>
          </w:p>
        </w:tc>
      </w:tr>
      <w:tr w:rsidR="00FD2500" w:rsidRPr="00C16796" w:rsidTr="00AD4D52">
        <w:trPr>
          <w:trHeight w:val="266"/>
        </w:trPr>
        <w:tc>
          <w:tcPr>
            <w:tcW w:w="3332" w:type="dxa"/>
            <w:tcBorders>
              <w:top w:val="single" w:sz="4" w:space="0" w:color="auto"/>
              <w:left w:val="single" w:sz="4" w:space="0" w:color="auto"/>
              <w:bottom w:val="single" w:sz="4" w:space="0" w:color="auto"/>
              <w:right w:val="single" w:sz="4" w:space="0" w:color="auto"/>
            </w:tcBorders>
            <w:shd w:val="clear" w:color="auto" w:fill="FFFFFF"/>
            <w:vAlign w:val="bottom"/>
          </w:tcPr>
          <w:p w:rsidR="00FD2500" w:rsidRPr="00C16796" w:rsidRDefault="00FD2500" w:rsidP="00C8184E">
            <w:pPr>
              <w:ind w:right="-716"/>
              <w:rPr>
                <w:rFonts w:asciiTheme="minorHAnsi" w:hAnsiTheme="minorHAnsi" w:cstheme="minorHAnsi"/>
                <w:b/>
              </w:rPr>
            </w:pPr>
            <w:r w:rsidRPr="00C16796">
              <w:rPr>
                <w:rFonts w:asciiTheme="minorHAnsi" w:hAnsiTheme="minorHAnsi" w:cstheme="minorHAnsi"/>
                <w:b/>
              </w:rPr>
              <w:t>За финансова структура</w:t>
            </w:r>
          </w:p>
        </w:tc>
        <w:tc>
          <w:tcPr>
            <w:tcW w:w="2349" w:type="dxa"/>
            <w:tcBorders>
              <w:top w:val="single" w:sz="4" w:space="0" w:color="auto"/>
              <w:left w:val="single" w:sz="4" w:space="0" w:color="auto"/>
              <w:bottom w:val="single" w:sz="4" w:space="0" w:color="auto"/>
              <w:right w:val="single" w:sz="4" w:space="0" w:color="auto"/>
            </w:tcBorders>
            <w:shd w:val="clear" w:color="auto" w:fill="FFFFFF"/>
            <w:vAlign w:val="bottom"/>
          </w:tcPr>
          <w:p w:rsidR="00FD2500" w:rsidRPr="00C16796" w:rsidRDefault="00FD2500" w:rsidP="00C8184E">
            <w:pPr>
              <w:ind w:right="-716"/>
              <w:rPr>
                <w:rFonts w:asciiTheme="minorHAnsi" w:hAnsiTheme="minorHAnsi" w:cstheme="minorHAnsi"/>
              </w:rPr>
            </w:pPr>
          </w:p>
        </w:tc>
        <w:tc>
          <w:tcPr>
            <w:tcW w:w="1727" w:type="dxa"/>
            <w:tcBorders>
              <w:top w:val="single" w:sz="4" w:space="0" w:color="auto"/>
              <w:left w:val="single" w:sz="4" w:space="0" w:color="auto"/>
              <w:bottom w:val="single" w:sz="4" w:space="0" w:color="auto"/>
              <w:right w:val="single" w:sz="4" w:space="0" w:color="auto"/>
            </w:tcBorders>
            <w:vAlign w:val="bottom"/>
          </w:tcPr>
          <w:p w:rsidR="00FD2500" w:rsidRPr="00C16796" w:rsidRDefault="00FD2500" w:rsidP="00C8184E">
            <w:pPr>
              <w:pStyle w:val="Style"/>
              <w:ind w:left="0" w:right="174" w:firstLine="0"/>
              <w:jc w:val="right"/>
              <w:rPr>
                <w:rFonts w:asciiTheme="minorHAnsi" w:hAnsiTheme="minorHAnsi" w:cstheme="minorHAnsi"/>
                <w:sz w:val="20"/>
              </w:rPr>
            </w:pPr>
          </w:p>
        </w:tc>
        <w:tc>
          <w:tcPr>
            <w:tcW w:w="1677" w:type="dxa"/>
            <w:tcBorders>
              <w:top w:val="single" w:sz="4" w:space="0" w:color="auto"/>
              <w:left w:val="single" w:sz="4" w:space="0" w:color="auto"/>
              <w:bottom w:val="single" w:sz="4" w:space="0" w:color="auto"/>
              <w:right w:val="single" w:sz="4" w:space="0" w:color="auto"/>
            </w:tcBorders>
            <w:vAlign w:val="bottom"/>
          </w:tcPr>
          <w:p w:rsidR="00FD2500" w:rsidRPr="00C16796" w:rsidRDefault="00FD2500" w:rsidP="00C8184E">
            <w:pPr>
              <w:pStyle w:val="Style"/>
              <w:ind w:left="0" w:right="174" w:firstLine="0"/>
              <w:jc w:val="right"/>
              <w:rPr>
                <w:rFonts w:asciiTheme="minorHAnsi" w:hAnsiTheme="minorHAnsi" w:cstheme="minorHAnsi"/>
                <w:sz w:val="20"/>
              </w:rPr>
            </w:pPr>
          </w:p>
        </w:tc>
      </w:tr>
      <w:tr w:rsidR="00FD2500" w:rsidRPr="00C16796" w:rsidTr="00AD4D52">
        <w:trPr>
          <w:trHeight w:val="266"/>
        </w:trPr>
        <w:tc>
          <w:tcPr>
            <w:tcW w:w="3332" w:type="dxa"/>
            <w:tcBorders>
              <w:top w:val="single" w:sz="4" w:space="0" w:color="auto"/>
              <w:left w:val="single" w:sz="4" w:space="0" w:color="auto"/>
              <w:bottom w:val="single" w:sz="4" w:space="0" w:color="auto"/>
              <w:right w:val="single" w:sz="4" w:space="0" w:color="auto"/>
            </w:tcBorders>
            <w:shd w:val="clear" w:color="auto" w:fill="FFFFFF"/>
            <w:vAlign w:val="bottom"/>
          </w:tcPr>
          <w:p w:rsidR="00FD2500" w:rsidRPr="00C16796" w:rsidRDefault="00FD2500" w:rsidP="00C8184E">
            <w:pPr>
              <w:ind w:right="-716"/>
              <w:rPr>
                <w:rFonts w:asciiTheme="minorHAnsi" w:hAnsiTheme="minorHAnsi" w:cstheme="minorHAnsi"/>
              </w:rPr>
            </w:pPr>
            <w:r w:rsidRPr="00C16796">
              <w:rPr>
                <w:rFonts w:asciiTheme="minorHAnsi" w:hAnsiTheme="minorHAnsi" w:cstheme="minorHAnsi"/>
              </w:rPr>
              <w:t>Капиталов лост/ливъридж/</w:t>
            </w:r>
          </w:p>
        </w:tc>
        <w:tc>
          <w:tcPr>
            <w:tcW w:w="2349" w:type="dxa"/>
            <w:tcBorders>
              <w:top w:val="single" w:sz="4" w:space="0" w:color="auto"/>
              <w:left w:val="single" w:sz="4" w:space="0" w:color="auto"/>
              <w:bottom w:val="single" w:sz="4" w:space="0" w:color="auto"/>
              <w:right w:val="single" w:sz="4" w:space="0" w:color="auto"/>
            </w:tcBorders>
            <w:shd w:val="clear" w:color="auto" w:fill="FFFFFF"/>
            <w:vAlign w:val="bottom"/>
          </w:tcPr>
          <w:p w:rsidR="00FD2500" w:rsidRPr="00C16796" w:rsidRDefault="00FD2500" w:rsidP="00C8184E">
            <w:pPr>
              <w:ind w:right="-716"/>
              <w:rPr>
                <w:rFonts w:asciiTheme="minorHAnsi" w:hAnsiTheme="minorHAnsi" w:cstheme="minorHAnsi"/>
              </w:rPr>
            </w:pPr>
            <w:r w:rsidRPr="00C16796">
              <w:rPr>
                <w:rFonts w:asciiTheme="minorHAnsi" w:hAnsiTheme="minorHAnsi" w:cstheme="minorHAnsi"/>
              </w:rPr>
              <w:t>Пасиви/собств.</w:t>
            </w:r>
            <w:r w:rsidRPr="00C16796">
              <w:rPr>
                <w:rFonts w:asciiTheme="minorHAnsi" w:hAnsiTheme="minorHAnsi" w:cstheme="minorHAnsi"/>
                <w:lang w:val="en-US"/>
              </w:rPr>
              <w:t xml:space="preserve"> </w:t>
            </w:r>
            <w:r w:rsidRPr="00C16796">
              <w:rPr>
                <w:rFonts w:asciiTheme="minorHAnsi" w:hAnsiTheme="minorHAnsi" w:cstheme="minorHAnsi"/>
              </w:rPr>
              <w:t>капитал</w:t>
            </w:r>
          </w:p>
        </w:tc>
        <w:tc>
          <w:tcPr>
            <w:tcW w:w="1727" w:type="dxa"/>
            <w:tcBorders>
              <w:top w:val="single" w:sz="4" w:space="0" w:color="auto"/>
              <w:left w:val="single" w:sz="4" w:space="0" w:color="auto"/>
              <w:bottom w:val="single" w:sz="4" w:space="0" w:color="auto"/>
              <w:right w:val="single" w:sz="4" w:space="0" w:color="auto"/>
            </w:tcBorders>
            <w:vAlign w:val="bottom"/>
          </w:tcPr>
          <w:p w:rsidR="00FD2500" w:rsidRPr="00BB718A" w:rsidRDefault="00FD2500" w:rsidP="007E4EBF">
            <w:pPr>
              <w:pStyle w:val="Style"/>
              <w:ind w:left="0" w:right="174" w:firstLine="0"/>
              <w:jc w:val="right"/>
              <w:rPr>
                <w:rFonts w:asciiTheme="minorHAnsi" w:hAnsiTheme="minorHAnsi" w:cstheme="minorHAnsi"/>
                <w:sz w:val="20"/>
                <w:lang w:val="en-US"/>
              </w:rPr>
            </w:pPr>
            <w:r w:rsidRPr="00C16796">
              <w:rPr>
                <w:rFonts w:asciiTheme="minorHAnsi" w:hAnsiTheme="minorHAnsi" w:cstheme="minorHAnsi"/>
                <w:sz w:val="20"/>
              </w:rPr>
              <w:t>2.</w:t>
            </w:r>
            <w:r w:rsidR="007E4EBF">
              <w:rPr>
                <w:rFonts w:asciiTheme="minorHAnsi" w:hAnsiTheme="minorHAnsi" w:cstheme="minorHAnsi"/>
                <w:sz w:val="20"/>
                <w:lang w:val="en-US"/>
              </w:rPr>
              <w:t>08</w:t>
            </w:r>
          </w:p>
        </w:tc>
        <w:tc>
          <w:tcPr>
            <w:tcW w:w="1677" w:type="dxa"/>
            <w:tcBorders>
              <w:top w:val="single" w:sz="4" w:space="0" w:color="auto"/>
              <w:left w:val="single" w:sz="4" w:space="0" w:color="auto"/>
              <w:bottom w:val="single" w:sz="4" w:space="0" w:color="auto"/>
              <w:right w:val="single" w:sz="4" w:space="0" w:color="auto"/>
            </w:tcBorders>
            <w:vAlign w:val="bottom"/>
          </w:tcPr>
          <w:p w:rsidR="00FD2500" w:rsidRPr="007E4EBF" w:rsidRDefault="00FD2500" w:rsidP="007E4EBF">
            <w:pPr>
              <w:pStyle w:val="Style"/>
              <w:ind w:left="0" w:right="174" w:firstLine="0"/>
              <w:jc w:val="right"/>
              <w:rPr>
                <w:rFonts w:asciiTheme="minorHAnsi" w:hAnsiTheme="minorHAnsi" w:cstheme="minorHAnsi"/>
                <w:sz w:val="20"/>
                <w:lang w:val="en-US"/>
              </w:rPr>
            </w:pPr>
            <w:r w:rsidRPr="00C16796">
              <w:rPr>
                <w:rFonts w:asciiTheme="minorHAnsi" w:hAnsiTheme="minorHAnsi" w:cstheme="minorHAnsi"/>
                <w:sz w:val="20"/>
              </w:rPr>
              <w:t>2.</w:t>
            </w:r>
            <w:r w:rsidR="007E4EBF">
              <w:rPr>
                <w:rFonts w:asciiTheme="minorHAnsi" w:hAnsiTheme="minorHAnsi" w:cstheme="minorHAnsi"/>
                <w:sz w:val="20"/>
                <w:lang w:val="en-US"/>
              </w:rPr>
              <w:t>31</w:t>
            </w:r>
          </w:p>
        </w:tc>
      </w:tr>
      <w:tr w:rsidR="00FD2500" w:rsidRPr="00C16796" w:rsidTr="00AD4D52">
        <w:trPr>
          <w:trHeight w:val="266"/>
        </w:trPr>
        <w:tc>
          <w:tcPr>
            <w:tcW w:w="3332" w:type="dxa"/>
            <w:tcBorders>
              <w:top w:val="single" w:sz="4" w:space="0" w:color="auto"/>
              <w:left w:val="single" w:sz="4" w:space="0" w:color="auto"/>
              <w:bottom w:val="single" w:sz="4" w:space="0" w:color="auto"/>
              <w:right w:val="single" w:sz="4" w:space="0" w:color="auto"/>
            </w:tcBorders>
            <w:shd w:val="clear" w:color="auto" w:fill="FFFFFF"/>
            <w:vAlign w:val="bottom"/>
          </w:tcPr>
          <w:p w:rsidR="00FD2500" w:rsidRPr="00C16796" w:rsidRDefault="00FD2500" w:rsidP="00C8184E">
            <w:pPr>
              <w:ind w:right="-716"/>
              <w:rPr>
                <w:rFonts w:asciiTheme="minorHAnsi" w:hAnsiTheme="minorHAnsi" w:cstheme="minorHAnsi"/>
              </w:rPr>
            </w:pPr>
            <w:r w:rsidRPr="00C16796">
              <w:rPr>
                <w:rFonts w:asciiTheme="minorHAnsi" w:hAnsiTheme="minorHAnsi" w:cstheme="minorHAnsi"/>
              </w:rPr>
              <w:lastRenderedPageBreak/>
              <w:t>Ливъридж на инвестиран капитал</w:t>
            </w:r>
          </w:p>
        </w:tc>
        <w:tc>
          <w:tcPr>
            <w:tcW w:w="2349" w:type="dxa"/>
            <w:tcBorders>
              <w:top w:val="single" w:sz="4" w:space="0" w:color="auto"/>
              <w:left w:val="single" w:sz="4" w:space="0" w:color="auto"/>
              <w:bottom w:val="single" w:sz="4" w:space="0" w:color="auto"/>
              <w:right w:val="single" w:sz="4" w:space="0" w:color="auto"/>
            </w:tcBorders>
            <w:shd w:val="clear" w:color="auto" w:fill="FFFFFF"/>
            <w:vAlign w:val="bottom"/>
          </w:tcPr>
          <w:p w:rsidR="00FD2500" w:rsidRPr="00C16796" w:rsidRDefault="00FD2500" w:rsidP="00C8184E">
            <w:pPr>
              <w:ind w:right="-716"/>
              <w:rPr>
                <w:rFonts w:asciiTheme="minorHAnsi" w:hAnsiTheme="minorHAnsi" w:cstheme="minorHAnsi"/>
              </w:rPr>
            </w:pPr>
            <w:r w:rsidRPr="00C16796">
              <w:rPr>
                <w:rFonts w:asciiTheme="minorHAnsi" w:hAnsiTheme="minorHAnsi" w:cstheme="minorHAnsi"/>
              </w:rPr>
              <w:t>Пасиви/инвест.</w:t>
            </w:r>
            <w:r w:rsidRPr="00C16796">
              <w:rPr>
                <w:rFonts w:asciiTheme="minorHAnsi" w:hAnsiTheme="minorHAnsi" w:cstheme="minorHAnsi"/>
                <w:lang w:val="en-US"/>
              </w:rPr>
              <w:t xml:space="preserve"> </w:t>
            </w:r>
            <w:r w:rsidRPr="00C16796">
              <w:rPr>
                <w:rFonts w:asciiTheme="minorHAnsi" w:hAnsiTheme="minorHAnsi" w:cstheme="minorHAnsi"/>
              </w:rPr>
              <w:t>к-л</w:t>
            </w:r>
          </w:p>
        </w:tc>
        <w:tc>
          <w:tcPr>
            <w:tcW w:w="1727" w:type="dxa"/>
            <w:tcBorders>
              <w:top w:val="single" w:sz="4" w:space="0" w:color="auto"/>
              <w:left w:val="single" w:sz="4" w:space="0" w:color="auto"/>
              <w:bottom w:val="single" w:sz="4" w:space="0" w:color="auto"/>
              <w:right w:val="single" w:sz="4" w:space="0" w:color="auto"/>
            </w:tcBorders>
            <w:vAlign w:val="bottom"/>
          </w:tcPr>
          <w:p w:rsidR="00FD2500" w:rsidRPr="007E4EBF" w:rsidRDefault="00FD2500" w:rsidP="007E4EBF">
            <w:pPr>
              <w:pStyle w:val="Style"/>
              <w:ind w:left="0" w:right="174" w:firstLine="0"/>
              <w:jc w:val="right"/>
              <w:rPr>
                <w:rFonts w:asciiTheme="minorHAnsi" w:hAnsiTheme="minorHAnsi" w:cstheme="minorHAnsi"/>
                <w:sz w:val="20"/>
                <w:lang w:val="en-US"/>
              </w:rPr>
            </w:pPr>
            <w:r w:rsidRPr="00C16796">
              <w:rPr>
                <w:rFonts w:asciiTheme="minorHAnsi" w:hAnsiTheme="minorHAnsi" w:cstheme="minorHAnsi"/>
                <w:sz w:val="20"/>
              </w:rPr>
              <w:t>0.</w:t>
            </w:r>
            <w:r w:rsidR="007E4EBF">
              <w:rPr>
                <w:rFonts w:asciiTheme="minorHAnsi" w:hAnsiTheme="minorHAnsi" w:cstheme="minorHAnsi"/>
                <w:sz w:val="20"/>
                <w:lang w:val="en-US"/>
              </w:rPr>
              <w:t>64</w:t>
            </w:r>
          </w:p>
        </w:tc>
        <w:tc>
          <w:tcPr>
            <w:tcW w:w="1677" w:type="dxa"/>
            <w:tcBorders>
              <w:top w:val="single" w:sz="4" w:space="0" w:color="auto"/>
              <w:left w:val="single" w:sz="4" w:space="0" w:color="auto"/>
              <w:bottom w:val="single" w:sz="4" w:space="0" w:color="auto"/>
              <w:right w:val="single" w:sz="4" w:space="0" w:color="auto"/>
            </w:tcBorders>
            <w:vAlign w:val="bottom"/>
          </w:tcPr>
          <w:p w:rsidR="00FD2500" w:rsidRPr="007E4EBF" w:rsidRDefault="00FD2500" w:rsidP="007E4EBF">
            <w:pPr>
              <w:pStyle w:val="Style"/>
              <w:ind w:left="0" w:right="174" w:firstLine="0"/>
              <w:jc w:val="right"/>
              <w:rPr>
                <w:rFonts w:asciiTheme="minorHAnsi" w:hAnsiTheme="minorHAnsi" w:cstheme="minorHAnsi"/>
                <w:sz w:val="20"/>
                <w:lang w:val="en-US"/>
              </w:rPr>
            </w:pPr>
            <w:r w:rsidRPr="00C16796">
              <w:rPr>
                <w:rFonts w:asciiTheme="minorHAnsi" w:hAnsiTheme="minorHAnsi" w:cstheme="minorHAnsi"/>
                <w:sz w:val="20"/>
              </w:rPr>
              <w:t>0.7</w:t>
            </w:r>
            <w:r w:rsidR="007E4EBF">
              <w:rPr>
                <w:rFonts w:asciiTheme="minorHAnsi" w:hAnsiTheme="minorHAnsi" w:cstheme="minorHAnsi"/>
                <w:sz w:val="20"/>
                <w:lang w:val="en-US"/>
              </w:rPr>
              <w:t>0</w:t>
            </w:r>
          </w:p>
        </w:tc>
      </w:tr>
      <w:tr w:rsidR="00FD2500" w:rsidRPr="00C16796" w:rsidTr="00AD4D52">
        <w:trPr>
          <w:trHeight w:val="266"/>
        </w:trPr>
        <w:tc>
          <w:tcPr>
            <w:tcW w:w="3332" w:type="dxa"/>
            <w:tcBorders>
              <w:top w:val="single" w:sz="4" w:space="0" w:color="auto"/>
              <w:left w:val="single" w:sz="4" w:space="0" w:color="auto"/>
              <w:bottom w:val="single" w:sz="4" w:space="0" w:color="auto"/>
              <w:right w:val="single" w:sz="4" w:space="0" w:color="auto"/>
            </w:tcBorders>
            <w:shd w:val="clear" w:color="auto" w:fill="FFFFFF"/>
            <w:vAlign w:val="bottom"/>
          </w:tcPr>
          <w:p w:rsidR="00FD2500" w:rsidRPr="00C16796" w:rsidRDefault="00FD2500" w:rsidP="00C8184E">
            <w:pPr>
              <w:ind w:right="-716"/>
              <w:rPr>
                <w:rFonts w:asciiTheme="minorHAnsi" w:hAnsiTheme="minorHAnsi" w:cstheme="minorHAnsi"/>
              </w:rPr>
            </w:pPr>
            <w:r w:rsidRPr="00C16796">
              <w:rPr>
                <w:rFonts w:asciiTheme="minorHAnsi" w:hAnsiTheme="minorHAnsi" w:cstheme="minorHAnsi"/>
              </w:rPr>
              <w:t>Финансова автономност</w:t>
            </w:r>
          </w:p>
        </w:tc>
        <w:tc>
          <w:tcPr>
            <w:tcW w:w="2349" w:type="dxa"/>
            <w:tcBorders>
              <w:top w:val="single" w:sz="4" w:space="0" w:color="auto"/>
              <w:left w:val="single" w:sz="4" w:space="0" w:color="auto"/>
              <w:bottom w:val="single" w:sz="4" w:space="0" w:color="auto"/>
              <w:right w:val="single" w:sz="4" w:space="0" w:color="auto"/>
            </w:tcBorders>
            <w:shd w:val="clear" w:color="auto" w:fill="FFFFFF"/>
            <w:vAlign w:val="bottom"/>
          </w:tcPr>
          <w:p w:rsidR="00FD2500" w:rsidRPr="00C16796" w:rsidRDefault="00FD2500" w:rsidP="00C8184E">
            <w:pPr>
              <w:ind w:right="-716"/>
              <w:rPr>
                <w:rFonts w:asciiTheme="minorHAnsi" w:hAnsiTheme="minorHAnsi" w:cstheme="minorHAnsi"/>
              </w:rPr>
            </w:pPr>
            <w:r w:rsidRPr="00C16796">
              <w:rPr>
                <w:rFonts w:asciiTheme="minorHAnsi" w:hAnsiTheme="minorHAnsi" w:cstheme="minorHAnsi"/>
              </w:rPr>
              <w:t>Собств.</w:t>
            </w:r>
            <w:r w:rsidRPr="00C16796">
              <w:rPr>
                <w:rFonts w:asciiTheme="minorHAnsi" w:hAnsiTheme="minorHAnsi" w:cstheme="minorHAnsi"/>
                <w:lang w:val="en-US"/>
              </w:rPr>
              <w:t xml:space="preserve"> </w:t>
            </w:r>
            <w:r w:rsidRPr="00C16796">
              <w:rPr>
                <w:rFonts w:asciiTheme="minorHAnsi" w:hAnsiTheme="minorHAnsi" w:cstheme="minorHAnsi"/>
              </w:rPr>
              <w:t>к-л./ПС</w:t>
            </w:r>
          </w:p>
        </w:tc>
        <w:tc>
          <w:tcPr>
            <w:tcW w:w="1727" w:type="dxa"/>
            <w:tcBorders>
              <w:top w:val="single" w:sz="4" w:space="0" w:color="auto"/>
              <w:left w:val="single" w:sz="4" w:space="0" w:color="auto"/>
              <w:bottom w:val="single" w:sz="4" w:space="0" w:color="auto"/>
              <w:right w:val="single" w:sz="4" w:space="0" w:color="auto"/>
            </w:tcBorders>
            <w:vAlign w:val="bottom"/>
          </w:tcPr>
          <w:p w:rsidR="00FD2500" w:rsidRPr="00BB718A" w:rsidRDefault="00FD2500" w:rsidP="007E4EBF">
            <w:pPr>
              <w:pStyle w:val="Style"/>
              <w:ind w:left="0" w:right="174" w:firstLine="0"/>
              <w:jc w:val="right"/>
              <w:rPr>
                <w:rFonts w:asciiTheme="minorHAnsi" w:hAnsiTheme="minorHAnsi" w:cstheme="minorHAnsi"/>
                <w:sz w:val="20"/>
                <w:lang w:val="en-US"/>
              </w:rPr>
            </w:pPr>
            <w:r w:rsidRPr="00C16796">
              <w:rPr>
                <w:rFonts w:asciiTheme="minorHAnsi" w:hAnsiTheme="minorHAnsi" w:cstheme="minorHAnsi"/>
                <w:sz w:val="20"/>
              </w:rPr>
              <w:t>0.4</w:t>
            </w:r>
            <w:r w:rsidR="007E4EBF">
              <w:rPr>
                <w:rFonts w:asciiTheme="minorHAnsi" w:hAnsiTheme="minorHAnsi" w:cstheme="minorHAnsi"/>
                <w:sz w:val="20"/>
                <w:lang w:val="en-US"/>
              </w:rPr>
              <w:t>9</w:t>
            </w:r>
          </w:p>
        </w:tc>
        <w:tc>
          <w:tcPr>
            <w:tcW w:w="1677" w:type="dxa"/>
            <w:tcBorders>
              <w:top w:val="single" w:sz="4" w:space="0" w:color="auto"/>
              <w:left w:val="single" w:sz="4" w:space="0" w:color="auto"/>
              <w:bottom w:val="single" w:sz="4" w:space="0" w:color="auto"/>
              <w:right w:val="single" w:sz="4" w:space="0" w:color="auto"/>
            </w:tcBorders>
            <w:vAlign w:val="bottom"/>
          </w:tcPr>
          <w:p w:rsidR="00FD2500" w:rsidRPr="007E4EBF" w:rsidRDefault="00FD2500" w:rsidP="007E4EBF">
            <w:pPr>
              <w:pStyle w:val="Style"/>
              <w:ind w:left="0" w:right="174" w:firstLine="0"/>
              <w:jc w:val="right"/>
              <w:rPr>
                <w:rFonts w:asciiTheme="minorHAnsi" w:hAnsiTheme="minorHAnsi" w:cstheme="minorHAnsi"/>
                <w:sz w:val="20"/>
                <w:lang w:val="en-US"/>
              </w:rPr>
            </w:pPr>
            <w:r w:rsidRPr="00C16796">
              <w:rPr>
                <w:rFonts w:asciiTheme="minorHAnsi" w:hAnsiTheme="minorHAnsi" w:cstheme="minorHAnsi"/>
                <w:sz w:val="20"/>
              </w:rPr>
              <w:t>0.4</w:t>
            </w:r>
            <w:r w:rsidR="007E4EBF">
              <w:rPr>
                <w:rFonts w:asciiTheme="minorHAnsi" w:hAnsiTheme="minorHAnsi" w:cstheme="minorHAnsi"/>
                <w:sz w:val="20"/>
                <w:lang w:val="en-US"/>
              </w:rPr>
              <w:t>3</w:t>
            </w:r>
          </w:p>
        </w:tc>
      </w:tr>
      <w:tr w:rsidR="00FD2500" w:rsidRPr="00C16796" w:rsidTr="00AD4D52">
        <w:trPr>
          <w:trHeight w:val="266"/>
        </w:trPr>
        <w:tc>
          <w:tcPr>
            <w:tcW w:w="3332" w:type="dxa"/>
            <w:tcBorders>
              <w:top w:val="single" w:sz="4" w:space="0" w:color="auto"/>
              <w:left w:val="single" w:sz="4" w:space="0" w:color="auto"/>
              <w:bottom w:val="single" w:sz="4" w:space="0" w:color="auto"/>
              <w:right w:val="single" w:sz="4" w:space="0" w:color="auto"/>
            </w:tcBorders>
            <w:shd w:val="clear" w:color="auto" w:fill="FFFFFF"/>
            <w:vAlign w:val="bottom"/>
          </w:tcPr>
          <w:p w:rsidR="00FD2500" w:rsidRPr="00C16796" w:rsidRDefault="00FD2500" w:rsidP="00C8184E">
            <w:pPr>
              <w:suppressAutoHyphens/>
              <w:rPr>
                <w:rFonts w:asciiTheme="minorHAnsi" w:hAnsiTheme="minorHAnsi" w:cstheme="minorHAnsi"/>
                <w:b/>
              </w:rPr>
            </w:pPr>
            <w:r w:rsidRPr="00C16796">
              <w:rPr>
                <w:rFonts w:asciiTheme="minorHAnsi" w:hAnsiTheme="minorHAnsi" w:cstheme="minorHAnsi"/>
                <w:b/>
                <w:bCs/>
                <w:lang w:eastAsia="ar-SA"/>
              </w:rPr>
              <w:t>За използване на ресурсите- обращаемост</w:t>
            </w:r>
          </w:p>
        </w:tc>
        <w:tc>
          <w:tcPr>
            <w:tcW w:w="2349" w:type="dxa"/>
            <w:tcBorders>
              <w:top w:val="single" w:sz="4" w:space="0" w:color="auto"/>
              <w:left w:val="single" w:sz="4" w:space="0" w:color="auto"/>
              <w:bottom w:val="single" w:sz="4" w:space="0" w:color="auto"/>
              <w:right w:val="single" w:sz="4" w:space="0" w:color="auto"/>
            </w:tcBorders>
            <w:shd w:val="clear" w:color="auto" w:fill="FFFFFF"/>
            <w:vAlign w:val="bottom"/>
          </w:tcPr>
          <w:p w:rsidR="00FD2500" w:rsidRPr="00C16796" w:rsidRDefault="00FD2500" w:rsidP="00C8184E">
            <w:pPr>
              <w:ind w:right="-716"/>
              <w:rPr>
                <w:rFonts w:asciiTheme="minorHAnsi" w:hAnsiTheme="minorHAnsi" w:cstheme="minorHAnsi"/>
              </w:rPr>
            </w:pPr>
          </w:p>
        </w:tc>
        <w:tc>
          <w:tcPr>
            <w:tcW w:w="1727" w:type="dxa"/>
            <w:tcBorders>
              <w:top w:val="single" w:sz="4" w:space="0" w:color="auto"/>
              <w:left w:val="single" w:sz="4" w:space="0" w:color="auto"/>
              <w:bottom w:val="single" w:sz="4" w:space="0" w:color="auto"/>
              <w:right w:val="single" w:sz="4" w:space="0" w:color="auto"/>
            </w:tcBorders>
            <w:vAlign w:val="bottom"/>
          </w:tcPr>
          <w:p w:rsidR="00FD2500" w:rsidRPr="00C16796" w:rsidRDefault="00FD2500" w:rsidP="00C8184E">
            <w:pPr>
              <w:pStyle w:val="Style"/>
              <w:ind w:left="0" w:right="174" w:firstLine="0"/>
              <w:jc w:val="right"/>
              <w:rPr>
                <w:rFonts w:asciiTheme="minorHAnsi" w:hAnsiTheme="minorHAnsi" w:cstheme="minorHAnsi"/>
                <w:sz w:val="20"/>
              </w:rPr>
            </w:pPr>
          </w:p>
        </w:tc>
        <w:tc>
          <w:tcPr>
            <w:tcW w:w="1677" w:type="dxa"/>
            <w:tcBorders>
              <w:top w:val="single" w:sz="4" w:space="0" w:color="auto"/>
              <w:left w:val="single" w:sz="4" w:space="0" w:color="auto"/>
              <w:bottom w:val="single" w:sz="4" w:space="0" w:color="auto"/>
              <w:right w:val="single" w:sz="4" w:space="0" w:color="auto"/>
            </w:tcBorders>
            <w:vAlign w:val="bottom"/>
          </w:tcPr>
          <w:p w:rsidR="00FD2500" w:rsidRPr="00C16796" w:rsidRDefault="00FD2500" w:rsidP="00C8184E">
            <w:pPr>
              <w:pStyle w:val="Style"/>
              <w:ind w:left="0" w:right="174" w:firstLine="0"/>
              <w:jc w:val="right"/>
              <w:rPr>
                <w:rFonts w:asciiTheme="minorHAnsi" w:hAnsiTheme="minorHAnsi" w:cstheme="minorHAnsi"/>
                <w:sz w:val="20"/>
              </w:rPr>
            </w:pPr>
          </w:p>
        </w:tc>
      </w:tr>
      <w:tr w:rsidR="00FD2500" w:rsidRPr="00C16796" w:rsidTr="00AD4D52">
        <w:trPr>
          <w:trHeight w:val="266"/>
        </w:trPr>
        <w:tc>
          <w:tcPr>
            <w:tcW w:w="3332" w:type="dxa"/>
            <w:tcBorders>
              <w:top w:val="single" w:sz="4" w:space="0" w:color="auto"/>
              <w:left w:val="single" w:sz="4" w:space="0" w:color="auto"/>
              <w:bottom w:val="single" w:sz="4" w:space="0" w:color="auto"/>
              <w:right w:val="single" w:sz="4" w:space="0" w:color="auto"/>
            </w:tcBorders>
            <w:shd w:val="clear" w:color="auto" w:fill="FFFFFF"/>
            <w:vAlign w:val="bottom"/>
          </w:tcPr>
          <w:p w:rsidR="00FD2500" w:rsidRPr="00C16796" w:rsidRDefault="00FD2500" w:rsidP="00C8184E">
            <w:pPr>
              <w:ind w:right="-716"/>
              <w:rPr>
                <w:rFonts w:asciiTheme="minorHAnsi" w:hAnsiTheme="minorHAnsi" w:cstheme="minorHAnsi"/>
              </w:rPr>
            </w:pPr>
            <w:r w:rsidRPr="00C16796">
              <w:rPr>
                <w:rFonts w:asciiTheme="minorHAnsi" w:hAnsiTheme="minorHAnsi" w:cstheme="minorHAnsi"/>
              </w:rPr>
              <w:t>На инвестиран капитал</w:t>
            </w:r>
          </w:p>
        </w:tc>
        <w:tc>
          <w:tcPr>
            <w:tcW w:w="2349" w:type="dxa"/>
            <w:tcBorders>
              <w:top w:val="single" w:sz="4" w:space="0" w:color="auto"/>
              <w:left w:val="single" w:sz="4" w:space="0" w:color="auto"/>
              <w:bottom w:val="single" w:sz="4" w:space="0" w:color="auto"/>
              <w:right w:val="single" w:sz="4" w:space="0" w:color="auto"/>
            </w:tcBorders>
            <w:shd w:val="clear" w:color="auto" w:fill="FFFFFF"/>
            <w:vAlign w:val="bottom"/>
          </w:tcPr>
          <w:p w:rsidR="00FD2500" w:rsidRPr="00C16796" w:rsidRDefault="00FD2500" w:rsidP="00C8184E">
            <w:pPr>
              <w:ind w:right="-716"/>
              <w:rPr>
                <w:rFonts w:asciiTheme="minorHAnsi" w:hAnsiTheme="minorHAnsi" w:cstheme="minorHAnsi"/>
              </w:rPr>
            </w:pPr>
            <w:r w:rsidRPr="00C16796">
              <w:rPr>
                <w:rFonts w:asciiTheme="minorHAnsi" w:hAnsiTheme="minorHAnsi" w:cstheme="minorHAnsi"/>
              </w:rPr>
              <w:t>Приходи./инвест.капитал</w:t>
            </w:r>
          </w:p>
        </w:tc>
        <w:tc>
          <w:tcPr>
            <w:tcW w:w="1727" w:type="dxa"/>
            <w:tcBorders>
              <w:top w:val="single" w:sz="4" w:space="0" w:color="auto"/>
              <w:left w:val="single" w:sz="4" w:space="0" w:color="auto"/>
              <w:bottom w:val="single" w:sz="4" w:space="0" w:color="auto"/>
              <w:right w:val="single" w:sz="4" w:space="0" w:color="auto"/>
            </w:tcBorders>
            <w:vAlign w:val="bottom"/>
          </w:tcPr>
          <w:p w:rsidR="00FD2500" w:rsidRPr="00C16796" w:rsidRDefault="00FD2500" w:rsidP="007E4EBF">
            <w:pPr>
              <w:pStyle w:val="Style"/>
              <w:ind w:left="0" w:right="174" w:firstLine="0"/>
              <w:jc w:val="right"/>
              <w:rPr>
                <w:rFonts w:asciiTheme="minorHAnsi" w:hAnsiTheme="minorHAnsi" w:cstheme="minorHAnsi"/>
                <w:sz w:val="20"/>
              </w:rPr>
            </w:pPr>
            <w:r w:rsidRPr="00C16796">
              <w:rPr>
                <w:rFonts w:asciiTheme="minorHAnsi" w:hAnsiTheme="minorHAnsi" w:cstheme="minorHAnsi"/>
                <w:sz w:val="20"/>
              </w:rPr>
              <w:t>0.</w:t>
            </w:r>
            <w:r w:rsidR="00F676BB">
              <w:rPr>
                <w:rFonts w:asciiTheme="minorHAnsi" w:hAnsiTheme="minorHAnsi" w:cstheme="minorHAnsi"/>
                <w:sz w:val="20"/>
                <w:lang w:val="en-US"/>
              </w:rPr>
              <w:t>1</w:t>
            </w:r>
            <w:r w:rsidR="007E4EBF">
              <w:rPr>
                <w:rFonts w:asciiTheme="minorHAnsi" w:hAnsiTheme="minorHAnsi" w:cstheme="minorHAnsi"/>
                <w:sz w:val="20"/>
                <w:lang w:val="en-US"/>
              </w:rPr>
              <w:t>0</w:t>
            </w:r>
          </w:p>
        </w:tc>
        <w:tc>
          <w:tcPr>
            <w:tcW w:w="1677" w:type="dxa"/>
            <w:tcBorders>
              <w:top w:val="single" w:sz="4" w:space="0" w:color="auto"/>
              <w:left w:val="single" w:sz="4" w:space="0" w:color="auto"/>
              <w:bottom w:val="single" w:sz="4" w:space="0" w:color="auto"/>
              <w:right w:val="single" w:sz="4" w:space="0" w:color="auto"/>
            </w:tcBorders>
            <w:vAlign w:val="bottom"/>
          </w:tcPr>
          <w:p w:rsidR="00FD2500" w:rsidRPr="007E4EBF" w:rsidRDefault="00FD2500" w:rsidP="007E4EBF">
            <w:pPr>
              <w:pStyle w:val="Style"/>
              <w:ind w:left="0" w:right="174" w:firstLine="0"/>
              <w:jc w:val="right"/>
              <w:rPr>
                <w:rFonts w:asciiTheme="minorHAnsi" w:hAnsiTheme="minorHAnsi" w:cstheme="minorHAnsi"/>
                <w:sz w:val="20"/>
                <w:lang w:val="en-US"/>
              </w:rPr>
            </w:pPr>
            <w:r w:rsidRPr="00C16796">
              <w:rPr>
                <w:rFonts w:asciiTheme="minorHAnsi" w:hAnsiTheme="minorHAnsi" w:cstheme="minorHAnsi"/>
                <w:sz w:val="20"/>
              </w:rPr>
              <w:t>0.2</w:t>
            </w:r>
            <w:r w:rsidR="007E4EBF">
              <w:rPr>
                <w:rFonts w:asciiTheme="minorHAnsi" w:hAnsiTheme="minorHAnsi" w:cstheme="minorHAnsi"/>
                <w:sz w:val="20"/>
                <w:lang w:val="en-US"/>
              </w:rPr>
              <w:t>6</w:t>
            </w:r>
          </w:p>
        </w:tc>
      </w:tr>
      <w:tr w:rsidR="00FD2500" w:rsidRPr="00C16796" w:rsidTr="00AD4D52">
        <w:trPr>
          <w:trHeight w:val="266"/>
        </w:trPr>
        <w:tc>
          <w:tcPr>
            <w:tcW w:w="3332" w:type="dxa"/>
            <w:tcBorders>
              <w:top w:val="single" w:sz="4" w:space="0" w:color="auto"/>
              <w:left w:val="single" w:sz="4" w:space="0" w:color="auto"/>
              <w:bottom w:val="single" w:sz="4" w:space="0" w:color="auto"/>
              <w:right w:val="single" w:sz="4" w:space="0" w:color="auto"/>
            </w:tcBorders>
            <w:shd w:val="clear" w:color="auto" w:fill="FFFFFF"/>
            <w:vAlign w:val="bottom"/>
          </w:tcPr>
          <w:p w:rsidR="00FD2500" w:rsidRPr="00C16796" w:rsidRDefault="00FD2500" w:rsidP="00C8184E">
            <w:pPr>
              <w:ind w:right="-716"/>
              <w:rPr>
                <w:rFonts w:asciiTheme="minorHAnsi" w:hAnsiTheme="minorHAnsi" w:cstheme="minorHAnsi"/>
              </w:rPr>
            </w:pPr>
            <w:r w:rsidRPr="00C16796">
              <w:rPr>
                <w:rFonts w:asciiTheme="minorHAnsi" w:hAnsiTheme="minorHAnsi" w:cstheme="minorHAnsi"/>
              </w:rPr>
              <w:t>На нетекущите активи</w:t>
            </w:r>
          </w:p>
        </w:tc>
        <w:tc>
          <w:tcPr>
            <w:tcW w:w="2349" w:type="dxa"/>
            <w:tcBorders>
              <w:top w:val="single" w:sz="4" w:space="0" w:color="auto"/>
              <w:left w:val="single" w:sz="4" w:space="0" w:color="auto"/>
              <w:bottom w:val="single" w:sz="4" w:space="0" w:color="auto"/>
              <w:right w:val="single" w:sz="4" w:space="0" w:color="auto"/>
            </w:tcBorders>
            <w:shd w:val="clear" w:color="auto" w:fill="FFFFFF"/>
            <w:vAlign w:val="bottom"/>
          </w:tcPr>
          <w:p w:rsidR="00FD2500" w:rsidRPr="00C16796" w:rsidRDefault="00FD2500" w:rsidP="00C8184E">
            <w:pPr>
              <w:ind w:right="-716"/>
              <w:rPr>
                <w:rFonts w:asciiTheme="minorHAnsi" w:hAnsiTheme="minorHAnsi" w:cstheme="minorHAnsi"/>
              </w:rPr>
            </w:pPr>
            <w:r w:rsidRPr="00C16796">
              <w:rPr>
                <w:rFonts w:asciiTheme="minorHAnsi" w:hAnsiTheme="minorHAnsi" w:cstheme="minorHAnsi"/>
              </w:rPr>
              <w:t>Приходи/нетек.активи</w:t>
            </w:r>
          </w:p>
        </w:tc>
        <w:tc>
          <w:tcPr>
            <w:tcW w:w="1727" w:type="dxa"/>
            <w:tcBorders>
              <w:top w:val="single" w:sz="4" w:space="0" w:color="auto"/>
              <w:left w:val="single" w:sz="4" w:space="0" w:color="auto"/>
              <w:bottom w:val="single" w:sz="4" w:space="0" w:color="auto"/>
              <w:right w:val="single" w:sz="4" w:space="0" w:color="auto"/>
            </w:tcBorders>
            <w:vAlign w:val="bottom"/>
          </w:tcPr>
          <w:p w:rsidR="00FD2500" w:rsidRPr="00C16796" w:rsidRDefault="00FD2500" w:rsidP="007E4EBF">
            <w:pPr>
              <w:pStyle w:val="Style"/>
              <w:ind w:left="0" w:right="174" w:firstLine="0"/>
              <w:jc w:val="right"/>
              <w:rPr>
                <w:rFonts w:asciiTheme="minorHAnsi" w:hAnsiTheme="minorHAnsi" w:cstheme="minorHAnsi"/>
                <w:sz w:val="20"/>
              </w:rPr>
            </w:pPr>
            <w:r w:rsidRPr="00C16796">
              <w:rPr>
                <w:rFonts w:asciiTheme="minorHAnsi" w:hAnsiTheme="minorHAnsi" w:cstheme="minorHAnsi"/>
                <w:sz w:val="20"/>
              </w:rPr>
              <w:t>0.</w:t>
            </w:r>
            <w:r w:rsidR="007E4EBF">
              <w:rPr>
                <w:rFonts w:asciiTheme="minorHAnsi" w:hAnsiTheme="minorHAnsi" w:cstheme="minorHAnsi"/>
                <w:sz w:val="20"/>
                <w:lang w:val="en-US"/>
              </w:rPr>
              <w:t>13</w:t>
            </w:r>
          </w:p>
        </w:tc>
        <w:tc>
          <w:tcPr>
            <w:tcW w:w="1677" w:type="dxa"/>
            <w:tcBorders>
              <w:top w:val="single" w:sz="4" w:space="0" w:color="auto"/>
              <w:left w:val="single" w:sz="4" w:space="0" w:color="auto"/>
              <w:bottom w:val="single" w:sz="4" w:space="0" w:color="auto"/>
              <w:right w:val="single" w:sz="4" w:space="0" w:color="auto"/>
            </w:tcBorders>
            <w:vAlign w:val="bottom"/>
          </w:tcPr>
          <w:p w:rsidR="00FD2500" w:rsidRPr="007E4EBF" w:rsidRDefault="00FD2500" w:rsidP="007E4EBF">
            <w:pPr>
              <w:pStyle w:val="Style"/>
              <w:ind w:left="0" w:right="174" w:firstLine="0"/>
              <w:jc w:val="right"/>
              <w:rPr>
                <w:rFonts w:asciiTheme="minorHAnsi" w:hAnsiTheme="minorHAnsi" w:cstheme="minorHAnsi"/>
                <w:sz w:val="20"/>
                <w:lang w:val="en-US"/>
              </w:rPr>
            </w:pPr>
            <w:r w:rsidRPr="00C16796">
              <w:rPr>
                <w:rFonts w:asciiTheme="minorHAnsi" w:hAnsiTheme="minorHAnsi" w:cstheme="minorHAnsi"/>
                <w:sz w:val="20"/>
              </w:rPr>
              <w:t>0.</w:t>
            </w:r>
            <w:r w:rsidR="007E4EBF">
              <w:rPr>
                <w:rFonts w:asciiTheme="minorHAnsi" w:hAnsiTheme="minorHAnsi" w:cstheme="minorHAnsi"/>
                <w:sz w:val="20"/>
                <w:lang w:val="en-US"/>
              </w:rPr>
              <w:t>48</w:t>
            </w:r>
          </w:p>
        </w:tc>
      </w:tr>
    </w:tbl>
    <w:p w:rsidR="00C16796" w:rsidRDefault="00C16796" w:rsidP="00507A30">
      <w:pPr>
        <w:rPr>
          <w:rFonts w:cstheme="minorHAnsi"/>
          <w:lang w:val="en-US"/>
        </w:rPr>
      </w:pPr>
    </w:p>
    <w:p w:rsidR="00507A30" w:rsidRPr="00CE5A32" w:rsidRDefault="00507A30" w:rsidP="00CE5A32">
      <w:pPr>
        <w:jc w:val="both"/>
        <w:rPr>
          <w:rFonts w:asciiTheme="minorHAnsi" w:hAnsiTheme="minorHAnsi" w:cstheme="minorHAnsi"/>
        </w:rPr>
      </w:pPr>
      <w:r w:rsidRPr="00CE5A32">
        <w:rPr>
          <w:rFonts w:asciiTheme="minorHAnsi" w:hAnsiTheme="minorHAnsi" w:cstheme="minorHAnsi"/>
        </w:rPr>
        <w:t xml:space="preserve">Показателите за платежоспособност показват, че Дружеството е в състояние да покрива текущите си задължения с наличните текущи активи. </w:t>
      </w:r>
    </w:p>
    <w:p w:rsidR="00CE5A32" w:rsidRPr="00CE5A32" w:rsidRDefault="00CE5A32" w:rsidP="00CE5A32">
      <w:pPr>
        <w:jc w:val="both"/>
        <w:rPr>
          <w:rFonts w:asciiTheme="minorHAnsi" w:hAnsiTheme="minorHAnsi" w:cstheme="minorHAnsi"/>
        </w:rPr>
      </w:pPr>
      <w:r w:rsidRPr="00CE5A32">
        <w:rPr>
          <w:rFonts w:asciiTheme="minorHAnsi" w:hAnsiTheme="minorHAnsi" w:cstheme="minorHAnsi"/>
        </w:rPr>
        <w:t xml:space="preserve">Коефициентите за възвращаемост на капитала показват акумулираната печалба на всеки лев получен или инвестиран капитал.Обращаемостта на инвестирания капитал е под единица във връзка с недостатъчния обем продажби. </w:t>
      </w:r>
    </w:p>
    <w:p w:rsidR="00507A30" w:rsidRPr="00C8184E" w:rsidRDefault="00507A30" w:rsidP="008435EF">
      <w:pPr>
        <w:spacing w:line="240" w:lineRule="atLeast"/>
        <w:jc w:val="both"/>
        <w:rPr>
          <w:rFonts w:asciiTheme="minorHAnsi" w:hAnsiTheme="minorHAnsi" w:cstheme="minorHAnsi"/>
          <w:b/>
          <w:lang w:val="ru-RU"/>
        </w:rPr>
      </w:pPr>
    </w:p>
    <w:p w:rsidR="00680193" w:rsidRPr="00C8184E" w:rsidRDefault="00921547" w:rsidP="00680193">
      <w:pPr>
        <w:pStyle w:val="Heading1"/>
        <w:keepNext w:val="0"/>
        <w:numPr>
          <w:ilvl w:val="0"/>
          <w:numId w:val="0"/>
        </w:numPr>
        <w:suppressAutoHyphens/>
        <w:spacing w:before="0" w:after="0"/>
        <w:jc w:val="both"/>
        <w:rPr>
          <w:rFonts w:asciiTheme="minorHAnsi" w:hAnsiTheme="minorHAnsi" w:cstheme="minorHAnsi"/>
          <w:i/>
          <w:color w:val="1F4E79"/>
          <w:sz w:val="20"/>
          <w:u w:val="single"/>
          <w:lang w:val="ru-RU"/>
        </w:rPr>
      </w:pPr>
      <w:r w:rsidRPr="00C8184E">
        <w:rPr>
          <w:rFonts w:asciiTheme="minorHAnsi" w:hAnsiTheme="minorHAnsi" w:cstheme="minorHAnsi"/>
          <w:i/>
          <w:color w:val="1F4E79"/>
          <w:sz w:val="20"/>
          <w:u w:val="single"/>
          <w:lang w:val="ru-RU"/>
        </w:rPr>
        <w:t xml:space="preserve">5.2. </w:t>
      </w:r>
      <w:r w:rsidR="00680193" w:rsidRPr="00C8184E">
        <w:rPr>
          <w:rFonts w:asciiTheme="minorHAnsi" w:hAnsiTheme="minorHAnsi" w:cstheme="minorHAnsi"/>
          <w:i/>
          <w:color w:val="1F4E79"/>
          <w:sz w:val="20"/>
          <w:u w:val="single"/>
          <w:lang w:val="ru-RU"/>
        </w:rPr>
        <w:t xml:space="preserve">Структура на </w:t>
      </w:r>
      <w:proofErr w:type="spellStart"/>
      <w:r w:rsidR="00680193" w:rsidRPr="00C8184E">
        <w:rPr>
          <w:rFonts w:asciiTheme="minorHAnsi" w:hAnsiTheme="minorHAnsi" w:cstheme="minorHAnsi"/>
          <w:i/>
          <w:color w:val="1F4E79"/>
          <w:sz w:val="20"/>
          <w:u w:val="single"/>
          <w:lang w:val="ru-RU"/>
        </w:rPr>
        <w:t>активите</w:t>
      </w:r>
      <w:proofErr w:type="spellEnd"/>
      <w:r w:rsidR="003B2C54" w:rsidRPr="00C8184E">
        <w:rPr>
          <w:rFonts w:asciiTheme="minorHAnsi" w:hAnsiTheme="minorHAnsi" w:cstheme="minorHAnsi"/>
          <w:i/>
          <w:color w:val="1F4E79"/>
          <w:sz w:val="20"/>
          <w:u w:val="single"/>
          <w:lang w:val="ru-RU"/>
        </w:rPr>
        <w:t xml:space="preserve"> и </w:t>
      </w:r>
      <w:proofErr w:type="spellStart"/>
      <w:r w:rsidR="003B2C54" w:rsidRPr="00C8184E">
        <w:rPr>
          <w:rFonts w:asciiTheme="minorHAnsi" w:hAnsiTheme="minorHAnsi" w:cstheme="minorHAnsi"/>
          <w:i/>
          <w:color w:val="1F4E79"/>
          <w:sz w:val="20"/>
          <w:u w:val="single"/>
          <w:lang w:val="ru-RU"/>
        </w:rPr>
        <w:t>пасивите</w:t>
      </w:r>
      <w:proofErr w:type="spellEnd"/>
      <w:r w:rsidR="003B2C54" w:rsidRPr="00C8184E">
        <w:rPr>
          <w:rFonts w:asciiTheme="minorHAnsi" w:hAnsiTheme="minorHAnsi" w:cstheme="minorHAnsi"/>
          <w:i/>
          <w:color w:val="1F4E79"/>
          <w:sz w:val="20"/>
          <w:u w:val="single"/>
          <w:lang w:val="ru-RU"/>
        </w:rPr>
        <w:t xml:space="preserve"> на </w:t>
      </w:r>
      <w:proofErr w:type="spellStart"/>
      <w:r w:rsidR="003B2C54" w:rsidRPr="00C8184E">
        <w:rPr>
          <w:rFonts w:asciiTheme="minorHAnsi" w:hAnsiTheme="minorHAnsi" w:cstheme="minorHAnsi"/>
          <w:i/>
          <w:color w:val="1F4E79"/>
          <w:sz w:val="20"/>
          <w:u w:val="single"/>
          <w:lang w:val="ru-RU"/>
        </w:rPr>
        <w:t>Групата</w:t>
      </w:r>
      <w:proofErr w:type="spellEnd"/>
      <w:r w:rsidR="005F43B9" w:rsidRPr="00C8184E">
        <w:rPr>
          <w:rFonts w:asciiTheme="minorHAnsi" w:hAnsiTheme="minorHAnsi" w:cstheme="minorHAnsi"/>
          <w:i/>
          <w:color w:val="1F4E79"/>
          <w:sz w:val="20"/>
          <w:u w:val="single"/>
          <w:lang w:val="ru-RU"/>
        </w:rPr>
        <w:t xml:space="preserve"> </w:t>
      </w:r>
      <w:proofErr w:type="spellStart"/>
      <w:r w:rsidR="005F43B9" w:rsidRPr="00C8184E">
        <w:rPr>
          <w:rFonts w:asciiTheme="minorHAnsi" w:hAnsiTheme="minorHAnsi" w:cstheme="minorHAnsi"/>
          <w:i/>
          <w:color w:val="1F4E79"/>
          <w:sz w:val="20"/>
          <w:u w:val="single"/>
          <w:lang w:val="ru-RU"/>
        </w:rPr>
        <w:t>към</w:t>
      </w:r>
      <w:proofErr w:type="spellEnd"/>
      <w:r w:rsidR="005F43B9" w:rsidRPr="00C8184E">
        <w:rPr>
          <w:rFonts w:asciiTheme="minorHAnsi" w:hAnsiTheme="minorHAnsi" w:cstheme="minorHAnsi"/>
          <w:i/>
          <w:color w:val="1F4E79"/>
          <w:sz w:val="20"/>
          <w:u w:val="single"/>
          <w:lang w:val="ru-RU"/>
        </w:rPr>
        <w:t xml:space="preserve"> 30.06.202</w:t>
      </w:r>
      <w:r w:rsidR="006F3971" w:rsidRPr="006F3971">
        <w:rPr>
          <w:rFonts w:asciiTheme="minorHAnsi" w:hAnsiTheme="minorHAnsi" w:cstheme="minorHAnsi"/>
          <w:i/>
          <w:color w:val="1F4E79"/>
          <w:sz w:val="20"/>
          <w:u w:val="single"/>
          <w:lang w:val="ru-RU"/>
        </w:rPr>
        <w:t>5</w:t>
      </w:r>
      <w:r w:rsidR="005F43B9" w:rsidRPr="00C8184E">
        <w:rPr>
          <w:rFonts w:asciiTheme="minorHAnsi" w:hAnsiTheme="minorHAnsi" w:cstheme="minorHAnsi"/>
          <w:i/>
          <w:color w:val="1F4E79"/>
          <w:sz w:val="20"/>
          <w:u w:val="single"/>
          <w:lang w:val="ru-RU"/>
        </w:rPr>
        <w:t>г.</w:t>
      </w:r>
    </w:p>
    <w:p w:rsidR="005F43B9" w:rsidRPr="00C8184E" w:rsidRDefault="005F43B9" w:rsidP="005F43B9">
      <w:pPr>
        <w:rPr>
          <w:lang w:val="ru-RU"/>
        </w:rPr>
      </w:pPr>
    </w:p>
    <w:tbl>
      <w:tblPr>
        <w:tblW w:w="9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9"/>
        <w:gridCol w:w="1271"/>
        <w:gridCol w:w="1271"/>
        <w:gridCol w:w="1271"/>
        <w:gridCol w:w="1128"/>
      </w:tblGrid>
      <w:tr w:rsidR="005F43B9" w:rsidRPr="005F43B9" w:rsidTr="00AD4D52">
        <w:trPr>
          <w:trHeight w:val="210"/>
        </w:trPr>
        <w:tc>
          <w:tcPr>
            <w:tcW w:w="4129" w:type="dxa"/>
            <w:tcBorders>
              <w:bottom w:val="nil"/>
            </w:tcBorders>
            <w:vAlign w:val="bottom"/>
          </w:tcPr>
          <w:p w:rsidR="005F43B9" w:rsidRPr="005F43B9" w:rsidRDefault="005F43B9" w:rsidP="00C8184E">
            <w:pPr>
              <w:ind w:right="-716"/>
              <w:jc w:val="center"/>
              <w:rPr>
                <w:rFonts w:asciiTheme="minorHAnsi" w:hAnsiTheme="minorHAnsi" w:cstheme="minorHAnsi"/>
                <w:b/>
              </w:rPr>
            </w:pPr>
            <w:r w:rsidRPr="005F43B9">
              <w:rPr>
                <w:rFonts w:asciiTheme="minorHAnsi" w:hAnsiTheme="minorHAnsi" w:cstheme="minorHAnsi"/>
                <w:b/>
              </w:rPr>
              <w:t>АКТИВИ</w:t>
            </w:r>
          </w:p>
        </w:tc>
        <w:tc>
          <w:tcPr>
            <w:tcW w:w="2542" w:type="dxa"/>
            <w:gridSpan w:val="2"/>
          </w:tcPr>
          <w:p w:rsidR="005F43B9" w:rsidRPr="005F43B9" w:rsidRDefault="005F43B9" w:rsidP="005E62CC">
            <w:pPr>
              <w:ind w:right="-716"/>
              <w:rPr>
                <w:rFonts w:asciiTheme="minorHAnsi" w:hAnsiTheme="minorHAnsi" w:cstheme="minorHAnsi"/>
                <w:b/>
              </w:rPr>
            </w:pPr>
            <w:r w:rsidRPr="005F43B9">
              <w:rPr>
                <w:rFonts w:asciiTheme="minorHAnsi" w:hAnsiTheme="minorHAnsi" w:cstheme="minorHAnsi"/>
                <w:b/>
              </w:rPr>
              <w:t xml:space="preserve">      Към 3</w:t>
            </w:r>
            <w:r>
              <w:rPr>
                <w:rFonts w:asciiTheme="minorHAnsi" w:hAnsiTheme="minorHAnsi" w:cstheme="minorHAnsi"/>
                <w:b/>
                <w:lang w:val="en-US"/>
              </w:rPr>
              <w:t>0</w:t>
            </w:r>
            <w:r w:rsidRPr="005F43B9">
              <w:rPr>
                <w:rFonts w:asciiTheme="minorHAnsi" w:hAnsiTheme="minorHAnsi" w:cstheme="minorHAnsi"/>
                <w:b/>
              </w:rPr>
              <w:t>.</w:t>
            </w:r>
            <w:r>
              <w:rPr>
                <w:rFonts w:asciiTheme="minorHAnsi" w:hAnsiTheme="minorHAnsi" w:cstheme="minorHAnsi"/>
                <w:b/>
                <w:lang w:val="en-US"/>
              </w:rPr>
              <w:t>06</w:t>
            </w:r>
            <w:r w:rsidRPr="005F43B9">
              <w:rPr>
                <w:rFonts w:asciiTheme="minorHAnsi" w:hAnsiTheme="minorHAnsi" w:cstheme="minorHAnsi"/>
                <w:b/>
              </w:rPr>
              <w:t>.202</w:t>
            </w:r>
            <w:r w:rsidR="005E62CC">
              <w:rPr>
                <w:rFonts w:asciiTheme="minorHAnsi" w:hAnsiTheme="minorHAnsi" w:cstheme="minorHAnsi"/>
                <w:b/>
                <w:lang w:val="en-US"/>
              </w:rPr>
              <w:t>5</w:t>
            </w:r>
            <w:r w:rsidRPr="005F43B9">
              <w:rPr>
                <w:rFonts w:asciiTheme="minorHAnsi" w:hAnsiTheme="minorHAnsi" w:cstheme="minorHAnsi"/>
                <w:b/>
              </w:rPr>
              <w:t xml:space="preserve"> г.</w:t>
            </w:r>
          </w:p>
        </w:tc>
        <w:tc>
          <w:tcPr>
            <w:tcW w:w="2399" w:type="dxa"/>
            <w:gridSpan w:val="2"/>
          </w:tcPr>
          <w:p w:rsidR="005F43B9" w:rsidRPr="005F43B9" w:rsidRDefault="005F43B9" w:rsidP="006F3971">
            <w:pPr>
              <w:ind w:right="-716"/>
              <w:rPr>
                <w:rFonts w:asciiTheme="minorHAnsi" w:hAnsiTheme="minorHAnsi" w:cstheme="minorHAnsi"/>
                <w:b/>
              </w:rPr>
            </w:pPr>
            <w:r w:rsidRPr="005F43B9">
              <w:rPr>
                <w:rFonts w:asciiTheme="minorHAnsi" w:hAnsiTheme="minorHAnsi" w:cstheme="minorHAnsi"/>
                <w:b/>
              </w:rPr>
              <w:t xml:space="preserve">    Към 31.12.202</w:t>
            </w:r>
            <w:r w:rsidR="006F3971">
              <w:rPr>
                <w:rFonts w:asciiTheme="minorHAnsi" w:hAnsiTheme="minorHAnsi" w:cstheme="minorHAnsi"/>
                <w:b/>
                <w:lang w:val="en-US"/>
              </w:rPr>
              <w:t>4</w:t>
            </w:r>
            <w:r w:rsidRPr="005F43B9">
              <w:rPr>
                <w:rFonts w:asciiTheme="minorHAnsi" w:hAnsiTheme="minorHAnsi" w:cstheme="minorHAnsi"/>
                <w:b/>
              </w:rPr>
              <w:t xml:space="preserve"> г.</w:t>
            </w:r>
          </w:p>
        </w:tc>
      </w:tr>
      <w:tr w:rsidR="005F43B9" w:rsidRPr="005F43B9" w:rsidTr="00AD4D52">
        <w:trPr>
          <w:trHeight w:val="336"/>
        </w:trPr>
        <w:tc>
          <w:tcPr>
            <w:tcW w:w="4129" w:type="dxa"/>
            <w:tcBorders>
              <w:top w:val="nil"/>
            </w:tcBorders>
          </w:tcPr>
          <w:p w:rsidR="005F43B9" w:rsidRPr="005F43B9" w:rsidRDefault="005F43B9" w:rsidP="00C8184E">
            <w:pPr>
              <w:spacing w:line="240" w:lineRule="atLeast"/>
              <w:ind w:right="-716"/>
              <w:rPr>
                <w:rFonts w:asciiTheme="minorHAnsi" w:hAnsiTheme="minorHAnsi" w:cstheme="minorHAnsi"/>
              </w:rPr>
            </w:pPr>
          </w:p>
        </w:tc>
        <w:tc>
          <w:tcPr>
            <w:tcW w:w="1271" w:type="dxa"/>
            <w:tcBorders>
              <w:left w:val="nil"/>
            </w:tcBorders>
            <w:vAlign w:val="center"/>
          </w:tcPr>
          <w:p w:rsidR="005F43B9" w:rsidRPr="005F43B9" w:rsidRDefault="005F43B9" w:rsidP="00C8184E">
            <w:pPr>
              <w:ind w:right="-716"/>
              <w:rPr>
                <w:rFonts w:asciiTheme="minorHAnsi" w:hAnsiTheme="minorHAnsi" w:cstheme="minorHAnsi"/>
              </w:rPr>
            </w:pPr>
            <w:r w:rsidRPr="005F43B9">
              <w:rPr>
                <w:rFonts w:asciiTheme="minorHAnsi" w:hAnsiTheme="minorHAnsi" w:cstheme="minorHAnsi"/>
              </w:rPr>
              <w:t xml:space="preserve">   хил. лв.</w:t>
            </w:r>
          </w:p>
        </w:tc>
        <w:tc>
          <w:tcPr>
            <w:tcW w:w="1271" w:type="dxa"/>
            <w:vAlign w:val="center"/>
          </w:tcPr>
          <w:p w:rsidR="005F43B9" w:rsidRPr="005F43B9" w:rsidRDefault="005F43B9" w:rsidP="00C8184E">
            <w:pPr>
              <w:ind w:right="-716"/>
              <w:rPr>
                <w:rFonts w:asciiTheme="minorHAnsi" w:hAnsiTheme="minorHAnsi" w:cstheme="minorHAnsi"/>
              </w:rPr>
            </w:pPr>
            <w:r w:rsidRPr="005F43B9">
              <w:rPr>
                <w:rFonts w:asciiTheme="minorHAnsi" w:hAnsiTheme="minorHAnsi" w:cstheme="minorHAnsi"/>
              </w:rPr>
              <w:t xml:space="preserve">         %</w:t>
            </w:r>
          </w:p>
        </w:tc>
        <w:tc>
          <w:tcPr>
            <w:tcW w:w="1271" w:type="dxa"/>
            <w:vAlign w:val="center"/>
          </w:tcPr>
          <w:p w:rsidR="005F43B9" w:rsidRPr="005F43B9" w:rsidRDefault="005F43B9" w:rsidP="00C8184E">
            <w:pPr>
              <w:ind w:right="-716"/>
              <w:rPr>
                <w:rFonts w:asciiTheme="minorHAnsi" w:hAnsiTheme="minorHAnsi" w:cstheme="minorHAnsi"/>
              </w:rPr>
            </w:pPr>
            <w:r w:rsidRPr="005F43B9">
              <w:rPr>
                <w:rFonts w:asciiTheme="minorHAnsi" w:hAnsiTheme="minorHAnsi" w:cstheme="minorHAnsi"/>
              </w:rPr>
              <w:t xml:space="preserve">   хил. лв.</w:t>
            </w:r>
          </w:p>
        </w:tc>
        <w:tc>
          <w:tcPr>
            <w:tcW w:w="1128" w:type="dxa"/>
            <w:vAlign w:val="center"/>
          </w:tcPr>
          <w:p w:rsidR="005F43B9" w:rsidRPr="005F43B9" w:rsidRDefault="005F43B9" w:rsidP="00C8184E">
            <w:pPr>
              <w:ind w:right="-716"/>
              <w:rPr>
                <w:rFonts w:asciiTheme="minorHAnsi" w:hAnsiTheme="minorHAnsi" w:cstheme="minorHAnsi"/>
              </w:rPr>
            </w:pPr>
            <w:r w:rsidRPr="005F43B9">
              <w:rPr>
                <w:rFonts w:asciiTheme="minorHAnsi" w:hAnsiTheme="minorHAnsi" w:cstheme="minorHAnsi"/>
              </w:rPr>
              <w:t xml:space="preserve">          %</w:t>
            </w:r>
          </w:p>
        </w:tc>
      </w:tr>
      <w:tr w:rsidR="005F43B9" w:rsidRPr="005F43B9" w:rsidTr="00AD4D52">
        <w:trPr>
          <w:trHeight w:val="210"/>
        </w:trPr>
        <w:tc>
          <w:tcPr>
            <w:tcW w:w="4129" w:type="dxa"/>
            <w:tcBorders>
              <w:top w:val="nil"/>
            </w:tcBorders>
          </w:tcPr>
          <w:p w:rsidR="005F43B9" w:rsidRPr="003E3693" w:rsidRDefault="005F43B9" w:rsidP="003E3693">
            <w:pPr>
              <w:ind w:right="-716"/>
              <w:rPr>
                <w:rFonts w:asciiTheme="minorHAnsi" w:hAnsiTheme="minorHAnsi" w:cstheme="minorHAnsi"/>
              </w:rPr>
            </w:pPr>
            <w:r w:rsidRPr="005F43B9">
              <w:rPr>
                <w:rFonts w:asciiTheme="minorHAnsi" w:hAnsiTheme="minorHAnsi" w:cstheme="minorHAnsi"/>
              </w:rPr>
              <w:t xml:space="preserve">I. НЕТЕКУЩИ АКТИВИ </w:t>
            </w:r>
            <w:r w:rsidR="003E3693">
              <w:rPr>
                <w:rFonts w:asciiTheme="minorHAnsi" w:hAnsiTheme="minorHAnsi" w:cstheme="minorHAnsi"/>
              </w:rPr>
              <w:t>в т.ч.:</w:t>
            </w:r>
          </w:p>
        </w:tc>
        <w:tc>
          <w:tcPr>
            <w:tcW w:w="1271" w:type="dxa"/>
          </w:tcPr>
          <w:p w:rsidR="005F43B9" w:rsidRPr="003C6ABA" w:rsidRDefault="007830E6" w:rsidP="00C8184E">
            <w:pPr>
              <w:ind w:right="161"/>
              <w:jc w:val="right"/>
              <w:rPr>
                <w:rFonts w:asciiTheme="minorHAnsi" w:hAnsiTheme="minorHAnsi" w:cstheme="minorHAnsi"/>
                <w:lang w:val="en-US"/>
              </w:rPr>
            </w:pPr>
            <w:r>
              <w:rPr>
                <w:rFonts w:asciiTheme="minorHAnsi" w:hAnsiTheme="minorHAnsi" w:cstheme="minorHAnsi"/>
                <w:lang w:val="en-US"/>
              </w:rPr>
              <w:t>9 881</w:t>
            </w:r>
          </w:p>
        </w:tc>
        <w:tc>
          <w:tcPr>
            <w:tcW w:w="1271" w:type="dxa"/>
          </w:tcPr>
          <w:p w:rsidR="005F43B9" w:rsidRPr="001B43E8" w:rsidRDefault="005F2D2F" w:rsidP="005F2D2F">
            <w:pPr>
              <w:tabs>
                <w:tab w:val="left" w:pos="612"/>
              </w:tabs>
              <w:ind w:right="161"/>
              <w:jc w:val="right"/>
              <w:rPr>
                <w:rFonts w:asciiTheme="minorHAnsi" w:hAnsiTheme="minorHAnsi" w:cstheme="minorHAnsi"/>
                <w:lang w:val="en-US"/>
              </w:rPr>
            </w:pPr>
            <w:r>
              <w:rPr>
                <w:rFonts w:asciiTheme="minorHAnsi" w:hAnsiTheme="minorHAnsi" w:cstheme="minorHAnsi"/>
              </w:rPr>
              <w:t>80</w:t>
            </w:r>
            <w:r w:rsidR="005F43B9" w:rsidRPr="005F43B9">
              <w:rPr>
                <w:rFonts w:asciiTheme="minorHAnsi" w:hAnsiTheme="minorHAnsi" w:cstheme="minorHAnsi"/>
              </w:rPr>
              <w:t>.</w:t>
            </w:r>
            <w:r>
              <w:rPr>
                <w:rFonts w:asciiTheme="minorHAnsi" w:hAnsiTheme="minorHAnsi" w:cstheme="minorHAnsi"/>
              </w:rPr>
              <w:t>70</w:t>
            </w:r>
          </w:p>
        </w:tc>
        <w:tc>
          <w:tcPr>
            <w:tcW w:w="1271" w:type="dxa"/>
          </w:tcPr>
          <w:p w:rsidR="005F43B9" w:rsidRPr="009C3447" w:rsidRDefault="009C3447" w:rsidP="00C8184E">
            <w:pPr>
              <w:ind w:right="161"/>
              <w:jc w:val="right"/>
              <w:rPr>
                <w:rFonts w:asciiTheme="minorHAnsi" w:hAnsiTheme="minorHAnsi" w:cstheme="minorHAnsi"/>
                <w:lang w:val="en-US"/>
              </w:rPr>
            </w:pPr>
            <w:r>
              <w:rPr>
                <w:rFonts w:asciiTheme="minorHAnsi" w:hAnsiTheme="minorHAnsi" w:cstheme="minorHAnsi"/>
                <w:lang w:val="en-US"/>
              </w:rPr>
              <w:t>5 599</w:t>
            </w:r>
          </w:p>
        </w:tc>
        <w:tc>
          <w:tcPr>
            <w:tcW w:w="1128" w:type="dxa"/>
          </w:tcPr>
          <w:p w:rsidR="005F43B9" w:rsidRPr="009C3447" w:rsidRDefault="009C3447" w:rsidP="009C3447">
            <w:pPr>
              <w:tabs>
                <w:tab w:val="left" w:pos="612"/>
              </w:tabs>
              <w:ind w:right="161"/>
              <w:jc w:val="right"/>
              <w:rPr>
                <w:rFonts w:asciiTheme="minorHAnsi" w:hAnsiTheme="minorHAnsi" w:cstheme="minorHAnsi"/>
                <w:lang w:val="en-US"/>
              </w:rPr>
            </w:pPr>
            <w:r>
              <w:rPr>
                <w:rFonts w:asciiTheme="minorHAnsi" w:hAnsiTheme="minorHAnsi" w:cstheme="minorHAnsi"/>
                <w:lang w:val="en-US"/>
              </w:rPr>
              <w:t>53</w:t>
            </w:r>
            <w:r w:rsidR="005F43B9" w:rsidRPr="005F43B9">
              <w:rPr>
                <w:rFonts w:asciiTheme="minorHAnsi" w:hAnsiTheme="minorHAnsi" w:cstheme="minorHAnsi"/>
              </w:rPr>
              <w:t>.5</w:t>
            </w:r>
            <w:r>
              <w:rPr>
                <w:rFonts w:asciiTheme="minorHAnsi" w:hAnsiTheme="minorHAnsi" w:cstheme="minorHAnsi"/>
                <w:lang w:val="en-US"/>
              </w:rPr>
              <w:t>7</w:t>
            </w:r>
          </w:p>
        </w:tc>
      </w:tr>
      <w:tr w:rsidR="006C0F26" w:rsidRPr="005F43B9" w:rsidTr="00AD4D52">
        <w:trPr>
          <w:trHeight w:val="210"/>
        </w:trPr>
        <w:tc>
          <w:tcPr>
            <w:tcW w:w="4129" w:type="dxa"/>
          </w:tcPr>
          <w:p w:rsidR="006C0F26" w:rsidRPr="005F43B9" w:rsidRDefault="006C0F26" w:rsidP="006C0F26">
            <w:pPr>
              <w:ind w:right="-716"/>
              <w:rPr>
                <w:rFonts w:asciiTheme="minorHAnsi" w:hAnsiTheme="minorHAnsi" w:cstheme="minorHAnsi"/>
              </w:rPr>
            </w:pPr>
            <w:r w:rsidRPr="005F43B9">
              <w:rPr>
                <w:rFonts w:asciiTheme="minorHAnsi" w:hAnsiTheme="minorHAnsi" w:cstheme="minorHAnsi"/>
              </w:rPr>
              <w:t>Предоставени заеми и вземания по</w:t>
            </w:r>
          </w:p>
          <w:p w:rsidR="006C0F26" w:rsidRPr="005F43B9" w:rsidRDefault="006C0F26" w:rsidP="006C0F26">
            <w:pPr>
              <w:ind w:right="-716"/>
              <w:rPr>
                <w:rFonts w:asciiTheme="minorHAnsi" w:hAnsiTheme="minorHAnsi" w:cstheme="minorHAnsi"/>
              </w:rPr>
            </w:pPr>
            <w:r w:rsidRPr="005F43B9">
              <w:rPr>
                <w:rFonts w:asciiTheme="minorHAnsi" w:hAnsiTheme="minorHAnsi" w:cstheme="minorHAnsi"/>
              </w:rPr>
              <w:t>договори за цесия</w:t>
            </w:r>
          </w:p>
        </w:tc>
        <w:tc>
          <w:tcPr>
            <w:tcW w:w="1271" w:type="dxa"/>
          </w:tcPr>
          <w:p w:rsidR="006C0F26" w:rsidRDefault="003E3693" w:rsidP="00C8184E">
            <w:pPr>
              <w:ind w:right="161"/>
              <w:jc w:val="right"/>
              <w:rPr>
                <w:rFonts w:asciiTheme="minorHAnsi" w:hAnsiTheme="minorHAnsi" w:cstheme="minorHAnsi"/>
                <w:lang w:val="en-US"/>
              </w:rPr>
            </w:pPr>
            <w:r>
              <w:rPr>
                <w:rFonts w:asciiTheme="minorHAnsi" w:hAnsiTheme="minorHAnsi" w:cstheme="minorHAnsi"/>
                <w:lang w:val="en-US"/>
              </w:rPr>
              <w:t>615</w:t>
            </w:r>
          </w:p>
        </w:tc>
        <w:tc>
          <w:tcPr>
            <w:tcW w:w="1271" w:type="dxa"/>
          </w:tcPr>
          <w:p w:rsidR="006C0F26" w:rsidRPr="005F2D2F" w:rsidRDefault="005F2D2F" w:rsidP="005F2D2F">
            <w:pPr>
              <w:tabs>
                <w:tab w:val="left" w:pos="702"/>
                <w:tab w:val="left" w:pos="792"/>
              </w:tabs>
              <w:ind w:right="161"/>
              <w:jc w:val="right"/>
              <w:rPr>
                <w:rFonts w:asciiTheme="minorHAnsi" w:hAnsiTheme="minorHAnsi" w:cstheme="minorHAnsi"/>
              </w:rPr>
            </w:pPr>
            <w:r>
              <w:rPr>
                <w:rFonts w:asciiTheme="minorHAnsi" w:hAnsiTheme="minorHAnsi" w:cstheme="minorHAnsi"/>
              </w:rPr>
              <w:t>5.02</w:t>
            </w:r>
          </w:p>
        </w:tc>
        <w:tc>
          <w:tcPr>
            <w:tcW w:w="1271" w:type="dxa"/>
          </w:tcPr>
          <w:p w:rsidR="006C0F26" w:rsidRDefault="006C0F26" w:rsidP="00C8184E">
            <w:pPr>
              <w:ind w:right="161"/>
              <w:jc w:val="right"/>
              <w:rPr>
                <w:rFonts w:asciiTheme="minorHAnsi" w:hAnsiTheme="minorHAnsi" w:cstheme="minorHAnsi"/>
                <w:lang w:val="en-US"/>
              </w:rPr>
            </w:pPr>
          </w:p>
        </w:tc>
        <w:tc>
          <w:tcPr>
            <w:tcW w:w="1128" w:type="dxa"/>
          </w:tcPr>
          <w:p w:rsidR="006C0F26" w:rsidRDefault="006C0F26" w:rsidP="009C3447">
            <w:pPr>
              <w:tabs>
                <w:tab w:val="left" w:pos="702"/>
                <w:tab w:val="left" w:pos="792"/>
              </w:tabs>
              <w:ind w:right="161"/>
              <w:jc w:val="right"/>
              <w:rPr>
                <w:rFonts w:asciiTheme="minorHAnsi" w:hAnsiTheme="minorHAnsi" w:cstheme="minorHAnsi"/>
                <w:lang w:val="en-US"/>
              </w:rPr>
            </w:pPr>
          </w:p>
        </w:tc>
      </w:tr>
      <w:tr w:rsidR="005F43B9" w:rsidRPr="005F43B9" w:rsidTr="00AD4D52">
        <w:trPr>
          <w:trHeight w:val="210"/>
        </w:trPr>
        <w:tc>
          <w:tcPr>
            <w:tcW w:w="4129" w:type="dxa"/>
          </w:tcPr>
          <w:p w:rsidR="005F43B9" w:rsidRPr="005F43B9" w:rsidRDefault="005F43B9" w:rsidP="00C8184E">
            <w:pPr>
              <w:ind w:right="-716"/>
              <w:rPr>
                <w:rFonts w:asciiTheme="minorHAnsi" w:hAnsiTheme="minorHAnsi" w:cstheme="minorHAnsi"/>
              </w:rPr>
            </w:pPr>
            <w:r w:rsidRPr="005F43B9">
              <w:rPr>
                <w:rFonts w:asciiTheme="minorHAnsi" w:hAnsiTheme="minorHAnsi" w:cstheme="minorHAnsi"/>
              </w:rPr>
              <w:t>II. ТЕКУЩИ АКИВИ в т.ч.:</w:t>
            </w:r>
          </w:p>
        </w:tc>
        <w:tc>
          <w:tcPr>
            <w:tcW w:w="1271" w:type="dxa"/>
          </w:tcPr>
          <w:p w:rsidR="005F43B9" w:rsidRPr="003C6ABA" w:rsidRDefault="006C0F26" w:rsidP="00C8184E">
            <w:pPr>
              <w:ind w:right="161"/>
              <w:jc w:val="right"/>
              <w:rPr>
                <w:rFonts w:asciiTheme="minorHAnsi" w:hAnsiTheme="minorHAnsi" w:cstheme="minorHAnsi"/>
                <w:lang w:val="en-US"/>
              </w:rPr>
            </w:pPr>
            <w:r>
              <w:rPr>
                <w:rFonts w:asciiTheme="minorHAnsi" w:hAnsiTheme="minorHAnsi" w:cstheme="minorHAnsi"/>
                <w:lang w:val="en-US"/>
              </w:rPr>
              <w:t>2 363</w:t>
            </w:r>
          </w:p>
        </w:tc>
        <w:tc>
          <w:tcPr>
            <w:tcW w:w="1271" w:type="dxa"/>
          </w:tcPr>
          <w:p w:rsidR="005F43B9" w:rsidRPr="00DD4137" w:rsidRDefault="005F2D2F" w:rsidP="005F2D2F">
            <w:pPr>
              <w:tabs>
                <w:tab w:val="left" w:pos="702"/>
                <w:tab w:val="left" w:pos="792"/>
              </w:tabs>
              <w:ind w:right="161"/>
              <w:jc w:val="right"/>
              <w:rPr>
                <w:rFonts w:asciiTheme="minorHAnsi" w:hAnsiTheme="minorHAnsi" w:cstheme="minorHAnsi"/>
                <w:lang w:val="en-US"/>
              </w:rPr>
            </w:pPr>
            <w:r>
              <w:rPr>
                <w:rFonts w:asciiTheme="minorHAnsi" w:hAnsiTheme="minorHAnsi" w:cstheme="minorHAnsi"/>
              </w:rPr>
              <w:t>19</w:t>
            </w:r>
            <w:r w:rsidR="005F43B9" w:rsidRPr="005F43B9">
              <w:rPr>
                <w:rFonts w:asciiTheme="minorHAnsi" w:hAnsiTheme="minorHAnsi" w:cstheme="minorHAnsi"/>
              </w:rPr>
              <w:t>.</w:t>
            </w:r>
            <w:r>
              <w:rPr>
                <w:rFonts w:asciiTheme="minorHAnsi" w:hAnsiTheme="minorHAnsi" w:cstheme="minorHAnsi"/>
              </w:rPr>
              <w:t>30</w:t>
            </w:r>
          </w:p>
        </w:tc>
        <w:tc>
          <w:tcPr>
            <w:tcW w:w="1271" w:type="dxa"/>
          </w:tcPr>
          <w:p w:rsidR="005F43B9" w:rsidRPr="009C3447" w:rsidRDefault="009C3447" w:rsidP="00C8184E">
            <w:pPr>
              <w:ind w:right="161"/>
              <w:jc w:val="right"/>
              <w:rPr>
                <w:rFonts w:asciiTheme="minorHAnsi" w:hAnsiTheme="minorHAnsi" w:cstheme="minorHAnsi"/>
                <w:lang w:val="en-US"/>
              </w:rPr>
            </w:pPr>
            <w:r>
              <w:rPr>
                <w:rFonts w:asciiTheme="minorHAnsi" w:hAnsiTheme="minorHAnsi" w:cstheme="minorHAnsi"/>
                <w:lang w:val="en-US"/>
              </w:rPr>
              <w:t>4 852</w:t>
            </w:r>
          </w:p>
        </w:tc>
        <w:tc>
          <w:tcPr>
            <w:tcW w:w="1128" w:type="dxa"/>
          </w:tcPr>
          <w:p w:rsidR="005F43B9" w:rsidRPr="009C3447" w:rsidRDefault="009C3447" w:rsidP="009C3447">
            <w:pPr>
              <w:tabs>
                <w:tab w:val="left" w:pos="702"/>
                <w:tab w:val="left" w:pos="792"/>
              </w:tabs>
              <w:ind w:right="161"/>
              <w:jc w:val="right"/>
              <w:rPr>
                <w:rFonts w:asciiTheme="minorHAnsi" w:hAnsiTheme="minorHAnsi" w:cstheme="minorHAnsi"/>
                <w:lang w:val="en-US"/>
              </w:rPr>
            </w:pPr>
            <w:r>
              <w:rPr>
                <w:rFonts w:asciiTheme="minorHAnsi" w:hAnsiTheme="minorHAnsi" w:cstheme="minorHAnsi"/>
                <w:lang w:val="en-US"/>
              </w:rPr>
              <w:t>46</w:t>
            </w:r>
            <w:r w:rsidR="005F43B9" w:rsidRPr="005F43B9">
              <w:rPr>
                <w:rFonts w:asciiTheme="minorHAnsi" w:hAnsiTheme="minorHAnsi" w:cstheme="minorHAnsi"/>
              </w:rPr>
              <w:t>.4</w:t>
            </w:r>
            <w:r>
              <w:rPr>
                <w:rFonts w:asciiTheme="minorHAnsi" w:hAnsiTheme="minorHAnsi" w:cstheme="minorHAnsi"/>
                <w:lang w:val="en-US"/>
              </w:rPr>
              <w:t>3</w:t>
            </w:r>
          </w:p>
        </w:tc>
      </w:tr>
      <w:tr w:rsidR="005F43B9" w:rsidRPr="005F43B9" w:rsidTr="00AD4D52">
        <w:trPr>
          <w:trHeight w:val="276"/>
        </w:trPr>
        <w:tc>
          <w:tcPr>
            <w:tcW w:w="4129" w:type="dxa"/>
          </w:tcPr>
          <w:p w:rsidR="005F43B9" w:rsidRPr="005F43B9" w:rsidRDefault="005F43B9" w:rsidP="00C8184E">
            <w:pPr>
              <w:ind w:right="-716"/>
              <w:rPr>
                <w:rFonts w:asciiTheme="minorHAnsi" w:hAnsiTheme="minorHAnsi" w:cstheme="minorHAnsi"/>
              </w:rPr>
            </w:pPr>
            <w:r w:rsidRPr="005F43B9">
              <w:rPr>
                <w:rFonts w:asciiTheme="minorHAnsi" w:hAnsiTheme="minorHAnsi" w:cstheme="minorHAnsi"/>
              </w:rPr>
              <w:t>Предоставени заеми и вземания по</w:t>
            </w:r>
          </w:p>
          <w:p w:rsidR="005F43B9" w:rsidRPr="005F43B9" w:rsidRDefault="005F43B9" w:rsidP="00C8184E">
            <w:pPr>
              <w:ind w:right="-716"/>
              <w:rPr>
                <w:rFonts w:asciiTheme="minorHAnsi" w:hAnsiTheme="minorHAnsi" w:cstheme="minorHAnsi"/>
              </w:rPr>
            </w:pPr>
            <w:r w:rsidRPr="005F43B9">
              <w:rPr>
                <w:rFonts w:asciiTheme="minorHAnsi" w:hAnsiTheme="minorHAnsi" w:cstheme="minorHAnsi"/>
              </w:rPr>
              <w:t>договори за цесия</w:t>
            </w:r>
          </w:p>
        </w:tc>
        <w:tc>
          <w:tcPr>
            <w:tcW w:w="1271" w:type="dxa"/>
            <w:vAlign w:val="center"/>
          </w:tcPr>
          <w:p w:rsidR="005F43B9" w:rsidRPr="005F2D2F" w:rsidRDefault="005F2D2F" w:rsidP="00C8184E">
            <w:pPr>
              <w:ind w:right="161"/>
              <w:jc w:val="right"/>
              <w:rPr>
                <w:rFonts w:asciiTheme="minorHAnsi" w:hAnsiTheme="minorHAnsi" w:cstheme="minorHAnsi"/>
              </w:rPr>
            </w:pPr>
            <w:r>
              <w:rPr>
                <w:rFonts w:asciiTheme="minorHAnsi" w:hAnsiTheme="minorHAnsi" w:cstheme="minorHAnsi"/>
              </w:rPr>
              <w:t>51</w:t>
            </w:r>
          </w:p>
        </w:tc>
        <w:tc>
          <w:tcPr>
            <w:tcW w:w="1271" w:type="dxa"/>
            <w:vAlign w:val="center"/>
          </w:tcPr>
          <w:p w:rsidR="005F43B9" w:rsidRPr="00CA5EA5" w:rsidRDefault="005F2D2F" w:rsidP="005F2D2F">
            <w:pPr>
              <w:tabs>
                <w:tab w:val="left" w:pos="702"/>
              </w:tabs>
              <w:ind w:right="161"/>
              <w:jc w:val="right"/>
              <w:rPr>
                <w:rFonts w:asciiTheme="minorHAnsi" w:hAnsiTheme="minorHAnsi" w:cstheme="minorHAnsi"/>
                <w:lang w:val="en-US"/>
              </w:rPr>
            </w:pPr>
            <w:r>
              <w:rPr>
                <w:rFonts w:asciiTheme="minorHAnsi" w:hAnsiTheme="minorHAnsi" w:cstheme="minorHAnsi"/>
              </w:rPr>
              <w:t>0</w:t>
            </w:r>
            <w:r w:rsidR="005F43B9" w:rsidRPr="005F43B9">
              <w:rPr>
                <w:rFonts w:asciiTheme="minorHAnsi" w:hAnsiTheme="minorHAnsi" w:cstheme="minorHAnsi"/>
              </w:rPr>
              <w:t>.</w:t>
            </w:r>
            <w:r>
              <w:rPr>
                <w:rFonts w:asciiTheme="minorHAnsi" w:hAnsiTheme="minorHAnsi" w:cstheme="minorHAnsi"/>
              </w:rPr>
              <w:t>42</w:t>
            </w:r>
          </w:p>
        </w:tc>
        <w:tc>
          <w:tcPr>
            <w:tcW w:w="1271" w:type="dxa"/>
            <w:vAlign w:val="center"/>
          </w:tcPr>
          <w:p w:rsidR="005F43B9" w:rsidRPr="009C3447" w:rsidRDefault="005F43B9" w:rsidP="009C3447">
            <w:pPr>
              <w:ind w:right="161"/>
              <w:jc w:val="right"/>
              <w:rPr>
                <w:rFonts w:asciiTheme="minorHAnsi" w:hAnsiTheme="minorHAnsi" w:cstheme="minorHAnsi"/>
                <w:lang w:val="en-US"/>
              </w:rPr>
            </w:pPr>
            <w:r w:rsidRPr="005F43B9">
              <w:rPr>
                <w:rFonts w:asciiTheme="minorHAnsi" w:hAnsiTheme="minorHAnsi" w:cstheme="minorHAnsi"/>
              </w:rPr>
              <w:t xml:space="preserve">3 </w:t>
            </w:r>
            <w:r w:rsidR="009C3447">
              <w:rPr>
                <w:rFonts w:asciiTheme="minorHAnsi" w:hAnsiTheme="minorHAnsi" w:cstheme="minorHAnsi"/>
                <w:lang w:val="en-US"/>
              </w:rPr>
              <w:t>214</w:t>
            </w:r>
          </w:p>
        </w:tc>
        <w:tc>
          <w:tcPr>
            <w:tcW w:w="1128" w:type="dxa"/>
            <w:vAlign w:val="center"/>
          </w:tcPr>
          <w:p w:rsidR="005F43B9" w:rsidRPr="009C3447" w:rsidRDefault="009C3447" w:rsidP="009C3447">
            <w:pPr>
              <w:tabs>
                <w:tab w:val="left" w:pos="702"/>
              </w:tabs>
              <w:ind w:right="161"/>
              <w:jc w:val="right"/>
              <w:rPr>
                <w:rFonts w:asciiTheme="minorHAnsi" w:hAnsiTheme="minorHAnsi" w:cstheme="minorHAnsi"/>
                <w:lang w:val="en-US"/>
              </w:rPr>
            </w:pPr>
            <w:r>
              <w:rPr>
                <w:rFonts w:asciiTheme="minorHAnsi" w:hAnsiTheme="minorHAnsi" w:cstheme="minorHAnsi"/>
                <w:lang w:val="en-US"/>
              </w:rPr>
              <w:t>30</w:t>
            </w:r>
            <w:r w:rsidR="005F43B9" w:rsidRPr="005F43B9">
              <w:rPr>
                <w:rFonts w:asciiTheme="minorHAnsi" w:hAnsiTheme="minorHAnsi" w:cstheme="minorHAnsi"/>
              </w:rPr>
              <w:t>.</w:t>
            </w:r>
            <w:r>
              <w:rPr>
                <w:rFonts w:asciiTheme="minorHAnsi" w:hAnsiTheme="minorHAnsi" w:cstheme="minorHAnsi"/>
                <w:lang w:val="en-US"/>
              </w:rPr>
              <w:t>75</w:t>
            </w:r>
          </w:p>
        </w:tc>
      </w:tr>
      <w:tr w:rsidR="005F43B9" w:rsidRPr="005F43B9" w:rsidTr="00AD4D52">
        <w:trPr>
          <w:trHeight w:val="267"/>
        </w:trPr>
        <w:tc>
          <w:tcPr>
            <w:tcW w:w="4129" w:type="dxa"/>
          </w:tcPr>
          <w:p w:rsidR="005F43B9" w:rsidRPr="005F43B9" w:rsidRDefault="005F43B9" w:rsidP="00C8184E">
            <w:pPr>
              <w:ind w:right="-716"/>
              <w:rPr>
                <w:rFonts w:asciiTheme="minorHAnsi" w:hAnsiTheme="minorHAnsi" w:cstheme="minorHAnsi"/>
                <w:b/>
              </w:rPr>
            </w:pPr>
            <w:r w:rsidRPr="005F43B9">
              <w:rPr>
                <w:rFonts w:asciiTheme="minorHAnsi" w:hAnsiTheme="minorHAnsi" w:cstheme="minorHAnsi"/>
                <w:b/>
              </w:rPr>
              <w:t xml:space="preserve">ОБЩО АКТИВИ: </w:t>
            </w:r>
          </w:p>
        </w:tc>
        <w:tc>
          <w:tcPr>
            <w:tcW w:w="1271" w:type="dxa"/>
          </w:tcPr>
          <w:p w:rsidR="005F43B9" w:rsidRPr="005F2D2F" w:rsidRDefault="004B2E45" w:rsidP="005F2D2F">
            <w:pPr>
              <w:ind w:right="161"/>
              <w:jc w:val="right"/>
              <w:rPr>
                <w:rFonts w:asciiTheme="minorHAnsi" w:hAnsiTheme="minorHAnsi" w:cstheme="minorHAnsi"/>
                <w:b/>
              </w:rPr>
            </w:pPr>
            <w:r>
              <w:rPr>
                <w:rFonts w:asciiTheme="minorHAnsi" w:hAnsiTheme="minorHAnsi" w:cstheme="minorHAnsi"/>
                <w:b/>
                <w:lang w:val="en-US"/>
              </w:rPr>
              <w:t>1</w:t>
            </w:r>
            <w:r w:rsidR="005F2D2F">
              <w:rPr>
                <w:rFonts w:asciiTheme="minorHAnsi" w:hAnsiTheme="minorHAnsi" w:cstheme="minorHAnsi"/>
                <w:b/>
              </w:rPr>
              <w:t>2</w:t>
            </w:r>
            <w:r>
              <w:rPr>
                <w:rFonts w:asciiTheme="minorHAnsi" w:hAnsiTheme="minorHAnsi" w:cstheme="minorHAnsi"/>
                <w:b/>
                <w:lang w:val="en-US"/>
              </w:rPr>
              <w:t xml:space="preserve"> 2</w:t>
            </w:r>
            <w:r w:rsidR="005F2D2F">
              <w:rPr>
                <w:rFonts w:asciiTheme="minorHAnsi" w:hAnsiTheme="minorHAnsi" w:cstheme="minorHAnsi"/>
                <w:b/>
              </w:rPr>
              <w:t>44</w:t>
            </w:r>
          </w:p>
        </w:tc>
        <w:tc>
          <w:tcPr>
            <w:tcW w:w="1271" w:type="dxa"/>
          </w:tcPr>
          <w:p w:rsidR="005F43B9" w:rsidRPr="005F43B9" w:rsidRDefault="005F43B9" w:rsidP="00C8184E">
            <w:pPr>
              <w:ind w:right="161"/>
              <w:jc w:val="right"/>
              <w:rPr>
                <w:rFonts w:asciiTheme="minorHAnsi" w:hAnsiTheme="minorHAnsi" w:cstheme="minorHAnsi"/>
                <w:b/>
              </w:rPr>
            </w:pPr>
            <w:r w:rsidRPr="005F43B9">
              <w:rPr>
                <w:rFonts w:asciiTheme="minorHAnsi" w:hAnsiTheme="minorHAnsi" w:cstheme="minorHAnsi"/>
                <w:b/>
              </w:rPr>
              <w:t>100</w:t>
            </w:r>
          </w:p>
        </w:tc>
        <w:tc>
          <w:tcPr>
            <w:tcW w:w="1271" w:type="dxa"/>
          </w:tcPr>
          <w:p w:rsidR="005F43B9" w:rsidRPr="009C3447" w:rsidRDefault="005F43B9" w:rsidP="009C3447">
            <w:pPr>
              <w:ind w:right="161"/>
              <w:jc w:val="right"/>
              <w:rPr>
                <w:rFonts w:asciiTheme="minorHAnsi" w:hAnsiTheme="minorHAnsi" w:cstheme="minorHAnsi"/>
                <w:b/>
                <w:lang w:val="en-US"/>
              </w:rPr>
            </w:pPr>
            <w:r w:rsidRPr="005F43B9">
              <w:rPr>
                <w:rFonts w:asciiTheme="minorHAnsi" w:hAnsiTheme="minorHAnsi" w:cstheme="minorHAnsi"/>
                <w:b/>
              </w:rPr>
              <w:t>1</w:t>
            </w:r>
            <w:r w:rsidR="009C3447">
              <w:rPr>
                <w:rFonts w:asciiTheme="minorHAnsi" w:hAnsiTheme="minorHAnsi" w:cstheme="minorHAnsi"/>
                <w:b/>
                <w:lang w:val="en-US"/>
              </w:rPr>
              <w:t>0</w:t>
            </w:r>
            <w:r w:rsidRPr="005F43B9">
              <w:rPr>
                <w:rFonts w:asciiTheme="minorHAnsi" w:hAnsiTheme="minorHAnsi" w:cstheme="minorHAnsi"/>
                <w:b/>
              </w:rPr>
              <w:t xml:space="preserve"> </w:t>
            </w:r>
            <w:r w:rsidR="009C3447">
              <w:rPr>
                <w:rFonts w:asciiTheme="minorHAnsi" w:hAnsiTheme="minorHAnsi" w:cstheme="minorHAnsi"/>
                <w:b/>
                <w:lang w:val="en-US"/>
              </w:rPr>
              <w:t>451</w:t>
            </w:r>
          </w:p>
        </w:tc>
        <w:tc>
          <w:tcPr>
            <w:tcW w:w="1128" w:type="dxa"/>
          </w:tcPr>
          <w:p w:rsidR="005F43B9" w:rsidRPr="005F43B9" w:rsidRDefault="005F43B9" w:rsidP="00C8184E">
            <w:pPr>
              <w:ind w:right="161"/>
              <w:jc w:val="right"/>
              <w:rPr>
                <w:rFonts w:asciiTheme="minorHAnsi" w:hAnsiTheme="minorHAnsi" w:cstheme="minorHAnsi"/>
                <w:b/>
              </w:rPr>
            </w:pPr>
            <w:r w:rsidRPr="005F43B9">
              <w:rPr>
                <w:rFonts w:asciiTheme="minorHAnsi" w:hAnsiTheme="minorHAnsi" w:cstheme="minorHAnsi"/>
                <w:b/>
              </w:rPr>
              <w:t>100</w:t>
            </w:r>
          </w:p>
        </w:tc>
      </w:tr>
    </w:tbl>
    <w:p w:rsidR="00313B03" w:rsidRDefault="00313B03" w:rsidP="008435EF">
      <w:pPr>
        <w:spacing w:line="240" w:lineRule="atLeast"/>
        <w:jc w:val="both"/>
        <w:rPr>
          <w:rFonts w:asciiTheme="minorHAnsi" w:hAnsiTheme="minorHAnsi" w:cstheme="minorHAnsi"/>
          <w:b/>
          <w:color w:val="1F4E79"/>
          <w:u w:val="single"/>
          <w:lang w:val="en-US"/>
        </w:rPr>
      </w:pPr>
    </w:p>
    <w:p w:rsidR="008230DF" w:rsidRPr="004244AA" w:rsidRDefault="00921547" w:rsidP="008435EF">
      <w:pPr>
        <w:spacing w:line="240" w:lineRule="atLeast"/>
        <w:jc w:val="both"/>
        <w:rPr>
          <w:rFonts w:asciiTheme="minorHAnsi" w:hAnsiTheme="minorHAnsi" w:cstheme="minorHAnsi"/>
          <w:b/>
          <w:color w:val="1F4E79"/>
          <w:u w:val="single"/>
        </w:rPr>
      </w:pPr>
      <w:r w:rsidRPr="00C8184E">
        <w:rPr>
          <w:rFonts w:asciiTheme="minorHAnsi" w:hAnsiTheme="minorHAnsi" w:cstheme="minorHAnsi"/>
          <w:b/>
          <w:i/>
          <w:color w:val="1F4E79"/>
          <w:kern w:val="28"/>
          <w:u w:val="single"/>
          <w:lang w:val="ru-RU"/>
        </w:rPr>
        <w:t>5</w:t>
      </w:r>
      <w:r w:rsidR="00741BC2" w:rsidRPr="00C8184E">
        <w:rPr>
          <w:rFonts w:asciiTheme="minorHAnsi" w:hAnsiTheme="minorHAnsi" w:cstheme="minorHAnsi"/>
          <w:b/>
          <w:i/>
          <w:color w:val="1F4E79"/>
          <w:kern w:val="28"/>
          <w:u w:val="single"/>
          <w:lang w:val="ru-RU"/>
        </w:rPr>
        <w:t>.</w:t>
      </w:r>
      <w:r w:rsidRPr="00C8184E">
        <w:rPr>
          <w:rFonts w:asciiTheme="minorHAnsi" w:hAnsiTheme="minorHAnsi" w:cstheme="minorHAnsi"/>
          <w:b/>
          <w:i/>
          <w:color w:val="1F4E79"/>
          <w:kern w:val="28"/>
          <w:u w:val="single"/>
          <w:lang w:val="ru-RU"/>
        </w:rPr>
        <w:t>3</w:t>
      </w:r>
      <w:r w:rsidR="00741BC2" w:rsidRPr="00C8184E">
        <w:rPr>
          <w:rFonts w:asciiTheme="minorHAnsi" w:hAnsiTheme="minorHAnsi" w:cstheme="minorHAnsi"/>
          <w:b/>
          <w:i/>
          <w:color w:val="1F4E79"/>
          <w:kern w:val="28"/>
          <w:u w:val="single"/>
          <w:lang w:val="ru-RU"/>
        </w:rPr>
        <w:t>.</w:t>
      </w:r>
      <w:r w:rsidRPr="00C8184E">
        <w:rPr>
          <w:rFonts w:asciiTheme="minorHAnsi" w:hAnsiTheme="minorHAnsi" w:cstheme="minorHAnsi"/>
          <w:b/>
          <w:i/>
          <w:color w:val="1F4E79"/>
          <w:kern w:val="28"/>
          <w:u w:val="single"/>
          <w:lang w:val="ru-RU"/>
        </w:rPr>
        <w:t xml:space="preserve"> </w:t>
      </w:r>
      <w:proofErr w:type="spellStart"/>
      <w:r w:rsidRPr="00C8184E">
        <w:rPr>
          <w:rFonts w:asciiTheme="minorHAnsi" w:hAnsiTheme="minorHAnsi" w:cstheme="minorHAnsi"/>
          <w:b/>
          <w:i/>
          <w:color w:val="1F4E79"/>
          <w:kern w:val="28"/>
          <w:u w:val="single"/>
          <w:lang w:val="ru-RU"/>
        </w:rPr>
        <w:t>Собственият</w:t>
      </w:r>
      <w:proofErr w:type="spellEnd"/>
      <w:r w:rsidRPr="00C8184E">
        <w:rPr>
          <w:rFonts w:asciiTheme="minorHAnsi" w:hAnsiTheme="minorHAnsi" w:cstheme="minorHAnsi"/>
          <w:b/>
          <w:i/>
          <w:color w:val="1F4E79"/>
          <w:kern w:val="28"/>
          <w:u w:val="single"/>
          <w:lang w:val="ru-RU"/>
        </w:rPr>
        <w:t xml:space="preserve"> капитал и </w:t>
      </w:r>
      <w:proofErr w:type="spellStart"/>
      <w:r w:rsidRPr="00C8184E">
        <w:rPr>
          <w:rFonts w:asciiTheme="minorHAnsi" w:hAnsiTheme="minorHAnsi" w:cstheme="minorHAnsi"/>
          <w:b/>
          <w:i/>
          <w:color w:val="1F4E79"/>
          <w:kern w:val="28"/>
          <w:u w:val="single"/>
          <w:lang w:val="ru-RU"/>
        </w:rPr>
        <w:t>пасивите</w:t>
      </w:r>
      <w:proofErr w:type="spellEnd"/>
      <w:r w:rsidRPr="00C8184E">
        <w:rPr>
          <w:rFonts w:asciiTheme="minorHAnsi" w:hAnsiTheme="minorHAnsi" w:cstheme="minorHAnsi"/>
          <w:b/>
          <w:i/>
          <w:color w:val="1F4E79"/>
          <w:kern w:val="28"/>
          <w:u w:val="single"/>
          <w:lang w:val="ru-RU"/>
        </w:rPr>
        <w:t xml:space="preserve"> на </w:t>
      </w:r>
      <w:proofErr w:type="spellStart"/>
      <w:r w:rsidRPr="00C8184E">
        <w:rPr>
          <w:rFonts w:asciiTheme="minorHAnsi" w:hAnsiTheme="minorHAnsi" w:cstheme="minorHAnsi"/>
          <w:b/>
          <w:i/>
          <w:color w:val="1F4E79"/>
          <w:kern w:val="28"/>
          <w:u w:val="single"/>
          <w:lang w:val="ru-RU"/>
        </w:rPr>
        <w:t>Групата</w:t>
      </w:r>
      <w:proofErr w:type="spellEnd"/>
      <w:r w:rsidRPr="00C8184E">
        <w:rPr>
          <w:rFonts w:asciiTheme="minorHAnsi" w:hAnsiTheme="minorHAnsi" w:cstheme="minorHAnsi"/>
          <w:b/>
          <w:i/>
          <w:color w:val="1F4E79"/>
          <w:kern w:val="28"/>
          <w:u w:val="single"/>
          <w:lang w:val="ru-RU"/>
        </w:rPr>
        <w:t xml:space="preserve"> </w:t>
      </w:r>
      <w:proofErr w:type="spellStart"/>
      <w:r w:rsidRPr="00C8184E">
        <w:rPr>
          <w:rFonts w:asciiTheme="minorHAnsi" w:hAnsiTheme="minorHAnsi" w:cstheme="minorHAnsi"/>
          <w:b/>
          <w:i/>
          <w:color w:val="1F4E79"/>
          <w:kern w:val="28"/>
          <w:u w:val="single"/>
          <w:lang w:val="ru-RU"/>
        </w:rPr>
        <w:t>към</w:t>
      </w:r>
      <w:proofErr w:type="spellEnd"/>
      <w:r w:rsidRPr="00C8184E">
        <w:rPr>
          <w:rFonts w:asciiTheme="minorHAnsi" w:hAnsiTheme="minorHAnsi" w:cstheme="minorHAnsi"/>
          <w:b/>
          <w:i/>
          <w:color w:val="1F4E79"/>
          <w:kern w:val="28"/>
          <w:u w:val="single"/>
          <w:lang w:val="ru-RU"/>
        </w:rPr>
        <w:t xml:space="preserve"> 30.06.202</w:t>
      </w:r>
      <w:r w:rsidR="005E62CC" w:rsidRPr="007830E6">
        <w:rPr>
          <w:rFonts w:asciiTheme="minorHAnsi" w:hAnsiTheme="minorHAnsi" w:cstheme="minorHAnsi"/>
          <w:b/>
          <w:i/>
          <w:color w:val="1F4E79"/>
          <w:kern w:val="28"/>
          <w:u w:val="single"/>
          <w:lang w:val="ru-RU"/>
        </w:rPr>
        <w:t>5</w:t>
      </w:r>
      <w:r w:rsidRPr="00C8184E">
        <w:rPr>
          <w:rFonts w:asciiTheme="minorHAnsi" w:hAnsiTheme="minorHAnsi" w:cstheme="minorHAnsi"/>
          <w:b/>
          <w:i/>
          <w:color w:val="1F4E79"/>
          <w:kern w:val="28"/>
          <w:u w:val="single"/>
          <w:lang w:val="ru-RU"/>
        </w:rPr>
        <w:t xml:space="preserve"> г. </w:t>
      </w:r>
      <w:proofErr w:type="spellStart"/>
      <w:r w:rsidRPr="00C8184E">
        <w:rPr>
          <w:rFonts w:asciiTheme="minorHAnsi" w:hAnsiTheme="minorHAnsi" w:cstheme="minorHAnsi"/>
          <w:b/>
          <w:i/>
          <w:color w:val="1F4E79"/>
          <w:kern w:val="28"/>
          <w:u w:val="single"/>
          <w:lang w:val="ru-RU"/>
        </w:rPr>
        <w:t>са</w:t>
      </w:r>
      <w:proofErr w:type="spellEnd"/>
      <w:r w:rsidRPr="00C8184E">
        <w:rPr>
          <w:rFonts w:asciiTheme="minorHAnsi" w:hAnsiTheme="minorHAnsi" w:cstheme="minorHAnsi"/>
          <w:b/>
          <w:i/>
          <w:color w:val="1F4E79"/>
          <w:kern w:val="28"/>
          <w:u w:val="single"/>
          <w:lang w:val="ru-RU"/>
        </w:rPr>
        <w:t xml:space="preserve"> </w:t>
      </w:r>
      <w:proofErr w:type="spellStart"/>
      <w:r w:rsidRPr="00C8184E">
        <w:rPr>
          <w:rFonts w:asciiTheme="minorHAnsi" w:hAnsiTheme="minorHAnsi" w:cstheme="minorHAnsi"/>
          <w:b/>
          <w:i/>
          <w:color w:val="1F4E79"/>
          <w:kern w:val="28"/>
          <w:u w:val="single"/>
          <w:lang w:val="ru-RU"/>
        </w:rPr>
        <w:t>структурирани</w:t>
      </w:r>
      <w:proofErr w:type="spellEnd"/>
      <w:r w:rsidRPr="00C8184E">
        <w:rPr>
          <w:rFonts w:asciiTheme="minorHAnsi" w:hAnsiTheme="minorHAnsi" w:cstheme="minorHAnsi"/>
          <w:b/>
          <w:i/>
          <w:color w:val="1F4E79"/>
          <w:kern w:val="28"/>
          <w:u w:val="single"/>
          <w:lang w:val="ru-RU"/>
        </w:rPr>
        <w:t xml:space="preserve"> </w:t>
      </w:r>
      <w:proofErr w:type="spellStart"/>
      <w:r w:rsidRPr="00C8184E">
        <w:rPr>
          <w:rFonts w:asciiTheme="minorHAnsi" w:hAnsiTheme="minorHAnsi" w:cstheme="minorHAnsi"/>
          <w:b/>
          <w:i/>
          <w:color w:val="1F4E79"/>
          <w:kern w:val="28"/>
          <w:u w:val="single"/>
          <w:lang w:val="ru-RU"/>
        </w:rPr>
        <w:t>както</w:t>
      </w:r>
      <w:proofErr w:type="spellEnd"/>
      <w:r w:rsidRPr="00C8184E">
        <w:rPr>
          <w:rFonts w:asciiTheme="minorHAnsi" w:hAnsiTheme="minorHAnsi" w:cstheme="minorHAnsi"/>
          <w:b/>
          <w:i/>
          <w:color w:val="1F4E79"/>
          <w:kern w:val="28"/>
          <w:u w:val="single"/>
          <w:lang w:val="ru-RU"/>
        </w:rPr>
        <w:t xml:space="preserve"> </w:t>
      </w:r>
      <w:proofErr w:type="spellStart"/>
      <w:r w:rsidRPr="00C8184E">
        <w:rPr>
          <w:rFonts w:asciiTheme="minorHAnsi" w:hAnsiTheme="minorHAnsi" w:cstheme="minorHAnsi"/>
          <w:b/>
          <w:i/>
          <w:color w:val="1F4E79"/>
          <w:kern w:val="28"/>
          <w:u w:val="single"/>
          <w:lang w:val="ru-RU"/>
        </w:rPr>
        <w:t>следва</w:t>
      </w:r>
      <w:proofErr w:type="spellEnd"/>
      <w:r w:rsidRPr="00C8184E">
        <w:rPr>
          <w:rFonts w:asciiTheme="minorHAnsi" w:hAnsiTheme="minorHAnsi" w:cstheme="minorHAnsi"/>
          <w:b/>
          <w:i/>
          <w:color w:val="1F4E79"/>
          <w:kern w:val="28"/>
          <w:u w:val="single"/>
          <w:lang w:val="ru-RU"/>
        </w:rPr>
        <w:t>:</w:t>
      </w:r>
    </w:p>
    <w:p w:rsidR="0014460B" w:rsidRPr="004244AA" w:rsidRDefault="0014460B" w:rsidP="008435EF">
      <w:pPr>
        <w:spacing w:line="240" w:lineRule="atLeast"/>
        <w:jc w:val="both"/>
        <w:rPr>
          <w:rFonts w:asciiTheme="minorHAnsi" w:hAnsiTheme="minorHAnsi" w:cstheme="minorHAnsi"/>
          <w:b/>
          <w:color w:val="1F4E79"/>
          <w:u w:val="single"/>
        </w:rPr>
      </w:pPr>
    </w:p>
    <w:tbl>
      <w:tblPr>
        <w:tblW w:w="90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7"/>
        <w:gridCol w:w="1361"/>
        <w:gridCol w:w="1364"/>
        <w:gridCol w:w="1361"/>
        <w:gridCol w:w="1313"/>
      </w:tblGrid>
      <w:tr w:rsidR="001F1C41" w:rsidRPr="004244AA" w:rsidTr="00AD4D52">
        <w:trPr>
          <w:trHeight w:val="22"/>
        </w:trPr>
        <w:tc>
          <w:tcPr>
            <w:tcW w:w="3677" w:type="dxa"/>
            <w:tcBorders>
              <w:bottom w:val="nil"/>
            </w:tcBorders>
          </w:tcPr>
          <w:p w:rsidR="001F1C41" w:rsidRPr="004244AA" w:rsidRDefault="001F1C41" w:rsidP="008435EF">
            <w:pPr>
              <w:spacing w:line="240" w:lineRule="atLeast"/>
              <w:jc w:val="center"/>
              <w:rPr>
                <w:rFonts w:asciiTheme="minorHAnsi" w:hAnsiTheme="minorHAnsi" w:cstheme="minorHAnsi"/>
                <w:b/>
              </w:rPr>
            </w:pPr>
            <w:r w:rsidRPr="004244AA">
              <w:rPr>
                <w:rFonts w:asciiTheme="minorHAnsi" w:hAnsiTheme="minorHAnsi" w:cstheme="minorHAnsi"/>
                <w:b/>
              </w:rPr>
              <w:t>ПАСИВИ</w:t>
            </w:r>
          </w:p>
        </w:tc>
        <w:tc>
          <w:tcPr>
            <w:tcW w:w="2725" w:type="dxa"/>
            <w:gridSpan w:val="2"/>
          </w:tcPr>
          <w:p w:rsidR="001F1C41" w:rsidRPr="004244AA" w:rsidRDefault="00785C8D" w:rsidP="00170D3D">
            <w:pPr>
              <w:spacing w:line="240" w:lineRule="atLeast"/>
              <w:jc w:val="center"/>
              <w:rPr>
                <w:rFonts w:asciiTheme="minorHAnsi" w:hAnsiTheme="minorHAnsi" w:cstheme="minorHAnsi"/>
                <w:b/>
              </w:rPr>
            </w:pPr>
            <w:r w:rsidRPr="004244AA">
              <w:rPr>
                <w:rFonts w:asciiTheme="minorHAnsi" w:hAnsiTheme="minorHAnsi" w:cstheme="minorHAnsi"/>
                <w:b/>
              </w:rPr>
              <w:t xml:space="preserve">    </w:t>
            </w:r>
            <w:r w:rsidR="001F1C41" w:rsidRPr="004244AA">
              <w:rPr>
                <w:rFonts w:asciiTheme="minorHAnsi" w:hAnsiTheme="minorHAnsi" w:cstheme="minorHAnsi"/>
                <w:b/>
              </w:rPr>
              <w:t xml:space="preserve">Към </w:t>
            </w:r>
            <w:r w:rsidR="009673FE" w:rsidRPr="004244AA">
              <w:rPr>
                <w:rFonts w:asciiTheme="minorHAnsi" w:hAnsiTheme="minorHAnsi" w:cstheme="minorHAnsi"/>
                <w:b/>
              </w:rPr>
              <w:t xml:space="preserve">  </w:t>
            </w:r>
            <w:r w:rsidRPr="004244AA">
              <w:rPr>
                <w:rFonts w:asciiTheme="minorHAnsi" w:hAnsiTheme="minorHAnsi" w:cstheme="minorHAnsi"/>
                <w:b/>
              </w:rPr>
              <w:t>3</w:t>
            </w:r>
            <w:r w:rsidR="00D260BC" w:rsidRPr="004244AA">
              <w:rPr>
                <w:rFonts w:asciiTheme="minorHAnsi" w:hAnsiTheme="minorHAnsi" w:cstheme="minorHAnsi"/>
                <w:b/>
              </w:rPr>
              <w:t>0</w:t>
            </w:r>
            <w:r w:rsidRPr="004244AA">
              <w:rPr>
                <w:rFonts w:asciiTheme="minorHAnsi" w:hAnsiTheme="minorHAnsi" w:cstheme="minorHAnsi"/>
                <w:b/>
              </w:rPr>
              <w:t>.</w:t>
            </w:r>
            <w:r w:rsidR="00561CC2" w:rsidRPr="004244AA">
              <w:rPr>
                <w:rFonts w:asciiTheme="minorHAnsi" w:hAnsiTheme="minorHAnsi" w:cstheme="minorHAnsi"/>
                <w:b/>
              </w:rPr>
              <w:t>0</w:t>
            </w:r>
            <w:r w:rsidR="00D260BC" w:rsidRPr="004244AA">
              <w:rPr>
                <w:rFonts w:asciiTheme="minorHAnsi" w:hAnsiTheme="minorHAnsi" w:cstheme="minorHAnsi"/>
                <w:b/>
              </w:rPr>
              <w:t>6</w:t>
            </w:r>
            <w:r w:rsidRPr="004244AA">
              <w:rPr>
                <w:rFonts w:asciiTheme="minorHAnsi" w:hAnsiTheme="minorHAnsi" w:cstheme="minorHAnsi"/>
                <w:b/>
              </w:rPr>
              <w:t>.20</w:t>
            </w:r>
            <w:r w:rsidR="002917AC" w:rsidRPr="004244AA">
              <w:rPr>
                <w:rFonts w:asciiTheme="minorHAnsi" w:hAnsiTheme="minorHAnsi" w:cstheme="minorHAnsi"/>
                <w:b/>
              </w:rPr>
              <w:t>2</w:t>
            </w:r>
            <w:r w:rsidR="00170D3D">
              <w:rPr>
                <w:rFonts w:asciiTheme="minorHAnsi" w:hAnsiTheme="minorHAnsi" w:cstheme="minorHAnsi"/>
                <w:b/>
              </w:rPr>
              <w:t>5</w:t>
            </w:r>
            <w:r w:rsidRPr="004244AA">
              <w:rPr>
                <w:rFonts w:asciiTheme="minorHAnsi" w:hAnsiTheme="minorHAnsi" w:cstheme="minorHAnsi"/>
                <w:b/>
              </w:rPr>
              <w:t>г.</w:t>
            </w:r>
          </w:p>
        </w:tc>
        <w:tc>
          <w:tcPr>
            <w:tcW w:w="2674" w:type="dxa"/>
            <w:gridSpan w:val="2"/>
          </w:tcPr>
          <w:p w:rsidR="001F1C41" w:rsidRPr="004244AA" w:rsidRDefault="00785C8D" w:rsidP="00716432">
            <w:pPr>
              <w:spacing w:line="240" w:lineRule="atLeast"/>
              <w:jc w:val="center"/>
              <w:rPr>
                <w:rFonts w:asciiTheme="minorHAnsi" w:hAnsiTheme="minorHAnsi" w:cstheme="minorHAnsi"/>
                <w:b/>
              </w:rPr>
            </w:pPr>
            <w:r w:rsidRPr="004244AA">
              <w:rPr>
                <w:rFonts w:asciiTheme="minorHAnsi" w:hAnsiTheme="minorHAnsi" w:cstheme="minorHAnsi"/>
                <w:b/>
              </w:rPr>
              <w:t xml:space="preserve"> </w:t>
            </w:r>
            <w:r w:rsidR="001F1C41" w:rsidRPr="004244AA">
              <w:rPr>
                <w:rFonts w:asciiTheme="minorHAnsi" w:hAnsiTheme="minorHAnsi" w:cstheme="minorHAnsi"/>
                <w:b/>
              </w:rPr>
              <w:t>Към 31.12.20</w:t>
            </w:r>
            <w:r w:rsidR="008D1A84" w:rsidRPr="004244AA">
              <w:rPr>
                <w:rFonts w:asciiTheme="minorHAnsi" w:hAnsiTheme="minorHAnsi" w:cstheme="minorHAnsi"/>
                <w:b/>
              </w:rPr>
              <w:t>2</w:t>
            </w:r>
            <w:r w:rsidR="00716432">
              <w:rPr>
                <w:rFonts w:asciiTheme="minorHAnsi" w:hAnsiTheme="minorHAnsi" w:cstheme="minorHAnsi"/>
                <w:b/>
              </w:rPr>
              <w:t>4</w:t>
            </w:r>
            <w:r w:rsidR="001F1C41" w:rsidRPr="004244AA">
              <w:rPr>
                <w:rFonts w:asciiTheme="minorHAnsi" w:hAnsiTheme="minorHAnsi" w:cstheme="minorHAnsi"/>
                <w:b/>
              </w:rPr>
              <w:t>г.</w:t>
            </w:r>
          </w:p>
        </w:tc>
      </w:tr>
      <w:tr w:rsidR="001F1C41" w:rsidRPr="004244AA" w:rsidTr="00AD4D52">
        <w:trPr>
          <w:trHeight w:val="22"/>
        </w:trPr>
        <w:tc>
          <w:tcPr>
            <w:tcW w:w="3677" w:type="dxa"/>
            <w:tcBorders>
              <w:top w:val="nil"/>
            </w:tcBorders>
          </w:tcPr>
          <w:p w:rsidR="001F1C41" w:rsidRPr="004244AA" w:rsidRDefault="001F1C41" w:rsidP="008435EF">
            <w:pPr>
              <w:spacing w:line="240" w:lineRule="atLeast"/>
              <w:jc w:val="both"/>
              <w:rPr>
                <w:rFonts w:asciiTheme="minorHAnsi" w:hAnsiTheme="minorHAnsi" w:cstheme="minorHAnsi"/>
              </w:rPr>
            </w:pPr>
          </w:p>
        </w:tc>
        <w:tc>
          <w:tcPr>
            <w:tcW w:w="1361" w:type="dxa"/>
            <w:tcBorders>
              <w:left w:val="nil"/>
            </w:tcBorders>
          </w:tcPr>
          <w:p w:rsidR="001F1C41" w:rsidRPr="004244AA" w:rsidRDefault="008279D7" w:rsidP="00E97DB0">
            <w:pPr>
              <w:spacing w:line="240" w:lineRule="atLeast"/>
              <w:jc w:val="right"/>
              <w:rPr>
                <w:rFonts w:asciiTheme="minorHAnsi" w:hAnsiTheme="minorHAnsi" w:cstheme="minorHAnsi"/>
              </w:rPr>
            </w:pPr>
            <w:r w:rsidRPr="004244AA">
              <w:rPr>
                <w:rFonts w:asciiTheme="minorHAnsi" w:hAnsiTheme="minorHAnsi" w:cstheme="minorHAnsi"/>
                <w:b/>
              </w:rPr>
              <w:t>хил.лв</w:t>
            </w:r>
          </w:p>
        </w:tc>
        <w:tc>
          <w:tcPr>
            <w:tcW w:w="1363" w:type="dxa"/>
          </w:tcPr>
          <w:p w:rsidR="001F1C41" w:rsidRPr="004244AA" w:rsidRDefault="001F1C41" w:rsidP="00E97DB0">
            <w:pPr>
              <w:spacing w:line="240" w:lineRule="atLeast"/>
              <w:jc w:val="right"/>
              <w:rPr>
                <w:rFonts w:asciiTheme="minorHAnsi" w:hAnsiTheme="minorHAnsi" w:cstheme="minorHAnsi"/>
              </w:rPr>
            </w:pPr>
            <w:r w:rsidRPr="004244AA">
              <w:rPr>
                <w:rFonts w:asciiTheme="minorHAnsi" w:hAnsiTheme="minorHAnsi" w:cstheme="minorHAnsi"/>
              </w:rPr>
              <w:t>%</w:t>
            </w:r>
          </w:p>
        </w:tc>
        <w:tc>
          <w:tcPr>
            <w:tcW w:w="1361" w:type="dxa"/>
          </w:tcPr>
          <w:p w:rsidR="001F1C41" w:rsidRPr="004244AA" w:rsidRDefault="008279D7" w:rsidP="00E97DB0">
            <w:pPr>
              <w:spacing w:line="240" w:lineRule="atLeast"/>
              <w:jc w:val="right"/>
              <w:rPr>
                <w:rFonts w:asciiTheme="minorHAnsi" w:hAnsiTheme="minorHAnsi" w:cstheme="minorHAnsi"/>
              </w:rPr>
            </w:pPr>
            <w:r w:rsidRPr="004244AA">
              <w:rPr>
                <w:rFonts w:asciiTheme="minorHAnsi" w:hAnsiTheme="minorHAnsi" w:cstheme="minorHAnsi"/>
                <w:b/>
              </w:rPr>
              <w:t>хил.лв</w:t>
            </w:r>
          </w:p>
        </w:tc>
        <w:tc>
          <w:tcPr>
            <w:tcW w:w="1312" w:type="dxa"/>
          </w:tcPr>
          <w:p w:rsidR="001F1C41" w:rsidRPr="004244AA" w:rsidRDefault="00716432" w:rsidP="00716432">
            <w:pPr>
              <w:spacing w:line="240" w:lineRule="atLeast"/>
              <w:jc w:val="center"/>
              <w:rPr>
                <w:rFonts w:asciiTheme="minorHAnsi" w:hAnsiTheme="minorHAnsi" w:cstheme="minorHAnsi"/>
              </w:rPr>
            </w:pPr>
            <w:r>
              <w:rPr>
                <w:rFonts w:asciiTheme="minorHAnsi" w:hAnsiTheme="minorHAnsi" w:cstheme="minorHAnsi"/>
              </w:rPr>
              <w:t xml:space="preserve">     </w:t>
            </w:r>
            <w:r w:rsidR="001F1C41" w:rsidRPr="004244AA">
              <w:rPr>
                <w:rFonts w:asciiTheme="minorHAnsi" w:hAnsiTheme="minorHAnsi" w:cstheme="minorHAnsi"/>
              </w:rPr>
              <w:t>%</w:t>
            </w:r>
          </w:p>
        </w:tc>
      </w:tr>
      <w:tr w:rsidR="00FF6345" w:rsidRPr="004244AA" w:rsidTr="00AD4D52">
        <w:trPr>
          <w:trHeight w:val="22"/>
        </w:trPr>
        <w:tc>
          <w:tcPr>
            <w:tcW w:w="3677" w:type="dxa"/>
            <w:tcBorders>
              <w:top w:val="nil"/>
            </w:tcBorders>
          </w:tcPr>
          <w:p w:rsidR="00FF6345" w:rsidRPr="004244AA" w:rsidRDefault="00FF6345" w:rsidP="008435EF">
            <w:pPr>
              <w:spacing w:line="240" w:lineRule="atLeast"/>
              <w:jc w:val="both"/>
              <w:rPr>
                <w:rFonts w:asciiTheme="minorHAnsi" w:hAnsiTheme="minorHAnsi" w:cstheme="minorHAnsi"/>
              </w:rPr>
            </w:pPr>
            <w:r w:rsidRPr="004244AA">
              <w:rPr>
                <w:rFonts w:asciiTheme="minorHAnsi" w:hAnsiTheme="minorHAnsi" w:cstheme="minorHAnsi"/>
              </w:rPr>
              <w:t>I. СОБСТВЕН КАПИТАЛ</w:t>
            </w:r>
          </w:p>
        </w:tc>
        <w:tc>
          <w:tcPr>
            <w:tcW w:w="1361" w:type="dxa"/>
          </w:tcPr>
          <w:p w:rsidR="00FF6345" w:rsidRPr="00FE3A2A" w:rsidRDefault="009C7AC6" w:rsidP="00FE3A2A">
            <w:pPr>
              <w:spacing w:line="240" w:lineRule="atLeast"/>
              <w:jc w:val="right"/>
              <w:rPr>
                <w:rFonts w:asciiTheme="minorHAnsi" w:hAnsiTheme="minorHAnsi" w:cstheme="minorHAnsi"/>
              </w:rPr>
            </w:pPr>
            <w:r w:rsidRPr="004244AA">
              <w:rPr>
                <w:rFonts w:asciiTheme="minorHAnsi" w:hAnsiTheme="minorHAnsi" w:cstheme="minorHAnsi"/>
              </w:rPr>
              <w:t xml:space="preserve">3 </w:t>
            </w:r>
            <w:r w:rsidR="00FE3A2A">
              <w:rPr>
                <w:rFonts w:asciiTheme="minorHAnsi" w:hAnsiTheme="minorHAnsi" w:cstheme="minorHAnsi"/>
              </w:rPr>
              <w:t>988</w:t>
            </w:r>
          </w:p>
        </w:tc>
        <w:tc>
          <w:tcPr>
            <w:tcW w:w="1363" w:type="dxa"/>
          </w:tcPr>
          <w:p w:rsidR="00FF6345" w:rsidRPr="00A8406B" w:rsidRDefault="00A8406B" w:rsidP="007D40C3">
            <w:pPr>
              <w:tabs>
                <w:tab w:val="left" w:pos="612"/>
              </w:tabs>
              <w:spacing w:line="240" w:lineRule="atLeast"/>
              <w:jc w:val="right"/>
              <w:rPr>
                <w:rFonts w:asciiTheme="minorHAnsi" w:hAnsiTheme="minorHAnsi" w:cstheme="minorHAnsi"/>
                <w:lang w:val="en-US"/>
              </w:rPr>
            </w:pPr>
            <w:r>
              <w:rPr>
                <w:rFonts w:asciiTheme="minorHAnsi" w:hAnsiTheme="minorHAnsi" w:cstheme="minorHAnsi"/>
                <w:lang w:val="en-US"/>
              </w:rPr>
              <w:t>3</w:t>
            </w:r>
            <w:r w:rsidR="007D40C3">
              <w:rPr>
                <w:rFonts w:asciiTheme="minorHAnsi" w:hAnsiTheme="minorHAnsi" w:cstheme="minorHAnsi"/>
              </w:rPr>
              <w:t>2</w:t>
            </w:r>
            <w:r w:rsidR="008D1A84" w:rsidRPr="004244AA">
              <w:rPr>
                <w:rFonts w:asciiTheme="minorHAnsi" w:hAnsiTheme="minorHAnsi" w:cstheme="minorHAnsi"/>
              </w:rPr>
              <w:t>.</w:t>
            </w:r>
            <w:r w:rsidR="007D40C3">
              <w:rPr>
                <w:rFonts w:asciiTheme="minorHAnsi" w:hAnsiTheme="minorHAnsi" w:cstheme="minorHAnsi"/>
              </w:rPr>
              <w:t>57</w:t>
            </w:r>
          </w:p>
        </w:tc>
        <w:tc>
          <w:tcPr>
            <w:tcW w:w="1361" w:type="dxa"/>
          </w:tcPr>
          <w:p w:rsidR="00FF6345" w:rsidRPr="00A36AF3" w:rsidRDefault="00716432" w:rsidP="00A36AF3">
            <w:pPr>
              <w:spacing w:line="240" w:lineRule="atLeast"/>
              <w:jc w:val="center"/>
              <w:rPr>
                <w:rFonts w:asciiTheme="minorHAnsi" w:hAnsiTheme="minorHAnsi" w:cstheme="minorHAnsi"/>
              </w:rPr>
            </w:pPr>
            <w:r>
              <w:rPr>
                <w:rFonts w:asciiTheme="minorHAnsi" w:hAnsiTheme="minorHAnsi" w:cstheme="minorHAnsi"/>
              </w:rPr>
              <w:t xml:space="preserve">          </w:t>
            </w:r>
            <w:r w:rsidR="00A36AF3">
              <w:rPr>
                <w:rFonts w:asciiTheme="minorHAnsi" w:hAnsiTheme="minorHAnsi" w:cstheme="minorHAnsi"/>
              </w:rPr>
              <w:t>3 169</w:t>
            </w:r>
          </w:p>
        </w:tc>
        <w:tc>
          <w:tcPr>
            <w:tcW w:w="1312" w:type="dxa"/>
          </w:tcPr>
          <w:p w:rsidR="00FF6345" w:rsidRPr="00E75238" w:rsidRDefault="00716432" w:rsidP="00A36AF3">
            <w:pPr>
              <w:spacing w:line="240" w:lineRule="atLeast"/>
              <w:jc w:val="center"/>
              <w:rPr>
                <w:rFonts w:asciiTheme="minorHAnsi" w:hAnsiTheme="minorHAnsi" w:cstheme="minorHAnsi"/>
                <w:lang w:val="en-US"/>
              </w:rPr>
            </w:pPr>
            <w:r>
              <w:rPr>
                <w:rFonts w:asciiTheme="minorHAnsi" w:hAnsiTheme="minorHAnsi" w:cstheme="minorHAnsi"/>
              </w:rPr>
              <w:t xml:space="preserve">       </w:t>
            </w:r>
            <w:r w:rsidR="00A36AF3">
              <w:rPr>
                <w:rFonts w:asciiTheme="minorHAnsi" w:hAnsiTheme="minorHAnsi" w:cstheme="minorHAnsi"/>
              </w:rPr>
              <w:t>30</w:t>
            </w:r>
            <w:r w:rsidR="008D1A84" w:rsidRPr="004244AA">
              <w:rPr>
                <w:rFonts w:asciiTheme="minorHAnsi" w:hAnsiTheme="minorHAnsi" w:cstheme="minorHAnsi"/>
              </w:rPr>
              <w:t>.</w:t>
            </w:r>
            <w:r w:rsidR="00A36AF3">
              <w:rPr>
                <w:rFonts w:asciiTheme="minorHAnsi" w:hAnsiTheme="minorHAnsi" w:cstheme="minorHAnsi"/>
              </w:rPr>
              <w:t>32</w:t>
            </w:r>
          </w:p>
        </w:tc>
      </w:tr>
      <w:tr w:rsidR="00E75238" w:rsidRPr="004244AA" w:rsidTr="00AD4D52">
        <w:trPr>
          <w:trHeight w:val="22"/>
        </w:trPr>
        <w:tc>
          <w:tcPr>
            <w:tcW w:w="3677" w:type="dxa"/>
          </w:tcPr>
          <w:p w:rsidR="00E75238" w:rsidRPr="004244AA" w:rsidRDefault="00E75238" w:rsidP="008435EF">
            <w:pPr>
              <w:spacing w:line="240" w:lineRule="atLeast"/>
              <w:jc w:val="both"/>
              <w:rPr>
                <w:rFonts w:asciiTheme="minorHAnsi" w:hAnsiTheme="minorHAnsi" w:cstheme="minorHAnsi"/>
              </w:rPr>
            </w:pPr>
            <w:r w:rsidRPr="004244AA">
              <w:rPr>
                <w:rFonts w:asciiTheme="minorHAnsi" w:hAnsiTheme="minorHAnsi" w:cstheme="minorHAnsi"/>
              </w:rPr>
              <w:t>II.МАЛЦИНСТВЕНО УЧАСТИЕ</w:t>
            </w:r>
          </w:p>
        </w:tc>
        <w:tc>
          <w:tcPr>
            <w:tcW w:w="1361" w:type="dxa"/>
          </w:tcPr>
          <w:p w:rsidR="00E75238" w:rsidRPr="004244AA" w:rsidRDefault="00E75238" w:rsidP="00FE3A2A">
            <w:pPr>
              <w:spacing w:line="240" w:lineRule="atLeast"/>
              <w:jc w:val="right"/>
              <w:rPr>
                <w:rFonts w:asciiTheme="minorHAnsi" w:hAnsiTheme="minorHAnsi" w:cstheme="minorHAnsi"/>
              </w:rPr>
            </w:pPr>
            <w:r w:rsidRPr="004244AA">
              <w:rPr>
                <w:rFonts w:asciiTheme="minorHAnsi" w:hAnsiTheme="minorHAnsi" w:cstheme="minorHAnsi"/>
              </w:rPr>
              <w:t>(</w:t>
            </w:r>
            <w:r w:rsidR="00FE3A2A">
              <w:rPr>
                <w:rFonts w:asciiTheme="minorHAnsi" w:hAnsiTheme="minorHAnsi" w:cstheme="minorHAnsi"/>
              </w:rPr>
              <w:t>51</w:t>
            </w:r>
            <w:r w:rsidRPr="004244AA">
              <w:rPr>
                <w:rFonts w:asciiTheme="minorHAnsi" w:hAnsiTheme="minorHAnsi" w:cstheme="minorHAnsi"/>
              </w:rPr>
              <w:t>)</w:t>
            </w:r>
          </w:p>
        </w:tc>
        <w:tc>
          <w:tcPr>
            <w:tcW w:w="1363" w:type="dxa"/>
          </w:tcPr>
          <w:p w:rsidR="00E75238" w:rsidRPr="004244AA" w:rsidRDefault="00E75238" w:rsidP="00DD7CBC">
            <w:pPr>
              <w:spacing w:line="240" w:lineRule="atLeast"/>
              <w:jc w:val="right"/>
              <w:rPr>
                <w:rFonts w:asciiTheme="minorHAnsi" w:hAnsiTheme="minorHAnsi" w:cstheme="minorHAnsi"/>
              </w:rPr>
            </w:pPr>
            <w:r w:rsidRPr="004244AA">
              <w:rPr>
                <w:rFonts w:asciiTheme="minorHAnsi" w:hAnsiTheme="minorHAnsi" w:cstheme="minorHAnsi"/>
              </w:rPr>
              <w:t>(0.</w:t>
            </w:r>
            <w:r w:rsidR="00DD7CBC">
              <w:rPr>
                <w:rFonts w:asciiTheme="minorHAnsi" w:hAnsiTheme="minorHAnsi" w:cstheme="minorHAnsi"/>
              </w:rPr>
              <w:t>42</w:t>
            </w:r>
            <w:r w:rsidRPr="004244AA">
              <w:rPr>
                <w:rFonts w:asciiTheme="minorHAnsi" w:hAnsiTheme="minorHAnsi" w:cstheme="minorHAnsi"/>
              </w:rPr>
              <w:t>)</w:t>
            </w:r>
          </w:p>
        </w:tc>
        <w:tc>
          <w:tcPr>
            <w:tcW w:w="1361" w:type="dxa"/>
          </w:tcPr>
          <w:p w:rsidR="00E75238" w:rsidRPr="00E75238" w:rsidRDefault="00E75238" w:rsidP="00A36AF3">
            <w:pPr>
              <w:tabs>
                <w:tab w:val="left" w:pos="795"/>
              </w:tabs>
              <w:ind w:right="122"/>
              <w:jc w:val="right"/>
              <w:rPr>
                <w:rFonts w:asciiTheme="minorHAnsi" w:hAnsiTheme="minorHAnsi" w:cstheme="minorHAnsi"/>
              </w:rPr>
            </w:pPr>
            <w:r w:rsidRPr="00E75238">
              <w:rPr>
                <w:rFonts w:asciiTheme="minorHAnsi" w:hAnsiTheme="minorHAnsi" w:cstheme="minorHAnsi"/>
              </w:rPr>
              <w:t>(</w:t>
            </w:r>
            <w:r w:rsidR="00A36AF3">
              <w:rPr>
                <w:rFonts w:asciiTheme="minorHAnsi" w:hAnsiTheme="minorHAnsi" w:cstheme="minorHAnsi"/>
              </w:rPr>
              <w:t>45</w:t>
            </w:r>
            <w:r w:rsidRPr="00E75238">
              <w:rPr>
                <w:rFonts w:asciiTheme="minorHAnsi" w:hAnsiTheme="minorHAnsi" w:cstheme="minorHAnsi"/>
              </w:rPr>
              <w:t>)</w:t>
            </w:r>
          </w:p>
        </w:tc>
        <w:tc>
          <w:tcPr>
            <w:tcW w:w="1312" w:type="dxa"/>
          </w:tcPr>
          <w:p w:rsidR="00E75238" w:rsidRPr="00E75238" w:rsidRDefault="00E75238" w:rsidP="00A36AF3">
            <w:pPr>
              <w:tabs>
                <w:tab w:val="left" w:pos="459"/>
              </w:tabs>
              <w:ind w:right="122"/>
              <w:jc w:val="right"/>
              <w:rPr>
                <w:rFonts w:asciiTheme="minorHAnsi" w:hAnsiTheme="minorHAnsi" w:cstheme="minorHAnsi"/>
              </w:rPr>
            </w:pPr>
            <w:r w:rsidRPr="00E75238">
              <w:rPr>
                <w:rFonts w:asciiTheme="minorHAnsi" w:hAnsiTheme="minorHAnsi" w:cstheme="minorHAnsi"/>
              </w:rPr>
              <w:t>(0</w:t>
            </w:r>
            <w:r w:rsidR="00A36AF3">
              <w:rPr>
                <w:rFonts w:asciiTheme="minorHAnsi" w:hAnsiTheme="minorHAnsi" w:cstheme="minorHAnsi"/>
              </w:rPr>
              <w:t>.43</w:t>
            </w:r>
            <w:r w:rsidRPr="00E75238">
              <w:rPr>
                <w:rFonts w:asciiTheme="minorHAnsi" w:hAnsiTheme="minorHAnsi" w:cstheme="minorHAnsi"/>
              </w:rPr>
              <w:t>)</w:t>
            </w:r>
          </w:p>
        </w:tc>
      </w:tr>
      <w:tr w:rsidR="00E75238" w:rsidRPr="004244AA" w:rsidTr="00AD4D52">
        <w:trPr>
          <w:trHeight w:val="22"/>
        </w:trPr>
        <w:tc>
          <w:tcPr>
            <w:tcW w:w="3677" w:type="dxa"/>
          </w:tcPr>
          <w:p w:rsidR="00E75238" w:rsidRPr="004244AA" w:rsidRDefault="00E75238" w:rsidP="008435EF">
            <w:pPr>
              <w:spacing w:line="240" w:lineRule="atLeast"/>
              <w:jc w:val="both"/>
              <w:rPr>
                <w:rFonts w:asciiTheme="minorHAnsi" w:hAnsiTheme="minorHAnsi" w:cstheme="minorHAnsi"/>
              </w:rPr>
            </w:pPr>
            <w:r w:rsidRPr="004244AA">
              <w:rPr>
                <w:rFonts w:asciiTheme="minorHAnsi" w:hAnsiTheme="minorHAnsi" w:cstheme="minorHAnsi"/>
              </w:rPr>
              <w:t>III. НЕТЕКУЩИ ПАСИВИ</w:t>
            </w:r>
          </w:p>
        </w:tc>
        <w:tc>
          <w:tcPr>
            <w:tcW w:w="1361" w:type="dxa"/>
          </w:tcPr>
          <w:p w:rsidR="00E75238" w:rsidRPr="00FE3A2A" w:rsidRDefault="00FE3A2A" w:rsidP="00DF70BF">
            <w:pPr>
              <w:spacing w:line="240" w:lineRule="atLeast"/>
              <w:jc w:val="right"/>
              <w:rPr>
                <w:rFonts w:asciiTheme="minorHAnsi" w:hAnsiTheme="minorHAnsi" w:cstheme="minorHAnsi"/>
              </w:rPr>
            </w:pPr>
            <w:r>
              <w:rPr>
                <w:rFonts w:asciiTheme="minorHAnsi" w:hAnsiTheme="minorHAnsi" w:cstheme="minorHAnsi"/>
              </w:rPr>
              <w:t>3 006</w:t>
            </w:r>
          </w:p>
        </w:tc>
        <w:tc>
          <w:tcPr>
            <w:tcW w:w="1363" w:type="dxa"/>
          </w:tcPr>
          <w:p w:rsidR="00E75238" w:rsidRPr="0067538C" w:rsidRDefault="00064224" w:rsidP="00064224">
            <w:pPr>
              <w:spacing w:line="240" w:lineRule="atLeast"/>
              <w:jc w:val="right"/>
              <w:rPr>
                <w:rFonts w:asciiTheme="minorHAnsi" w:hAnsiTheme="minorHAnsi" w:cstheme="minorHAnsi"/>
                <w:lang w:val="en-US"/>
              </w:rPr>
            </w:pPr>
            <w:r>
              <w:rPr>
                <w:rFonts w:asciiTheme="minorHAnsi" w:hAnsiTheme="minorHAnsi" w:cstheme="minorHAnsi"/>
              </w:rPr>
              <w:t>24</w:t>
            </w:r>
            <w:r w:rsidR="00E75238" w:rsidRPr="004244AA">
              <w:rPr>
                <w:rFonts w:asciiTheme="minorHAnsi" w:hAnsiTheme="minorHAnsi" w:cstheme="minorHAnsi"/>
              </w:rPr>
              <w:t>.</w:t>
            </w:r>
            <w:r>
              <w:rPr>
                <w:rFonts w:asciiTheme="minorHAnsi" w:hAnsiTheme="minorHAnsi" w:cstheme="minorHAnsi"/>
              </w:rPr>
              <w:t>55</w:t>
            </w:r>
          </w:p>
        </w:tc>
        <w:tc>
          <w:tcPr>
            <w:tcW w:w="1361" w:type="dxa"/>
          </w:tcPr>
          <w:p w:rsidR="00E75238" w:rsidRPr="00E75238" w:rsidRDefault="00A36AF3" w:rsidP="007C6336">
            <w:pPr>
              <w:tabs>
                <w:tab w:val="left" w:pos="795"/>
              </w:tabs>
              <w:ind w:right="122"/>
              <w:jc w:val="right"/>
              <w:rPr>
                <w:rFonts w:asciiTheme="minorHAnsi" w:hAnsiTheme="minorHAnsi" w:cstheme="minorHAnsi"/>
              </w:rPr>
            </w:pPr>
            <w:r>
              <w:rPr>
                <w:rFonts w:asciiTheme="minorHAnsi" w:hAnsiTheme="minorHAnsi" w:cstheme="minorHAnsi"/>
              </w:rPr>
              <w:t>4 181</w:t>
            </w:r>
          </w:p>
        </w:tc>
        <w:tc>
          <w:tcPr>
            <w:tcW w:w="1312" w:type="dxa"/>
          </w:tcPr>
          <w:p w:rsidR="00E75238" w:rsidRPr="00E75238" w:rsidRDefault="00A36AF3" w:rsidP="00A36AF3">
            <w:pPr>
              <w:tabs>
                <w:tab w:val="left" w:pos="459"/>
              </w:tabs>
              <w:ind w:right="122"/>
              <w:jc w:val="right"/>
              <w:rPr>
                <w:rFonts w:asciiTheme="minorHAnsi" w:hAnsiTheme="minorHAnsi" w:cstheme="minorHAnsi"/>
              </w:rPr>
            </w:pPr>
            <w:r>
              <w:rPr>
                <w:rFonts w:asciiTheme="minorHAnsi" w:hAnsiTheme="minorHAnsi" w:cstheme="minorHAnsi"/>
              </w:rPr>
              <w:t>40</w:t>
            </w:r>
            <w:r w:rsidR="00E75238" w:rsidRPr="00E75238">
              <w:rPr>
                <w:rFonts w:asciiTheme="minorHAnsi" w:hAnsiTheme="minorHAnsi" w:cstheme="minorHAnsi"/>
              </w:rPr>
              <w:t>.</w:t>
            </w:r>
            <w:r>
              <w:rPr>
                <w:rFonts w:asciiTheme="minorHAnsi" w:hAnsiTheme="minorHAnsi" w:cstheme="minorHAnsi"/>
              </w:rPr>
              <w:t>01</w:t>
            </w:r>
          </w:p>
        </w:tc>
      </w:tr>
      <w:tr w:rsidR="00E75238" w:rsidRPr="004244AA" w:rsidTr="00AD4D52">
        <w:trPr>
          <w:trHeight w:val="22"/>
        </w:trPr>
        <w:tc>
          <w:tcPr>
            <w:tcW w:w="3677" w:type="dxa"/>
          </w:tcPr>
          <w:p w:rsidR="00E75238" w:rsidRPr="004244AA" w:rsidRDefault="00E75238" w:rsidP="008435EF">
            <w:pPr>
              <w:spacing w:line="240" w:lineRule="atLeast"/>
              <w:jc w:val="both"/>
              <w:rPr>
                <w:rFonts w:asciiTheme="minorHAnsi" w:hAnsiTheme="minorHAnsi" w:cstheme="minorHAnsi"/>
              </w:rPr>
            </w:pPr>
            <w:r w:rsidRPr="004244AA">
              <w:rPr>
                <w:rFonts w:asciiTheme="minorHAnsi" w:hAnsiTheme="minorHAnsi" w:cstheme="minorHAnsi"/>
              </w:rPr>
              <w:t>IV. ТЕКУЩИ ПАСИВИ</w:t>
            </w:r>
          </w:p>
        </w:tc>
        <w:tc>
          <w:tcPr>
            <w:tcW w:w="1361" w:type="dxa"/>
          </w:tcPr>
          <w:p w:rsidR="00E75238" w:rsidRPr="00FE3A2A" w:rsidRDefault="00FE3A2A" w:rsidP="00E97DB0">
            <w:pPr>
              <w:spacing w:line="240" w:lineRule="atLeast"/>
              <w:jc w:val="right"/>
              <w:rPr>
                <w:rFonts w:asciiTheme="minorHAnsi" w:hAnsiTheme="minorHAnsi" w:cstheme="minorHAnsi"/>
              </w:rPr>
            </w:pPr>
            <w:r>
              <w:rPr>
                <w:rFonts w:asciiTheme="minorHAnsi" w:hAnsiTheme="minorHAnsi" w:cstheme="minorHAnsi"/>
              </w:rPr>
              <w:t>5 301</w:t>
            </w:r>
          </w:p>
        </w:tc>
        <w:tc>
          <w:tcPr>
            <w:tcW w:w="1363" w:type="dxa"/>
          </w:tcPr>
          <w:p w:rsidR="00E75238" w:rsidRPr="0069476C" w:rsidRDefault="00064224" w:rsidP="00D53498">
            <w:pPr>
              <w:spacing w:line="240" w:lineRule="atLeast"/>
              <w:jc w:val="right"/>
              <w:rPr>
                <w:rFonts w:asciiTheme="minorHAnsi" w:hAnsiTheme="minorHAnsi" w:cstheme="minorHAnsi"/>
                <w:lang w:val="en-US"/>
              </w:rPr>
            </w:pPr>
            <w:r>
              <w:rPr>
                <w:rFonts w:asciiTheme="minorHAnsi" w:hAnsiTheme="minorHAnsi" w:cstheme="minorHAnsi"/>
              </w:rPr>
              <w:t>43</w:t>
            </w:r>
            <w:r w:rsidR="00E75238" w:rsidRPr="004244AA">
              <w:rPr>
                <w:rFonts w:asciiTheme="minorHAnsi" w:hAnsiTheme="minorHAnsi" w:cstheme="minorHAnsi"/>
              </w:rPr>
              <w:t>.</w:t>
            </w:r>
            <w:r w:rsidR="00D53498">
              <w:rPr>
                <w:rFonts w:asciiTheme="minorHAnsi" w:hAnsiTheme="minorHAnsi" w:cstheme="minorHAnsi"/>
              </w:rPr>
              <w:t>30</w:t>
            </w:r>
          </w:p>
        </w:tc>
        <w:tc>
          <w:tcPr>
            <w:tcW w:w="1361" w:type="dxa"/>
          </w:tcPr>
          <w:p w:rsidR="00E75238" w:rsidRPr="00E75238" w:rsidRDefault="00A36AF3" w:rsidP="007C6336">
            <w:pPr>
              <w:tabs>
                <w:tab w:val="left" w:pos="795"/>
              </w:tabs>
              <w:ind w:right="122"/>
              <w:jc w:val="right"/>
              <w:rPr>
                <w:rFonts w:asciiTheme="minorHAnsi" w:hAnsiTheme="minorHAnsi" w:cstheme="minorHAnsi"/>
              </w:rPr>
            </w:pPr>
            <w:r>
              <w:rPr>
                <w:rFonts w:asciiTheme="minorHAnsi" w:hAnsiTheme="minorHAnsi" w:cstheme="minorHAnsi"/>
              </w:rPr>
              <w:t>3 146</w:t>
            </w:r>
          </w:p>
        </w:tc>
        <w:tc>
          <w:tcPr>
            <w:tcW w:w="1312" w:type="dxa"/>
          </w:tcPr>
          <w:p w:rsidR="00E75238" w:rsidRPr="00E75238" w:rsidRDefault="00A36AF3" w:rsidP="00A36AF3">
            <w:pPr>
              <w:tabs>
                <w:tab w:val="left" w:pos="459"/>
              </w:tabs>
              <w:ind w:right="122"/>
              <w:jc w:val="right"/>
              <w:rPr>
                <w:rFonts w:asciiTheme="minorHAnsi" w:hAnsiTheme="minorHAnsi" w:cstheme="minorHAnsi"/>
              </w:rPr>
            </w:pPr>
            <w:r>
              <w:rPr>
                <w:rFonts w:asciiTheme="minorHAnsi" w:hAnsiTheme="minorHAnsi" w:cstheme="minorHAnsi"/>
              </w:rPr>
              <w:t>30</w:t>
            </w:r>
            <w:r w:rsidR="00E75238" w:rsidRPr="00E75238">
              <w:rPr>
                <w:rFonts w:asciiTheme="minorHAnsi" w:hAnsiTheme="minorHAnsi" w:cstheme="minorHAnsi"/>
              </w:rPr>
              <w:t>.</w:t>
            </w:r>
            <w:r>
              <w:rPr>
                <w:rFonts w:asciiTheme="minorHAnsi" w:hAnsiTheme="minorHAnsi" w:cstheme="minorHAnsi"/>
              </w:rPr>
              <w:t>10</w:t>
            </w:r>
          </w:p>
        </w:tc>
      </w:tr>
      <w:tr w:rsidR="00B42333" w:rsidRPr="004244AA" w:rsidTr="00AD4D52">
        <w:trPr>
          <w:trHeight w:val="22"/>
        </w:trPr>
        <w:tc>
          <w:tcPr>
            <w:tcW w:w="3677" w:type="dxa"/>
          </w:tcPr>
          <w:p w:rsidR="00FF6345" w:rsidRPr="004244AA" w:rsidRDefault="00FF6345" w:rsidP="008435EF">
            <w:pPr>
              <w:spacing w:line="240" w:lineRule="atLeast"/>
              <w:jc w:val="both"/>
              <w:rPr>
                <w:rFonts w:asciiTheme="minorHAnsi" w:hAnsiTheme="minorHAnsi" w:cstheme="minorHAnsi"/>
                <w:b/>
              </w:rPr>
            </w:pPr>
            <w:r w:rsidRPr="004244AA">
              <w:rPr>
                <w:rFonts w:asciiTheme="minorHAnsi" w:hAnsiTheme="minorHAnsi" w:cstheme="minorHAnsi"/>
                <w:b/>
              </w:rPr>
              <w:t>ОБЩО</w:t>
            </w:r>
          </w:p>
        </w:tc>
        <w:tc>
          <w:tcPr>
            <w:tcW w:w="1361" w:type="dxa"/>
          </w:tcPr>
          <w:p w:rsidR="00FF6345" w:rsidRPr="00FE3A2A" w:rsidRDefault="00711EDD" w:rsidP="00FE3A2A">
            <w:pPr>
              <w:spacing w:line="240" w:lineRule="atLeast"/>
              <w:jc w:val="right"/>
              <w:rPr>
                <w:rFonts w:asciiTheme="minorHAnsi" w:hAnsiTheme="minorHAnsi" w:cstheme="minorHAnsi"/>
                <w:b/>
              </w:rPr>
            </w:pPr>
            <w:r>
              <w:rPr>
                <w:rFonts w:asciiTheme="minorHAnsi" w:hAnsiTheme="minorHAnsi" w:cstheme="minorHAnsi"/>
                <w:b/>
                <w:lang w:val="en-US"/>
              </w:rPr>
              <w:t>1</w:t>
            </w:r>
            <w:r w:rsidR="00FE3A2A">
              <w:rPr>
                <w:rFonts w:asciiTheme="minorHAnsi" w:hAnsiTheme="minorHAnsi" w:cstheme="minorHAnsi"/>
                <w:b/>
              </w:rPr>
              <w:t>2</w:t>
            </w:r>
            <w:r>
              <w:rPr>
                <w:rFonts w:asciiTheme="minorHAnsi" w:hAnsiTheme="minorHAnsi" w:cstheme="minorHAnsi"/>
                <w:b/>
                <w:lang w:val="en-US"/>
              </w:rPr>
              <w:t xml:space="preserve"> 2</w:t>
            </w:r>
            <w:r w:rsidR="00FE3A2A">
              <w:rPr>
                <w:rFonts w:asciiTheme="minorHAnsi" w:hAnsiTheme="minorHAnsi" w:cstheme="minorHAnsi"/>
                <w:b/>
              </w:rPr>
              <w:t>44</w:t>
            </w:r>
          </w:p>
        </w:tc>
        <w:tc>
          <w:tcPr>
            <w:tcW w:w="1363" w:type="dxa"/>
          </w:tcPr>
          <w:p w:rsidR="00FF6345" w:rsidRPr="004244AA" w:rsidRDefault="00C63E4F" w:rsidP="00E97DB0">
            <w:pPr>
              <w:tabs>
                <w:tab w:val="left" w:pos="612"/>
                <w:tab w:val="left" w:pos="702"/>
              </w:tabs>
              <w:spacing w:line="240" w:lineRule="atLeast"/>
              <w:jc w:val="right"/>
              <w:rPr>
                <w:rFonts w:asciiTheme="minorHAnsi" w:hAnsiTheme="minorHAnsi" w:cstheme="minorHAnsi"/>
                <w:b/>
              </w:rPr>
            </w:pPr>
            <w:r w:rsidRPr="004244AA">
              <w:rPr>
                <w:rFonts w:asciiTheme="minorHAnsi" w:hAnsiTheme="minorHAnsi" w:cstheme="minorHAnsi"/>
                <w:b/>
              </w:rPr>
              <w:t>100</w:t>
            </w:r>
          </w:p>
        </w:tc>
        <w:tc>
          <w:tcPr>
            <w:tcW w:w="1361" w:type="dxa"/>
          </w:tcPr>
          <w:p w:rsidR="00FF6345" w:rsidRPr="00A36AF3" w:rsidRDefault="007C6336" w:rsidP="00A36AF3">
            <w:pPr>
              <w:spacing w:line="240" w:lineRule="atLeast"/>
              <w:jc w:val="center"/>
              <w:rPr>
                <w:rFonts w:asciiTheme="minorHAnsi" w:hAnsiTheme="minorHAnsi" w:cstheme="minorHAnsi"/>
                <w:b/>
              </w:rPr>
            </w:pPr>
            <w:r>
              <w:rPr>
                <w:rFonts w:asciiTheme="minorHAnsi" w:hAnsiTheme="minorHAnsi" w:cstheme="minorHAnsi"/>
                <w:b/>
                <w:lang w:val="en-US"/>
              </w:rPr>
              <w:t xml:space="preserve">        1</w:t>
            </w:r>
            <w:r w:rsidR="00A36AF3">
              <w:rPr>
                <w:rFonts w:asciiTheme="minorHAnsi" w:hAnsiTheme="minorHAnsi" w:cstheme="minorHAnsi"/>
                <w:b/>
              </w:rPr>
              <w:t>0</w:t>
            </w:r>
            <w:r>
              <w:rPr>
                <w:rFonts w:asciiTheme="minorHAnsi" w:hAnsiTheme="minorHAnsi" w:cstheme="minorHAnsi"/>
                <w:b/>
                <w:lang w:val="en-US"/>
              </w:rPr>
              <w:t xml:space="preserve"> </w:t>
            </w:r>
            <w:r w:rsidR="00A36AF3">
              <w:rPr>
                <w:rFonts w:asciiTheme="minorHAnsi" w:hAnsiTheme="minorHAnsi" w:cstheme="minorHAnsi"/>
                <w:b/>
              </w:rPr>
              <w:t>451</w:t>
            </w:r>
          </w:p>
        </w:tc>
        <w:tc>
          <w:tcPr>
            <w:tcW w:w="1312" w:type="dxa"/>
          </w:tcPr>
          <w:p w:rsidR="00FF6345" w:rsidRPr="004244AA" w:rsidRDefault="00716432" w:rsidP="00716432">
            <w:pPr>
              <w:tabs>
                <w:tab w:val="left" w:pos="612"/>
                <w:tab w:val="left" w:pos="702"/>
              </w:tabs>
              <w:spacing w:line="240" w:lineRule="atLeast"/>
              <w:jc w:val="center"/>
              <w:rPr>
                <w:rFonts w:asciiTheme="minorHAnsi" w:hAnsiTheme="minorHAnsi" w:cstheme="minorHAnsi"/>
                <w:b/>
              </w:rPr>
            </w:pPr>
            <w:r>
              <w:rPr>
                <w:rFonts w:asciiTheme="minorHAnsi" w:hAnsiTheme="minorHAnsi" w:cstheme="minorHAnsi"/>
                <w:b/>
              </w:rPr>
              <w:t xml:space="preserve">       </w:t>
            </w:r>
            <w:r w:rsidR="00C63E4F" w:rsidRPr="004244AA">
              <w:rPr>
                <w:rFonts w:asciiTheme="minorHAnsi" w:hAnsiTheme="minorHAnsi" w:cstheme="minorHAnsi"/>
                <w:b/>
              </w:rPr>
              <w:t>100</w:t>
            </w:r>
          </w:p>
        </w:tc>
      </w:tr>
    </w:tbl>
    <w:p w:rsidR="00B031D0" w:rsidRDefault="00B031D0" w:rsidP="008435EF">
      <w:pPr>
        <w:pStyle w:val="BodyTextIndent3"/>
        <w:ind w:firstLine="0"/>
        <w:rPr>
          <w:rFonts w:asciiTheme="minorHAnsi" w:hAnsiTheme="minorHAnsi" w:cstheme="minorHAnsi"/>
          <w:b/>
          <w:sz w:val="20"/>
          <w:lang w:val="en-US"/>
        </w:rPr>
      </w:pPr>
    </w:p>
    <w:p w:rsidR="00D23A3F" w:rsidRPr="00D23A3F" w:rsidRDefault="00D23A3F" w:rsidP="00D23A3F">
      <w:pPr>
        <w:jc w:val="both"/>
        <w:rPr>
          <w:rFonts w:asciiTheme="minorHAnsi" w:hAnsiTheme="minorHAnsi" w:cstheme="minorHAnsi"/>
        </w:rPr>
      </w:pPr>
      <w:r w:rsidRPr="00D23A3F">
        <w:rPr>
          <w:rFonts w:asciiTheme="minorHAnsi" w:hAnsiTheme="minorHAnsi" w:cstheme="minorHAnsi"/>
        </w:rPr>
        <w:t xml:space="preserve">Дългосрочните задължения заемат </w:t>
      </w:r>
      <w:r w:rsidR="00B908D6">
        <w:rPr>
          <w:rFonts w:asciiTheme="minorHAnsi" w:hAnsiTheme="minorHAnsi" w:cstheme="minorHAnsi"/>
        </w:rPr>
        <w:t>24</w:t>
      </w:r>
      <w:r w:rsidRPr="00C8184E">
        <w:rPr>
          <w:rFonts w:asciiTheme="minorHAnsi" w:hAnsiTheme="minorHAnsi" w:cstheme="minorHAnsi"/>
          <w:lang w:val="ru-RU"/>
        </w:rPr>
        <w:t>.</w:t>
      </w:r>
      <w:r w:rsidR="00B908D6">
        <w:rPr>
          <w:rFonts w:asciiTheme="minorHAnsi" w:hAnsiTheme="minorHAnsi" w:cstheme="minorHAnsi"/>
          <w:lang w:val="ru-RU"/>
        </w:rPr>
        <w:t>55</w:t>
      </w:r>
      <w:r w:rsidRPr="00C8184E">
        <w:rPr>
          <w:rFonts w:asciiTheme="minorHAnsi" w:hAnsiTheme="minorHAnsi" w:cstheme="minorHAnsi"/>
          <w:lang w:val="ru-RU"/>
        </w:rPr>
        <w:t xml:space="preserve"> </w:t>
      </w:r>
      <w:r w:rsidRPr="00D23A3F">
        <w:rPr>
          <w:rFonts w:asciiTheme="minorHAnsi" w:hAnsiTheme="minorHAnsi" w:cstheme="minorHAnsi"/>
        </w:rPr>
        <w:t xml:space="preserve">% от стойността на общо пасивите и собствения капитал. Дългосрочните задължения включват задълженията по облигационен заем. Краткосрочните задължения са в размер на </w:t>
      </w:r>
      <w:r w:rsidR="00B908D6">
        <w:rPr>
          <w:rFonts w:asciiTheme="minorHAnsi" w:hAnsiTheme="minorHAnsi" w:cstheme="minorHAnsi"/>
        </w:rPr>
        <w:t>5 301</w:t>
      </w:r>
      <w:r w:rsidRPr="00D23A3F">
        <w:rPr>
          <w:rFonts w:asciiTheme="minorHAnsi" w:hAnsiTheme="minorHAnsi" w:cstheme="minorHAnsi"/>
        </w:rPr>
        <w:t xml:space="preserve"> хил. лв., като </w:t>
      </w:r>
      <w:r w:rsidR="00B908D6">
        <w:rPr>
          <w:rFonts w:asciiTheme="minorHAnsi" w:hAnsiTheme="minorHAnsi" w:cstheme="minorHAnsi"/>
          <w:lang w:val="ru-RU"/>
        </w:rPr>
        <w:t>39</w:t>
      </w:r>
      <w:r w:rsidRPr="00D23A3F">
        <w:rPr>
          <w:rFonts w:asciiTheme="minorHAnsi" w:hAnsiTheme="minorHAnsi" w:cstheme="minorHAnsi"/>
        </w:rPr>
        <w:t>.</w:t>
      </w:r>
      <w:r w:rsidR="00B908D6">
        <w:rPr>
          <w:rFonts w:asciiTheme="minorHAnsi" w:hAnsiTheme="minorHAnsi" w:cstheme="minorHAnsi"/>
        </w:rPr>
        <w:t>09</w:t>
      </w:r>
      <w:r w:rsidRPr="00D23A3F">
        <w:rPr>
          <w:rFonts w:asciiTheme="minorHAnsi" w:hAnsiTheme="minorHAnsi" w:cstheme="minorHAnsi"/>
        </w:rPr>
        <w:t>% от тях са задължения по главници и текущо начислени лихви за изплащане на облигационерите през 202</w:t>
      </w:r>
      <w:r w:rsidR="00B908D6">
        <w:rPr>
          <w:rFonts w:asciiTheme="minorHAnsi" w:hAnsiTheme="minorHAnsi" w:cstheme="minorHAnsi"/>
        </w:rPr>
        <w:t>5</w:t>
      </w:r>
      <w:r w:rsidRPr="00D23A3F">
        <w:rPr>
          <w:rFonts w:asciiTheme="minorHAnsi" w:hAnsiTheme="minorHAnsi" w:cstheme="minorHAnsi"/>
        </w:rPr>
        <w:t xml:space="preserve"> г. Задълженията към доставчици и клиенти по текущата стопанска дейност са </w:t>
      </w:r>
      <w:r w:rsidR="00F63BE4">
        <w:rPr>
          <w:rFonts w:asciiTheme="minorHAnsi" w:hAnsiTheme="minorHAnsi" w:cstheme="minorHAnsi"/>
        </w:rPr>
        <w:t>2</w:t>
      </w:r>
      <w:r w:rsidRPr="00D23A3F">
        <w:rPr>
          <w:rFonts w:asciiTheme="minorHAnsi" w:hAnsiTheme="minorHAnsi" w:cstheme="minorHAnsi"/>
        </w:rPr>
        <w:t>.</w:t>
      </w:r>
      <w:r w:rsidR="00F63BE4">
        <w:rPr>
          <w:rFonts w:asciiTheme="minorHAnsi" w:hAnsiTheme="minorHAnsi" w:cstheme="minorHAnsi"/>
        </w:rPr>
        <w:t>38</w:t>
      </w:r>
      <w:r w:rsidRPr="00D23A3F">
        <w:rPr>
          <w:rFonts w:asciiTheme="minorHAnsi" w:hAnsiTheme="minorHAnsi" w:cstheme="minorHAnsi"/>
        </w:rPr>
        <w:t xml:space="preserve"> % от текущите пасиви.</w:t>
      </w:r>
    </w:p>
    <w:p w:rsidR="00D23A3F" w:rsidRPr="00C8184E" w:rsidRDefault="00D23A3F" w:rsidP="00D23A3F">
      <w:pPr>
        <w:pStyle w:val="BodyTextIndent3"/>
        <w:ind w:firstLine="0"/>
        <w:jc w:val="both"/>
        <w:rPr>
          <w:rFonts w:asciiTheme="minorHAnsi" w:hAnsiTheme="minorHAnsi" w:cstheme="minorHAnsi"/>
          <w:b/>
          <w:sz w:val="20"/>
          <w:lang w:val="ru-RU"/>
        </w:rPr>
      </w:pPr>
    </w:p>
    <w:p w:rsidR="001F1C41" w:rsidRPr="00903CE3" w:rsidRDefault="001F1C41" w:rsidP="00865617">
      <w:pPr>
        <w:pStyle w:val="ListParagraph"/>
        <w:numPr>
          <w:ilvl w:val="0"/>
          <w:numId w:val="32"/>
        </w:numPr>
        <w:jc w:val="both"/>
        <w:rPr>
          <w:rFonts w:asciiTheme="minorHAnsi" w:hAnsiTheme="minorHAnsi" w:cstheme="minorHAnsi"/>
          <w:b/>
          <w:i/>
          <w:color w:val="1F4E79"/>
          <w:u w:val="single"/>
          <w:lang w:val="en-US"/>
        </w:rPr>
      </w:pPr>
      <w:proofErr w:type="spellStart"/>
      <w:r w:rsidRPr="00903CE3">
        <w:rPr>
          <w:rFonts w:asciiTheme="minorHAnsi" w:hAnsiTheme="minorHAnsi" w:cstheme="minorHAnsi"/>
          <w:b/>
          <w:i/>
          <w:color w:val="1F4E79"/>
          <w:u w:val="single"/>
          <w:lang w:val="en-US"/>
        </w:rPr>
        <w:t>Данни</w:t>
      </w:r>
      <w:proofErr w:type="spellEnd"/>
      <w:r w:rsidRPr="00903CE3">
        <w:rPr>
          <w:rFonts w:asciiTheme="minorHAnsi" w:hAnsiTheme="minorHAnsi" w:cstheme="minorHAnsi"/>
          <w:b/>
          <w:i/>
          <w:color w:val="1F4E79"/>
          <w:u w:val="single"/>
          <w:lang w:val="en-US"/>
        </w:rPr>
        <w:t xml:space="preserve"> </w:t>
      </w:r>
      <w:proofErr w:type="spellStart"/>
      <w:r w:rsidRPr="00903CE3">
        <w:rPr>
          <w:rFonts w:asciiTheme="minorHAnsi" w:hAnsiTheme="minorHAnsi" w:cstheme="minorHAnsi"/>
          <w:b/>
          <w:i/>
          <w:color w:val="1F4E79"/>
          <w:u w:val="single"/>
          <w:lang w:val="en-US"/>
        </w:rPr>
        <w:t>за</w:t>
      </w:r>
      <w:proofErr w:type="spellEnd"/>
      <w:r w:rsidRPr="00903CE3">
        <w:rPr>
          <w:rFonts w:asciiTheme="minorHAnsi" w:hAnsiTheme="minorHAnsi" w:cstheme="minorHAnsi"/>
          <w:b/>
          <w:i/>
          <w:color w:val="1F4E79"/>
          <w:u w:val="single"/>
          <w:lang w:val="en-US"/>
        </w:rPr>
        <w:t xml:space="preserve"> </w:t>
      </w:r>
      <w:proofErr w:type="spellStart"/>
      <w:r w:rsidRPr="00903CE3">
        <w:rPr>
          <w:rFonts w:asciiTheme="minorHAnsi" w:hAnsiTheme="minorHAnsi" w:cstheme="minorHAnsi"/>
          <w:b/>
          <w:i/>
          <w:color w:val="1F4E79"/>
          <w:u w:val="single"/>
          <w:lang w:val="en-US"/>
        </w:rPr>
        <w:t>управителните</w:t>
      </w:r>
      <w:proofErr w:type="spellEnd"/>
      <w:r w:rsidRPr="00903CE3">
        <w:rPr>
          <w:rFonts w:asciiTheme="minorHAnsi" w:hAnsiTheme="minorHAnsi" w:cstheme="minorHAnsi"/>
          <w:b/>
          <w:i/>
          <w:color w:val="1F4E79"/>
          <w:u w:val="single"/>
          <w:lang w:val="en-US"/>
        </w:rPr>
        <w:t xml:space="preserve"> </w:t>
      </w:r>
      <w:proofErr w:type="spellStart"/>
      <w:r w:rsidRPr="00903CE3">
        <w:rPr>
          <w:rFonts w:asciiTheme="minorHAnsi" w:hAnsiTheme="minorHAnsi" w:cstheme="minorHAnsi"/>
          <w:b/>
          <w:i/>
          <w:color w:val="1F4E79"/>
          <w:u w:val="single"/>
          <w:lang w:val="en-US"/>
        </w:rPr>
        <w:t>органи</w:t>
      </w:r>
      <w:proofErr w:type="spellEnd"/>
    </w:p>
    <w:p w:rsidR="00EF0D03" w:rsidRPr="004244AA" w:rsidRDefault="00EF0D03" w:rsidP="008435EF">
      <w:pPr>
        <w:pStyle w:val="BodyTextIndent3"/>
        <w:ind w:firstLine="0"/>
        <w:jc w:val="both"/>
        <w:rPr>
          <w:rFonts w:asciiTheme="minorHAnsi" w:hAnsiTheme="minorHAnsi" w:cstheme="minorHAnsi"/>
          <w:b/>
          <w:i/>
          <w:color w:val="1F4E79"/>
          <w:sz w:val="20"/>
          <w:u w:val="single"/>
        </w:rPr>
      </w:pPr>
    </w:p>
    <w:p w:rsidR="00FB5370" w:rsidRDefault="00FB5370" w:rsidP="00FB5370">
      <w:pPr>
        <w:jc w:val="both"/>
        <w:rPr>
          <w:rFonts w:asciiTheme="minorHAnsi" w:hAnsiTheme="minorHAnsi" w:cstheme="minorHAnsi"/>
        </w:rPr>
      </w:pPr>
      <w:r w:rsidRPr="00FB5370">
        <w:rPr>
          <w:rFonts w:asciiTheme="minorHAnsi" w:hAnsiTheme="minorHAnsi" w:cstheme="minorHAnsi"/>
        </w:rPr>
        <w:t>Към 30.06.202</w:t>
      </w:r>
      <w:r w:rsidR="00CD1BDC">
        <w:rPr>
          <w:rFonts w:asciiTheme="minorHAnsi" w:hAnsiTheme="minorHAnsi" w:cstheme="minorHAnsi"/>
        </w:rPr>
        <w:t>5</w:t>
      </w:r>
      <w:r w:rsidRPr="00FB5370">
        <w:rPr>
          <w:rFonts w:asciiTheme="minorHAnsi" w:hAnsiTheme="minorHAnsi" w:cstheme="minorHAnsi"/>
        </w:rPr>
        <w:t>г. Дружеството</w:t>
      </w:r>
      <w:r w:rsidR="007D5629" w:rsidRPr="00C8184E">
        <w:rPr>
          <w:rFonts w:asciiTheme="minorHAnsi" w:hAnsiTheme="minorHAnsi" w:cstheme="minorHAnsi"/>
          <w:lang w:val="ru-RU"/>
        </w:rPr>
        <w:t xml:space="preserve"> майка</w:t>
      </w:r>
      <w:r w:rsidRPr="00FB5370">
        <w:rPr>
          <w:rFonts w:asciiTheme="minorHAnsi" w:hAnsiTheme="minorHAnsi" w:cstheme="minorHAnsi"/>
        </w:rPr>
        <w:t xml:space="preserve"> има едностепенна система на управление от тричленен състав на Съвета на директорите, както следва:</w:t>
      </w:r>
    </w:p>
    <w:p w:rsidR="00142ADE" w:rsidRPr="00142ADE" w:rsidRDefault="00142ADE" w:rsidP="00142ADE">
      <w:pPr>
        <w:pStyle w:val="ListParagraph"/>
        <w:numPr>
          <w:ilvl w:val="0"/>
          <w:numId w:val="9"/>
        </w:numPr>
        <w:tabs>
          <w:tab w:val="clear" w:pos="360"/>
        </w:tabs>
        <w:suppressAutoHyphens/>
        <w:autoSpaceDN w:val="0"/>
        <w:spacing w:before="120" w:after="120"/>
        <w:ind w:left="720"/>
        <w:contextualSpacing w:val="0"/>
        <w:jc w:val="both"/>
        <w:textAlignment w:val="baseline"/>
        <w:rPr>
          <w:rFonts w:asciiTheme="minorHAnsi" w:hAnsiTheme="minorHAnsi" w:cstheme="minorHAnsi"/>
        </w:rPr>
      </w:pPr>
      <w:r w:rsidRPr="00142ADE">
        <w:rPr>
          <w:rFonts w:asciiTheme="minorHAnsi" w:hAnsiTheme="minorHAnsi" w:cstheme="minorHAnsi"/>
        </w:rPr>
        <w:t>Здравко Атанасов Стоев - изпълнителен член;</w:t>
      </w:r>
    </w:p>
    <w:p w:rsidR="00142ADE" w:rsidRPr="00142ADE" w:rsidRDefault="00142ADE" w:rsidP="00142ADE">
      <w:pPr>
        <w:pStyle w:val="ListParagraph"/>
        <w:numPr>
          <w:ilvl w:val="0"/>
          <w:numId w:val="9"/>
        </w:numPr>
        <w:tabs>
          <w:tab w:val="clear" w:pos="360"/>
        </w:tabs>
        <w:suppressAutoHyphens/>
        <w:autoSpaceDN w:val="0"/>
        <w:spacing w:before="120" w:after="120"/>
        <w:ind w:left="720"/>
        <w:contextualSpacing w:val="0"/>
        <w:jc w:val="both"/>
        <w:textAlignment w:val="baseline"/>
        <w:rPr>
          <w:rFonts w:asciiTheme="minorHAnsi" w:hAnsiTheme="minorHAnsi" w:cstheme="minorHAnsi"/>
        </w:rPr>
      </w:pPr>
      <w:r w:rsidRPr="00142ADE">
        <w:rPr>
          <w:rFonts w:asciiTheme="minorHAnsi" w:hAnsiTheme="minorHAnsi" w:cstheme="minorHAnsi"/>
        </w:rPr>
        <w:t xml:space="preserve">Ромил </w:t>
      </w:r>
      <w:proofErr w:type="spellStart"/>
      <w:r w:rsidRPr="00142ADE">
        <w:rPr>
          <w:rFonts w:asciiTheme="minorHAnsi" w:hAnsiTheme="minorHAnsi" w:cstheme="minorHAnsi"/>
        </w:rPr>
        <w:t>Светозаров</w:t>
      </w:r>
      <w:proofErr w:type="spellEnd"/>
      <w:r w:rsidRPr="00142ADE">
        <w:rPr>
          <w:rFonts w:asciiTheme="minorHAnsi" w:hAnsiTheme="minorHAnsi" w:cstheme="minorHAnsi"/>
        </w:rPr>
        <w:t xml:space="preserve"> Златанов - председател на съвета на директорите;</w:t>
      </w:r>
    </w:p>
    <w:p w:rsidR="00142ADE" w:rsidRPr="00142ADE" w:rsidRDefault="00142ADE" w:rsidP="00142ADE">
      <w:pPr>
        <w:pStyle w:val="ListParagraph"/>
        <w:numPr>
          <w:ilvl w:val="0"/>
          <w:numId w:val="9"/>
        </w:numPr>
        <w:tabs>
          <w:tab w:val="clear" w:pos="360"/>
        </w:tabs>
        <w:suppressAutoHyphens/>
        <w:autoSpaceDN w:val="0"/>
        <w:spacing w:before="120" w:after="120"/>
        <w:ind w:left="720"/>
        <w:contextualSpacing w:val="0"/>
        <w:jc w:val="both"/>
        <w:textAlignment w:val="baseline"/>
        <w:rPr>
          <w:rFonts w:asciiTheme="minorHAnsi" w:hAnsiTheme="minorHAnsi" w:cstheme="minorHAnsi"/>
        </w:rPr>
      </w:pPr>
      <w:r w:rsidRPr="00142ADE">
        <w:rPr>
          <w:rFonts w:asciiTheme="minorHAnsi" w:hAnsiTheme="minorHAnsi" w:cstheme="minorHAnsi"/>
        </w:rPr>
        <w:t xml:space="preserve">Михаил Петров Методиев - </w:t>
      </w:r>
      <w:proofErr w:type="spellStart"/>
      <w:r w:rsidRPr="00142ADE">
        <w:rPr>
          <w:rFonts w:asciiTheme="minorHAnsi" w:hAnsiTheme="minorHAnsi" w:cstheme="minorHAnsi"/>
        </w:rPr>
        <w:t>незавсим</w:t>
      </w:r>
      <w:proofErr w:type="spellEnd"/>
      <w:r w:rsidRPr="00142ADE">
        <w:rPr>
          <w:rFonts w:asciiTheme="minorHAnsi" w:hAnsiTheme="minorHAnsi" w:cstheme="minorHAnsi"/>
        </w:rPr>
        <w:t xml:space="preserve"> член .</w:t>
      </w:r>
    </w:p>
    <w:p w:rsidR="00FB5370" w:rsidRPr="00FB5370" w:rsidRDefault="00FB5370" w:rsidP="00FB5370">
      <w:pPr>
        <w:jc w:val="both"/>
        <w:rPr>
          <w:rFonts w:asciiTheme="minorHAnsi" w:hAnsiTheme="minorHAnsi" w:cstheme="minorHAnsi"/>
          <w:b/>
        </w:rPr>
      </w:pPr>
      <w:r w:rsidRPr="00FB5370">
        <w:rPr>
          <w:rFonts w:asciiTheme="minorHAnsi" w:hAnsiTheme="minorHAnsi" w:cstheme="minorHAnsi"/>
        </w:rPr>
        <w:t xml:space="preserve">Дружеството се представлява от Здравко Атанасов Стоев. </w:t>
      </w:r>
      <w:r w:rsidRPr="00FB5370">
        <w:rPr>
          <w:rFonts w:asciiTheme="minorHAnsi" w:hAnsiTheme="minorHAnsi" w:cstheme="minorHAnsi"/>
          <w:b/>
        </w:rPr>
        <w:t xml:space="preserve"> </w:t>
      </w:r>
    </w:p>
    <w:p w:rsidR="00FB5370" w:rsidRPr="00FB5370" w:rsidRDefault="00FB5370" w:rsidP="00FB5370">
      <w:pPr>
        <w:jc w:val="both"/>
        <w:rPr>
          <w:rFonts w:asciiTheme="minorHAnsi" w:hAnsiTheme="minorHAnsi" w:cstheme="minorHAnsi"/>
          <w:b/>
          <w:i/>
          <w:snapToGrid w:val="0"/>
          <w:u w:val="single"/>
        </w:rPr>
      </w:pPr>
    </w:p>
    <w:p w:rsidR="00FB5370" w:rsidRPr="00FB5370" w:rsidRDefault="00FB5370" w:rsidP="00FB5370">
      <w:pPr>
        <w:jc w:val="both"/>
        <w:rPr>
          <w:rFonts w:asciiTheme="minorHAnsi" w:hAnsiTheme="minorHAnsi" w:cstheme="minorHAnsi"/>
        </w:rPr>
      </w:pPr>
      <w:r w:rsidRPr="00FB5370">
        <w:rPr>
          <w:rFonts w:asciiTheme="minorHAnsi" w:hAnsiTheme="minorHAnsi" w:cstheme="minorHAnsi"/>
        </w:rPr>
        <w:lastRenderedPageBreak/>
        <w:t>Членовете на Съвета на директорите в своята дейност се придържат към спазване на етични принципи и норми залегнали в приетия  Етичен кодекс.</w:t>
      </w:r>
    </w:p>
    <w:p w:rsidR="00FB5370" w:rsidRDefault="00FB5370" w:rsidP="00FB5370">
      <w:pPr>
        <w:jc w:val="both"/>
        <w:rPr>
          <w:rFonts w:asciiTheme="minorHAnsi" w:hAnsiTheme="minorHAnsi" w:cstheme="minorHAnsi"/>
        </w:rPr>
      </w:pPr>
      <w:r w:rsidRPr="00FB5370">
        <w:rPr>
          <w:rFonts w:asciiTheme="minorHAnsi" w:hAnsiTheme="minorHAnsi" w:cstheme="minorHAnsi"/>
        </w:rPr>
        <w:t>През отчетния период не са извършвани сделки по чл.240б, ал.1 от Търговския закон.</w:t>
      </w:r>
    </w:p>
    <w:p w:rsidR="009F3C87" w:rsidRPr="00FB5370" w:rsidRDefault="009F3C87" w:rsidP="00FB5370">
      <w:pPr>
        <w:jc w:val="both"/>
        <w:rPr>
          <w:rFonts w:asciiTheme="minorHAnsi" w:hAnsiTheme="minorHAnsi" w:cstheme="minorHAnsi"/>
        </w:rPr>
      </w:pPr>
    </w:p>
    <w:p w:rsidR="006C0A28" w:rsidRPr="00C8184E" w:rsidRDefault="006C0A28" w:rsidP="00A865F8">
      <w:pPr>
        <w:pStyle w:val="ListParagraph"/>
        <w:numPr>
          <w:ilvl w:val="0"/>
          <w:numId w:val="32"/>
        </w:numPr>
        <w:jc w:val="both"/>
        <w:rPr>
          <w:rFonts w:asciiTheme="minorHAnsi" w:hAnsiTheme="minorHAnsi" w:cstheme="minorHAnsi"/>
          <w:b/>
          <w:i/>
          <w:color w:val="1F4E79"/>
          <w:u w:val="single"/>
          <w:lang w:val="ru-RU"/>
        </w:rPr>
      </w:pPr>
      <w:r w:rsidRPr="00C8184E">
        <w:rPr>
          <w:rFonts w:asciiTheme="minorHAnsi" w:hAnsiTheme="minorHAnsi" w:cstheme="minorHAnsi"/>
          <w:b/>
          <w:i/>
          <w:color w:val="1F4E79"/>
          <w:u w:val="single"/>
          <w:lang w:val="ru-RU"/>
        </w:rPr>
        <w:t xml:space="preserve">Данни за </w:t>
      </w:r>
      <w:proofErr w:type="spellStart"/>
      <w:r w:rsidRPr="00C8184E">
        <w:rPr>
          <w:rFonts w:asciiTheme="minorHAnsi" w:hAnsiTheme="minorHAnsi" w:cstheme="minorHAnsi"/>
          <w:b/>
          <w:i/>
          <w:color w:val="1F4E79"/>
          <w:u w:val="single"/>
          <w:lang w:val="ru-RU"/>
        </w:rPr>
        <w:t>лицата</w:t>
      </w:r>
      <w:proofErr w:type="spellEnd"/>
      <w:r w:rsidRPr="00C8184E">
        <w:rPr>
          <w:rFonts w:asciiTheme="minorHAnsi" w:hAnsiTheme="minorHAnsi" w:cstheme="minorHAnsi"/>
          <w:b/>
          <w:i/>
          <w:color w:val="1F4E79"/>
          <w:u w:val="single"/>
          <w:lang w:val="ru-RU"/>
        </w:rPr>
        <w:t xml:space="preserve"> </w:t>
      </w:r>
      <w:proofErr w:type="spellStart"/>
      <w:r w:rsidRPr="00C8184E">
        <w:rPr>
          <w:rFonts w:asciiTheme="minorHAnsi" w:hAnsiTheme="minorHAnsi" w:cstheme="minorHAnsi"/>
          <w:b/>
          <w:i/>
          <w:color w:val="1F4E79"/>
          <w:u w:val="single"/>
          <w:lang w:val="ru-RU"/>
        </w:rPr>
        <w:t>притежаващи</w:t>
      </w:r>
      <w:proofErr w:type="spellEnd"/>
      <w:r w:rsidRPr="00C8184E">
        <w:rPr>
          <w:rFonts w:asciiTheme="minorHAnsi" w:hAnsiTheme="minorHAnsi" w:cstheme="minorHAnsi"/>
          <w:b/>
          <w:i/>
          <w:color w:val="1F4E79"/>
          <w:u w:val="single"/>
          <w:lang w:val="ru-RU"/>
        </w:rPr>
        <w:t xml:space="preserve"> </w:t>
      </w:r>
      <w:proofErr w:type="spellStart"/>
      <w:r w:rsidRPr="00C8184E">
        <w:rPr>
          <w:rFonts w:asciiTheme="minorHAnsi" w:hAnsiTheme="minorHAnsi" w:cstheme="minorHAnsi"/>
          <w:b/>
          <w:i/>
          <w:color w:val="1F4E79"/>
          <w:u w:val="single"/>
          <w:lang w:val="ru-RU"/>
        </w:rPr>
        <w:t>пряко</w:t>
      </w:r>
      <w:proofErr w:type="spellEnd"/>
      <w:r w:rsidRPr="00C8184E">
        <w:rPr>
          <w:rFonts w:asciiTheme="minorHAnsi" w:hAnsiTheme="minorHAnsi" w:cstheme="minorHAnsi"/>
          <w:b/>
          <w:i/>
          <w:color w:val="1F4E79"/>
          <w:u w:val="single"/>
          <w:lang w:val="ru-RU"/>
        </w:rPr>
        <w:t xml:space="preserve"> и </w:t>
      </w:r>
      <w:proofErr w:type="spellStart"/>
      <w:r w:rsidRPr="00C8184E">
        <w:rPr>
          <w:rFonts w:asciiTheme="minorHAnsi" w:hAnsiTheme="minorHAnsi" w:cstheme="minorHAnsi"/>
          <w:b/>
          <w:i/>
          <w:color w:val="1F4E79"/>
          <w:u w:val="single"/>
          <w:lang w:val="ru-RU"/>
        </w:rPr>
        <w:t>непряко</w:t>
      </w:r>
      <w:proofErr w:type="spellEnd"/>
      <w:r w:rsidRPr="00C8184E">
        <w:rPr>
          <w:rFonts w:asciiTheme="minorHAnsi" w:hAnsiTheme="minorHAnsi" w:cstheme="minorHAnsi"/>
          <w:b/>
          <w:i/>
          <w:color w:val="1F4E79"/>
          <w:u w:val="single"/>
          <w:lang w:val="ru-RU"/>
        </w:rPr>
        <w:t xml:space="preserve"> </w:t>
      </w:r>
      <w:proofErr w:type="spellStart"/>
      <w:r w:rsidRPr="00C8184E">
        <w:rPr>
          <w:rFonts w:asciiTheme="minorHAnsi" w:hAnsiTheme="minorHAnsi" w:cstheme="minorHAnsi"/>
          <w:b/>
          <w:i/>
          <w:color w:val="1F4E79"/>
          <w:u w:val="single"/>
          <w:lang w:val="ru-RU"/>
        </w:rPr>
        <w:t>най-малко</w:t>
      </w:r>
      <w:proofErr w:type="spellEnd"/>
      <w:r w:rsidRPr="00C8184E">
        <w:rPr>
          <w:rFonts w:asciiTheme="minorHAnsi" w:hAnsiTheme="minorHAnsi" w:cstheme="minorHAnsi"/>
          <w:b/>
          <w:i/>
          <w:color w:val="1F4E79"/>
          <w:u w:val="single"/>
          <w:lang w:val="ru-RU"/>
        </w:rPr>
        <w:t xml:space="preserve"> 5 на сто от </w:t>
      </w:r>
      <w:proofErr w:type="spellStart"/>
      <w:r w:rsidRPr="00C8184E">
        <w:rPr>
          <w:rFonts w:asciiTheme="minorHAnsi" w:hAnsiTheme="minorHAnsi" w:cstheme="minorHAnsi"/>
          <w:b/>
          <w:i/>
          <w:color w:val="1F4E79"/>
          <w:u w:val="single"/>
          <w:lang w:val="ru-RU"/>
        </w:rPr>
        <w:t>гласовете</w:t>
      </w:r>
      <w:proofErr w:type="spellEnd"/>
      <w:r w:rsidRPr="00C8184E">
        <w:rPr>
          <w:rFonts w:asciiTheme="minorHAnsi" w:hAnsiTheme="minorHAnsi" w:cstheme="minorHAnsi"/>
          <w:b/>
          <w:i/>
          <w:color w:val="1F4E79"/>
          <w:u w:val="single"/>
          <w:lang w:val="ru-RU"/>
        </w:rPr>
        <w:t xml:space="preserve"> в </w:t>
      </w:r>
      <w:proofErr w:type="spellStart"/>
      <w:r w:rsidRPr="00C8184E">
        <w:rPr>
          <w:rFonts w:asciiTheme="minorHAnsi" w:hAnsiTheme="minorHAnsi" w:cstheme="minorHAnsi"/>
          <w:b/>
          <w:i/>
          <w:color w:val="1F4E79"/>
          <w:u w:val="single"/>
          <w:lang w:val="ru-RU"/>
        </w:rPr>
        <w:t>общото</w:t>
      </w:r>
      <w:proofErr w:type="spellEnd"/>
      <w:r w:rsidRPr="00C8184E">
        <w:rPr>
          <w:rFonts w:asciiTheme="minorHAnsi" w:hAnsiTheme="minorHAnsi" w:cstheme="minorHAnsi"/>
          <w:b/>
          <w:i/>
          <w:color w:val="1F4E79"/>
          <w:u w:val="single"/>
          <w:lang w:val="ru-RU"/>
        </w:rPr>
        <w:t xml:space="preserve"> </w:t>
      </w:r>
      <w:proofErr w:type="spellStart"/>
      <w:r w:rsidRPr="00C8184E">
        <w:rPr>
          <w:rFonts w:asciiTheme="minorHAnsi" w:hAnsiTheme="minorHAnsi" w:cstheme="minorHAnsi"/>
          <w:b/>
          <w:i/>
          <w:color w:val="1F4E79"/>
          <w:u w:val="single"/>
          <w:lang w:val="ru-RU"/>
        </w:rPr>
        <w:t>събрание</w:t>
      </w:r>
      <w:proofErr w:type="spellEnd"/>
      <w:r w:rsidRPr="00C8184E">
        <w:rPr>
          <w:rFonts w:asciiTheme="minorHAnsi" w:hAnsiTheme="minorHAnsi" w:cstheme="minorHAnsi"/>
          <w:b/>
          <w:i/>
          <w:color w:val="1F4E79"/>
          <w:u w:val="single"/>
          <w:lang w:val="ru-RU"/>
        </w:rPr>
        <w:t xml:space="preserve"> </w:t>
      </w:r>
      <w:proofErr w:type="spellStart"/>
      <w:r w:rsidRPr="00C8184E">
        <w:rPr>
          <w:rFonts w:asciiTheme="minorHAnsi" w:hAnsiTheme="minorHAnsi" w:cstheme="minorHAnsi"/>
          <w:b/>
          <w:i/>
          <w:color w:val="1F4E79"/>
          <w:u w:val="single"/>
          <w:lang w:val="ru-RU"/>
        </w:rPr>
        <w:t>към</w:t>
      </w:r>
      <w:proofErr w:type="spellEnd"/>
      <w:r w:rsidRPr="00C8184E">
        <w:rPr>
          <w:rFonts w:asciiTheme="minorHAnsi" w:hAnsiTheme="minorHAnsi" w:cstheme="minorHAnsi"/>
          <w:b/>
          <w:i/>
          <w:color w:val="1F4E79"/>
          <w:u w:val="single"/>
          <w:lang w:val="ru-RU"/>
        </w:rPr>
        <w:t xml:space="preserve"> 30.06.202</w:t>
      </w:r>
      <w:r w:rsidR="00AD4D52">
        <w:rPr>
          <w:rFonts w:asciiTheme="minorHAnsi" w:hAnsiTheme="minorHAnsi" w:cstheme="minorHAnsi"/>
          <w:b/>
          <w:i/>
          <w:color w:val="1F4E79"/>
          <w:u w:val="single"/>
          <w:lang w:val="ru-RU"/>
        </w:rPr>
        <w:t>5</w:t>
      </w:r>
      <w:r w:rsidRPr="00C8184E">
        <w:rPr>
          <w:rFonts w:asciiTheme="minorHAnsi" w:hAnsiTheme="minorHAnsi" w:cstheme="minorHAnsi"/>
          <w:b/>
          <w:i/>
          <w:color w:val="1F4E79"/>
          <w:u w:val="single"/>
          <w:lang w:val="ru-RU"/>
        </w:rPr>
        <w:t>.</w:t>
      </w:r>
    </w:p>
    <w:tbl>
      <w:tblPr>
        <w:tblW w:w="90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0"/>
        <w:gridCol w:w="1733"/>
        <w:gridCol w:w="1588"/>
        <w:gridCol w:w="1588"/>
        <w:gridCol w:w="1588"/>
      </w:tblGrid>
      <w:tr w:rsidR="007D5629" w:rsidRPr="007D5629" w:rsidTr="008974A0">
        <w:trPr>
          <w:trHeight w:val="1013"/>
        </w:trPr>
        <w:tc>
          <w:tcPr>
            <w:tcW w:w="2600" w:type="dxa"/>
          </w:tcPr>
          <w:p w:rsidR="007D5629" w:rsidRPr="007D5629" w:rsidRDefault="007D5629" w:rsidP="00C8184E">
            <w:pPr>
              <w:rPr>
                <w:rFonts w:asciiTheme="minorHAnsi" w:hAnsiTheme="minorHAnsi" w:cstheme="minorHAnsi"/>
                <w:b/>
                <w:snapToGrid w:val="0"/>
              </w:rPr>
            </w:pPr>
            <w:r w:rsidRPr="007D5629">
              <w:rPr>
                <w:rFonts w:asciiTheme="minorHAnsi" w:hAnsiTheme="minorHAnsi" w:cstheme="minorHAnsi"/>
                <w:snapToGrid w:val="0"/>
              </w:rPr>
              <w:t xml:space="preserve">         </w:t>
            </w:r>
            <w:r w:rsidRPr="007D5629">
              <w:rPr>
                <w:rFonts w:asciiTheme="minorHAnsi" w:hAnsiTheme="minorHAnsi" w:cstheme="minorHAnsi"/>
                <w:b/>
                <w:snapToGrid w:val="0"/>
              </w:rPr>
              <w:t xml:space="preserve">Наименование </w:t>
            </w:r>
          </w:p>
        </w:tc>
        <w:tc>
          <w:tcPr>
            <w:tcW w:w="1733" w:type="dxa"/>
          </w:tcPr>
          <w:p w:rsidR="007D5629" w:rsidRPr="007D5629" w:rsidRDefault="007D5629" w:rsidP="00C8184E">
            <w:pPr>
              <w:jc w:val="center"/>
              <w:rPr>
                <w:rFonts w:asciiTheme="minorHAnsi" w:hAnsiTheme="minorHAnsi" w:cstheme="minorHAnsi"/>
                <w:b/>
                <w:snapToGrid w:val="0"/>
              </w:rPr>
            </w:pPr>
            <w:r w:rsidRPr="007D5629">
              <w:rPr>
                <w:rFonts w:asciiTheme="minorHAnsi" w:hAnsiTheme="minorHAnsi" w:cstheme="minorHAnsi"/>
                <w:b/>
                <w:snapToGrid w:val="0"/>
              </w:rPr>
              <w:t>Брой притежавани</w:t>
            </w:r>
          </w:p>
          <w:p w:rsidR="007D5629" w:rsidRPr="007D5629" w:rsidRDefault="007D5629" w:rsidP="00C8184E">
            <w:pPr>
              <w:jc w:val="center"/>
              <w:rPr>
                <w:rFonts w:asciiTheme="minorHAnsi" w:hAnsiTheme="minorHAnsi" w:cstheme="minorHAnsi"/>
                <w:b/>
                <w:snapToGrid w:val="0"/>
              </w:rPr>
            </w:pPr>
            <w:r w:rsidRPr="007D5629">
              <w:rPr>
                <w:rFonts w:asciiTheme="minorHAnsi" w:hAnsiTheme="minorHAnsi" w:cstheme="minorHAnsi"/>
                <w:b/>
                <w:snapToGrid w:val="0"/>
              </w:rPr>
              <w:t>акции към</w:t>
            </w:r>
          </w:p>
          <w:p w:rsidR="007D5629" w:rsidRPr="007D5629" w:rsidRDefault="007D5629" w:rsidP="00C63391">
            <w:pPr>
              <w:jc w:val="center"/>
              <w:rPr>
                <w:rFonts w:asciiTheme="minorHAnsi" w:hAnsiTheme="minorHAnsi" w:cstheme="minorHAnsi"/>
                <w:b/>
                <w:snapToGrid w:val="0"/>
              </w:rPr>
            </w:pPr>
            <w:r w:rsidRPr="007D5629">
              <w:rPr>
                <w:rFonts w:asciiTheme="minorHAnsi" w:hAnsiTheme="minorHAnsi" w:cstheme="minorHAnsi"/>
                <w:b/>
                <w:snapToGrid w:val="0"/>
              </w:rPr>
              <w:t>30.06.202</w:t>
            </w:r>
            <w:r w:rsidR="00C63391">
              <w:rPr>
                <w:rFonts w:asciiTheme="minorHAnsi" w:hAnsiTheme="minorHAnsi" w:cstheme="minorHAnsi"/>
                <w:b/>
                <w:snapToGrid w:val="0"/>
              </w:rPr>
              <w:t>5</w:t>
            </w:r>
          </w:p>
        </w:tc>
        <w:tc>
          <w:tcPr>
            <w:tcW w:w="1588" w:type="dxa"/>
          </w:tcPr>
          <w:p w:rsidR="007D5629" w:rsidRPr="007D5629" w:rsidRDefault="007D5629" w:rsidP="00C8184E">
            <w:pPr>
              <w:jc w:val="center"/>
              <w:rPr>
                <w:rFonts w:asciiTheme="minorHAnsi" w:hAnsiTheme="minorHAnsi" w:cstheme="minorHAnsi"/>
                <w:b/>
                <w:snapToGrid w:val="0"/>
              </w:rPr>
            </w:pPr>
            <w:r w:rsidRPr="007D5629">
              <w:rPr>
                <w:rFonts w:asciiTheme="minorHAnsi" w:hAnsiTheme="minorHAnsi" w:cstheme="minorHAnsi"/>
                <w:b/>
                <w:snapToGrid w:val="0"/>
              </w:rPr>
              <w:t>Процент от</w:t>
            </w:r>
          </w:p>
          <w:p w:rsidR="007D5629" w:rsidRPr="007D5629" w:rsidRDefault="007D5629" w:rsidP="00C8184E">
            <w:pPr>
              <w:jc w:val="center"/>
              <w:rPr>
                <w:rFonts w:asciiTheme="minorHAnsi" w:hAnsiTheme="minorHAnsi" w:cstheme="minorHAnsi"/>
                <w:b/>
                <w:snapToGrid w:val="0"/>
              </w:rPr>
            </w:pPr>
            <w:r w:rsidRPr="007D5629">
              <w:rPr>
                <w:rFonts w:asciiTheme="minorHAnsi" w:hAnsiTheme="minorHAnsi" w:cstheme="minorHAnsi"/>
                <w:b/>
                <w:snapToGrid w:val="0"/>
              </w:rPr>
              <w:t>капитала към</w:t>
            </w:r>
          </w:p>
          <w:p w:rsidR="007D5629" w:rsidRPr="007D5629" w:rsidRDefault="007D5629" w:rsidP="00C63391">
            <w:pPr>
              <w:jc w:val="center"/>
              <w:rPr>
                <w:rFonts w:asciiTheme="minorHAnsi" w:hAnsiTheme="minorHAnsi" w:cstheme="minorHAnsi"/>
                <w:b/>
                <w:snapToGrid w:val="0"/>
              </w:rPr>
            </w:pPr>
            <w:r w:rsidRPr="007D5629">
              <w:rPr>
                <w:rFonts w:asciiTheme="minorHAnsi" w:hAnsiTheme="minorHAnsi" w:cstheme="minorHAnsi"/>
                <w:b/>
                <w:snapToGrid w:val="0"/>
              </w:rPr>
              <w:t>30.06.202</w:t>
            </w:r>
            <w:r w:rsidR="00C63391">
              <w:rPr>
                <w:rFonts w:asciiTheme="minorHAnsi" w:hAnsiTheme="minorHAnsi" w:cstheme="minorHAnsi"/>
                <w:b/>
                <w:snapToGrid w:val="0"/>
              </w:rPr>
              <w:t>5</w:t>
            </w:r>
          </w:p>
        </w:tc>
        <w:tc>
          <w:tcPr>
            <w:tcW w:w="1588" w:type="dxa"/>
          </w:tcPr>
          <w:p w:rsidR="007D5629" w:rsidRPr="007D5629" w:rsidRDefault="007D5629" w:rsidP="00C8184E">
            <w:pPr>
              <w:jc w:val="center"/>
              <w:rPr>
                <w:rFonts w:asciiTheme="minorHAnsi" w:hAnsiTheme="minorHAnsi" w:cstheme="minorHAnsi"/>
                <w:b/>
                <w:snapToGrid w:val="0"/>
              </w:rPr>
            </w:pPr>
            <w:r w:rsidRPr="007D5629">
              <w:rPr>
                <w:rFonts w:asciiTheme="minorHAnsi" w:hAnsiTheme="minorHAnsi" w:cstheme="minorHAnsi"/>
                <w:b/>
                <w:snapToGrid w:val="0"/>
              </w:rPr>
              <w:t>Брой притежавани</w:t>
            </w:r>
          </w:p>
          <w:p w:rsidR="007D5629" w:rsidRPr="007D5629" w:rsidRDefault="007D5629" w:rsidP="00C8184E">
            <w:pPr>
              <w:jc w:val="center"/>
              <w:rPr>
                <w:rFonts w:asciiTheme="minorHAnsi" w:hAnsiTheme="minorHAnsi" w:cstheme="minorHAnsi"/>
                <w:b/>
                <w:snapToGrid w:val="0"/>
              </w:rPr>
            </w:pPr>
            <w:r w:rsidRPr="007D5629">
              <w:rPr>
                <w:rFonts w:asciiTheme="minorHAnsi" w:hAnsiTheme="minorHAnsi" w:cstheme="minorHAnsi"/>
                <w:b/>
                <w:snapToGrid w:val="0"/>
              </w:rPr>
              <w:t>акции към</w:t>
            </w:r>
          </w:p>
          <w:p w:rsidR="007D5629" w:rsidRPr="007D5629" w:rsidRDefault="007D5629" w:rsidP="00C63391">
            <w:pPr>
              <w:jc w:val="center"/>
              <w:rPr>
                <w:rFonts w:asciiTheme="minorHAnsi" w:hAnsiTheme="minorHAnsi" w:cstheme="minorHAnsi"/>
                <w:b/>
                <w:snapToGrid w:val="0"/>
              </w:rPr>
            </w:pPr>
            <w:r w:rsidRPr="007D5629">
              <w:rPr>
                <w:rFonts w:asciiTheme="minorHAnsi" w:hAnsiTheme="minorHAnsi" w:cstheme="minorHAnsi"/>
                <w:b/>
                <w:snapToGrid w:val="0"/>
              </w:rPr>
              <w:t>31.12.202</w:t>
            </w:r>
            <w:r w:rsidR="00C63391">
              <w:rPr>
                <w:rFonts w:asciiTheme="minorHAnsi" w:hAnsiTheme="minorHAnsi" w:cstheme="minorHAnsi"/>
                <w:b/>
                <w:snapToGrid w:val="0"/>
              </w:rPr>
              <w:t>4</w:t>
            </w:r>
          </w:p>
        </w:tc>
        <w:tc>
          <w:tcPr>
            <w:tcW w:w="1588" w:type="dxa"/>
          </w:tcPr>
          <w:p w:rsidR="007D5629" w:rsidRPr="007D5629" w:rsidRDefault="007D5629" w:rsidP="00C8184E">
            <w:pPr>
              <w:jc w:val="center"/>
              <w:rPr>
                <w:rFonts w:asciiTheme="minorHAnsi" w:hAnsiTheme="minorHAnsi" w:cstheme="minorHAnsi"/>
                <w:b/>
                <w:snapToGrid w:val="0"/>
              </w:rPr>
            </w:pPr>
            <w:r w:rsidRPr="007D5629">
              <w:rPr>
                <w:rFonts w:asciiTheme="minorHAnsi" w:hAnsiTheme="minorHAnsi" w:cstheme="minorHAnsi"/>
                <w:b/>
                <w:snapToGrid w:val="0"/>
              </w:rPr>
              <w:t>Процент от</w:t>
            </w:r>
          </w:p>
          <w:p w:rsidR="007D5629" w:rsidRPr="007D5629" w:rsidRDefault="007D5629" w:rsidP="00C8184E">
            <w:pPr>
              <w:jc w:val="center"/>
              <w:rPr>
                <w:rFonts w:asciiTheme="minorHAnsi" w:hAnsiTheme="minorHAnsi" w:cstheme="minorHAnsi"/>
                <w:b/>
                <w:snapToGrid w:val="0"/>
              </w:rPr>
            </w:pPr>
            <w:r w:rsidRPr="007D5629">
              <w:rPr>
                <w:rFonts w:asciiTheme="minorHAnsi" w:hAnsiTheme="minorHAnsi" w:cstheme="minorHAnsi"/>
                <w:b/>
                <w:snapToGrid w:val="0"/>
              </w:rPr>
              <w:t>капитала към</w:t>
            </w:r>
          </w:p>
          <w:p w:rsidR="007D5629" w:rsidRPr="007D5629" w:rsidRDefault="007D5629" w:rsidP="00C63391">
            <w:pPr>
              <w:jc w:val="center"/>
              <w:rPr>
                <w:rFonts w:asciiTheme="minorHAnsi" w:hAnsiTheme="minorHAnsi" w:cstheme="minorHAnsi"/>
                <w:b/>
                <w:snapToGrid w:val="0"/>
              </w:rPr>
            </w:pPr>
            <w:r w:rsidRPr="007D5629">
              <w:rPr>
                <w:rFonts w:asciiTheme="minorHAnsi" w:hAnsiTheme="minorHAnsi" w:cstheme="minorHAnsi"/>
                <w:b/>
                <w:snapToGrid w:val="0"/>
              </w:rPr>
              <w:t>31.12.202</w:t>
            </w:r>
            <w:r w:rsidR="00C63391">
              <w:rPr>
                <w:rFonts w:asciiTheme="minorHAnsi" w:hAnsiTheme="minorHAnsi" w:cstheme="minorHAnsi"/>
                <w:b/>
                <w:snapToGrid w:val="0"/>
              </w:rPr>
              <w:t>4</w:t>
            </w:r>
          </w:p>
        </w:tc>
      </w:tr>
      <w:tr w:rsidR="007D5629" w:rsidRPr="007D5629" w:rsidTr="008974A0">
        <w:trPr>
          <w:trHeight w:val="253"/>
        </w:trPr>
        <w:tc>
          <w:tcPr>
            <w:tcW w:w="2600" w:type="dxa"/>
          </w:tcPr>
          <w:p w:rsidR="007D5629" w:rsidRPr="007D5629" w:rsidRDefault="007D5629" w:rsidP="00C8184E">
            <w:pPr>
              <w:rPr>
                <w:rFonts w:asciiTheme="minorHAnsi" w:hAnsiTheme="minorHAnsi" w:cstheme="minorHAnsi"/>
                <w:snapToGrid w:val="0"/>
              </w:rPr>
            </w:pPr>
            <w:r w:rsidRPr="007D5629">
              <w:rPr>
                <w:rFonts w:asciiTheme="minorHAnsi" w:hAnsiTheme="minorHAnsi" w:cstheme="minorHAnsi"/>
                <w:snapToGrid w:val="0"/>
              </w:rPr>
              <w:t>НЮ УЕБ МАРКЕТ ЕАД</w:t>
            </w:r>
          </w:p>
        </w:tc>
        <w:tc>
          <w:tcPr>
            <w:tcW w:w="1733" w:type="dxa"/>
          </w:tcPr>
          <w:p w:rsidR="007D5629" w:rsidRPr="007D5629" w:rsidRDefault="007D5629" w:rsidP="00C8184E">
            <w:pPr>
              <w:jc w:val="right"/>
              <w:rPr>
                <w:rFonts w:asciiTheme="minorHAnsi" w:hAnsiTheme="minorHAnsi" w:cstheme="minorHAnsi"/>
                <w:snapToGrid w:val="0"/>
              </w:rPr>
            </w:pPr>
            <w:r w:rsidRPr="007D5629">
              <w:rPr>
                <w:rFonts w:asciiTheme="minorHAnsi" w:hAnsiTheme="minorHAnsi" w:cstheme="minorHAnsi"/>
                <w:snapToGrid w:val="0"/>
              </w:rPr>
              <w:t>5 758 509</w:t>
            </w:r>
          </w:p>
        </w:tc>
        <w:tc>
          <w:tcPr>
            <w:tcW w:w="1588" w:type="dxa"/>
          </w:tcPr>
          <w:p w:rsidR="007D5629" w:rsidRPr="007D5629" w:rsidRDefault="007D5629" w:rsidP="00C8184E">
            <w:pPr>
              <w:jc w:val="right"/>
              <w:rPr>
                <w:rFonts w:asciiTheme="minorHAnsi" w:hAnsiTheme="minorHAnsi" w:cstheme="minorHAnsi"/>
                <w:snapToGrid w:val="0"/>
              </w:rPr>
            </w:pPr>
            <w:r w:rsidRPr="007D5629">
              <w:rPr>
                <w:rFonts w:asciiTheme="minorHAnsi" w:hAnsiTheme="minorHAnsi" w:cstheme="minorHAnsi"/>
                <w:snapToGrid w:val="0"/>
              </w:rPr>
              <w:t>73.45 %</w:t>
            </w:r>
          </w:p>
        </w:tc>
        <w:tc>
          <w:tcPr>
            <w:tcW w:w="1588" w:type="dxa"/>
          </w:tcPr>
          <w:p w:rsidR="007D5629" w:rsidRPr="007D5629" w:rsidRDefault="007D5629" w:rsidP="00C8184E">
            <w:pPr>
              <w:jc w:val="right"/>
              <w:rPr>
                <w:rFonts w:asciiTheme="minorHAnsi" w:hAnsiTheme="minorHAnsi" w:cstheme="minorHAnsi"/>
                <w:snapToGrid w:val="0"/>
              </w:rPr>
            </w:pPr>
            <w:r w:rsidRPr="007D5629">
              <w:rPr>
                <w:rFonts w:asciiTheme="minorHAnsi" w:hAnsiTheme="minorHAnsi" w:cstheme="minorHAnsi"/>
                <w:snapToGrid w:val="0"/>
              </w:rPr>
              <w:t>5 758 509</w:t>
            </w:r>
          </w:p>
        </w:tc>
        <w:tc>
          <w:tcPr>
            <w:tcW w:w="1588" w:type="dxa"/>
          </w:tcPr>
          <w:p w:rsidR="007D5629" w:rsidRPr="007D5629" w:rsidRDefault="007D5629" w:rsidP="00C8184E">
            <w:pPr>
              <w:jc w:val="right"/>
              <w:rPr>
                <w:rFonts w:asciiTheme="minorHAnsi" w:hAnsiTheme="minorHAnsi" w:cstheme="minorHAnsi"/>
                <w:snapToGrid w:val="0"/>
              </w:rPr>
            </w:pPr>
            <w:r w:rsidRPr="007D5629">
              <w:rPr>
                <w:rFonts w:asciiTheme="minorHAnsi" w:hAnsiTheme="minorHAnsi" w:cstheme="minorHAnsi"/>
                <w:snapToGrid w:val="0"/>
              </w:rPr>
              <w:t>73.45 %</w:t>
            </w:r>
          </w:p>
        </w:tc>
      </w:tr>
      <w:tr w:rsidR="007D5629" w:rsidRPr="007D5629" w:rsidTr="008974A0">
        <w:trPr>
          <w:trHeight w:val="253"/>
        </w:trPr>
        <w:tc>
          <w:tcPr>
            <w:tcW w:w="2600" w:type="dxa"/>
          </w:tcPr>
          <w:p w:rsidR="007D5629" w:rsidRPr="007D5629" w:rsidRDefault="007D5629" w:rsidP="00C8184E">
            <w:pPr>
              <w:rPr>
                <w:rFonts w:asciiTheme="minorHAnsi" w:hAnsiTheme="minorHAnsi" w:cstheme="minorHAnsi"/>
                <w:snapToGrid w:val="0"/>
              </w:rPr>
            </w:pPr>
            <w:r w:rsidRPr="007D5629">
              <w:rPr>
                <w:rFonts w:asciiTheme="minorHAnsi" w:hAnsiTheme="minorHAnsi" w:cstheme="minorHAnsi"/>
              </w:rPr>
              <w:t>ПОК СЪГЛАСИЕ</w:t>
            </w:r>
          </w:p>
        </w:tc>
        <w:tc>
          <w:tcPr>
            <w:tcW w:w="1733" w:type="dxa"/>
          </w:tcPr>
          <w:p w:rsidR="007D5629" w:rsidRPr="007D5629" w:rsidRDefault="007D5629" w:rsidP="00C8184E">
            <w:pPr>
              <w:jc w:val="right"/>
              <w:rPr>
                <w:rFonts w:asciiTheme="minorHAnsi" w:hAnsiTheme="minorHAnsi" w:cstheme="minorHAnsi"/>
                <w:snapToGrid w:val="0"/>
              </w:rPr>
            </w:pPr>
            <w:r w:rsidRPr="007D5629">
              <w:rPr>
                <w:rFonts w:asciiTheme="minorHAnsi" w:hAnsiTheme="minorHAnsi" w:cstheme="minorHAnsi"/>
                <w:snapToGrid w:val="0"/>
              </w:rPr>
              <w:t>546 066</w:t>
            </w:r>
          </w:p>
        </w:tc>
        <w:tc>
          <w:tcPr>
            <w:tcW w:w="1588" w:type="dxa"/>
          </w:tcPr>
          <w:p w:rsidR="007D5629" w:rsidRPr="007D5629" w:rsidRDefault="007D5629" w:rsidP="00C8184E">
            <w:pPr>
              <w:jc w:val="right"/>
              <w:rPr>
                <w:rFonts w:asciiTheme="minorHAnsi" w:hAnsiTheme="minorHAnsi" w:cstheme="minorHAnsi"/>
                <w:snapToGrid w:val="0"/>
              </w:rPr>
            </w:pPr>
            <w:r w:rsidRPr="007D5629">
              <w:rPr>
                <w:rFonts w:asciiTheme="minorHAnsi" w:hAnsiTheme="minorHAnsi" w:cstheme="minorHAnsi"/>
                <w:snapToGrid w:val="0"/>
              </w:rPr>
              <w:t>6.97 %</w:t>
            </w:r>
          </w:p>
        </w:tc>
        <w:tc>
          <w:tcPr>
            <w:tcW w:w="1588" w:type="dxa"/>
          </w:tcPr>
          <w:p w:rsidR="007D5629" w:rsidRPr="007D5629" w:rsidRDefault="007D5629" w:rsidP="00C8184E">
            <w:pPr>
              <w:jc w:val="right"/>
              <w:rPr>
                <w:rFonts w:asciiTheme="minorHAnsi" w:hAnsiTheme="minorHAnsi" w:cstheme="minorHAnsi"/>
                <w:snapToGrid w:val="0"/>
              </w:rPr>
            </w:pPr>
            <w:r w:rsidRPr="007D5629">
              <w:rPr>
                <w:rFonts w:asciiTheme="minorHAnsi" w:hAnsiTheme="minorHAnsi" w:cstheme="minorHAnsi"/>
                <w:snapToGrid w:val="0"/>
              </w:rPr>
              <w:t>546 066</w:t>
            </w:r>
          </w:p>
        </w:tc>
        <w:tc>
          <w:tcPr>
            <w:tcW w:w="1588" w:type="dxa"/>
          </w:tcPr>
          <w:p w:rsidR="007D5629" w:rsidRPr="007D5629" w:rsidRDefault="007D5629" w:rsidP="00C8184E">
            <w:pPr>
              <w:jc w:val="right"/>
              <w:rPr>
                <w:rFonts w:asciiTheme="minorHAnsi" w:hAnsiTheme="minorHAnsi" w:cstheme="minorHAnsi"/>
                <w:snapToGrid w:val="0"/>
              </w:rPr>
            </w:pPr>
            <w:r w:rsidRPr="007D5629">
              <w:rPr>
                <w:rFonts w:asciiTheme="minorHAnsi" w:hAnsiTheme="minorHAnsi" w:cstheme="minorHAnsi"/>
                <w:snapToGrid w:val="0"/>
              </w:rPr>
              <w:t>6.97 %</w:t>
            </w:r>
          </w:p>
        </w:tc>
      </w:tr>
      <w:tr w:rsidR="007D5629" w:rsidRPr="007D5629" w:rsidTr="008974A0">
        <w:trPr>
          <w:trHeight w:val="253"/>
        </w:trPr>
        <w:tc>
          <w:tcPr>
            <w:tcW w:w="2600" w:type="dxa"/>
          </w:tcPr>
          <w:p w:rsidR="007D5629" w:rsidRPr="007D5629" w:rsidRDefault="007D5629" w:rsidP="00C8184E">
            <w:pPr>
              <w:rPr>
                <w:rFonts w:asciiTheme="minorHAnsi" w:hAnsiTheme="minorHAnsi" w:cstheme="minorHAnsi"/>
                <w:snapToGrid w:val="0"/>
              </w:rPr>
            </w:pPr>
            <w:r w:rsidRPr="007D5629">
              <w:rPr>
                <w:rFonts w:asciiTheme="minorHAnsi" w:hAnsiTheme="minorHAnsi" w:cstheme="minorHAnsi"/>
              </w:rPr>
              <w:t>УПФ ЦКБ-СИЛА</w:t>
            </w:r>
          </w:p>
        </w:tc>
        <w:tc>
          <w:tcPr>
            <w:tcW w:w="1733" w:type="dxa"/>
          </w:tcPr>
          <w:p w:rsidR="007D5629" w:rsidRPr="007D5629" w:rsidRDefault="007D5629" w:rsidP="00C8184E">
            <w:pPr>
              <w:jc w:val="right"/>
              <w:rPr>
                <w:rFonts w:asciiTheme="minorHAnsi" w:hAnsiTheme="minorHAnsi" w:cstheme="minorHAnsi"/>
                <w:snapToGrid w:val="0"/>
              </w:rPr>
            </w:pPr>
            <w:r w:rsidRPr="007D5629">
              <w:rPr>
                <w:rFonts w:asciiTheme="minorHAnsi" w:hAnsiTheme="minorHAnsi" w:cstheme="minorHAnsi"/>
                <w:snapToGrid w:val="0"/>
              </w:rPr>
              <w:t>546 480</w:t>
            </w:r>
          </w:p>
        </w:tc>
        <w:tc>
          <w:tcPr>
            <w:tcW w:w="1588" w:type="dxa"/>
          </w:tcPr>
          <w:p w:rsidR="007D5629" w:rsidRPr="007D5629" w:rsidRDefault="007D5629" w:rsidP="00C8184E">
            <w:pPr>
              <w:jc w:val="right"/>
              <w:rPr>
                <w:rFonts w:asciiTheme="minorHAnsi" w:hAnsiTheme="minorHAnsi" w:cstheme="minorHAnsi"/>
                <w:snapToGrid w:val="0"/>
              </w:rPr>
            </w:pPr>
            <w:r w:rsidRPr="007D5629">
              <w:rPr>
                <w:rFonts w:asciiTheme="minorHAnsi" w:hAnsiTheme="minorHAnsi" w:cstheme="minorHAnsi"/>
                <w:snapToGrid w:val="0"/>
              </w:rPr>
              <w:t>6.97 %</w:t>
            </w:r>
          </w:p>
        </w:tc>
        <w:tc>
          <w:tcPr>
            <w:tcW w:w="1588" w:type="dxa"/>
          </w:tcPr>
          <w:p w:rsidR="007D5629" w:rsidRPr="007D5629" w:rsidRDefault="007D5629" w:rsidP="00C8184E">
            <w:pPr>
              <w:jc w:val="right"/>
              <w:rPr>
                <w:rFonts w:asciiTheme="minorHAnsi" w:hAnsiTheme="minorHAnsi" w:cstheme="minorHAnsi"/>
                <w:snapToGrid w:val="0"/>
              </w:rPr>
            </w:pPr>
            <w:r w:rsidRPr="007D5629">
              <w:rPr>
                <w:rFonts w:asciiTheme="minorHAnsi" w:hAnsiTheme="minorHAnsi" w:cstheme="minorHAnsi"/>
                <w:snapToGrid w:val="0"/>
              </w:rPr>
              <w:t>546 480</w:t>
            </w:r>
          </w:p>
        </w:tc>
        <w:tc>
          <w:tcPr>
            <w:tcW w:w="1588" w:type="dxa"/>
          </w:tcPr>
          <w:p w:rsidR="007D5629" w:rsidRPr="007D5629" w:rsidRDefault="007D5629" w:rsidP="00C8184E">
            <w:pPr>
              <w:jc w:val="right"/>
              <w:rPr>
                <w:rFonts w:asciiTheme="minorHAnsi" w:hAnsiTheme="minorHAnsi" w:cstheme="minorHAnsi"/>
                <w:snapToGrid w:val="0"/>
              </w:rPr>
            </w:pPr>
            <w:r w:rsidRPr="007D5629">
              <w:rPr>
                <w:rFonts w:asciiTheme="minorHAnsi" w:hAnsiTheme="minorHAnsi" w:cstheme="minorHAnsi"/>
                <w:snapToGrid w:val="0"/>
              </w:rPr>
              <w:t>6.97 %</w:t>
            </w:r>
          </w:p>
        </w:tc>
      </w:tr>
      <w:tr w:rsidR="007D5629" w:rsidRPr="007D5629" w:rsidTr="008974A0">
        <w:trPr>
          <w:trHeight w:val="253"/>
        </w:trPr>
        <w:tc>
          <w:tcPr>
            <w:tcW w:w="2600" w:type="dxa"/>
          </w:tcPr>
          <w:p w:rsidR="007D5629" w:rsidRPr="007D5629" w:rsidRDefault="007D5629" w:rsidP="00C8184E">
            <w:pPr>
              <w:rPr>
                <w:rFonts w:asciiTheme="minorHAnsi" w:hAnsiTheme="minorHAnsi" w:cstheme="minorHAnsi"/>
                <w:snapToGrid w:val="0"/>
              </w:rPr>
            </w:pPr>
            <w:r w:rsidRPr="007D5629">
              <w:rPr>
                <w:rFonts w:asciiTheme="minorHAnsi" w:hAnsiTheme="minorHAnsi" w:cstheme="minorHAnsi"/>
              </w:rPr>
              <w:t>Други ЮЛ и ФЛ</w:t>
            </w:r>
          </w:p>
        </w:tc>
        <w:tc>
          <w:tcPr>
            <w:tcW w:w="1733" w:type="dxa"/>
          </w:tcPr>
          <w:p w:rsidR="007D5629" w:rsidRPr="007D5629" w:rsidRDefault="007D5629" w:rsidP="00C8184E">
            <w:pPr>
              <w:jc w:val="right"/>
              <w:rPr>
                <w:rFonts w:asciiTheme="minorHAnsi" w:hAnsiTheme="minorHAnsi" w:cstheme="minorHAnsi"/>
                <w:snapToGrid w:val="0"/>
              </w:rPr>
            </w:pPr>
            <w:r w:rsidRPr="007D5629">
              <w:rPr>
                <w:rFonts w:asciiTheme="minorHAnsi" w:hAnsiTheme="minorHAnsi" w:cstheme="minorHAnsi"/>
                <w:snapToGrid w:val="0"/>
              </w:rPr>
              <w:t>988 945</w:t>
            </w:r>
          </w:p>
        </w:tc>
        <w:tc>
          <w:tcPr>
            <w:tcW w:w="1588" w:type="dxa"/>
          </w:tcPr>
          <w:p w:rsidR="007D5629" w:rsidRPr="007D5629" w:rsidRDefault="007D5629" w:rsidP="00C8184E">
            <w:pPr>
              <w:jc w:val="right"/>
              <w:rPr>
                <w:rFonts w:asciiTheme="minorHAnsi" w:hAnsiTheme="minorHAnsi" w:cstheme="minorHAnsi"/>
                <w:snapToGrid w:val="0"/>
              </w:rPr>
            </w:pPr>
            <w:r w:rsidRPr="007D5629">
              <w:rPr>
                <w:rFonts w:asciiTheme="minorHAnsi" w:hAnsiTheme="minorHAnsi" w:cstheme="minorHAnsi"/>
                <w:snapToGrid w:val="0"/>
              </w:rPr>
              <w:t xml:space="preserve"> 12.61 %</w:t>
            </w:r>
          </w:p>
        </w:tc>
        <w:tc>
          <w:tcPr>
            <w:tcW w:w="1588" w:type="dxa"/>
          </w:tcPr>
          <w:p w:rsidR="007D5629" w:rsidRPr="007D5629" w:rsidRDefault="007D5629" w:rsidP="00C8184E">
            <w:pPr>
              <w:jc w:val="right"/>
              <w:rPr>
                <w:rFonts w:asciiTheme="minorHAnsi" w:hAnsiTheme="minorHAnsi" w:cstheme="minorHAnsi"/>
                <w:snapToGrid w:val="0"/>
              </w:rPr>
            </w:pPr>
            <w:r w:rsidRPr="007D5629">
              <w:rPr>
                <w:rFonts w:asciiTheme="minorHAnsi" w:hAnsiTheme="minorHAnsi" w:cstheme="minorHAnsi"/>
                <w:snapToGrid w:val="0"/>
              </w:rPr>
              <w:t>988 945</w:t>
            </w:r>
          </w:p>
        </w:tc>
        <w:tc>
          <w:tcPr>
            <w:tcW w:w="1588" w:type="dxa"/>
          </w:tcPr>
          <w:p w:rsidR="007D5629" w:rsidRPr="007D5629" w:rsidRDefault="007D5629" w:rsidP="00C8184E">
            <w:pPr>
              <w:jc w:val="right"/>
              <w:rPr>
                <w:rFonts w:asciiTheme="minorHAnsi" w:hAnsiTheme="minorHAnsi" w:cstheme="minorHAnsi"/>
                <w:snapToGrid w:val="0"/>
              </w:rPr>
            </w:pPr>
            <w:r w:rsidRPr="007D5629">
              <w:rPr>
                <w:rFonts w:asciiTheme="minorHAnsi" w:hAnsiTheme="minorHAnsi" w:cstheme="minorHAnsi"/>
                <w:snapToGrid w:val="0"/>
              </w:rPr>
              <w:t xml:space="preserve"> 12.61 %</w:t>
            </w:r>
          </w:p>
        </w:tc>
      </w:tr>
      <w:tr w:rsidR="007D5629" w:rsidRPr="007D5629" w:rsidTr="008974A0">
        <w:trPr>
          <w:trHeight w:val="253"/>
        </w:trPr>
        <w:tc>
          <w:tcPr>
            <w:tcW w:w="2600" w:type="dxa"/>
          </w:tcPr>
          <w:p w:rsidR="007D5629" w:rsidRPr="007D5629" w:rsidRDefault="007D5629" w:rsidP="00C8184E">
            <w:pPr>
              <w:rPr>
                <w:rFonts w:asciiTheme="minorHAnsi" w:hAnsiTheme="minorHAnsi" w:cstheme="minorHAnsi"/>
                <w:snapToGrid w:val="0"/>
              </w:rPr>
            </w:pPr>
          </w:p>
        </w:tc>
        <w:tc>
          <w:tcPr>
            <w:tcW w:w="1733" w:type="dxa"/>
          </w:tcPr>
          <w:p w:rsidR="007D5629" w:rsidRPr="007D5629" w:rsidRDefault="007D5629" w:rsidP="00C8184E">
            <w:pPr>
              <w:jc w:val="right"/>
              <w:rPr>
                <w:rFonts w:asciiTheme="minorHAnsi" w:hAnsiTheme="minorHAnsi" w:cstheme="minorHAnsi"/>
                <w:snapToGrid w:val="0"/>
              </w:rPr>
            </w:pPr>
            <w:r w:rsidRPr="007D5629">
              <w:rPr>
                <w:rFonts w:asciiTheme="minorHAnsi" w:hAnsiTheme="minorHAnsi" w:cstheme="minorHAnsi"/>
                <w:snapToGrid w:val="0"/>
              </w:rPr>
              <w:t>7 840 000</w:t>
            </w:r>
          </w:p>
        </w:tc>
        <w:tc>
          <w:tcPr>
            <w:tcW w:w="1588" w:type="dxa"/>
          </w:tcPr>
          <w:p w:rsidR="007D5629" w:rsidRPr="007D5629" w:rsidRDefault="007D5629" w:rsidP="00C8184E">
            <w:pPr>
              <w:jc w:val="right"/>
              <w:rPr>
                <w:rFonts w:asciiTheme="minorHAnsi" w:hAnsiTheme="minorHAnsi" w:cstheme="minorHAnsi"/>
                <w:snapToGrid w:val="0"/>
              </w:rPr>
            </w:pPr>
            <w:r w:rsidRPr="007D5629">
              <w:rPr>
                <w:rFonts w:asciiTheme="minorHAnsi" w:hAnsiTheme="minorHAnsi" w:cstheme="minorHAnsi"/>
                <w:snapToGrid w:val="0"/>
              </w:rPr>
              <w:t>100 %</w:t>
            </w:r>
          </w:p>
        </w:tc>
        <w:tc>
          <w:tcPr>
            <w:tcW w:w="1588" w:type="dxa"/>
          </w:tcPr>
          <w:p w:rsidR="007D5629" w:rsidRPr="007D5629" w:rsidRDefault="007D5629" w:rsidP="00C8184E">
            <w:pPr>
              <w:jc w:val="right"/>
              <w:rPr>
                <w:rFonts w:asciiTheme="minorHAnsi" w:hAnsiTheme="minorHAnsi" w:cstheme="minorHAnsi"/>
                <w:snapToGrid w:val="0"/>
              </w:rPr>
            </w:pPr>
            <w:r w:rsidRPr="007D5629">
              <w:rPr>
                <w:rFonts w:asciiTheme="minorHAnsi" w:hAnsiTheme="minorHAnsi" w:cstheme="minorHAnsi"/>
                <w:snapToGrid w:val="0"/>
              </w:rPr>
              <w:t>7 840 000</w:t>
            </w:r>
          </w:p>
        </w:tc>
        <w:tc>
          <w:tcPr>
            <w:tcW w:w="1588" w:type="dxa"/>
          </w:tcPr>
          <w:p w:rsidR="007D5629" w:rsidRPr="007D5629" w:rsidRDefault="007D5629" w:rsidP="00C8184E">
            <w:pPr>
              <w:jc w:val="right"/>
              <w:rPr>
                <w:rFonts w:asciiTheme="minorHAnsi" w:hAnsiTheme="minorHAnsi" w:cstheme="minorHAnsi"/>
                <w:snapToGrid w:val="0"/>
              </w:rPr>
            </w:pPr>
            <w:r w:rsidRPr="007D5629">
              <w:rPr>
                <w:rFonts w:asciiTheme="minorHAnsi" w:hAnsiTheme="minorHAnsi" w:cstheme="minorHAnsi"/>
                <w:snapToGrid w:val="0"/>
              </w:rPr>
              <w:t>100.00 %</w:t>
            </w:r>
          </w:p>
        </w:tc>
      </w:tr>
    </w:tbl>
    <w:p w:rsidR="001F1C41" w:rsidRPr="004244AA" w:rsidRDefault="001F1C41" w:rsidP="008435EF">
      <w:pPr>
        <w:rPr>
          <w:rFonts w:asciiTheme="minorHAnsi" w:hAnsiTheme="minorHAnsi" w:cstheme="minorHAnsi"/>
          <w:b/>
          <w:i/>
          <w:snapToGrid w:val="0"/>
          <w:u w:val="single"/>
        </w:rPr>
      </w:pPr>
    </w:p>
    <w:p w:rsidR="001F1C41" w:rsidRPr="00C8184E" w:rsidRDefault="00DC6E6D" w:rsidP="006539C1">
      <w:pPr>
        <w:pStyle w:val="ListParagraph"/>
        <w:numPr>
          <w:ilvl w:val="0"/>
          <w:numId w:val="32"/>
        </w:numPr>
        <w:jc w:val="both"/>
        <w:rPr>
          <w:rFonts w:asciiTheme="minorHAnsi" w:hAnsiTheme="minorHAnsi" w:cstheme="minorHAnsi"/>
          <w:b/>
          <w:i/>
          <w:color w:val="1F4E79"/>
          <w:u w:val="single"/>
          <w:lang w:val="ru-RU"/>
        </w:rPr>
      </w:pPr>
      <w:r w:rsidRPr="00C8184E">
        <w:rPr>
          <w:rFonts w:asciiTheme="minorHAnsi" w:hAnsiTheme="minorHAnsi" w:cstheme="minorHAnsi"/>
          <w:b/>
          <w:i/>
          <w:color w:val="1F4E79"/>
          <w:u w:val="single"/>
          <w:lang w:val="ru-RU"/>
        </w:rPr>
        <w:t xml:space="preserve">Данни за </w:t>
      </w:r>
      <w:proofErr w:type="spellStart"/>
      <w:r w:rsidRPr="00C8184E">
        <w:rPr>
          <w:rFonts w:asciiTheme="minorHAnsi" w:hAnsiTheme="minorHAnsi" w:cstheme="minorHAnsi"/>
          <w:b/>
          <w:i/>
          <w:color w:val="1F4E79"/>
          <w:u w:val="single"/>
          <w:lang w:val="ru-RU"/>
        </w:rPr>
        <w:t>акциите</w:t>
      </w:r>
      <w:proofErr w:type="spellEnd"/>
      <w:r w:rsidRPr="00C8184E">
        <w:rPr>
          <w:rFonts w:asciiTheme="minorHAnsi" w:hAnsiTheme="minorHAnsi" w:cstheme="minorHAnsi"/>
          <w:b/>
          <w:i/>
          <w:color w:val="1F4E79"/>
          <w:u w:val="single"/>
          <w:lang w:val="ru-RU"/>
        </w:rPr>
        <w:t xml:space="preserve"> </w:t>
      </w:r>
      <w:proofErr w:type="spellStart"/>
      <w:r w:rsidRPr="00C8184E">
        <w:rPr>
          <w:rFonts w:asciiTheme="minorHAnsi" w:hAnsiTheme="minorHAnsi" w:cstheme="minorHAnsi"/>
          <w:b/>
          <w:i/>
          <w:color w:val="1F4E79"/>
          <w:u w:val="single"/>
          <w:lang w:val="ru-RU"/>
        </w:rPr>
        <w:t>притежавани</w:t>
      </w:r>
      <w:proofErr w:type="spellEnd"/>
      <w:r w:rsidRPr="00C8184E">
        <w:rPr>
          <w:rFonts w:asciiTheme="minorHAnsi" w:hAnsiTheme="minorHAnsi" w:cstheme="minorHAnsi"/>
          <w:b/>
          <w:i/>
          <w:color w:val="1F4E79"/>
          <w:u w:val="single"/>
          <w:lang w:val="ru-RU"/>
        </w:rPr>
        <w:t xml:space="preserve"> от </w:t>
      </w:r>
      <w:proofErr w:type="spellStart"/>
      <w:r w:rsidRPr="00C8184E">
        <w:rPr>
          <w:rFonts w:asciiTheme="minorHAnsi" w:hAnsiTheme="minorHAnsi" w:cstheme="minorHAnsi"/>
          <w:b/>
          <w:i/>
          <w:color w:val="1F4E79"/>
          <w:u w:val="single"/>
          <w:lang w:val="ru-RU"/>
        </w:rPr>
        <w:t>членовете</w:t>
      </w:r>
      <w:proofErr w:type="spellEnd"/>
      <w:r w:rsidRPr="00C8184E">
        <w:rPr>
          <w:rFonts w:asciiTheme="minorHAnsi" w:hAnsiTheme="minorHAnsi" w:cstheme="minorHAnsi"/>
          <w:b/>
          <w:i/>
          <w:color w:val="1F4E79"/>
          <w:u w:val="single"/>
          <w:lang w:val="ru-RU"/>
        </w:rPr>
        <w:t xml:space="preserve"> на </w:t>
      </w:r>
      <w:proofErr w:type="spellStart"/>
      <w:r w:rsidRPr="00C8184E">
        <w:rPr>
          <w:rFonts w:asciiTheme="minorHAnsi" w:hAnsiTheme="minorHAnsi" w:cstheme="minorHAnsi"/>
          <w:b/>
          <w:i/>
          <w:color w:val="1F4E79"/>
          <w:u w:val="single"/>
          <w:lang w:val="ru-RU"/>
        </w:rPr>
        <w:t>съвета</w:t>
      </w:r>
      <w:proofErr w:type="spellEnd"/>
      <w:r w:rsidRPr="00C8184E">
        <w:rPr>
          <w:rFonts w:asciiTheme="minorHAnsi" w:hAnsiTheme="minorHAnsi" w:cstheme="minorHAnsi"/>
          <w:b/>
          <w:i/>
          <w:color w:val="1F4E79"/>
          <w:u w:val="single"/>
          <w:lang w:val="ru-RU"/>
        </w:rPr>
        <w:t xml:space="preserve"> на </w:t>
      </w:r>
      <w:proofErr w:type="spellStart"/>
      <w:r w:rsidRPr="00C8184E">
        <w:rPr>
          <w:rFonts w:asciiTheme="minorHAnsi" w:hAnsiTheme="minorHAnsi" w:cstheme="minorHAnsi"/>
          <w:b/>
          <w:i/>
          <w:color w:val="1F4E79"/>
          <w:u w:val="single"/>
          <w:lang w:val="ru-RU"/>
        </w:rPr>
        <w:t>директорите</w:t>
      </w:r>
      <w:proofErr w:type="spellEnd"/>
      <w:r w:rsidRPr="00C8184E">
        <w:rPr>
          <w:rFonts w:asciiTheme="minorHAnsi" w:hAnsiTheme="minorHAnsi" w:cstheme="minorHAnsi"/>
          <w:b/>
          <w:i/>
          <w:color w:val="1F4E79"/>
          <w:u w:val="single"/>
          <w:lang w:val="ru-RU"/>
        </w:rPr>
        <w:t xml:space="preserve"> на </w:t>
      </w:r>
      <w:proofErr w:type="spellStart"/>
      <w:r w:rsidRPr="00C8184E">
        <w:rPr>
          <w:rFonts w:asciiTheme="minorHAnsi" w:hAnsiTheme="minorHAnsi" w:cstheme="minorHAnsi"/>
          <w:b/>
          <w:i/>
          <w:color w:val="1F4E79"/>
          <w:u w:val="single"/>
          <w:lang w:val="ru-RU"/>
        </w:rPr>
        <w:t>дружеството</w:t>
      </w:r>
      <w:proofErr w:type="spellEnd"/>
      <w:r w:rsidRPr="00C8184E">
        <w:rPr>
          <w:rFonts w:asciiTheme="minorHAnsi" w:hAnsiTheme="minorHAnsi" w:cstheme="minorHAnsi"/>
          <w:b/>
          <w:i/>
          <w:color w:val="1F4E79"/>
          <w:u w:val="single"/>
          <w:lang w:val="ru-RU"/>
        </w:rPr>
        <w:t xml:space="preserve"> </w:t>
      </w:r>
      <w:proofErr w:type="spellStart"/>
      <w:r w:rsidRPr="00C8184E">
        <w:rPr>
          <w:rFonts w:asciiTheme="minorHAnsi" w:hAnsiTheme="minorHAnsi" w:cstheme="minorHAnsi"/>
          <w:b/>
          <w:i/>
          <w:color w:val="1F4E79"/>
          <w:u w:val="single"/>
          <w:lang w:val="ru-RU"/>
        </w:rPr>
        <w:t>към</w:t>
      </w:r>
      <w:proofErr w:type="spellEnd"/>
      <w:r w:rsidRPr="00C8184E">
        <w:rPr>
          <w:rFonts w:asciiTheme="minorHAnsi" w:hAnsiTheme="minorHAnsi" w:cstheme="minorHAnsi"/>
          <w:b/>
          <w:i/>
          <w:color w:val="1F4E79"/>
          <w:u w:val="single"/>
          <w:lang w:val="ru-RU"/>
        </w:rPr>
        <w:t xml:space="preserve"> края на </w:t>
      </w:r>
      <w:proofErr w:type="spellStart"/>
      <w:proofErr w:type="gramStart"/>
      <w:r w:rsidRPr="00C8184E">
        <w:rPr>
          <w:rFonts w:asciiTheme="minorHAnsi" w:hAnsiTheme="minorHAnsi" w:cstheme="minorHAnsi"/>
          <w:b/>
          <w:i/>
          <w:color w:val="1F4E79"/>
          <w:u w:val="single"/>
          <w:lang w:val="ru-RU"/>
        </w:rPr>
        <w:t>шестмесечието</w:t>
      </w:r>
      <w:proofErr w:type="spellEnd"/>
      <w:r w:rsidRPr="00C8184E">
        <w:rPr>
          <w:rFonts w:asciiTheme="minorHAnsi" w:hAnsiTheme="minorHAnsi" w:cstheme="minorHAnsi"/>
          <w:b/>
          <w:i/>
          <w:color w:val="1F4E79"/>
          <w:u w:val="single"/>
          <w:lang w:val="ru-RU"/>
        </w:rPr>
        <w:t xml:space="preserve">  202</w:t>
      </w:r>
      <w:r w:rsidR="00EE4135" w:rsidRPr="00C8184E">
        <w:rPr>
          <w:rFonts w:asciiTheme="minorHAnsi" w:hAnsiTheme="minorHAnsi" w:cstheme="minorHAnsi"/>
          <w:b/>
          <w:i/>
          <w:color w:val="1F4E79"/>
          <w:u w:val="single"/>
          <w:lang w:val="ru-RU"/>
        </w:rPr>
        <w:t>4</w:t>
      </w:r>
      <w:proofErr w:type="gramEnd"/>
      <w:r w:rsidRPr="00C8184E">
        <w:rPr>
          <w:rFonts w:asciiTheme="minorHAnsi" w:hAnsiTheme="minorHAnsi" w:cstheme="minorHAnsi"/>
          <w:b/>
          <w:i/>
          <w:color w:val="1F4E79"/>
          <w:u w:val="single"/>
          <w:lang w:val="ru-RU"/>
        </w:rPr>
        <w:t xml:space="preserve">г., </w:t>
      </w:r>
      <w:proofErr w:type="spellStart"/>
      <w:r w:rsidRPr="00C8184E">
        <w:rPr>
          <w:rFonts w:asciiTheme="minorHAnsi" w:hAnsiTheme="minorHAnsi" w:cstheme="minorHAnsi"/>
          <w:b/>
          <w:i/>
          <w:color w:val="1F4E79"/>
          <w:u w:val="single"/>
          <w:lang w:val="ru-RU"/>
        </w:rPr>
        <w:t>съгласно</w:t>
      </w:r>
      <w:proofErr w:type="spellEnd"/>
      <w:r w:rsidRPr="00C8184E">
        <w:rPr>
          <w:rFonts w:asciiTheme="minorHAnsi" w:hAnsiTheme="minorHAnsi" w:cstheme="minorHAnsi"/>
          <w:b/>
          <w:i/>
          <w:color w:val="1F4E79"/>
          <w:u w:val="single"/>
          <w:lang w:val="ru-RU"/>
        </w:rPr>
        <w:t xml:space="preserve"> </w:t>
      </w:r>
      <w:proofErr w:type="spellStart"/>
      <w:r w:rsidRPr="00C8184E">
        <w:rPr>
          <w:rFonts w:asciiTheme="minorHAnsi" w:hAnsiTheme="minorHAnsi" w:cstheme="minorHAnsi"/>
          <w:b/>
          <w:i/>
          <w:color w:val="1F4E79"/>
          <w:u w:val="single"/>
          <w:lang w:val="ru-RU"/>
        </w:rPr>
        <w:t>декларираните</w:t>
      </w:r>
      <w:proofErr w:type="spellEnd"/>
      <w:r w:rsidRPr="00C8184E">
        <w:rPr>
          <w:rFonts w:asciiTheme="minorHAnsi" w:hAnsiTheme="minorHAnsi" w:cstheme="minorHAnsi"/>
          <w:b/>
          <w:i/>
          <w:color w:val="1F4E79"/>
          <w:u w:val="single"/>
          <w:lang w:val="ru-RU"/>
        </w:rPr>
        <w:t xml:space="preserve"> </w:t>
      </w:r>
      <w:proofErr w:type="spellStart"/>
      <w:r w:rsidRPr="00C8184E">
        <w:rPr>
          <w:rFonts w:asciiTheme="minorHAnsi" w:hAnsiTheme="minorHAnsi" w:cstheme="minorHAnsi"/>
          <w:b/>
          <w:i/>
          <w:color w:val="1F4E79"/>
          <w:u w:val="single"/>
          <w:lang w:val="ru-RU"/>
        </w:rPr>
        <w:t>данни</w:t>
      </w:r>
      <w:proofErr w:type="spellEnd"/>
      <w:r w:rsidRPr="00C8184E">
        <w:rPr>
          <w:rFonts w:asciiTheme="minorHAnsi" w:hAnsiTheme="minorHAnsi" w:cstheme="minorHAnsi"/>
          <w:b/>
          <w:i/>
          <w:color w:val="1F4E79"/>
          <w:u w:val="single"/>
          <w:lang w:val="ru-RU"/>
        </w:rPr>
        <w:t xml:space="preserve"> от </w:t>
      </w:r>
      <w:proofErr w:type="spellStart"/>
      <w:r w:rsidRPr="00C8184E">
        <w:rPr>
          <w:rFonts w:asciiTheme="minorHAnsi" w:hAnsiTheme="minorHAnsi" w:cstheme="minorHAnsi"/>
          <w:b/>
          <w:i/>
          <w:color w:val="1F4E79"/>
          <w:u w:val="single"/>
          <w:lang w:val="ru-RU"/>
        </w:rPr>
        <w:t>лицата</w:t>
      </w:r>
      <w:proofErr w:type="spellEnd"/>
      <w:r w:rsidRPr="00C8184E">
        <w:rPr>
          <w:rFonts w:asciiTheme="minorHAnsi" w:hAnsiTheme="minorHAnsi" w:cstheme="minorHAnsi"/>
          <w:b/>
          <w:i/>
          <w:color w:val="1F4E79"/>
          <w:u w:val="single"/>
          <w:lang w:val="ru-RU"/>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552"/>
      </w:tblGrid>
      <w:tr w:rsidR="001F1C41" w:rsidRPr="004244AA" w:rsidTr="009F3C87">
        <w:tc>
          <w:tcPr>
            <w:tcW w:w="6946" w:type="dxa"/>
          </w:tcPr>
          <w:p w:rsidR="001F1C41" w:rsidRPr="004244AA" w:rsidRDefault="001F1C41" w:rsidP="008435EF">
            <w:pPr>
              <w:rPr>
                <w:rFonts w:asciiTheme="minorHAnsi" w:hAnsiTheme="minorHAnsi" w:cstheme="minorHAnsi"/>
                <w:snapToGrid w:val="0"/>
              </w:rPr>
            </w:pPr>
            <w:r w:rsidRPr="004244AA">
              <w:rPr>
                <w:rFonts w:asciiTheme="minorHAnsi" w:hAnsiTheme="minorHAnsi" w:cstheme="minorHAnsi"/>
                <w:snapToGrid w:val="0"/>
              </w:rPr>
              <w:t>Съвет на директорите</w:t>
            </w:r>
          </w:p>
        </w:tc>
        <w:tc>
          <w:tcPr>
            <w:tcW w:w="2552" w:type="dxa"/>
          </w:tcPr>
          <w:p w:rsidR="001F1C41" w:rsidRPr="00EE4135" w:rsidRDefault="00D35586" w:rsidP="00EE4135">
            <w:pPr>
              <w:rPr>
                <w:rFonts w:asciiTheme="minorHAnsi" w:hAnsiTheme="minorHAnsi" w:cstheme="minorHAnsi"/>
                <w:b/>
                <w:snapToGrid w:val="0"/>
                <w:lang w:val="en-US"/>
              </w:rPr>
            </w:pPr>
            <w:r w:rsidRPr="004244AA">
              <w:rPr>
                <w:rFonts w:asciiTheme="minorHAnsi" w:hAnsiTheme="minorHAnsi" w:cstheme="minorHAnsi"/>
                <w:b/>
                <w:snapToGrid w:val="0"/>
              </w:rPr>
              <w:t>Към 3</w:t>
            </w:r>
            <w:r w:rsidR="000031A0" w:rsidRPr="004244AA">
              <w:rPr>
                <w:rFonts w:asciiTheme="minorHAnsi" w:hAnsiTheme="minorHAnsi" w:cstheme="minorHAnsi"/>
                <w:b/>
                <w:snapToGrid w:val="0"/>
              </w:rPr>
              <w:t>0</w:t>
            </w:r>
            <w:r w:rsidRPr="004244AA">
              <w:rPr>
                <w:rFonts w:asciiTheme="minorHAnsi" w:hAnsiTheme="minorHAnsi" w:cstheme="minorHAnsi"/>
                <w:b/>
                <w:snapToGrid w:val="0"/>
              </w:rPr>
              <w:t>.0</w:t>
            </w:r>
            <w:r w:rsidR="000031A0" w:rsidRPr="004244AA">
              <w:rPr>
                <w:rFonts w:asciiTheme="minorHAnsi" w:hAnsiTheme="minorHAnsi" w:cstheme="minorHAnsi"/>
                <w:b/>
                <w:snapToGrid w:val="0"/>
              </w:rPr>
              <w:t>6</w:t>
            </w:r>
            <w:r w:rsidRPr="004244AA">
              <w:rPr>
                <w:rFonts w:asciiTheme="minorHAnsi" w:hAnsiTheme="minorHAnsi" w:cstheme="minorHAnsi"/>
                <w:b/>
                <w:snapToGrid w:val="0"/>
              </w:rPr>
              <w:t>.20</w:t>
            </w:r>
            <w:r w:rsidR="008D1A84" w:rsidRPr="004244AA">
              <w:rPr>
                <w:rFonts w:asciiTheme="minorHAnsi" w:hAnsiTheme="minorHAnsi" w:cstheme="minorHAnsi"/>
                <w:b/>
                <w:snapToGrid w:val="0"/>
              </w:rPr>
              <w:t>2</w:t>
            </w:r>
            <w:r w:rsidR="00EE4135">
              <w:rPr>
                <w:rFonts w:asciiTheme="minorHAnsi" w:hAnsiTheme="minorHAnsi" w:cstheme="minorHAnsi"/>
                <w:b/>
                <w:snapToGrid w:val="0"/>
                <w:lang w:val="en-US"/>
              </w:rPr>
              <w:t>4</w:t>
            </w:r>
          </w:p>
        </w:tc>
      </w:tr>
      <w:tr w:rsidR="001F1C41" w:rsidRPr="004244AA" w:rsidTr="009F3C87">
        <w:tc>
          <w:tcPr>
            <w:tcW w:w="6946" w:type="dxa"/>
          </w:tcPr>
          <w:p w:rsidR="001F1C41" w:rsidRPr="004244AA" w:rsidRDefault="00DA36C4" w:rsidP="008435EF">
            <w:pPr>
              <w:rPr>
                <w:rFonts w:asciiTheme="minorHAnsi" w:hAnsiTheme="minorHAnsi" w:cstheme="minorHAnsi"/>
                <w:snapToGrid w:val="0"/>
              </w:rPr>
            </w:pPr>
            <w:r w:rsidRPr="004244AA">
              <w:rPr>
                <w:rFonts w:asciiTheme="minorHAnsi" w:hAnsiTheme="minorHAnsi" w:cstheme="minorHAnsi"/>
                <w:snapToGrid w:val="0"/>
              </w:rPr>
              <w:t>Здравко Стоев</w:t>
            </w:r>
          </w:p>
        </w:tc>
        <w:tc>
          <w:tcPr>
            <w:tcW w:w="2552" w:type="dxa"/>
          </w:tcPr>
          <w:p w:rsidR="001F1C41" w:rsidRPr="004244AA" w:rsidRDefault="001F1C41" w:rsidP="008435EF">
            <w:pPr>
              <w:jc w:val="center"/>
              <w:rPr>
                <w:rFonts w:asciiTheme="minorHAnsi" w:hAnsiTheme="minorHAnsi" w:cstheme="minorHAnsi"/>
              </w:rPr>
            </w:pPr>
            <w:r w:rsidRPr="004244AA">
              <w:rPr>
                <w:rFonts w:asciiTheme="minorHAnsi" w:hAnsiTheme="minorHAnsi" w:cstheme="minorHAnsi"/>
              </w:rPr>
              <w:t>0</w:t>
            </w:r>
          </w:p>
        </w:tc>
      </w:tr>
      <w:tr w:rsidR="001F1C41" w:rsidRPr="004244AA" w:rsidTr="009F3C87">
        <w:tc>
          <w:tcPr>
            <w:tcW w:w="6946" w:type="dxa"/>
          </w:tcPr>
          <w:p w:rsidR="001F1C41" w:rsidRPr="004244AA" w:rsidRDefault="00DA36C4" w:rsidP="008435EF">
            <w:pPr>
              <w:rPr>
                <w:rFonts w:asciiTheme="minorHAnsi" w:hAnsiTheme="minorHAnsi" w:cstheme="minorHAnsi"/>
                <w:snapToGrid w:val="0"/>
              </w:rPr>
            </w:pPr>
            <w:r w:rsidRPr="004244AA">
              <w:rPr>
                <w:rFonts w:asciiTheme="minorHAnsi" w:hAnsiTheme="minorHAnsi" w:cstheme="minorHAnsi"/>
                <w:snapToGrid w:val="0"/>
              </w:rPr>
              <w:t>Марин Стоев</w:t>
            </w:r>
          </w:p>
        </w:tc>
        <w:tc>
          <w:tcPr>
            <w:tcW w:w="2552" w:type="dxa"/>
          </w:tcPr>
          <w:p w:rsidR="001F1C41" w:rsidRPr="004244AA" w:rsidRDefault="001F1C41" w:rsidP="008435EF">
            <w:pPr>
              <w:jc w:val="center"/>
              <w:rPr>
                <w:rFonts w:asciiTheme="minorHAnsi" w:hAnsiTheme="minorHAnsi" w:cstheme="minorHAnsi"/>
              </w:rPr>
            </w:pPr>
            <w:r w:rsidRPr="004244AA">
              <w:rPr>
                <w:rFonts w:asciiTheme="minorHAnsi" w:hAnsiTheme="minorHAnsi" w:cstheme="minorHAnsi"/>
              </w:rPr>
              <w:t>0</w:t>
            </w:r>
          </w:p>
        </w:tc>
      </w:tr>
      <w:tr w:rsidR="001F1C41" w:rsidRPr="004244AA" w:rsidTr="009F3C87">
        <w:tc>
          <w:tcPr>
            <w:tcW w:w="6946" w:type="dxa"/>
          </w:tcPr>
          <w:p w:rsidR="001F1C41" w:rsidRPr="004244AA" w:rsidRDefault="004E1800" w:rsidP="008435EF">
            <w:pPr>
              <w:rPr>
                <w:rFonts w:asciiTheme="minorHAnsi" w:hAnsiTheme="minorHAnsi" w:cstheme="minorHAnsi"/>
                <w:snapToGrid w:val="0"/>
              </w:rPr>
            </w:pPr>
            <w:r w:rsidRPr="004244AA">
              <w:rPr>
                <w:rFonts w:asciiTheme="minorHAnsi" w:hAnsiTheme="minorHAnsi" w:cstheme="minorHAnsi"/>
                <w:snapToGrid w:val="0"/>
              </w:rPr>
              <w:t>Георги Тодоров</w:t>
            </w:r>
          </w:p>
        </w:tc>
        <w:tc>
          <w:tcPr>
            <w:tcW w:w="2552" w:type="dxa"/>
          </w:tcPr>
          <w:p w:rsidR="001F1C41" w:rsidRPr="004244AA" w:rsidRDefault="00001050" w:rsidP="008435EF">
            <w:pPr>
              <w:jc w:val="center"/>
              <w:rPr>
                <w:rFonts w:asciiTheme="minorHAnsi" w:hAnsiTheme="minorHAnsi" w:cstheme="minorHAnsi"/>
              </w:rPr>
            </w:pPr>
            <w:r w:rsidRPr="004244AA">
              <w:rPr>
                <w:rFonts w:asciiTheme="minorHAnsi" w:hAnsiTheme="minorHAnsi" w:cstheme="minorHAnsi"/>
              </w:rPr>
              <w:t>0</w:t>
            </w:r>
          </w:p>
        </w:tc>
      </w:tr>
    </w:tbl>
    <w:p w:rsidR="000F465B" w:rsidRPr="004244AA" w:rsidRDefault="000F465B" w:rsidP="008435EF">
      <w:pPr>
        <w:pStyle w:val="BodyText3"/>
        <w:rPr>
          <w:rFonts w:asciiTheme="minorHAnsi" w:hAnsiTheme="minorHAnsi" w:cstheme="minorHAnsi"/>
          <w:b/>
          <w:i/>
          <w:color w:val="1F4E79"/>
          <w:sz w:val="20"/>
          <w:u w:val="single"/>
          <w:lang w:val="bg-BG"/>
        </w:rPr>
      </w:pPr>
    </w:p>
    <w:p w:rsidR="007E1B40" w:rsidRDefault="007E1B40" w:rsidP="0052644A">
      <w:pPr>
        <w:pStyle w:val="ListParagraph"/>
        <w:numPr>
          <w:ilvl w:val="0"/>
          <w:numId w:val="32"/>
        </w:numPr>
        <w:jc w:val="both"/>
        <w:rPr>
          <w:rFonts w:asciiTheme="minorHAnsi" w:hAnsiTheme="minorHAnsi" w:cstheme="minorHAnsi"/>
          <w:b/>
          <w:i/>
          <w:color w:val="1F4E79"/>
          <w:u w:val="single"/>
          <w:lang w:val="en-US"/>
        </w:rPr>
      </w:pPr>
      <w:r w:rsidRPr="0052644A">
        <w:rPr>
          <w:rFonts w:asciiTheme="minorHAnsi" w:hAnsiTheme="minorHAnsi" w:cstheme="minorHAnsi"/>
          <w:b/>
          <w:i/>
          <w:color w:val="1F4E79"/>
          <w:u w:val="single"/>
          <w:lang w:val="en-US"/>
        </w:rPr>
        <w:t xml:space="preserve"> </w:t>
      </w:r>
      <w:proofErr w:type="spellStart"/>
      <w:r w:rsidRPr="0052644A">
        <w:rPr>
          <w:rFonts w:asciiTheme="minorHAnsi" w:hAnsiTheme="minorHAnsi" w:cstheme="minorHAnsi"/>
          <w:b/>
          <w:i/>
          <w:color w:val="1F4E79"/>
          <w:u w:val="single"/>
          <w:lang w:val="en-US"/>
        </w:rPr>
        <w:t>Капитал</w:t>
      </w:r>
      <w:proofErr w:type="spellEnd"/>
      <w:r w:rsidRPr="0052644A">
        <w:rPr>
          <w:rFonts w:asciiTheme="minorHAnsi" w:hAnsiTheme="minorHAnsi" w:cstheme="minorHAnsi"/>
          <w:b/>
          <w:i/>
          <w:color w:val="1F4E79"/>
          <w:u w:val="single"/>
          <w:lang w:val="en-US"/>
        </w:rPr>
        <w:t xml:space="preserve"> и </w:t>
      </w:r>
      <w:proofErr w:type="spellStart"/>
      <w:r w:rsidRPr="0052644A">
        <w:rPr>
          <w:rFonts w:asciiTheme="minorHAnsi" w:hAnsiTheme="minorHAnsi" w:cstheme="minorHAnsi"/>
          <w:b/>
          <w:i/>
          <w:color w:val="1F4E79"/>
          <w:u w:val="single"/>
          <w:lang w:val="en-US"/>
        </w:rPr>
        <w:t>акции</w:t>
      </w:r>
      <w:proofErr w:type="spellEnd"/>
    </w:p>
    <w:p w:rsidR="00BA5D31" w:rsidRPr="0052644A" w:rsidRDefault="00BA5D31" w:rsidP="00BA5D31">
      <w:pPr>
        <w:pStyle w:val="ListParagraph"/>
        <w:jc w:val="both"/>
        <w:rPr>
          <w:rFonts w:asciiTheme="minorHAnsi" w:hAnsiTheme="minorHAnsi" w:cstheme="minorHAnsi"/>
          <w:b/>
          <w:i/>
          <w:color w:val="1F4E79"/>
          <w:u w:val="single"/>
          <w:lang w:val="en-US"/>
        </w:rPr>
      </w:pPr>
    </w:p>
    <w:p w:rsidR="007C4E5D" w:rsidRPr="00C11721" w:rsidRDefault="007C4E5D" w:rsidP="007C4E5D">
      <w:pPr>
        <w:pStyle w:val="BodyText3"/>
        <w:rPr>
          <w:rFonts w:asciiTheme="minorHAnsi" w:hAnsiTheme="minorHAnsi" w:cstheme="minorHAnsi"/>
          <w:sz w:val="20"/>
          <w:lang w:val="bg-BG"/>
        </w:rPr>
      </w:pPr>
      <w:r w:rsidRPr="00C11721">
        <w:rPr>
          <w:rFonts w:asciiTheme="minorHAnsi" w:hAnsiTheme="minorHAnsi" w:cstheme="minorHAnsi"/>
          <w:sz w:val="20"/>
          <w:lang w:val="bg-BG"/>
        </w:rPr>
        <w:t>Към 30.06.202</w:t>
      </w:r>
      <w:r w:rsidR="001642A9">
        <w:rPr>
          <w:rFonts w:asciiTheme="minorHAnsi" w:hAnsiTheme="minorHAnsi" w:cstheme="minorHAnsi"/>
          <w:sz w:val="20"/>
          <w:lang w:val="bg-BG"/>
        </w:rPr>
        <w:t>5</w:t>
      </w:r>
      <w:r w:rsidRPr="00C11721">
        <w:rPr>
          <w:rFonts w:asciiTheme="minorHAnsi" w:hAnsiTheme="minorHAnsi" w:cstheme="minorHAnsi"/>
          <w:sz w:val="20"/>
          <w:lang w:val="bg-BG"/>
        </w:rPr>
        <w:t xml:space="preserve"> г. регистрираният капитал на Дружеството</w:t>
      </w:r>
      <w:r w:rsidR="00630E0D" w:rsidRPr="00C8184E">
        <w:rPr>
          <w:rFonts w:asciiTheme="minorHAnsi" w:hAnsiTheme="minorHAnsi" w:cstheme="minorHAnsi"/>
          <w:sz w:val="20"/>
          <w:lang w:val="ru-RU"/>
        </w:rPr>
        <w:t xml:space="preserve"> майка</w:t>
      </w:r>
      <w:r w:rsidRPr="00C11721">
        <w:rPr>
          <w:rFonts w:asciiTheme="minorHAnsi" w:hAnsiTheme="minorHAnsi" w:cstheme="minorHAnsi"/>
          <w:sz w:val="20"/>
          <w:lang w:val="bg-BG"/>
        </w:rPr>
        <w:t xml:space="preserve"> се състои от 7 840 хил. броя обикновени акции с номинална стойност в размер на 1 лв. за акция. Всички акции са с право на получаване на дивидент и ликвидационен дял и представляват един глас от общото събрание на акционерите на Дружеството.</w:t>
      </w:r>
    </w:p>
    <w:p w:rsidR="007C4E5D" w:rsidRPr="00C11721" w:rsidRDefault="007C4E5D" w:rsidP="007C4E5D">
      <w:pPr>
        <w:pStyle w:val="BodyText3"/>
        <w:rPr>
          <w:rFonts w:asciiTheme="minorHAnsi" w:hAnsiTheme="minorHAnsi" w:cstheme="minorHAnsi"/>
          <w:sz w:val="20"/>
          <w:lang w:val="bg-BG"/>
        </w:rPr>
      </w:pPr>
    </w:p>
    <w:p w:rsidR="007C4E5D" w:rsidRPr="00C11721" w:rsidRDefault="007C4E5D" w:rsidP="007C4E5D">
      <w:pPr>
        <w:pStyle w:val="Default"/>
        <w:jc w:val="both"/>
        <w:rPr>
          <w:rFonts w:asciiTheme="minorHAnsi" w:hAnsiTheme="minorHAnsi" w:cstheme="minorHAnsi"/>
          <w:sz w:val="20"/>
          <w:szCs w:val="20"/>
        </w:rPr>
      </w:pPr>
      <w:r w:rsidRPr="00C11721">
        <w:rPr>
          <w:rFonts w:asciiTheme="minorHAnsi" w:hAnsiTheme="minorHAnsi" w:cstheme="minorHAnsi"/>
          <w:sz w:val="20"/>
          <w:szCs w:val="20"/>
        </w:rPr>
        <w:t>Считано от 05.02.2024 г.</w:t>
      </w:r>
      <w:r w:rsidRPr="00C8184E">
        <w:rPr>
          <w:rFonts w:asciiTheme="minorHAnsi" w:hAnsiTheme="minorHAnsi" w:cstheme="minorHAnsi"/>
          <w:sz w:val="20"/>
          <w:szCs w:val="20"/>
          <w:lang w:val="ru-RU"/>
        </w:rPr>
        <w:t xml:space="preserve"> </w:t>
      </w:r>
      <w:r w:rsidRPr="00C11721">
        <w:rPr>
          <w:rFonts w:asciiTheme="minorHAnsi" w:hAnsiTheme="minorHAnsi" w:cstheme="minorHAnsi"/>
          <w:sz w:val="20"/>
          <w:szCs w:val="20"/>
        </w:rPr>
        <w:t xml:space="preserve">Ценните книжа на Дружеството се търгуват на “Българска фондова борса” АД </w:t>
      </w:r>
      <w:r w:rsidRPr="00C11721">
        <w:rPr>
          <w:rFonts w:asciiTheme="minorHAnsi" w:hAnsiTheme="minorHAnsi" w:cstheme="minorHAnsi"/>
          <w:color w:val="auto"/>
          <w:sz w:val="20"/>
          <w:szCs w:val="20"/>
          <w:lang w:eastAsia="en-US"/>
        </w:rPr>
        <w:t>основен пазар</w:t>
      </w:r>
      <w:r w:rsidRPr="00C11721">
        <w:rPr>
          <w:rFonts w:asciiTheme="minorHAnsi" w:hAnsiTheme="minorHAnsi" w:cstheme="minorHAnsi"/>
          <w:sz w:val="20"/>
          <w:szCs w:val="20"/>
        </w:rPr>
        <w:t xml:space="preserve"> BSE, Сегмент акции „Standard” (сегментен MIC: ZBUL).</w:t>
      </w:r>
    </w:p>
    <w:p w:rsidR="007C4E5D" w:rsidRPr="00C11721" w:rsidRDefault="007C4E5D" w:rsidP="007C4E5D">
      <w:pPr>
        <w:pStyle w:val="BodyText3"/>
        <w:rPr>
          <w:rFonts w:asciiTheme="minorHAnsi" w:hAnsiTheme="minorHAnsi" w:cstheme="minorHAnsi"/>
          <w:sz w:val="20"/>
          <w:lang w:val="bg-BG"/>
        </w:rPr>
      </w:pPr>
      <w:r w:rsidRPr="00C11721">
        <w:rPr>
          <w:rFonts w:asciiTheme="minorHAnsi" w:hAnsiTheme="minorHAnsi" w:cstheme="minorHAnsi"/>
          <w:sz w:val="20"/>
          <w:lang w:val="bg-BG"/>
        </w:rPr>
        <w:t>Счетоводната стойност на една акция на база междинния отчет към 30.06.202</w:t>
      </w:r>
      <w:r w:rsidR="001642A9">
        <w:rPr>
          <w:rFonts w:asciiTheme="minorHAnsi" w:hAnsiTheme="minorHAnsi" w:cstheme="minorHAnsi"/>
          <w:sz w:val="20"/>
          <w:lang w:val="bg-BG"/>
        </w:rPr>
        <w:t>5</w:t>
      </w:r>
      <w:r w:rsidRPr="00C11721">
        <w:rPr>
          <w:rFonts w:asciiTheme="minorHAnsi" w:hAnsiTheme="minorHAnsi" w:cstheme="minorHAnsi"/>
          <w:sz w:val="20"/>
          <w:lang w:val="bg-BG"/>
        </w:rPr>
        <w:t>г. е 0.</w:t>
      </w:r>
      <w:r w:rsidR="001642A9">
        <w:rPr>
          <w:rFonts w:asciiTheme="minorHAnsi" w:hAnsiTheme="minorHAnsi" w:cstheme="minorHAnsi"/>
          <w:sz w:val="20"/>
          <w:lang w:val="bg-BG"/>
        </w:rPr>
        <w:t>10</w:t>
      </w:r>
      <w:r w:rsidRPr="00C11721">
        <w:rPr>
          <w:rFonts w:asciiTheme="minorHAnsi" w:hAnsiTheme="minorHAnsi" w:cstheme="minorHAnsi"/>
          <w:sz w:val="20"/>
          <w:lang w:val="bg-BG"/>
        </w:rPr>
        <w:t xml:space="preserve"> лева.</w:t>
      </w:r>
    </w:p>
    <w:p w:rsidR="007C4E5D" w:rsidRPr="00C8184E" w:rsidRDefault="007C4E5D" w:rsidP="008435EF">
      <w:pPr>
        <w:jc w:val="both"/>
        <w:rPr>
          <w:rFonts w:asciiTheme="minorHAnsi" w:hAnsiTheme="minorHAnsi" w:cstheme="minorHAnsi"/>
          <w:lang w:val="ru-RU"/>
        </w:rPr>
      </w:pPr>
    </w:p>
    <w:p w:rsidR="001F1C41" w:rsidRDefault="00EF0D03" w:rsidP="002D10FD">
      <w:pPr>
        <w:pStyle w:val="ListParagraph"/>
        <w:numPr>
          <w:ilvl w:val="0"/>
          <w:numId w:val="32"/>
        </w:numPr>
        <w:jc w:val="both"/>
        <w:rPr>
          <w:rFonts w:asciiTheme="minorHAnsi" w:hAnsiTheme="minorHAnsi" w:cstheme="minorHAnsi"/>
          <w:b/>
          <w:i/>
          <w:color w:val="1F4E79"/>
          <w:u w:val="single"/>
          <w:lang w:val="en-US"/>
        </w:rPr>
      </w:pPr>
      <w:r w:rsidRPr="00C8184E">
        <w:rPr>
          <w:rFonts w:asciiTheme="minorHAnsi" w:hAnsiTheme="minorHAnsi" w:cstheme="minorHAnsi"/>
          <w:b/>
          <w:i/>
          <w:color w:val="1F4E79"/>
          <w:u w:val="single"/>
          <w:lang w:val="ru-RU"/>
        </w:rPr>
        <w:t xml:space="preserve"> </w:t>
      </w:r>
      <w:proofErr w:type="spellStart"/>
      <w:r w:rsidRPr="002D10FD">
        <w:rPr>
          <w:rFonts w:asciiTheme="minorHAnsi" w:hAnsiTheme="minorHAnsi" w:cstheme="minorHAnsi"/>
          <w:b/>
          <w:i/>
          <w:color w:val="1F4E79"/>
          <w:u w:val="single"/>
          <w:lang w:val="en-US"/>
        </w:rPr>
        <w:t>Намерения</w:t>
      </w:r>
      <w:proofErr w:type="spellEnd"/>
    </w:p>
    <w:p w:rsidR="00BA5D31" w:rsidRPr="002D10FD" w:rsidRDefault="00BA5D31" w:rsidP="00085624">
      <w:pPr>
        <w:pStyle w:val="ListParagraph"/>
        <w:jc w:val="both"/>
        <w:rPr>
          <w:rFonts w:asciiTheme="minorHAnsi" w:hAnsiTheme="minorHAnsi" w:cstheme="minorHAnsi"/>
          <w:b/>
          <w:i/>
          <w:color w:val="1F4E79"/>
          <w:u w:val="single"/>
          <w:lang w:val="en-US"/>
        </w:rPr>
      </w:pPr>
      <w:bookmarkStart w:id="1" w:name="_GoBack"/>
      <w:bookmarkEnd w:id="1"/>
    </w:p>
    <w:p w:rsidR="00EF0D03" w:rsidRPr="004244AA" w:rsidRDefault="00EF0D03" w:rsidP="008435EF">
      <w:pPr>
        <w:pStyle w:val="NormalWeb"/>
        <w:numPr>
          <w:ilvl w:val="0"/>
          <w:numId w:val="7"/>
        </w:numPr>
        <w:tabs>
          <w:tab w:val="left" w:pos="2127"/>
          <w:tab w:val="left" w:pos="9214"/>
        </w:tabs>
        <w:suppressAutoHyphens/>
        <w:spacing w:before="0" w:after="0"/>
        <w:ind w:left="0" w:firstLine="0"/>
        <w:jc w:val="both"/>
        <w:rPr>
          <w:rFonts w:asciiTheme="minorHAnsi" w:hAnsiTheme="minorHAnsi" w:cstheme="minorHAnsi"/>
          <w:sz w:val="20"/>
        </w:rPr>
      </w:pPr>
      <w:r w:rsidRPr="004244AA">
        <w:rPr>
          <w:rFonts w:asciiTheme="minorHAnsi" w:hAnsiTheme="minorHAnsi" w:cstheme="minorHAnsi"/>
          <w:sz w:val="20"/>
        </w:rPr>
        <w:t>През следващия отчетен период Дружеств</w:t>
      </w:r>
      <w:r w:rsidR="009B6090" w:rsidRPr="004244AA">
        <w:rPr>
          <w:rFonts w:asciiTheme="minorHAnsi" w:hAnsiTheme="minorHAnsi" w:cstheme="minorHAnsi"/>
          <w:sz w:val="20"/>
        </w:rPr>
        <w:t>а</w:t>
      </w:r>
      <w:r w:rsidRPr="004244AA">
        <w:rPr>
          <w:rFonts w:asciiTheme="minorHAnsi" w:hAnsiTheme="minorHAnsi" w:cstheme="minorHAnsi"/>
          <w:sz w:val="20"/>
        </w:rPr>
        <w:t>т</w:t>
      </w:r>
      <w:r w:rsidR="009B6090" w:rsidRPr="004244AA">
        <w:rPr>
          <w:rFonts w:asciiTheme="minorHAnsi" w:hAnsiTheme="minorHAnsi" w:cstheme="minorHAnsi"/>
          <w:sz w:val="20"/>
        </w:rPr>
        <w:t>а</w:t>
      </w:r>
      <w:r w:rsidR="00630E0D" w:rsidRPr="00C8184E">
        <w:rPr>
          <w:rFonts w:asciiTheme="minorHAnsi" w:hAnsiTheme="minorHAnsi" w:cstheme="minorHAnsi"/>
          <w:sz w:val="20"/>
          <w:lang w:val="ru-RU"/>
        </w:rPr>
        <w:t xml:space="preserve"> в </w:t>
      </w:r>
      <w:proofErr w:type="spellStart"/>
      <w:r w:rsidR="00630E0D" w:rsidRPr="00C8184E">
        <w:rPr>
          <w:rFonts w:asciiTheme="minorHAnsi" w:hAnsiTheme="minorHAnsi" w:cstheme="minorHAnsi"/>
          <w:sz w:val="20"/>
          <w:lang w:val="ru-RU"/>
        </w:rPr>
        <w:t>групата</w:t>
      </w:r>
      <w:proofErr w:type="spellEnd"/>
      <w:r w:rsidRPr="004244AA">
        <w:rPr>
          <w:rFonts w:asciiTheme="minorHAnsi" w:hAnsiTheme="minorHAnsi" w:cstheme="minorHAnsi"/>
          <w:sz w:val="20"/>
        </w:rPr>
        <w:t xml:space="preserve"> ще развива своята дейност в следните насоки:</w:t>
      </w:r>
    </w:p>
    <w:p w:rsidR="00EF0D03" w:rsidRPr="004244AA" w:rsidRDefault="00EF0D03" w:rsidP="008435EF">
      <w:pPr>
        <w:pStyle w:val="NormalWeb"/>
        <w:numPr>
          <w:ilvl w:val="0"/>
          <w:numId w:val="7"/>
        </w:numPr>
        <w:tabs>
          <w:tab w:val="left" w:pos="2127"/>
          <w:tab w:val="left" w:pos="9214"/>
        </w:tabs>
        <w:suppressAutoHyphens/>
        <w:spacing w:before="0" w:after="0"/>
        <w:ind w:left="0" w:firstLine="0"/>
        <w:jc w:val="both"/>
        <w:rPr>
          <w:rFonts w:asciiTheme="minorHAnsi" w:hAnsiTheme="minorHAnsi" w:cstheme="minorHAnsi"/>
          <w:sz w:val="20"/>
        </w:rPr>
      </w:pPr>
      <w:r w:rsidRPr="004244AA">
        <w:rPr>
          <w:rFonts w:asciiTheme="minorHAnsi" w:hAnsiTheme="minorHAnsi" w:cstheme="minorHAnsi"/>
          <w:sz w:val="20"/>
        </w:rPr>
        <w:t>Поддържане на добро ниво на техническото състояние чрез закупуване на софтуерни лицензи.</w:t>
      </w:r>
    </w:p>
    <w:p w:rsidR="00EF0D03" w:rsidRPr="004244AA" w:rsidRDefault="00EF0D03" w:rsidP="008435EF">
      <w:pPr>
        <w:pStyle w:val="NormalWeb"/>
        <w:numPr>
          <w:ilvl w:val="0"/>
          <w:numId w:val="7"/>
        </w:numPr>
        <w:tabs>
          <w:tab w:val="left" w:pos="2127"/>
          <w:tab w:val="left" w:pos="9214"/>
        </w:tabs>
        <w:suppressAutoHyphens/>
        <w:spacing w:before="0" w:after="0"/>
        <w:ind w:left="0" w:firstLine="0"/>
        <w:jc w:val="both"/>
        <w:rPr>
          <w:rFonts w:asciiTheme="minorHAnsi" w:hAnsiTheme="minorHAnsi" w:cstheme="minorHAnsi"/>
          <w:sz w:val="20"/>
        </w:rPr>
      </w:pPr>
      <w:r w:rsidRPr="004244AA">
        <w:rPr>
          <w:rFonts w:asciiTheme="minorHAnsi" w:hAnsiTheme="minorHAnsi" w:cstheme="minorHAnsi"/>
          <w:sz w:val="20"/>
        </w:rPr>
        <w:t>Постепенно и непрекъснато увеличаване на пазарния дял с цел увеличаване на приходите и създаване на нарастваща стойност на капитала.</w:t>
      </w:r>
    </w:p>
    <w:p w:rsidR="00EF0D03" w:rsidRPr="004244AA" w:rsidRDefault="00EF0D03" w:rsidP="008435EF">
      <w:pPr>
        <w:pStyle w:val="NormalWeb"/>
        <w:numPr>
          <w:ilvl w:val="0"/>
          <w:numId w:val="7"/>
        </w:numPr>
        <w:tabs>
          <w:tab w:val="left" w:pos="2127"/>
          <w:tab w:val="left" w:pos="9214"/>
        </w:tabs>
        <w:suppressAutoHyphens/>
        <w:spacing w:before="0" w:after="0"/>
        <w:ind w:left="0" w:firstLine="0"/>
        <w:jc w:val="both"/>
        <w:rPr>
          <w:rFonts w:asciiTheme="minorHAnsi" w:hAnsiTheme="minorHAnsi" w:cstheme="minorHAnsi"/>
          <w:sz w:val="20"/>
        </w:rPr>
      </w:pPr>
      <w:r w:rsidRPr="004244AA">
        <w:rPr>
          <w:rFonts w:asciiTheme="minorHAnsi" w:hAnsiTheme="minorHAnsi" w:cstheme="minorHAnsi"/>
          <w:sz w:val="20"/>
        </w:rPr>
        <w:t>Диверсификация на приходите, включително чрез съществуващите канали за електронна търговия.</w:t>
      </w:r>
    </w:p>
    <w:p w:rsidR="00EF0D03" w:rsidRPr="004244AA" w:rsidRDefault="00EF0D03" w:rsidP="008435EF">
      <w:pPr>
        <w:pStyle w:val="NormalWeb"/>
        <w:numPr>
          <w:ilvl w:val="0"/>
          <w:numId w:val="7"/>
        </w:numPr>
        <w:tabs>
          <w:tab w:val="left" w:pos="2127"/>
          <w:tab w:val="left" w:pos="9214"/>
        </w:tabs>
        <w:suppressAutoHyphens/>
        <w:spacing w:before="0" w:after="0"/>
        <w:ind w:left="0" w:firstLine="0"/>
        <w:jc w:val="both"/>
        <w:rPr>
          <w:rFonts w:asciiTheme="minorHAnsi" w:hAnsiTheme="minorHAnsi" w:cstheme="minorHAnsi"/>
          <w:sz w:val="20"/>
        </w:rPr>
      </w:pPr>
      <w:r w:rsidRPr="004244AA">
        <w:rPr>
          <w:rFonts w:asciiTheme="minorHAnsi" w:hAnsiTheme="minorHAnsi" w:cstheme="minorHAnsi"/>
          <w:sz w:val="20"/>
        </w:rPr>
        <w:t>Работа с директни клиенти рекламодатели, за да се намали зависимостта на приходите от рекламни агенции.</w:t>
      </w:r>
    </w:p>
    <w:p w:rsidR="00EF0D03" w:rsidRPr="004244AA" w:rsidRDefault="00EF0D03" w:rsidP="008435EF">
      <w:pPr>
        <w:pStyle w:val="NormalWeb"/>
        <w:numPr>
          <w:ilvl w:val="0"/>
          <w:numId w:val="7"/>
        </w:numPr>
        <w:tabs>
          <w:tab w:val="left" w:pos="2127"/>
          <w:tab w:val="left" w:pos="9214"/>
        </w:tabs>
        <w:suppressAutoHyphens/>
        <w:spacing w:before="0" w:after="0"/>
        <w:ind w:left="0" w:firstLine="0"/>
        <w:jc w:val="both"/>
        <w:rPr>
          <w:rFonts w:asciiTheme="minorHAnsi" w:hAnsiTheme="minorHAnsi" w:cstheme="minorHAnsi"/>
          <w:sz w:val="20"/>
        </w:rPr>
      </w:pPr>
      <w:r w:rsidRPr="004244AA">
        <w:rPr>
          <w:rFonts w:asciiTheme="minorHAnsi" w:hAnsiTheme="minorHAnsi" w:cstheme="minorHAnsi"/>
          <w:sz w:val="20"/>
        </w:rPr>
        <w:t>Работа в посока осигуряване на други източници на приходи от програматик реклама, включително чрез Open Bidding.</w:t>
      </w:r>
    </w:p>
    <w:p w:rsidR="00EF0D03" w:rsidRPr="004244AA" w:rsidRDefault="00EF0D03" w:rsidP="008435EF">
      <w:pPr>
        <w:pStyle w:val="NormalWeb"/>
        <w:numPr>
          <w:ilvl w:val="0"/>
          <w:numId w:val="7"/>
        </w:numPr>
        <w:tabs>
          <w:tab w:val="left" w:pos="2127"/>
          <w:tab w:val="left" w:pos="9214"/>
        </w:tabs>
        <w:suppressAutoHyphens/>
        <w:spacing w:before="0" w:after="0"/>
        <w:ind w:left="0" w:firstLine="0"/>
        <w:jc w:val="both"/>
        <w:rPr>
          <w:rFonts w:asciiTheme="minorHAnsi" w:hAnsiTheme="minorHAnsi" w:cstheme="minorHAnsi"/>
          <w:sz w:val="20"/>
        </w:rPr>
      </w:pPr>
      <w:r w:rsidRPr="004244AA">
        <w:rPr>
          <w:rFonts w:asciiTheme="minorHAnsi" w:hAnsiTheme="minorHAnsi" w:cstheme="minorHAnsi"/>
          <w:sz w:val="20"/>
        </w:rPr>
        <w:t>Работа по проекти осигуряващи финансова подкрепа на медийни дейности.</w:t>
      </w:r>
    </w:p>
    <w:p w:rsidR="000F465B" w:rsidRPr="004244AA" w:rsidRDefault="001F1C41" w:rsidP="008435EF">
      <w:pPr>
        <w:jc w:val="both"/>
        <w:rPr>
          <w:rFonts w:asciiTheme="minorHAnsi" w:hAnsiTheme="minorHAnsi" w:cstheme="minorHAnsi"/>
        </w:rPr>
      </w:pPr>
      <w:r w:rsidRPr="004244AA">
        <w:rPr>
          <w:rFonts w:asciiTheme="minorHAnsi" w:hAnsiTheme="minorHAnsi" w:cstheme="minorHAnsi"/>
        </w:rPr>
        <w:tab/>
      </w:r>
      <w:r w:rsidRPr="004244AA">
        <w:rPr>
          <w:rFonts w:asciiTheme="minorHAnsi" w:hAnsiTheme="minorHAnsi" w:cstheme="minorHAnsi"/>
        </w:rPr>
        <w:tab/>
      </w:r>
    </w:p>
    <w:p w:rsidR="00BA5D31" w:rsidRDefault="00BA5D31" w:rsidP="00DF6438">
      <w:pPr>
        <w:ind w:left="2880" w:firstLine="720"/>
        <w:rPr>
          <w:rFonts w:asciiTheme="minorHAnsi" w:eastAsia="Calibri" w:hAnsiTheme="minorHAnsi" w:cstheme="minorHAnsi"/>
        </w:rPr>
      </w:pPr>
    </w:p>
    <w:p w:rsidR="00BA5D31" w:rsidRDefault="00BA5D31" w:rsidP="00DF6438">
      <w:pPr>
        <w:ind w:left="2880" w:firstLine="720"/>
        <w:rPr>
          <w:rFonts w:asciiTheme="minorHAnsi" w:eastAsia="Calibri" w:hAnsiTheme="minorHAnsi" w:cstheme="minorHAnsi"/>
        </w:rPr>
      </w:pPr>
    </w:p>
    <w:p w:rsidR="00BA5D31" w:rsidRDefault="00BA5D31" w:rsidP="00DF6438">
      <w:pPr>
        <w:ind w:left="2880" w:firstLine="720"/>
        <w:rPr>
          <w:rFonts w:asciiTheme="minorHAnsi" w:eastAsia="Calibri" w:hAnsiTheme="minorHAnsi" w:cstheme="minorHAnsi"/>
        </w:rPr>
      </w:pPr>
    </w:p>
    <w:p w:rsidR="00630E0D" w:rsidRPr="00630E0D" w:rsidRDefault="00630E0D" w:rsidP="00DF6438">
      <w:pPr>
        <w:ind w:left="2880" w:firstLine="720"/>
        <w:rPr>
          <w:rFonts w:asciiTheme="minorHAnsi" w:eastAsia="Calibri" w:hAnsiTheme="minorHAnsi" w:cstheme="minorHAnsi"/>
        </w:rPr>
      </w:pPr>
      <w:r w:rsidRPr="00630E0D">
        <w:rPr>
          <w:rFonts w:asciiTheme="minorHAnsi" w:eastAsia="Calibri" w:hAnsiTheme="minorHAnsi" w:cstheme="minorHAnsi"/>
        </w:rPr>
        <w:t>Изпълнителен директор:</w:t>
      </w:r>
    </w:p>
    <w:p w:rsidR="00EF1906" w:rsidRPr="00630E0D" w:rsidRDefault="00630E0D" w:rsidP="00630E0D">
      <w:pPr>
        <w:spacing w:line="240" w:lineRule="atLeast"/>
        <w:rPr>
          <w:rFonts w:asciiTheme="minorHAnsi" w:hAnsiTheme="minorHAnsi" w:cstheme="minorHAnsi"/>
        </w:rPr>
      </w:pPr>
      <w:r w:rsidRPr="00630E0D">
        <w:rPr>
          <w:rFonts w:asciiTheme="minorHAnsi" w:eastAsia="Calibri" w:hAnsiTheme="minorHAnsi" w:cstheme="minorHAnsi"/>
        </w:rPr>
        <w:t xml:space="preserve">  </w:t>
      </w:r>
      <w:r w:rsidRPr="00630E0D">
        <w:rPr>
          <w:rFonts w:asciiTheme="minorHAnsi" w:eastAsia="Calibri" w:hAnsiTheme="minorHAnsi" w:cstheme="minorHAnsi"/>
        </w:rPr>
        <w:tab/>
      </w:r>
      <w:r w:rsidRPr="00630E0D">
        <w:rPr>
          <w:rFonts w:asciiTheme="minorHAnsi" w:eastAsia="Calibri" w:hAnsiTheme="minorHAnsi" w:cstheme="minorHAnsi"/>
        </w:rPr>
        <w:tab/>
      </w:r>
      <w:r w:rsidRPr="00630E0D">
        <w:rPr>
          <w:rFonts w:asciiTheme="minorHAnsi" w:eastAsia="Calibri" w:hAnsiTheme="minorHAnsi" w:cstheme="minorHAnsi"/>
        </w:rPr>
        <w:tab/>
      </w:r>
      <w:r w:rsidRPr="00630E0D">
        <w:rPr>
          <w:rFonts w:asciiTheme="minorHAnsi" w:eastAsia="Calibri" w:hAnsiTheme="minorHAnsi" w:cstheme="minorHAnsi"/>
        </w:rPr>
        <w:tab/>
      </w:r>
      <w:r w:rsidRPr="00630E0D">
        <w:rPr>
          <w:rFonts w:asciiTheme="minorHAnsi" w:eastAsia="Calibri" w:hAnsiTheme="minorHAnsi" w:cstheme="minorHAnsi"/>
        </w:rPr>
        <w:tab/>
      </w:r>
      <w:r w:rsidRPr="00630E0D">
        <w:rPr>
          <w:rFonts w:asciiTheme="minorHAnsi" w:eastAsia="Calibri" w:hAnsiTheme="minorHAnsi" w:cstheme="minorHAnsi"/>
        </w:rPr>
        <w:tab/>
      </w:r>
      <w:r w:rsidRPr="00630E0D">
        <w:rPr>
          <w:rFonts w:asciiTheme="minorHAnsi" w:eastAsia="Calibri" w:hAnsiTheme="minorHAnsi" w:cstheme="minorHAnsi"/>
        </w:rPr>
        <w:tab/>
      </w:r>
      <w:r w:rsidR="00DF6438">
        <w:rPr>
          <w:rFonts w:asciiTheme="minorHAnsi" w:eastAsia="Calibri" w:hAnsiTheme="minorHAnsi" w:cstheme="minorHAnsi"/>
          <w:lang w:val="en-US"/>
        </w:rPr>
        <w:tab/>
      </w:r>
      <w:r w:rsidRPr="00630E0D">
        <w:rPr>
          <w:rFonts w:asciiTheme="minorHAnsi" w:eastAsia="Calibri" w:hAnsiTheme="minorHAnsi" w:cstheme="minorHAnsi"/>
          <w:lang w:val="en-US"/>
        </w:rPr>
        <w:t>/</w:t>
      </w:r>
      <w:r w:rsidRPr="00630E0D">
        <w:rPr>
          <w:rFonts w:asciiTheme="minorHAnsi" w:eastAsia="Calibri" w:hAnsiTheme="minorHAnsi" w:cstheme="minorHAnsi"/>
        </w:rPr>
        <w:t xml:space="preserve"> </w:t>
      </w:r>
      <w:proofErr w:type="spellStart"/>
      <w:r w:rsidRPr="00630E0D">
        <w:rPr>
          <w:rFonts w:asciiTheme="minorHAnsi" w:eastAsia="Calibri" w:hAnsiTheme="minorHAnsi" w:cstheme="minorHAnsi"/>
          <w:lang w:val="en-US"/>
        </w:rPr>
        <w:t>Здравко</w:t>
      </w:r>
      <w:proofErr w:type="spellEnd"/>
      <w:r w:rsidRPr="00630E0D">
        <w:rPr>
          <w:rFonts w:asciiTheme="minorHAnsi" w:eastAsia="Calibri" w:hAnsiTheme="minorHAnsi" w:cstheme="minorHAnsi"/>
        </w:rPr>
        <w:t xml:space="preserve"> Стоев /</w:t>
      </w:r>
    </w:p>
    <w:sectPr w:rsidR="00EF1906" w:rsidRPr="00630E0D" w:rsidSect="008435EF">
      <w:headerReference w:type="default" r:id="rId10"/>
      <w:footerReference w:type="default" r:id="rId11"/>
      <w:pgSz w:w="11906" w:h="16838" w:code="9"/>
      <w:pgMar w:top="1417" w:right="1417" w:bottom="1417" w:left="141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3D4" w:rsidRDefault="005923D4" w:rsidP="00F2414D">
      <w:r>
        <w:separator/>
      </w:r>
    </w:p>
  </w:endnote>
  <w:endnote w:type="continuationSeparator" w:id="0">
    <w:p w:rsidR="005923D4" w:rsidRDefault="005923D4" w:rsidP="00F24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84E" w:rsidRPr="00FC02D1" w:rsidRDefault="00C8184E">
    <w:pPr>
      <w:pStyle w:val="Footer"/>
      <w:jc w:val="right"/>
      <w:rPr>
        <w:rFonts w:asciiTheme="minorHAnsi" w:hAnsiTheme="minorHAnsi" w:cstheme="minorHAnsi"/>
      </w:rPr>
    </w:pPr>
    <w:r w:rsidRPr="00FC02D1">
      <w:rPr>
        <w:rFonts w:asciiTheme="minorHAnsi" w:hAnsiTheme="minorHAnsi" w:cstheme="minorHAnsi"/>
      </w:rPr>
      <w:fldChar w:fldCharType="begin"/>
    </w:r>
    <w:r w:rsidRPr="00FC02D1">
      <w:rPr>
        <w:rFonts w:asciiTheme="minorHAnsi" w:hAnsiTheme="minorHAnsi" w:cstheme="minorHAnsi"/>
      </w:rPr>
      <w:instrText xml:space="preserve"> PAGE   \* MERGEFORMAT </w:instrText>
    </w:r>
    <w:r w:rsidRPr="00FC02D1">
      <w:rPr>
        <w:rFonts w:asciiTheme="minorHAnsi" w:hAnsiTheme="minorHAnsi" w:cstheme="minorHAnsi"/>
      </w:rPr>
      <w:fldChar w:fldCharType="separate"/>
    </w:r>
    <w:r w:rsidR="00085624">
      <w:rPr>
        <w:rFonts w:asciiTheme="minorHAnsi" w:hAnsiTheme="minorHAnsi" w:cstheme="minorHAnsi"/>
        <w:noProof/>
      </w:rPr>
      <w:t>8</w:t>
    </w:r>
    <w:r w:rsidRPr="00FC02D1">
      <w:rPr>
        <w:rFonts w:asciiTheme="minorHAnsi" w:hAnsiTheme="minorHAnsi" w:cstheme="minorHAnsi"/>
        <w:noProof/>
      </w:rPr>
      <w:fldChar w:fldCharType="end"/>
    </w:r>
  </w:p>
  <w:p w:rsidR="00C8184E" w:rsidRPr="00FC02D1" w:rsidRDefault="00C8184E">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3D4" w:rsidRDefault="005923D4" w:rsidP="00F2414D">
      <w:r>
        <w:separator/>
      </w:r>
    </w:p>
  </w:footnote>
  <w:footnote w:type="continuationSeparator" w:id="0">
    <w:p w:rsidR="005923D4" w:rsidRDefault="005923D4" w:rsidP="00F24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84E" w:rsidRPr="008435EF" w:rsidRDefault="00C8184E" w:rsidP="00FA42E5">
    <w:pPr>
      <w:pStyle w:val="Header"/>
      <w:jc w:val="right"/>
      <w:rPr>
        <w:rFonts w:asciiTheme="minorHAnsi" w:hAnsiTheme="minorHAnsi" w:cstheme="minorHAnsi"/>
        <w:b/>
        <w:bCs/>
        <w:sz w:val="24"/>
        <w:szCs w:val="24"/>
      </w:rPr>
    </w:pPr>
    <w:r w:rsidRPr="008435EF">
      <w:rPr>
        <w:rFonts w:asciiTheme="minorHAnsi" w:hAnsiTheme="minorHAnsi" w:cstheme="minorHAnsi"/>
        <w:b/>
        <w:bCs/>
        <w:sz w:val="24"/>
        <w:szCs w:val="24"/>
      </w:rPr>
      <w:t>Уеб Медия Груп АД</w:t>
    </w:r>
  </w:p>
  <w:p w:rsidR="00C8184E" w:rsidRPr="008435EF" w:rsidRDefault="00C8184E" w:rsidP="00FA42E5">
    <w:pPr>
      <w:pStyle w:val="Header"/>
      <w:jc w:val="right"/>
      <w:rPr>
        <w:rFonts w:asciiTheme="minorHAnsi" w:hAnsiTheme="minorHAnsi" w:cstheme="minorHAnsi"/>
        <w:b/>
        <w:bCs/>
        <w:sz w:val="24"/>
        <w:szCs w:val="24"/>
      </w:rPr>
    </w:pPr>
    <w:r w:rsidRPr="008435EF">
      <w:rPr>
        <w:rFonts w:asciiTheme="minorHAnsi" w:hAnsiTheme="minorHAnsi" w:cstheme="minorHAnsi"/>
        <w:b/>
        <w:bCs/>
        <w:sz w:val="24"/>
        <w:szCs w:val="24"/>
      </w:rPr>
      <w:t xml:space="preserve">Междинен консолидиран доклад за дейността </w:t>
    </w:r>
  </w:p>
  <w:p w:rsidR="00C8184E" w:rsidRPr="008435EF" w:rsidRDefault="00C8184E" w:rsidP="00FA42E5">
    <w:pPr>
      <w:pStyle w:val="Header"/>
      <w:jc w:val="right"/>
      <w:rPr>
        <w:rFonts w:ascii="Calibri" w:hAnsi="Calibri" w:cs="Calibri"/>
        <w:b/>
        <w:bCs/>
        <w:sz w:val="28"/>
        <w:szCs w:val="28"/>
      </w:rPr>
    </w:pPr>
    <w:r w:rsidRPr="008435EF">
      <w:rPr>
        <w:rFonts w:asciiTheme="minorHAnsi" w:hAnsiTheme="minorHAnsi" w:cstheme="minorHAnsi"/>
        <w:b/>
        <w:bCs/>
        <w:sz w:val="24"/>
        <w:szCs w:val="24"/>
      </w:rPr>
      <w:t>през първо шестмесечие на 202</w:t>
    </w:r>
    <w:r>
      <w:rPr>
        <w:rFonts w:asciiTheme="minorHAnsi" w:hAnsiTheme="minorHAnsi" w:cstheme="minorHAnsi"/>
        <w:b/>
        <w:bCs/>
        <w:sz w:val="24"/>
        <w:szCs w:val="24"/>
      </w:rPr>
      <w:t>5</w:t>
    </w:r>
    <w:r w:rsidRPr="008435EF">
      <w:rPr>
        <w:rFonts w:asciiTheme="minorHAnsi" w:hAnsiTheme="minorHAnsi" w:cstheme="minorHAnsi"/>
        <w:b/>
        <w:bCs/>
        <w:sz w:val="24"/>
        <w:szCs w:val="24"/>
      </w:rPr>
      <w:t xml:space="preserve"> г</w:t>
    </w:r>
    <w:r w:rsidRPr="008435EF">
      <w:rPr>
        <w:rFonts w:ascii="Calibri" w:hAnsi="Calibri" w:cs="Calibri"/>
        <w:b/>
        <w:bCs/>
        <w:sz w:val="28"/>
        <w:szCs w:val="28"/>
      </w:rPr>
      <w:t>.</w:t>
    </w:r>
  </w:p>
  <w:p w:rsidR="00C8184E" w:rsidRPr="008435EF" w:rsidRDefault="00C81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Wingdings" w:hAnsi="Wingdings" w:cs="Times New Roman" w:hint="default"/>
      </w:rPr>
    </w:lvl>
  </w:abstractNum>
  <w:abstractNum w:abstractNumId="1" w15:restartNumberingAfterBreak="0">
    <w:nsid w:val="00000005"/>
    <w:multiLevelType w:val="singleLevel"/>
    <w:tmpl w:val="00000005"/>
    <w:name w:val="WW8Num5"/>
    <w:lvl w:ilvl="0">
      <w:start w:val="1"/>
      <w:numFmt w:val="bullet"/>
      <w:lvlText w:val=""/>
      <w:lvlJc w:val="left"/>
      <w:pPr>
        <w:tabs>
          <w:tab w:val="num" w:pos="66"/>
        </w:tabs>
        <w:ind w:left="786" w:hanging="360"/>
      </w:pPr>
      <w:rPr>
        <w:rFonts w:ascii="Wingdings" w:hAnsi="Wingdings" w:cs="Times New Roman" w:hint="default"/>
      </w:r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ind w:left="360" w:hanging="360"/>
      </w:pPr>
      <w:rPr>
        <w:rFonts w:ascii="Wingdings" w:hAnsi="Wingdings" w:cs="Times New Roman" w:hint="default"/>
      </w:rPr>
    </w:lvl>
  </w:abstractNum>
  <w:abstractNum w:abstractNumId="3" w15:restartNumberingAfterBreak="0">
    <w:nsid w:val="0000000D"/>
    <w:multiLevelType w:val="singleLevel"/>
    <w:tmpl w:val="0000000D"/>
    <w:name w:val="WW8Num13"/>
    <w:lvl w:ilvl="0">
      <w:start w:val="1"/>
      <w:numFmt w:val="bullet"/>
      <w:lvlText w:val=""/>
      <w:lvlJc w:val="left"/>
      <w:pPr>
        <w:tabs>
          <w:tab w:val="num" w:pos="491"/>
        </w:tabs>
        <w:ind w:left="1211" w:hanging="360"/>
      </w:pPr>
      <w:rPr>
        <w:rFonts w:ascii="Wingdings" w:hAnsi="Wingdings" w:cs="Wingdings" w:hint="default"/>
        <w:sz w:val="28"/>
      </w:rPr>
    </w:lvl>
  </w:abstractNum>
  <w:abstractNum w:abstractNumId="4"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Wingdings" w:hAnsi="Wingdings" w:cs="Wingdings" w:hint="default"/>
        <w:sz w:val="28"/>
      </w:rPr>
    </w:lvl>
  </w:abstractNum>
  <w:abstractNum w:abstractNumId="5" w15:restartNumberingAfterBreak="0">
    <w:nsid w:val="0A5F0B37"/>
    <w:multiLevelType w:val="singleLevel"/>
    <w:tmpl w:val="CB168C6E"/>
    <w:lvl w:ilvl="0">
      <w:start w:val="2"/>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6AA206D"/>
    <w:multiLevelType w:val="multilevel"/>
    <w:tmpl w:val="E648EBFC"/>
    <w:lvl w:ilvl="0">
      <w:start w:val="1"/>
      <w:numFmt w:val="decimal"/>
      <w:lvlText w:val="%1."/>
      <w:lvlJc w:val="left"/>
      <w:pPr>
        <w:ind w:left="360" w:hanging="360"/>
      </w:pPr>
      <w:rPr>
        <w:color w:val="auto"/>
        <w:sz w:val="18"/>
        <w:szCs w:val="18"/>
      </w:rPr>
    </w:lvl>
    <w:lvl w:ilvl="1">
      <w:start w:val="1"/>
      <w:numFmt w:val="decimal"/>
      <w:lvlText w:val="%1.%2."/>
      <w:lvlJc w:val="left"/>
      <w:pPr>
        <w:ind w:left="792" w:hanging="432"/>
      </w:pPr>
      <w:rPr>
        <w:color w:val="auto"/>
      </w:rPr>
    </w:lvl>
    <w:lvl w:ilvl="2">
      <w:start w:val="1"/>
      <w:numFmt w:val="decimal"/>
      <w:lvlText w:val="%1.%2.%3."/>
      <w:lvlJc w:val="left"/>
      <w:pPr>
        <w:ind w:left="1224" w:hanging="504"/>
      </w:pPr>
      <w:rPr>
        <w:b/>
        <w:b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7B3B7D"/>
    <w:multiLevelType w:val="multilevel"/>
    <w:tmpl w:val="BC1ABE9E"/>
    <w:lvl w:ilvl="0">
      <w:start w:val="1"/>
      <w:numFmt w:val="upperRoman"/>
      <w:pStyle w:val="Heading1"/>
      <w:lvlText w:val="%1."/>
      <w:lvlJc w:val="left"/>
      <w:pPr>
        <w:tabs>
          <w:tab w:val="num" w:pos="360"/>
        </w:tabs>
      </w:pPr>
    </w:lvl>
    <w:lvl w:ilvl="1">
      <w:start w:val="1"/>
      <w:numFmt w:val="decimal"/>
      <w:pStyle w:val="Heading2"/>
      <w:lvlText w:val="%2."/>
      <w:lvlJc w:val="left"/>
      <w:pPr>
        <w:tabs>
          <w:tab w:val="num" w:pos="1080"/>
        </w:tabs>
        <w:ind w:left="720"/>
      </w:pPr>
    </w:lvl>
    <w:lvl w:ilvl="2">
      <w:start w:val="1"/>
      <w:numFmt w:val="decimal"/>
      <w:pStyle w:val="Heading3"/>
      <w:lvlText w:val="%3."/>
      <w:lvlJc w:val="left"/>
      <w:pPr>
        <w:tabs>
          <w:tab w:val="num" w:pos="1800"/>
        </w:tabs>
        <w:ind w:left="1440"/>
      </w:pPr>
    </w:lvl>
    <w:lvl w:ilvl="3">
      <w:start w:val="1"/>
      <w:numFmt w:val="lowerLetter"/>
      <w:pStyle w:val="Heading4"/>
      <w:lvlText w:val="%4)"/>
      <w:lvlJc w:val="left"/>
      <w:pPr>
        <w:tabs>
          <w:tab w:val="num" w:pos="2520"/>
        </w:tabs>
        <w:ind w:left="2160"/>
      </w:pPr>
    </w:lvl>
    <w:lvl w:ilvl="4">
      <w:start w:val="1"/>
      <w:numFmt w:val="decimal"/>
      <w:pStyle w:val="Heading5"/>
      <w:lvlText w:val="(%5)"/>
      <w:lvlJc w:val="left"/>
      <w:pPr>
        <w:tabs>
          <w:tab w:val="num" w:pos="3240"/>
        </w:tabs>
        <w:ind w:left="2880"/>
      </w:pPr>
    </w:lvl>
    <w:lvl w:ilvl="5">
      <w:start w:val="1"/>
      <w:numFmt w:val="lowerLetter"/>
      <w:pStyle w:val="Heading6"/>
      <w:lvlText w:val="(%6)"/>
      <w:lvlJc w:val="left"/>
      <w:pPr>
        <w:tabs>
          <w:tab w:val="num" w:pos="3960"/>
        </w:tabs>
        <w:ind w:left="3600"/>
      </w:pPr>
    </w:lvl>
    <w:lvl w:ilvl="6">
      <w:start w:val="1"/>
      <w:numFmt w:val="lowerRoman"/>
      <w:pStyle w:val="Heading7"/>
      <w:lvlText w:val="(%7)"/>
      <w:lvlJc w:val="left"/>
      <w:pPr>
        <w:tabs>
          <w:tab w:val="num" w:pos="4680"/>
        </w:tabs>
        <w:ind w:left="4320"/>
      </w:pPr>
    </w:lvl>
    <w:lvl w:ilvl="7">
      <w:start w:val="1"/>
      <w:numFmt w:val="lowerLetter"/>
      <w:pStyle w:val="Heading8"/>
      <w:lvlText w:val="(%8)"/>
      <w:lvlJc w:val="left"/>
      <w:pPr>
        <w:tabs>
          <w:tab w:val="num" w:pos="5400"/>
        </w:tabs>
        <w:ind w:left="5040"/>
      </w:pPr>
    </w:lvl>
    <w:lvl w:ilvl="8">
      <w:start w:val="1"/>
      <w:numFmt w:val="lowerRoman"/>
      <w:pStyle w:val="Heading9"/>
      <w:lvlText w:val="(%9)"/>
      <w:lvlJc w:val="left"/>
      <w:pPr>
        <w:tabs>
          <w:tab w:val="num" w:pos="6120"/>
        </w:tabs>
        <w:ind w:left="5760"/>
      </w:pPr>
    </w:lvl>
  </w:abstractNum>
  <w:abstractNum w:abstractNumId="8" w15:restartNumberingAfterBreak="0">
    <w:nsid w:val="24965294"/>
    <w:multiLevelType w:val="multilevel"/>
    <w:tmpl w:val="6A92EDD4"/>
    <w:lvl w:ilvl="0">
      <w:numFmt w:val="bullet"/>
      <w:lvlText w:val="-"/>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1577C"/>
    <w:multiLevelType w:val="multilevel"/>
    <w:tmpl w:val="E648EBFC"/>
    <w:lvl w:ilvl="0">
      <w:start w:val="1"/>
      <w:numFmt w:val="decimal"/>
      <w:lvlText w:val="%1."/>
      <w:lvlJc w:val="left"/>
      <w:pPr>
        <w:ind w:left="360" w:hanging="360"/>
      </w:pPr>
      <w:rPr>
        <w:color w:val="auto"/>
        <w:sz w:val="18"/>
        <w:szCs w:val="18"/>
      </w:rPr>
    </w:lvl>
    <w:lvl w:ilvl="1">
      <w:start w:val="1"/>
      <w:numFmt w:val="decimal"/>
      <w:lvlText w:val="%1.%2."/>
      <w:lvlJc w:val="left"/>
      <w:pPr>
        <w:ind w:left="792" w:hanging="432"/>
      </w:pPr>
      <w:rPr>
        <w:color w:val="auto"/>
      </w:rPr>
    </w:lvl>
    <w:lvl w:ilvl="2">
      <w:start w:val="1"/>
      <w:numFmt w:val="decimal"/>
      <w:lvlText w:val="%1.%2.%3."/>
      <w:lvlJc w:val="left"/>
      <w:pPr>
        <w:ind w:left="1224" w:hanging="504"/>
      </w:pPr>
      <w:rPr>
        <w:b/>
        <w:b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84DDC"/>
    <w:multiLevelType w:val="hybridMultilevel"/>
    <w:tmpl w:val="085CEEBE"/>
    <w:lvl w:ilvl="0" w:tplc="0402000F">
      <w:start w:val="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8CA7737"/>
    <w:multiLevelType w:val="hybridMultilevel"/>
    <w:tmpl w:val="71A0706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2ACB575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0377571"/>
    <w:multiLevelType w:val="singleLevel"/>
    <w:tmpl w:val="6FF6C694"/>
    <w:lvl w:ilvl="0">
      <w:start w:val="1"/>
      <w:numFmt w:val="decimal"/>
      <w:lvlText w:val="%1."/>
      <w:legacy w:legacy="1" w:legacySpace="0" w:legacyIndent="1077"/>
      <w:lvlJc w:val="left"/>
      <w:pPr>
        <w:ind w:left="2172" w:hanging="1077"/>
      </w:pPr>
    </w:lvl>
  </w:abstractNum>
  <w:abstractNum w:abstractNumId="14" w15:restartNumberingAfterBreak="0">
    <w:nsid w:val="3510645A"/>
    <w:multiLevelType w:val="hybridMultilevel"/>
    <w:tmpl w:val="6360B25A"/>
    <w:lvl w:ilvl="0" w:tplc="CE0AD7C6">
      <w:start w:val="1"/>
      <w:numFmt w:val="bullet"/>
      <w:lvlText w:val="-"/>
      <w:lvlJc w:val="left"/>
      <w:pPr>
        <w:ind w:left="1110" w:hanging="360"/>
      </w:pPr>
      <w:rPr>
        <w:rFonts w:ascii="Garamond" w:eastAsia="Times New Roman" w:hAnsi="Garamond" w:cs="Times New Roman" w:hint="default"/>
      </w:rPr>
    </w:lvl>
    <w:lvl w:ilvl="1" w:tplc="04020003" w:tentative="1">
      <w:start w:val="1"/>
      <w:numFmt w:val="bullet"/>
      <w:lvlText w:val="o"/>
      <w:lvlJc w:val="left"/>
      <w:pPr>
        <w:ind w:left="1830" w:hanging="360"/>
      </w:pPr>
      <w:rPr>
        <w:rFonts w:ascii="Courier New" w:hAnsi="Courier New" w:cs="Courier New" w:hint="default"/>
      </w:rPr>
    </w:lvl>
    <w:lvl w:ilvl="2" w:tplc="04020005" w:tentative="1">
      <w:start w:val="1"/>
      <w:numFmt w:val="bullet"/>
      <w:lvlText w:val=""/>
      <w:lvlJc w:val="left"/>
      <w:pPr>
        <w:ind w:left="2550" w:hanging="360"/>
      </w:pPr>
      <w:rPr>
        <w:rFonts w:ascii="Wingdings" w:hAnsi="Wingdings" w:hint="default"/>
      </w:rPr>
    </w:lvl>
    <w:lvl w:ilvl="3" w:tplc="04020001" w:tentative="1">
      <w:start w:val="1"/>
      <w:numFmt w:val="bullet"/>
      <w:lvlText w:val=""/>
      <w:lvlJc w:val="left"/>
      <w:pPr>
        <w:ind w:left="3270" w:hanging="360"/>
      </w:pPr>
      <w:rPr>
        <w:rFonts w:ascii="Symbol" w:hAnsi="Symbol" w:hint="default"/>
      </w:rPr>
    </w:lvl>
    <w:lvl w:ilvl="4" w:tplc="04020003" w:tentative="1">
      <w:start w:val="1"/>
      <w:numFmt w:val="bullet"/>
      <w:lvlText w:val="o"/>
      <w:lvlJc w:val="left"/>
      <w:pPr>
        <w:ind w:left="3990" w:hanging="360"/>
      </w:pPr>
      <w:rPr>
        <w:rFonts w:ascii="Courier New" w:hAnsi="Courier New" w:cs="Courier New" w:hint="default"/>
      </w:rPr>
    </w:lvl>
    <w:lvl w:ilvl="5" w:tplc="04020005" w:tentative="1">
      <w:start w:val="1"/>
      <w:numFmt w:val="bullet"/>
      <w:lvlText w:val=""/>
      <w:lvlJc w:val="left"/>
      <w:pPr>
        <w:ind w:left="4710" w:hanging="360"/>
      </w:pPr>
      <w:rPr>
        <w:rFonts w:ascii="Wingdings" w:hAnsi="Wingdings" w:hint="default"/>
      </w:rPr>
    </w:lvl>
    <w:lvl w:ilvl="6" w:tplc="04020001" w:tentative="1">
      <w:start w:val="1"/>
      <w:numFmt w:val="bullet"/>
      <w:lvlText w:val=""/>
      <w:lvlJc w:val="left"/>
      <w:pPr>
        <w:ind w:left="5430" w:hanging="360"/>
      </w:pPr>
      <w:rPr>
        <w:rFonts w:ascii="Symbol" w:hAnsi="Symbol" w:hint="default"/>
      </w:rPr>
    </w:lvl>
    <w:lvl w:ilvl="7" w:tplc="04020003" w:tentative="1">
      <w:start w:val="1"/>
      <w:numFmt w:val="bullet"/>
      <w:lvlText w:val="o"/>
      <w:lvlJc w:val="left"/>
      <w:pPr>
        <w:ind w:left="6150" w:hanging="360"/>
      </w:pPr>
      <w:rPr>
        <w:rFonts w:ascii="Courier New" w:hAnsi="Courier New" w:cs="Courier New" w:hint="default"/>
      </w:rPr>
    </w:lvl>
    <w:lvl w:ilvl="8" w:tplc="04020005" w:tentative="1">
      <w:start w:val="1"/>
      <w:numFmt w:val="bullet"/>
      <w:lvlText w:val=""/>
      <w:lvlJc w:val="left"/>
      <w:pPr>
        <w:ind w:left="6870" w:hanging="360"/>
      </w:pPr>
      <w:rPr>
        <w:rFonts w:ascii="Wingdings" w:hAnsi="Wingdings" w:hint="default"/>
      </w:rPr>
    </w:lvl>
  </w:abstractNum>
  <w:abstractNum w:abstractNumId="15" w15:restartNumberingAfterBreak="0">
    <w:nsid w:val="35257CEE"/>
    <w:multiLevelType w:val="hybridMultilevel"/>
    <w:tmpl w:val="C5724B9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B3E6B92"/>
    <w:multiLevelType w:val="multilevel"/>
    <w:tmpl w:val="E648EBFC"/>
    <w:lvl w:ilvl="0">
      <w:start w:val="1"/>
      <w:numFmt w:val="decimal"/>
      <w:lvlText w:val="%1."/>
      <w:lvlJc w:val="left"/>
      <w:pPr>
        <w:ind w:left="360" w:hanging="360"/>
      </w:pPr>
      <w:rPr>
        <w:color w:val="auto"/>
        <w:sz w:val="18"/>
        <w:szCs w:val="18"/>
      </w:rPr>
    </w:lvl>
    <w:lvl w:ilvl="1">
      <w:start w:val="1"/>
      <w:numFmt w:val="decimal"/>
      <w:lvlText w:val="%1.%2."/>
      <w:lvlJc w:val="left"/>
      <w:pPr>
        <w:ind w:left="792" w:hanging="432"/>
      </w:pPr>
      <w:rPr>
        <w:color w:val="auto"/>
      </w:rPr>
    </w:lvl>
    <w:lvl w:ilvl="2">
      <w:start w:val="1"/>
      <w:numFmt w:val="decimal"/>
      <w:lvlText w:val="%1.%2.%3."/>
      <w:lvlJc w:val="left"/>
      <w:pPr>
        <w:ind w:left="1224" w:hanging="504"/>
      </w:pPr>
      <w:rPr>
        <w:b/>
        <w:b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B97713"/>
    <w:multiLevelType w:val="singleLevel"/>
    <w:tmpl w:val="E01AED2A"/>
    <w:lvl w:ilvl="0">
      <w:start w:val="2"/>
      <w:numFmt w:val="bullet"/>
      <w:lvlText w:val="-"/>
      <w:lvlJc w:val="left"/>
      <w:pPr>
        <w:tabs>
          <w:tab w:val="num" w:pos="2203"/>
        </w:tabs>
        <w:ind w:left="2203" w:hanging="360"/>
      </w:pPr>
      <w:rPr>
        <w:rFonts w:ascii="Times New Roman" w:hAnsi="Times New Roman" w:hint="default"/>
      </w:rPr>
    </w:lvl>
  </w:abstractNum>
  <w:abstractNum w:abstractNumId="18" w15:restartNumberingAfterBreak="0">
    <w:nsid w:val="3C927A05"/>
    <w:multiLevelType w:val="hybridMultilevel"/>
    <w:tmpl w:val="7F404FF6"/>
    <w:lvl w:ilvl="0" w:tplc="03AAD666">
      <w:start w:val="1"/>
      <w:numFmt w:val="bullet"/>
      <w:lvlText w:val="-"/>
      <w:lvlJc w:val="left"/>
      <w:pPr>
        <w:ind w:left="1035" w:hanging="360"/>
      </w:pPr>
      <w:rPr>
        <w:rFonts w:ascii="Garamond" w:eastAsia="Times New Roman" w:hAnsi="Garamond" w:cs="Times New Roman" w:hint="default"/>
      </w:rPr>
    </w:lvl>
    <w:lvl w:ilvl="1" w:tplc="04020003" w:tentative="1">
      <w:start w:val="1"/>
      <w:numFmt w:val="bullet"/>
      <w:lvlText w:val="o"/>
      <w:lvlJc w:val="left"/>
      <w:pPr>
        <w:ind w:left="1755" w:hanging="360"/>
      </w:pPr>
      <w:rPr>
        <w:rFonts w:ascii="Courier New" w:hAnsi="Courier New" w:cs="Courier New" w:hint="default"/>
      </w:rPr>
    </w:lvl>
    <w:lvl w:ilvl="2" w:tplc="04020005" w:tentative="1">
      <w:start w:val="1"/>
      <w:numFmt w:val="bullet"/>
      <w:lvlText w:val=""/>
      <w:lvlJc w:val="left"/>
      <w:pPr>
        <w:ind w:left="2475" w:hanging="360"/>
      </w:pPr>
      <w:rPr>
        <w:rFonts w:ascii="Wingdings" w:hAnsi="Wingdings" w:hint="default"/>
      </w:rPr>
    </w:lvl>
    <w:lvl w:ilvl="3" w:tplc="04020001" w:tentative="1">
      <w:start w:val="1"/>
      <w:numFmt w:val="bullet"/>
      <w:lvlText w:val=""/>
      <w:lvlJc w:val="left"/>
      <w:pPr>
        <w:ind w:left="3195" w:hanging="360"/>
      </w:pPr>
      <w:rPr>
        <w:rFonts w:ascii="Symbol" w:hAnsi="Symbol" w:hint="default"/>
      </w:rPr>
    </w:lvl>
    <w:lvl w:ilvl="4" w:tplc="04020003" w:tentative="1">
      <w:start w:val="1"/>
      <w:numFmt w:val="bullet"/>
      <w:lvlText w:val="o"/>
      <w:lvlJc w:val="left"/>
      <w:pPr>
        <w:ind w:left="3915" w:hanging="360"/>
      </w:pPr>
      <w:rPr>
        <w:rFonts w:ascii="Courier New" w:hAnsi="Courier New" w:cs="Courier New" w:hint="default"/>
      </w:rPr>
    </w:lvl>
    <w:lvl w:ilvl="5" w:tplc="04020005" w:tentative="1">
      <w:start w:val="1"/>
      <w:numFmt w:val="bullet"/>
      <w:lvlText w:val=""/>
      <w:lvlJc w:val="left"/>
      <w:pPr>
        <w:ind w:left="4635" w:hanging="360"/>
      </w:pPr>
      <w:rPr>
        <w:rFonts w:ascii="Wingdings" w:hAnsi="Wingdings" w:hint="default"/>
      </w:rPr>
    </w:lvl>
    <w:lvl w:ilvl="6" w:tplc="04020001" w:tentative="1">
      <w:start w:val="1"/>
      <w:numFmt w:val="bullet"/>
      <w:lvlText w:val=""/>
      <w:lvlJc w:val="left"/>
      <w:pPr>
        <w:ind w:left="5355" w:hanging="360"/>
      </w:pPr>
      <w:rPr>
        <w:rFonts w:ascii="Symbol" w:hAnsi="Symbol" w:hint="default"/>
      </w:rPr>
    </w:lvl>
    <w:lvl w:ilvl="7" w:tplc="04020003" w:tentative="1">
      <w:start w:val="1"/>
      <w:numFmt w:val="bullet"/>
      <w:lvlText w:val="o"/>
      <w:lvlJc w:val="left"/>
      <w:pPr>
        <w:ind w:left="6075" w:hanging="360"/>
      </w:pPr>
      <w:rPr>
        <w:rFonts w:ascii="Courier New" w:hAnsi="Courier New" w:cs="Courier New" w:hint="default"/>
      </w:rPr>
    </w:lvl>
    <w:lvl w:ilvl="8" w:tplc="04020005" w:tentative="1">
      <w:start w:val="1"/>
      <w:numFmt w:val="bullet"/>
      <w:lvlText w:val=""/>
      <w:lvlJc w:val="left"/>
      <w:pPr>
        <w:ind w:left="6795" w:hanging="360"/>
      </w:pPr>
      <w:rPr>
        <w:rFonts w:ascii="Wingdings" w:hAnsi="Wingdings" w:hint="default"/>
      </w:rPr>
    </w:lvl>
  </w:abstractNum>
  <w:abstractNum w:abstractNumId="19" w15:restartNumberingAfterBreak="0">
    <w:nsid w:val="45866D1A"/>
    <w:multiLevelType w:val="singleLevel"/>
    <w:tmpl w:val="02EA4B5C"/>
    <w:lvl w:ilvl="0">
      <w:start w:val="1"/>
      <w:numFmt w:val="upperRoman"/>
      <w:lvlText w:val="%1."/>
      <w:lvlJc w:val="left"/>
      <w:pPr>
        <w:tabs>
          <w:tab w:val="num" w:pos="720"/>
        </w:tabs>
        <w:ind w:left="720" w:hanging="720"/>
      </w:pPr>
    </w:lvl>
  </w:abstractNum>
  <w:abstractNum w:abstractNumId="20" w15:restartNumberingAfterBreak="0">
    <w:nsid w:val="478F7BD8"/>
    <w:multiLevelType w:val="hybridMultilevel"/>
    <w:tmpl w:val="FAD6AFA8"/>
    <w:lvl w:ilvl="0" w:tplc="EDC8DA9A">
      <w:start w:val="1"/>
      <w:numFmt w:val="decimal"/>
      <w:lvlText w:val="%1."/>
      <w:lvlJc w:val="left"/>
      <w:pPr>
        <w:ind w:left="1504" w:hanging="360"/>
      </w:pPr>
      <w:rPr>
        <w:rFonts w:ascii="Garamond" w:hAnsi="Garamond" w:cs="Garamond" w:hint="default"/>
        <w:b/>
        <w:i/>
        <w:u w:val="single"/>
      </w:rPr>
    </w:lvl>
    <w:lvl w:ilvl="1" w:tplc="04020019" w:tentative="1">
      <w:start w:val="1"/>
      <w:numFmt w:val="lowerLetter"/>
      <w:lvlText w:val="%2."/>
      <w:lvlJc w:val="left"/>
      <w:pPr>
        <w:ind w:left="2224" w:hanging="360"/>
      </w:pPr>
    </w:lvl>
    <w:lvl w:ilvl="2" w:tplc="0402001B" w:tentative="1">
      <w:start w:val="1"/>
      <w:numFmt w:val="lowerRoman"/>
      <w:lvlText w:val="%3."/>
      <w:lvlJc w:val="right"/>
      <w:pPr>
        <w:ind w:left="2944" w:hanging="180"/>
      </w:pPr>
    </w:lvl>
    <w:lvl w:ilvl="3" w:tplc="0402000F" w:tentative="1">
      <w:start w:val="1"/>
      <w:numFmt w:val="decimal"/>
      <w:lvlText w:val="%4."/>
      <w:lvlJc w:val="left"/>
      <w:pPr>
        <w:ind w:left="3664" w:hanging="360"/>
      </w:pPr>
    </w:lvl>
    <w:lvl w:ilvl="4" w:tplc="04020019" w:tentative="1">
      <w:start w:val="1"/>
      <w:numFmt w:val="lowerLetter"/>
      <w:lvlText w:val="%5."/>
      <w:lvlJc w:val="left"/>
      <w:pPr>
        <w:ind w:left="4384" w:hanging="360"/>
      </w:pPr>
    </w:lvl>
    <w:lvl w:ilvl="5" w:tplc="0402001B" w:tentative="1">
      <w:start w:val="1"/>
      <w:numFmt w:val="lowerRoman"/>
      <w:lvlText w:val="%6."/>
      <w:lvlJc w:val="right"/>
      <w:pPr>
        <w:ind w:left="5104" w:hanging="180"/>
      </w:pPr>
    </w:lvl>
    <w:lvl w:ilvl="6" w:tplc="0402000F" w:tentative="1">
      <w:start w:val="1"/>
      <w:numFmt w:val="decimal"/>
      <w:lvlText w:val="%7."/>
      <w:lvlJc w:val="left"/>
      <w:pPr>
        <w:ind w:left="5824" w:hanging="360"/>
      </w:pPr>
    </w:lvl>
    <w:lvl w:ilvl="7" w:tplc="04020019" w:tentative="1">
      <w:start w:val="1"/>
      <w:numFmt w:val="lowerLetter"/>
      <w:lvlText w:val="%8."/>
      <w:lvlJc w:val="left"/>
      <w:pPr>
        <w:ind w:left="6544" w:hanging="360"/>
      </w:pPr>
    </w:lvl>
    <w:lvl w:ilvl="8" w:tplc="0402001B" w:tentative="1">
      <w:start w:val="1"/>
      <w:numFmt w:val="lowerRoman"/>
      <w:lvlText w:val="%9."/>
      <w:lvlJc w:val="right"/>
      <w:pPr>
        <w:ind w:left="7264" w:hanging="180"/>
      </w:pPr>
    </w:lvl>
  </w:abstractNum>
  <w:abstractNum w:abstractNumId="21" w15:restartNumberingAfterBreak="0">
    <w:nsid w:val="4CA22525"/>
    <w:multiLevelType w:val="hybridMultilevel"/>
    <w:tmpl w:val="50B82FA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2" w15:restartNumberingAfterBreak="0">
    <w:nsid w:val="54383703"/>
    <w:multiLevelType w:val="multilevel"/>
    <w:tmpl w:val="8722C892"/>
    <w:lvl w:ilvl="0">
      <w:start w:val="1"/>
      <w:numFmt w:val="decimal"/>
      <w:lvlText w:val="%1."/>
      <w:lvlJc w:val="left"/>
      <w:pPr>
        <w:ind w:left="2061" w:hanging="360"/>
      </w:pPr>
      <w:rPr>
        <w:rFonts w:hint="default"/>
        <w:color w:val="002E5D"/>
        <w:sz w:val="18"/>
        <w:szCs w:val="18"/>
      </w:rPr>
    </w:lvl>
    <w:lvl w:ilvl="1">
      <w:start w:val="1"/>
      <w:numFmt w:val="decimal"/>
      <w:lvlText w:val="%1.%2."/>
      <w:lvlJc w:val="left"/>
      <w:pPr>
        <w:ind w:left="5753" w:hanging="432"/>
      </w:pPr>
      <w:rPr>
        <w:rFonts w:hint="default"/>
        <w:color w:val="002E5D"/>
        <w:sz w:val="22"/>
      </w:rPr>
    </w:lvl>
    <w:lvl w:ilvl="2">
      <w:start w:val="1"/>
      <w:numFmt w:val="decimal"/>
      <w:lvlText w:val="%1.%2.%3."/>
      <w:lvlJc w:val="left"/>
      <w:pPr>
        <w:ind w:left="6185" w:hanging="504"/>
      </w:pPr>
      <w:rPr>
        <w:rFonts w:hint="default"/>
        <w:b/>
        <w:bCs w:val="0"/>
        <w:color w:val="002E5D"/>
      </w:rPr>
    </w:lvl>
    <w:lvl w:ilvl="3">
      <w:start w:val="1"/>
      <w:numFmt w:val="decimal"/>
      <w:lvlText w:val="%1.%2.%3.%4."/>
      <w:lvlJc w:val="left"/>
      <w:pPr>
        <w:ind w:left="6689" w:hanging="648"/>
      </w:pPr>
      <w:rPr>
        <w:rFonts w:hint="default"/>
      </w:rPr>
    </w:lvl>
    <w:lvl w:ilvl="4">
      <w:start w:val="1"/>
      <w:numFmt w:val="decimal"/>
      <w:lvlText w:val="%1.%2.%3.%4.%5."/>
      <w:lvlJc w:val="left"/>
      <w:pPr>
        <w:ind w:left="7193" w:hanging="792"/>
      </w:pPr>
      <w:rPr>
        <w:rFonts w:hint="default"/>
      </w:rPr>
    </w:lvl>
    <w:lvl w:ilvl="5">
      <w:start w:val="1"/>
      <w:numFmt w:val="decimal"/>
      <w:lvlText w:val="%1.%2.%3.%4.%5.%6."/>
      <w:lvlJc w:val="left"/>
      <w:pPr>
        <w:ind w:left="7697" w:hanging="936"/>
      </w:pPr>
      <w:rPr>
        <w:rFonts w:hint="default"/>
      </w:rPr>
    </w:lvl>
    <w:lvl w:ilvl="6">
      <w:start w:val="1"/>
      <w:numFmt w:val="decimal"/>
      <w:lvlText w:val="%1.%2.%3.%4.%5.%6.%7."/>
      <w:lvlJc w:val="left"/>
      <w:pPr>
        <w:ind w:left="8201" w:hanging="1080"/>
      </w:pPr>
      <w:rPr>
        <w:rFonts w:hint="default"/>
      </w:rPr>
    </w:lvl>
    <w:lvl w:ilvl="7">
      <w:start w:val="1"/>
      <w:numFmt w:val="decimal"/>
      <w:lvlText w:val="%1.%2.%3.%4.%5.%6.%7.%8."/>
      <w:lvlJc w:val="left"/>
      <w:pPr>
        <w:ind w:left="8705" w:hanging="1224"/>
      </w:pPr>
      <w:rPr>
        <w:rFonts w:hint="default"/>
      </w:rPr>
    </w:lvl>
    <w:lvl w:ilvl="8">
      <w:start w:val="1"/>
      <w:numFmt w:val="decimal"/>
      <w:lvlText w:val="%1.%2.%3.%4.%5.%6.%7.%8.%9."/>
      <w:lvlJc w:val="left"/>
      <w:pPr>
        <w:ind w:left="9281" w:hanging="1440"/>
      </w:pPr>
      <w:rPr>
        <w:rFonts w:hint="default"/>
      </w:rPr>
    </w:lvl>
  </w:abstractNum>
  <w:abstractNum w:abstractNumId="23" w15:restartNumberingAfterBreak="0">
    <w:nsid w:val="5BA804A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3CC57DF"/>
    <w:multiLevelType w:val="hybridMultilevel"/>
    <w:tmpl w:val="63F4FCB0"/>
    <w:lvl w:ilvl="0" w:tplc="4356A952">
      <w:start w:val="134"/>
      <w:numFmt w:val="bullet"/>
      <w:lvlText w:val=""/>
      <w:lvlJc w:val="left"/>
      <w:pPr>
        <w:ind w:left="720" w:hanging="360"/>
      </w:pPr>
      <w:rPr>
        <w:rFonts w:ascii="Symbol" w:eastAsia="Times New Roman" w:hAnsi="Symbol"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6B125DB2"/>
    <w:multiLevelType w:val="multilevel"/>
    <w:tmpl w:val="4006B1D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BE156C8"/>
    <w:multiLevelType w:val="hybridMultilevel"/>
    <w:tmpl w:val="56069FBE"/>
    <w:lvl w:ilvl="0" w:tplc="465ED7E6">
      <w:start w:val="9"/>
      <w:numFmt w:val="bullet"/>
      <w:lvlText w:val="-"/>
      <w:lvlJc w:val="left"/>
      <w:pPr>
        <w:ind w:left="720" w:hanging="360"/>
      </w:pPr>
      <w:rPr>
        <w:rFonts w:ascii="Calibri" w:eastAsia="Times New Roman"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6C401715"/>
    <w:multiLevelType w:val="singleLevel"/>
    <w:tmpl w:val="5BF65188"/>
    <w:lvl w:ilvl="0">
      <w:start w:val="1"/>
      <w:numFmt w:val="bullet"/>
      <w:lvlText w:val="-"/>
      <w:lvlJc w:val="left"/>
      <w:pPr>
        <w:tabs>
          <w:tab w:val="num" w:pos="1080"/>
        </w:tabs>
        <w:ind w:left="1080" w:hanging="360"/>
      </w:pPr>
      <w:rPr>
        <w:rFonts w:ascii="Times New Roman" w:hAnsi="Times New Roman" w:hint="default"/>
      </w:rPr>
    </w:lvl>
  </w:abstractNum>
  <w:abstractNum w:abstractNumId="28" w15:restartNumberingAfterBreak="0">
    <w:nsid w:val="75341C7A"/>
    <w:multiLevelType w:val="hybridMultilevel"/>
    <w:tmpl w:val="351A6EC8"/>
    <w:lvl w:ilvl="0" w:tplc="0A70A9CA">
      <w:start w:val="1"/>
      <w:numFmt w:val="bullet"/>
      <w:lvlText w:val="-"/>
      <w:lvlJc w:val="left"/>
      <w:pPr>
        <w:ind w:left="840" w:hanging="360"/>
      </w:pPr>
      <w:rPr>
        <w:rFonts w:ascii="Calibri" w:eastAsia="Times New Roman" w:hAnsi="Calibri" w:cs="Calibri" w:hint="default"/>
      </w:rPr>
    </w:lvl>
    <w:lvl w:ilvl="1" w:tplc="04020003" w:tentative="1">
      <w:start w:val="1"/>
      <w:numFmt w:val="bullet"/>
      <w:lvlText w:val="o"/>
      <w:lvlJc w:val="left"/>
      <w:pPr>
        <w:ind w:left="1560" w:hanging="360"/>
      </w:pPr>
      <w:rPr>
        <w:rFonts w:ascii="Courier New" w:hAnsi="Courier New" w:cs="Courier New" w:hint="default"/>
      </w:rPr>
    </w:lvl>
    <w:lvl w:ilvl="2" w:tplc="04020005" w:tentative="1">
      <w:start w:val="1"/>
      <w:numFmt w:val="bullet"/>
      <w:lvlText w:val=""/>
      <w:lvlJc w:val="left"/>
      <w:pPr>
        <w:ind w:left="2280" w:hanging="360"/>
      </w:pPr>
      <w:rPr>
        <w:rFonts w:ascii="Wingdings" w:hAnsi="Wingdings" w:hint="default"/>
      </w:rPr>
    </w:lvl>
    <w:lvl w:ilvl="3" w:tplc="04020001" w:tentative="1">
      <w:start w:val="1"/>
      <w:numFmt w:val="bullet"/>
      <w:lvlText w:val=""/>
      <w:lvlJc w:val="left"/>
      <w:pPr>
        <w:ind w:left="3000" w:hanging="360"/>
      </w:pPr>
      <w:rPr>
        <w:rFonts w:ascii="Symbol" w:hAnsi="Symbol" w:hint="default"/>
      </w:rPr>
    </w:lvl>
    <w:lvl w:ilvl="4" w:tplc="04020003" w:tentative="1">
      <w:start w:val="1"/>
      <w:numFmt w:val="bullet"/>
      <w:lvlText w:val="o"/>
      <w:lvlJc w:val="left"/>
      <w:pPr>
        <w:ind w:left="3720" w:hanging="360"/>
      </w:pPr>
      <w:rPr>
        <w:rFonts w:ascii="Courier New" w:hAnsi="Courier New" w:cs="Courier New" w:hint="default"/>
      </w:rPr>
    </w:lvl>
    <w:lvl w:ilvl="5" w:tplc="04020005" w:tentative="1">
      <w:start w:val="1"/>
      <w:numFmt w:val="bullet"/>
      <w:lvlText w:val=""/>
      <w:lvlJc w:val="left"/>
      <w:pPr>
        <w:ind w:left="4440" w:hanging="360"/>
      </w:pPr>
      <w:rPr>
        <w:rFonts w:ascii="Wingdings" w:hAnsi="Wingdings" w:hint="default"/>
      </w:rPr>
    </w:lvl>
    <w:lvl w:ilvl="6" w:tplc="04020001" w:tentative="1">
      <w:start w:val="1"/>
      <w:numFmt w:val="bullet"/>
      <w:lvlText w:val=""/>
      <w:lvlJc w:val="left"/>
      <w:pPr>
        <w:ind w:left="5160" w:hanging="360"/>
      </w:pPr>
      <w:rPr>
        <w:rFonts w:ascii="Symbol" w:hAnsi="Symbol" w:hint="default"/>
      </w:rPr>
    </w:lvl>
    <w:lvl w:ilvl="7" w:tplc="04020003" w:tentative="1">
      <w:start w:val="1"/>
      <w:numFmt w:val="bullet"/>
      <w:lvlText w:val="o"/>
      <w:lvlJc w:val="left"/>
      <w:pPr>
        <w:ind w:left="5880" w:hanging="360"/>
      </w:pPr>
      <w:rPr>
        <w:rFonts w:ascii="Courier New" w:hAnsi="Courier New" w:cs="Courier New" w:hint="default"/>
      </w:rPr>
    </w:lvl>
    <w:lvl w:ilvl="8" w:tplc="04020005" w:tentative="1">
      <w:start w:val="1"/>
      <w:numFmt w:val="bullet"/>
      <w:lvlText w:val=""/>
      <w:lvlJc w:val="left"/>
      <w:pPr>
        <w:ind w:left="6600" w:hanging="360"/>
      </w:pPr>
      <w:rPr>
        <w:rFonts w:ascii="Wingdings" w:hAnsi="Wingdings" w:hint="default"/>
      </w:rPr>
    </w:lvl>
  </w:abstractNum>
  <w:abstractNum w:abstractNumId="29" w15:restartNumberingAfterBreak="0">
    <w:nsid w:val="775721B6"/>
    <w:multiLevelType w:val="multilevel"/>
    <w:tmpl w:val="D6E466A6"/>
    <w:lvl w:ilvl="0">
      <w:numFmt w:val="bullet"/>
      <w:lvlText w:val=""/>
      <w:lvlJc w:val="left"/>
      <w:pPr>
        <w:ind w:left="720" w:hanging="360"/>
      </w:pPr>
      <w:rPr>
        <w:rFonts w:ascii="Symbol" w:hAnsi="Symbol"/>
        <w:b w:val="0"/>
        <w:i w:val="0"/>
        <w:color w:val="002E5D"/>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C0E012A"/>
    <w:multiLevelType w:val="multilevel"/>
    <w:tmpl w:val="E648EBFC"/>
    <w:lvl w:ilvl="0">
      <w:start w:val="1"/>
      <w:numFmt w:val="decimal"/>
      <w:lvlText w:val="%1."/>
      <w:lvlJc w:val="left"/>
      <w:pPr>
        <w:ind w:left="360" w:hanging="360"/>
      </w:pPr>
      <w:rPr>
        <w:color w:val="auto"/>
        <w:sz w:val="18"/>
        <w:szCs w:val="18"/>
      </w:rPr>
    </w:lvl>
    <w:lvl w:ilvl="1">
      <w:start w:val="1"/>
      <w:numFmt w:val="decimal"/>
      <w:lvlText w:val="%1.%2."/>
      <w:lvlJc w:val="left"/>
      <w:pPr>
        <w:ind w:left="792" w:hanging="432"/>
      </w:pPr>
      <w:rPr>
        <w:color w:val="auto"/>
      </w:rPr>
    </w:lvl>
    <w:lvl w:ilvl="2">
      <w:start w:val="1"/>
      <w:numFmt w:val="decimal"/>
      <w:lvlText w:val="%1.%2.%3."/>
      <w:lvlJc w:val="left"/>
      <w:pPr>
        <w:ind w:left="1224" w:hanging="504"/>
      </w:pPr>
      <w:rPr>
        <w:b/>
        <w:b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BC309C"/>
    <w:multiLevelType w:val="multilevel"/>
    <w:tmpl w:val="B5D2AC98"/>
    <w:lvl w:ilvl="0">
      <w:start w:val="5"/>
      <w:numFmt w:val="decimal"/>
      <w:lvlText w:val="%1."/>
      <w:lvlJc w:val="left"/>
      <w:pPr>
        <w:ind w:left="1429" w:hanging="360"/>
      </w:pPr>
      <w:rPr>
        <w:rFonts w:hint="default"/>
      </w:rPr>
    </w:lvl>
    <w:lvl w:ilvl="1">
      <w:start w:val="1"/>
      <w:numFmt w:val="decimal"/>
      <w:isLgl/>
      <w:lvlText w:val="%1.%2."/>
      <w:lvlJc w:val="left"/>
      <w:pPr>
        <w:ind w:left="1789" w:hanging="720"/>
      </w:pPr>
      <w:rPr>
        <w:rFonts w:hint="default"/>
        <w:u w:val="none"/>
      </w:rPr>
    </w:lvl>
    <w:lvl w:ilvl="2">
      <w:start w:val="1"/>
      <w:numFmt w:val="decimal"/>
      <w:isLgl/>
      <w:lvlText w:val="%1.%2.%3."/>
      <w:lvlJc w:val="left"/>
      <w:pPr>
        <w:ind w:left="1789" w:hanging="720"/>
      </w:pPr>
      <w:rPr>
        <w:rFonts w:hint="default"/>
        <w:u w:val="none"/>
      </w:rPr>
    </w:lvl>
    <w:lvl w:ilvl="3">
      <w:start w:val="1"/>
      <w:numFmt w:val="decimal"/>
      <w:isLgl/>
      <w:lvlText w:val="%1.%2.%3.%4."/>
      <w:lvlJc w:val="left"/>
      <w:pPr>
        <w:ind w:left="2149" w:hanging="1080"/>
      </w:pPr>
      <w:rPr>
        <w:rFonts w:hint="default"/>
        <w:u w:val="none"/>
      </w:rPr>
    </w:lvl>
    <w:lvl w:ilvl="4">
      <w:start w:val="1"/>
      <w:numFmt w:val="decimal"/>
      <w:isLgl/>
      <w:lvlText w:val="%1.%2.%3.%4.%5."/>
      <w:lvlJc w:val="left"/>
      <w:pPr>
        <w:ind w:left="2149" w:hanging="1080"/>
      </w:pPr>
      <w:rPr>
        <w:rFonts w:hint="default"/>
        <w:u w:val="none"/>
      </w:rPr>
    </w:lvl>
    <w:lvl w:ilvl="5">
      <w:start w:val="1"/>
      <w:numFmt w:val="decimal"/>
      <w:isLgl/>
      <w:lvlText w:val="%1.%2.%3.%4.%5.%6."/>
      <w:lvlJc w:val="left"/>
      <w:pPr>
        <w:ind w:left="2509" w:hanging="1440"/>
      </w:pPr>
      <w:rPr>
        <w:rFonts w:hint="default"/>
        <w:u w:val="none"/>
      </w:rPr>
    </w:lvl>
    <w:lvl w:ilvl="6">
      <w:start w:val="1"/>
      <w:numFmt w:val="decimal"/>
      <w:isLgl/>
      <w:lvlText w:val="%1.%2.%3.%4.%5.%6.%7."/>
      <w:lvlJc w:val="left"/>
      <w:pPr>
        <w:ind w:left="2509" w:hanging="1440"/>
      </w:pPr>
      <w:rPr>
        <w:rFonts w:hint="default"/>
        <w:u w:val="none"/>
      </w:rPr>
    </w:lvl>
    <w:lvl w:ilvl="7">
      <w:start w:val="1"/>
      <w:numFmt w:val="decimal"/>
      <w:isLgl/>
      <w:lvlText w:val="%1.%2.%3.%4.%5.%6.%7.%8."/>
      <w:lvlJc w:val="left"/>
      <w:pPr>
        <w:ind w:left="2869" w:hanging="1800"/>
      </w:pPr>
      <w:rPr>
        <w:rFonts w:hint="default"/>
        <w:u w:val="none"/>
      </w:rPr>
    </w:lvl>
    <w:lvl w:ilvl="8">
      <w:start w:val="1"/>
      <w:numFmt w:val="decimal"/>
      <w:isLgl/>
      <w:lvlText w:val="%1.%2.%3.%4.%5.%6.%7.%8.%9."/>
      <w:lvlJc w:val="left"/>
      <w:pPr>
        <w:ind w:left="3229" w:hanging="2160"/>
      </w:pPr>
      <w:rPr>
        <w:rFonts w:hint="default"/>
        <w:u w:val="none"/>
      </w:rPr>
    </w:lvl>
  </w:abstractNum>
  <w:num w:numId="1">
    <w:abstractNumId w:val="19"/>
  </w:num>
  <w:num w:numId="2">
    <w:abstractNumId w:val="7"/>
  </w:num>
  <w:num w:numId="3">
    <w:abstractNumId w:val="13"/>
  </w:num>
  <w:num w:numId="4">
    <w:abstractNumId w:val="8"/>
  </w:num>
  <w:num w:numId="5">
    <w:abstractNumId w:val="17"/>
  </w:num>
  <w:num w:numId="6">
    <w:abstractNumId w:val="5"/>
  </w:num>
  <w:num w:numId="7">
    <w:abstractNumId w:val="27"/>
  </w:num>
  <w:num w:numId="8">
    <w:abstractNumId w:val="12"/>
  </w:num>
  <w:num w:numId="9">
    <w:abstractNumId w:val="23"/>
  </w:num>
  <w:num w:numId="10">
    <w:abstractNumId w:val="14"/>
  </w:num>
  <w:num w:numId="11">
    <w:abstractNumId w:val="18"/>
  </w:num>
  <w:num w:numId="12">
    <w:abstractNumId w:val="0"/>
  </w:num>
  <w:num w:numId="13">
    <w:abstractNumId w:val="1"/>
  </w:num>
  <w:num w:numId="14">
    <w:abstractNumId w:val="2"/>
  </w:num>
  <w:num w:numId="15">
    <w:abstractNumId w:val="3"/>
  </w:num>
  <w:num w:numId="16">
    <w:abstractNumId w:val="4"/>
  </w:num>
  <w:num w:numId="17">
    <w:abstractNumId w:val="20"/>
  </w:num>
  <w:num w:numId="18">
    <w:abstractNumId w:val="29"/>
  </w:num>
  <w:num w:numId="19">
    <w:abstractNumId w:val="11"/>
  </w:num>
  <w:num w:numId="20">
    <w:abstractNumId w:val="21"/>
  </w:num>
  <w:num w:numId="21">
    <w:abstractNumId w:val="28"/>
  </w:num>
  <w:num w:numId="22">
    <w:abstractNumId w:val="31"/>
  </w:num>
  <w:num w:numId="23">
    <w:abstractNumId w:val="26"/>
  </w:num>
  <w:num w:numId="24">
    <w:abstractNumId w:val="7"/>
  </w:num>
  <w:num w:numId="25">
    <w:abstractNumId w:val="6"/>
  </w:num>
  <w:num w:numId="26">
    <w:abstractNumId w:val="10"/>
  </w:num>
  <w:num w:numId="27">
    <w:abstractNumId w:val="16"/>
  </w:num>
  <w:num w:numId="28">
    <w:abstractNumId w:val="30"/>
  </w:num>
  <w:num w:numId="29">
    <w:abstractNumId w:val="22"/>
  </w:num>
  <w:num w:numId="30">
    <w:abstractNumId w:val="9"/>
  </w:num>
  <w:num w:numId="31">
    <w:abstractNumId w:val="25"/>
  </w:num>
  <w:num w:numId="32">
    <w:abstractNumId w:val="15"/>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F6D"/>
    <w:rsid w:val="0000020C"/>
    <w:rsid w:val="00001050"/>
    <w:rsid w:val="000031A0"/>
    <w:rsid w:val="0001101C"/>
    <w:rsid w:val="0001572E"/>
    <w:rsid w:val="00030DB7"/>
    <w:rsid w:val="00031BA4"/>
    <w:rsid w:val="00035718"/>
    <w:rsid w:val="000372BB"/>
    <w:rsid w:val="000415F1"/>
    <w:rsid w:val="00041807"/>
    <w:rsid w:val="00044065"/>
    <w:rsid w:val="0004563B"/>
    <w:rsid w:val="000511B7"/>
    <w:rsid w:val="0005349E"/>
    <w:rsid w:val="00054DC8"/>
    <w:rsid w:val="00056C87"/>
    <w:rsid w:val="00056FEE"/>
    <w:rsid w:val="00064224"/>
    <w:rsid w:val="00064E68"/>
    <w:rsid w:val="000659DD"/>
    <w:rsid w:val="000723E0"/>
    <w:rsid w:val="00074D2D"/>
    <w:rsid w:val="00075D8E"/>
    <w:rsid w:val="00085624"/>
    <w:rsid w:val="00092A2E"/>
    <w:rsid w:val="00093820"/>
    <w:rsid w:val="00093F12"/>
    <w:rsid w:val="00094491"/>
    <w:rsid w:val="00096EE3"/>
    <w:rsid w:val="000A2B89"/>
    <w:rsid w:val="000A3B2D"/>
    <w:rsid w:val="000A4B89"/>
    <w:rsid w:val="000B1DE7"/>
    <w:rsid w:val="000B2AFD"/>
    <w:rsid w:val="000B37D4"/>
    <w:rsid w:val="000B41AC"/>
    <w:rsid w:val="000C1225"/>
    <w:rsid w:val="000C3EEE"/>
    <w:rsid w:val="000C575C"/>
    <w:rsid w:val="000C778F"/>
    <w:rsid w:val="000D76EE"/>
    <w:rsid w:val="000E5652"/>
    <w:rsid w:val="000F25E7"/>
    <w:rsid w:val="000F465B"/>
    <w:rsid w:val="000F7139"/>
    <w:rsid w:val="001015B1"/>
    <w:rsid w:val="00102B1B"/>
    <w:rsid w:val="00107CA7"/>
    <w:rsid w:val="00112481"/>
    <w:rsid w:val="00113185"/>
    <w:rsid w:val="0011527E"/>
    <w:rsid w:val="001241FF"/>
    <w:rsid w:val="00124475"/>
    <w:rsid w:val="00126B0F"/>
    <w:rsid w:val="0013193B"/>
    <w:rsid w:val="00131A8D"/>
    <w:rsid w:val="00133155"/>
    <w:rsid w:val="00142ADE"/>
    <w:rsid w:val="0014460B"/>
    <w:rsid w:val="00150EFE"/>
    <w:rsid w:val="0015296F"/>
    <w:rsid w:val="00154EFF"/>
    <w:rsid w:val="00156B52"/>
    <w:rsid w:val="001602F7"/>
    <w:rsid w:val="001642A9"/>
    <w:rsid w:val="001642E6"/>
    <w:rsid w:val="00164C4D"/>
    <w:rsid w:val="0016667F"/>
    <w:rsid w:val="00170D3D"/>
    <w:rsid w:val="00182519"/>
    <w:rsid w:val="00182BB6"/>
    <w:rsid w:val="00183E71"/>
    <w:rsid w:val="001927F4"/>
    <w:rsid w:val="00192E79"/>
    <w:rsid w:val="00193DA4"/>
    <w:rsid w:val="001A088E"/>
    <w:rsid w:val="001A0F44"/>
    <w:rsid w:val="001A7016"/>
    <w:rsid w:val="001B0258"/>
    <w:rsid w:val="001B06BB"/>
    <w:rsid w:val="001B07D6"/>
    <w:rsid w:val="001B0CCA"/>
    <w:rsid w:val="001B3627"/>
    <w:rsid w:val="001B43E8"/>
    <w:rsid w:val="001B635D"/>
    <w:rsid w:val="001B7D6D"/>
    <w:rsid w:val="001C2057"/>
    <w:rsid w:val="001C74BF"/>
    <w:rsid w:val="001D13FB"/>
    <w:rsid w:val="001D15C2"/>
    <w:rsid w:val="001D1BC4"/>
    <w:rsid w:val="001F1C41"/>
    <w:rsid w:val="001F1C6D"/>
    <w:rsid w:val="00204EC1"/>
    <w:rsid w:val="002054CD"/>
    <w:rsid w:val="00205B8D"/>
    <w:rsid w:val="002061F1"/>
    <w:rsid w:val="0020678E"/>
    <w:rsid w:val="00210682"/>
    <w:rsid w:val="00210FC2"/>
    <w:rsid w:val="0021289C"/>
    <w:rsid w:val="00215465"/>
    <w:rsid w:val="00215A0A"/>
    <w:rsid w:val="00223D29"/>
    <w:rsid w:val="00225061"/>
    <w:rsid w:val="00247F15"/>
    <w:rsid w:val="00255CAC"/>
    <w:rsid w:val="0026547A"/>
    <w:rsid w:val="00266AD8"/>
    <w:rsid w:val="0027071F"/>
    <w:rsid w:val="0027081E"/>
    <w:rsid w:val="00270F7F"/>
    <w:rsid w:val="002710FE"/>
    <w:rsid w:val="00271A9D"/>
    <w:rsid w:val="00273A4F"/>
    <w:rsid w:val="00284ED2"/>
    <w:rsid w:val="002853D5"/>
    <w:rsid w:val="00285F60"/>
    <w:rsid w:val="00286F08"/>
    <w:rsid w:val="00290AF2"/>
    <w:rsid w:val="002917AC"/>
    <w:rsid w:val="002919CB"/>
    <w:rsid w:val="0029294C"/>
    <w:rsid w:val="00292CB0"/>
    <w:rsid w:val="002972B9"/>
    <w:rsid w:val="002A10E0"/>
    <w:rsid w:val="002A1CB4"/>
    <w:rsid w:val="002B22D7"/>
    <w:rsid w:val="002B44E3"/>
    <w:rsid w:val="002B4B9D"/>
    <w:rsid w:val="002B622A"/>
    <w:rsid w:val="002C0F43"/>
    <w:rsid w:val="002C1213"/>
    <w:rsid w:val="002C58AA"/>
    <w:rsid w:val="002D10FD"/>
    <w:rsid w:val="002D29A9"/>
    <w:rsid w:val="002D7375"/>
    <w:rsid w:val="002E1408"/>
    <w:rsid w:val="002E2146"/>
    <w:rsid w:val="002E355F"/>
    <w:rsid w:val="002E3946"/>
    <w:rsid w:val="002F03F3"/>
    <w:rsid w:val="002F0F21"/>
    <w:rsid w:val="002F5FB5"/>
    <w:rsid w:val="00301491"/>
    <w:rsid w:val="0030251B"/>
    <w:rsid w:val="003065DD"/>
    <w:rsid w:val="0030703B"/>
    <w:rsid w:val="00310F4B"/>
    <w:rsid w:val="00311D01"/>
    <w:rsid w:val="00313B03"/>
    <w:rsid w:val="00320A2B"/>
    <w:rsid w:val="00320B6C"/>
    <w:rsid w:val="00321EFF"/>
    <w:rsid w:val="00323D7D"/>
    <w:rsid w:val="003246CE"/>
    <w:rsid w:val="00342CFC"/>
    <w:rsid w:val="00344F96"/>
    <w:rsid w:val="00347A1D"/>
    <w:rsid w:val="00350A04"/>
    <w:rsid w:val="003535CE"/>
    <w:rsid w:val="00357B45"/>
    <w:rsid w:val="00362B99"/>
    <w:rsid w:val="003727A4"/>
    <w:rsid w:val="00374AE9"/>
    <w:rsid w:val="00383929"/>
    <w:rsid w:val="00387B8B"/>
    <w:rsid w:val="0039368F"/>
    <w:rsid w:val="003B2C54"/>
    <w:rsid w:val="003C207C"/>
    <w:rsid w:val="003C5A05"/>
    <w:rsid w:val="003C6ABA"/>
    <w:rsid w:val="003C7815"/>
    <w:rsid w:val="003D0960"/>
    <w:rsid w:val="003D4B79"/>
    <w:rsid w:val="003D725F"/>
    <w:rsid w:val="003D7882"/>
    <w:rsid w:val="003E0594"/>
    <w:rsid w:val="003E0A5B"/>
    <w:rsid w:val="003E3693"/>
    <w:rsid w:val="003E5823"/>
    <w:rsid w:val="003E72F3"/>
    <w:rsid w:val="003F0A9B"/>
    <w:rsid w:val="003F7DF3"/>
    <w:rsid w:val="004026A5"/>
    <w:rsid w:val="00403211"/>
    <w:rsid w:val="00404A09"/>
    <w:rsid w:val="0040642C"/>
    <w:rsid w:val="00413EA5"/>
    <w:rsid w:val="004141FE"/>
    <w:rsid w:val="004244AA"/>
    <w:rsid w:val="004245E5"/>
    <w:rsid w:val="00431714"/>
    <w:rsid w:val="0043189D"/>
    <w:rsid w:val="00434893"/>
    <w:rsid w:val="0043611E"/>
    <w:rsid w:val="00436CB8"/>
    <w:rsid w:val="00436F7C"/>
    <w:rsid w:val="00437124"/>
    <w:rsid w:val="004426C5"/>
    <w:rsid w:val="004457FE"/>
    <w:rsid w:val="00446869"/>
    <w:rsid w:val="00447F94"/>
    <w:rsid w:val="004507CC"/>
    <w:rsid w:val="00451FB5"/>
    <w:rsid w:val="00464140"/>
    <w:rsid w:val="00465C85"/>
    <w:rsid w:val="00470CC7"/>
    <w:rsid w:val="00471071"/>
    <w:rsid w:val="004712AD"/>
    <w:rsid w:val="0047295C"/>
    <w:rsid w:val="00473B7B"/>
    <w:rsid w:val="00474C3A"/>
    <w:rsid w:val="004945C0"/>
    <w:rsid w:val="00496771"/>
    <w:rsid w:val="00497AB1"/>
    <w:rsid w:val="00497B6E"/>
    <w:rsid w:val="00497D27"/>
    <w:rsid w:val="004A10D9"/>
    <w:rsid w:val="004A7650"/>
    <w:rsid w:val="004B2E45"/>
    <w:rsid w:val="004C1115"/>
    <w:rsid w:val="004C1EB0"/>
    <w:rsid w:val="004C27E6"/>
    <w:rsid w:val="004C30A4"/>
    <w:rsid w:val="004D57A1"/>
    <w:rsid w:val="004E1800"/>
    <w:rsid w:val="004E1E46"/>
    <w:rsid w:val="004E3A37"/>
    <w:rsid w:val="004E4283"/>
    <w:rsid w:val="004E6991"/>
    <w:rsid w:val="004F0167"/>
    <w:rsid w:val="004F1532"/>
    <w:rsid w:val="004F57D2"/>
    <w:rsid w:val="004F5ADC"/>
    <w:rsid w:val="00507A30"/>
    <w:rsid w:val="00513133"/>
    <w:rsid w:val="00513F25"/>
    <w:rsid w:val="005160A4"/>
    <w:rsid w:val="0051729F"/>
    <w:rsid w:val="00522196"/>
    <w:rsid w:val="00523868"/>
    <w:rsid w:val="005242B8"/>
    <w:rsid w:val="005250D6"/>
    <w:rsid w:val="0052644A"/>
    <w:rsid w:val="00543492"/>
    <w:rsid w:val="00544678"/>
    <w:rsid w:val="00551263"/>
    <w:rsid w:val="00552A60"/>
    <w:rsid w:val="0055637F"/>
    <w:rsid w:val="00561CC2"/>
    <w:rsid w:val="005706F4"/>
    <w:rsid w:val="00572A0F"/>
    <w:rsid w:val="00580108"/>
    <w:rsid w:val="00580699"/>
    <w:rsid w:val="00580D02"/>
    <w:rsid w:val="00582C36"/>
    <w:rsid w:val="005855D8"/>
    <w:rsid w:val="00585B87"/>
    <w:rsid w:val="0058660E"/>
    <w:rsid w:val="005923D4"/>
    <w:rsid w:val="00593EC6"/>
    <w:rsid w:val="005942E7"/>
    <w:rsid w:val="00595285"/>
    <w:rsid w:val="005966C2"/>
    <w:rsid w:val="005A0F67"/>
    <w:rsid w:val="005A4936"/>
    <w:rsid w:val="005A5640"/>
    <w:rsid w:val="005B0A84"/>
    <w:rsid w:val="005B1E1C"/>
    <w:rsid w:val="005B234B"/>
    <w:rsid w:val="005B29BD"/>
    <w:rsid w:val="005B50D9"/>
    <w:rsid w:val="005B67F1"/>
    <w:rsid w:val="005C0116"/>
    <w:rsid w:val="005C2F6D"/>
    <w:rsid w:val="005C3994"/>
    <w:rsid w:val="005C463B"/>
    <w:rsid w:val="005D0753"/>
    <w:rsid w:val="005D18C5"/>
    <w:rsid w:val="005D50F2"/>
    <w:rsid w:val="005D74EA"/>
    <w:rsid w:val="005E00C2"/>
    <w:rsid w:val="005E5111"/>
    <w:rsid w:val="005E6109"/>
    <w:rsid w:val="005E6143"/>
    <w:rsid w:val="005E62CC"/>
    <w:rsid w:val="005F2D2F"/>
    <w:rsid w:val="005F43B9"/>
    <w:rsid w:val="005F699D"/>
    <w:rsid w:val="005F74D3"/>
    <w:rsid w:val="00602E4B"/>
    <w:rsid w:val="006107C0"/>
    <w:rsid w:val="00612536"/>
    <w:rsid w:val="006134F9"/>
    <w:rsid w:val="00614ED6"/>
    <w:rsid w:val="006218D7"/>
    <w:rsid w:val="00622A49"/>
    <w:rsid w:val="0062557F"/>
    <w:rsid w:val="00626556"/>
    <w:rsid w:val="00630E0D"/>
    <w:rsid w:val="0063215E"/>
    <w:rsid w:val="00633A56"/>
    <w:rsid w:val="0063696C"/>
    <w:rsid w:val="006378A8"/>
    <w:rsid w:val="00640CF2"/>
    <w:rsid w:val="00642368"/>
    <w:rsid w:val="00643B6E"/>
    <w:rsid w:val="0064590F"/>
    <w:rsid w:val="00650E0D"/>
    <w:rsid w:val="00652027"/>
    <w:rsid w:val="006539C1"/>
    <w:rsid w:val="006564A8"/>
    <w:rsid w:val="006616C5"/>
    <w:rsid w:val="00662F7C"/>
    <w:rsid w:val="00664FD2"/>
    <w:rsid w:val="00665CED"/>
    <w:rsid w:val="0066624F"/>
    <w:rsid w:val="0066670D"/>
    <w:rsid w:val="0067482C"/>
    <w:rsid w:val="0067538C"/>
    <w:rsid w:val="00680193"/>
    <w:rsid w:val="00682F14"/>
    <w:rsid w:val="006830C8"/>
    <w:rsid w:val="006831A6"/>
    <w:rsid w:val="00685ADC"/>
    <w:rsid w:val="0069309A"/>
    <w:rsid w:val="0069476C"/>
    <w:rsid w:val="006A20D2"/>
    <w:rsid w:val="006A369C"/>
    <w:rsid w:val="006A4BB6"/>
    <w:rsid w:val="006A785C"/>
    <w:rsid w:val="006B0B74"/>
    <w:rsid w:val="006B5019"/>
    <w:rsid w:val="006B77DC"/>
    <w:rsid w:val="006C0A28"/>
    <w:rsid w:val="006C0F26"/>
    <w:rsid w:val="006C3FE9"/>
    <w:rsid w:val="006C42A0"/>
    <w:rsid w:val="006C4CBC"/>
    <w:rsid w:val="006C4DE3"/>
    <w:rsid w:val="006C5865"/>
    <w:rsid w:val="006D1DF6"/>
    <w:rsid w:val="006D3366"/>
    <w:rsid w:val="006D7621"/>
    <w:rsid w:val="006E0007"/>
    <w:rsid w:val="006E08F8"/>
    <w:rsid w:val="006E607D"/>
    <w:rsid w:val="006F0504"/>
    <w:rsid w:val="006F3971"/>
    <w:rsid w:val="00701670"/>
    <w:rsid w:val="00702324"/>
    <w:rsid w:val="00705EFA"/>
    <w:rsid w:val="00706712"/>
    <w:rsid w:val="00710834"/>
    <w:rsid w:val="00711EDD"/>
    <w:rsid w:val="00716432"/>
    <w:rsid w:val="007168D0"/>
    <w:rsid w:val="00721CF2"/>
    <w:rsid w:val="0072473A"/>
    <w:rsid w:val="0073112D"/>
    <w:rsid w:val="0073718C"/>
    <w:rsid w:val="007378C7"/>
    <w:rsid w:val="00740249"/>
    <w:rsid w:val="00741BC2"/>
    <w:rsid w:val="0074774B"/>
    <w:rsid w:val="00747CB1"/>
    <w:rsid w:val="00752478"/>
    <w:rsid w:val="007548E0"/>
    <w:rsid w:val="00756AC1"/>
    <w:rsid w:val="007613F7"/>
    <w:rsid w:val="007659A4"/>
    <w:rsid w:val="007670BF"/>
    <w:rsid w:val="007830E6"/>
    <w:rsid w:val="00784F94"/>
    <w:rsid w:val="00785C8D"/>
    <w:rsid w:val="007918BF"/>
    <w:rsid w:val="00797A2B"/>
    <w:rsid w:val="007A1886"/>
    <w:rsid w:val="007A3DCA"/>
    <w:rsid w:val="007A41C9"/>
    <w:rsid w:val="007A5BA3"/>
    <w:rsid w:val="007B2BAB"/>
    <w:rsid w:val="007B3575"/>
    <w:rsid w:val="007B3D9A"/>
    <w:rsid w:val="007C1278"/>
    <w:rsid w:val="007C204E"/>
    <w:rsid w:val="007C409F"/>
    <w:rsid w:val="007C4E5D"/>
    <w:rsid w:val="007C6336"/>
    <w:rsid w:val="007C643A"/>
    <w:rsid w:val="007D2F88"/>
    <w:rsid w:val="007D40C3"/>
    <w:rsid w:val="007D5629"/>
    <w:rsid w:val="007D796D"/>
    <w:rsid w:val="007E1B40"/>
    <w:rsid w:val="007E2BCC"/>
    <w:rsid w:val="007E470F"/>
    <w:rsid w:val="007E4EBF"/>
    <w:rsid w:val="007E5317"/>
    <w:rsid w:val="007E54EE"/>
    <w:rsid w:val="007E5888"/>
    <w:rsid w:val="007E6162"/>
    <w:rsid w:val="007E75D0"/>
    <w:rsid w:val="007F150E"/>
    <w:rsid w:val="00800483"/>
    <w:rsid w:val="008007FE"/>
    <w:rsid w:val="00803D2E"/>
    <w:rsid w:val="00805A5D"/>
    <w:rsid w:val="00812FCB"/>
    <w:rsid w:val="008208B1"/>
    <w:rsid w:val="00820A6B"/>
    <w:rsid w:val="00820AA7"/>
    <w:rsid w:val="00822C3F"/>
    <w:rsid w:val="00822D67"/>
    <w:rsid w:val="008230DF"/>
    <w:rsid w:val="0082545B"/>
    <w:rsid w:val="008279D7"/>
    <w:rsid w:val="00830BAF"/>
    <w:rsid w:val="00831DB7"/>
    <w:rsid w:val="00833A1B"/>
    <w:rsid w:val="0083659D"/>
    <w:rsid w:val="008435EF"/>
    <w:rsid w:val="008443E5"/>
    <w:rsid w:val="008455CE"/>
    <w:rsid w:val="00846D08"/>
    <w:rsid w:val="00850181"/>
    <w:rsid w:val="00852D36"/>
    <w:rsid w:val="00854C1D"/>
    <w:rsid w:val="00855137"/>
    <w:rsid w:val="008567B9"/>
    <w:rsid w:val="0086003D"/>
    <w:rsid w:val="00865617"/>
    <w:rsid w:val="00866CFC"/>
    <w:rsid w:val="00880DD8"/>
    <w:rsid w:val="00887F39"/>
    <w:rsid w:val="00891885"/>
    <w:rsid w:val="00894500"/>
    <w:rsid w:val="008974A0"/>
    <w:rsid w:val="008A0466"/>
    <w:rsid w:val="008A10A5"/>
    <w:rsid w:val="008B0EE7"/>
    <w:rsid w:val="008B28AB"/>
    <w:rsid w:val="008B36F1"/>
    <w:rsid w:val="008B41E3"/>
    <w:rsid w:val="008B5A88"/>
    <w:rsid w:val="008B6754"/>
    <w:rsid w:val="008B71F9"/>
    <w:rsid w:val="008C058A"/>
    <w:rsid w:val="008C54B5"/>
    <w:rsid w:val="008C746E"/>
    <w:rsid w:val="008C76FB"/>
    <w:rsid w:val="008D0A5E"/>
    <w:rsid w:val="008D1A84"/>
    <w:rsid w:val="008D4135"/>
    <w:rsid w:val="008D66A3"/>
    <w:rsid w:val="008D7D29"/>
    <w:rsid w:val="008E17E2"/>
    <w:rsid w:val="008E2386"/>
    <w:rsid w:val="008E4696"/>
    <w:rsid w:val="008E59DE"/>
    <w:rsid w:val="008E6668"/>
    <w:rsid w:val="008F01EB"/>
    <w:rsid w:val="008F6ADE"/>
    <w:rsid w:val="00902F8E"/>
    <w:rsid w:val="00903CE3"/>
    <w:rsid w:val="009056E7"/>
    <w:rsid w:val="0090599E"/>
    <w:rsid w:val="00906E64"/>
    <w:rsid w:val="00912246"/>
    <w:rsid w:val="00921547"/>
    <w:rsid w:val="00923130"/>
    <w:rsid w:val="009251B2"/>
    <w:rsid w:val="00937C0F"/>
    <w:rsid w:val="009417E6"/>
    <w:rsid w:val="009437AC"/>
    <w:rsid w:val="00951ECB"/>
    <w:rsid w:val="0095226B"/>
    <w:rsid w:val="0096417E"/>
    <w:rsid w:val="00965D05"/>
    <w:rsid w:val="009673FE"/>
    <w:rsid w:val="00970AE8"/>
    <w:rsid w:val="00970DCC"/>
    <w:rsid w:val="00982A11"/>
    <w:rsid w:val="00983C04"/>
    <w:rsid w:val="009863F5"/>
    <w:rsid w:val="009866F9"/>
    <w:rsid w:val="00991C2F"/>
    <w:rsid w:val="009933F6"/>
    <w:rsid w:val="00993567"/>
    <w:rsid w:val="0099357F"/>
    <w:rsid w:val="009961E0"/>
    <w:rsid w:val="00997CCB"/>
    <w:rsid w:val="009A005C"/>
    <w:rsid w:val="009B2431"/>
    <w:rsid w:val="009B3723"/>
    <w:rsid w:val="009B6090"/>
    <w:rsid w:val="009C0633"/>
    <w:rsid w:val="009C3447"/>
    <w:rsid w:val="009C45F9"/>
    <w:rsid w:val="009C7029"/>
    <w:rsid w:val="009C7AC6"/>
    <w:rsid w:val="009D4522"/>
    <w:rsid w:val="009E18AA"/>
    <w:rsid w:val="009E2798"/>
    <w:rsid w:val="009E434C"/>
    <w:rsid w:val="009E4CE7"/>
    <w:rsid w:val="009E532D"/>
    <w:rsid w:val="009E66D7"/>
    <w:rsid w:val="009E6EA3"/>
    <w:rsid w:val="009F18C7"/>
    <w:rsid w:val="009F2032"/>
    <w:rsid w:val="009F3C87"/>
    <w:rsid w:val="00A03C76"/>
    <w:rsid w:val="00A06ADC"/>
    <w:rsid w:val="00A06B50"/>
    <w:rsid w:val="00A15667"/>
    <w:rsid w:val="00A17054"/>
    <w:rsid w:val="00A25428"/>
    <w:rsid w:val="00A3250F"/>
    <w:rsid w:val="00A32FEA"/>
    <w:rsid w:val="00A36AF3"/>
    <w:rsid w:val="00A37034"/>
    <w:rsid w:val="00A41321"/>
    <w:rsid w:val="00A423A1"/>
    <w:rsid w:val="00A43171"/>
    <w:rsid w:val="00A47AF9"/>
    <w:rsid w:val="00A53CB1"/>
    <w:rsid w:val="00A56061"/>
    <w:rsid w:val="00A64C9B"/>
    <w:rsid w:val="00A64E1C"/>
    <w:rsid w:val="00A73446"/>
    <w:rsid w:val="00A73A06"/>
    <w:rsid w:val="00A806F6"/>
    <w:rsid w:val="00A81249"/>
    <w:rsid w:val="00A82AC1"/>
    <w:rsid w:val="00A8406B"/>
    <w:rsid w:val="00A865F8"/>
    <w:rsid w:val="00A94DF0"/>
    <w:rsid w:val="00A95B6B"/>
    <w:rsid w:val="00AA3573"/>
    <w:rsid w:val="00AA4857"/>
    <w:rsid w:val="00AC2938"/>
    <w:rsid w:val="00AC512D"/>
    <w:rsid w:val="00AC61C7"/>
    <w:rsid w:val="00AD2A3E"/>
    <w:rsid w:val="00AD2A5C"/>
    <w:rsid w:val="00AD3CE1"/>
    <w:rsid w:val="00AD4D52"/>
    <w:rsid w:val="00AE1FF7"/>
    <w:rsid w:val="00AE5E9D"/>
    <w:rsid w:val="00AE5F9C"/>
    <w:rsid w:val="00AF1DDC"/>
    <w:rsid w:val="00AF5981"/>
    <w:rsid w:val="00AF7664"/>
    <w:rsid w:val="00B0089D"/>
    <w:rsid w:val="00B029E4"/>
    <w:rsid w:val="00B031D0"/>
    <w:rsid w:val="00B152B5"/>
    <w:rsid w:val="00B168BE"/>
    <w:rsid w:val="00B1691B"/>
    <w:rsid w:val="00B24847"/>
    <w:rsid w:val="00B24ABB"/>
    <w:rsid w:val="00B26C61"/>
    <w:rsid w:val="00B30235"/>
    <w:rsid w:val="00B32A8A"/>
    <w:rsid w:val="00B32F5C"/>
    <w:rsid w:val="00B35817"/>
    <w:rsid w:val="00B35AB1"/>
    <w:rsid w:val="00B40C05"/>
    <w:rsid w:val="00B410C9"/>
    <w:rsid w:val="00B42333"/>
    <w:rsid w:val="00B454DB"/>
    <w:rsid w:val="00B457F8"/>
    <w:rsid w:val="00B62AC7"/>
    <w:rsid w:val="00B638DF"/>
    <w:rsid w:val="00B64E7E"/>
    <w:rsid w:val="00B65D1A"/>
    <w:rsid w:val="00B67C77"/>
    <w:rsid w:val="00B75183"/>
    <w:rsid w:val="00B766A2"/>
    <w:rsid w:val="00B815B3"/>
    <w:rsid w:val="00B820AA"/>
    <w:rsid w:val="00B82327"/>
    <w:rsid w:val="00B84172"/>
    <w:rsid w:val="00B86336"/>
    <w:rsid w:val="00B908D6"/>
    <w:rsid w:val="00B920F1"/>
    <w:rsid w:val="00B94571"/>
    <w:rsid w:val="00B97FC1"/>
    <w:rsid w:val="00BA033D"/>
    <w:rsid w:val="00BA1614"/>
    <w:rsid w:val="00BA5D31"/>
    <w:rsid w:val="00BB0EA2"/>
    <w:rsid w:val="00BB2C0B"/>
    <w:rsid w:val="00BB4B4A"/>
    <w:rsid w:val="00BB5241"/>
    <w:rsid w:val="00BB718A"/>
    <w:rsid w:val="00BC5E65"/>
    <w:rsid w:val="00BD0E9B"/>
    <w:rsid w:val="00BD4536"/>
    <w:rsid w:val="00BD504B"/>
    <w:rsid w:val="00BD5307"/>
    <w:rsid w:val="00BD71E3"/>
    <w:rsid w:val="00BE0074"/>
    <w:rsid w:val="00BE047F"/>
    <w:rsid w:val="00BE1D3A"/>
    <w:rsid w:val="00BE2ACE"/>
    <w:rsid w:val="00BE5167"/>
    <w:rsid w:val="00BF182D"/>
    <w:rsid w:val="00C0378A"/>
    <w:rsid w:val="00C0524A"/>
    <w:rsid w:val="00C16796"/>
    <w:rsid w:val="00C316C8"/>
    <w:rsid w:val="00C37025"/>
    <w:rsid w:val="00C44543"/>
    <w:rsid w:val="00C4490F"/>
    <w:rsid w:val="00C63391"/>
    <w:rsid w:val="00C63E4F"/>
    <w:rsid w:val="00C65125"/>
    <w:rsid w:val="00C6555F"/>
    <w:rsid w:val="00C65D01"/>
    <w:rsid w:val="00C6669A"/>
    <w:rsid w:val="00C6782D"/>
    <w:rsid w:val="00C73C73"/>
    <w:rsid w:val="00C756FA"/>
    <w:rsid w:val="00C75B08"/>
    <w:rsid w:val="00C75D3D"/>
    <w:rsid w:val="00C8184E"/>
    <w:rsid w:val="00C8249B"/>
    <w:rsid w:val="00C84407"/>
    <w:rsid w:val="00C854D4"/>
    <w:rsid w:val="00C85852"/>
    <w:rsid w:val="00C87E5A"/>
    <w:rsid w:val="00C97DD5"/>
    <w:rsid w:val="00CA22BF"/>
    <w:rsid w:val="00CA41FA"/>
    <w:rsid w:val="00CA5EA5"/>
    <w:rsid w:val="00CA66AF"/>
    <w:rsid w:val="00CB77D6"/>
    <w:rsid w:val="00CB7EC8"/>
    <w:rsid w:val="00CC0CFC"/>
    <w:rsid w:val="00CC191E"/>
    <w:rsid w:val="00CC2F77"/>
    <w:rsid w:val="00CC68FC"/>
    <w:rsid w:val="00CC6A7A"/>
    <w:rsid w:val="00CC6CB2"/>
    <w:rsid w:val="00CC7B5A"/>
    <w:rsid w:val="00CD1BDC"/>
    <w:rsid w:val="00CD2926"/>
    <w:rsid w:val="00CD58C5"/>
    <w:rsid w:val="00CD7BE4"/>
    <w:rsid w:val="00CE265B"/>
    <w:rsid w:val="00CE2EBC"/>
    <w:rsid w:val="00CE5A32"/>
    <w:rsid w:val="00CF07AB"/>
    <w:rsid w:val="00CF333E"/>
    <w:rsid w:val="00CF6DC1"/>
    <w:rsid w:val="00D000DD"/>
    <w:rsid w:val="00D00FA2"/>
    <w:rsid w:val="00D02D6D"/>
    <w:rsid w:val="00D0625C"/>
    <w:rsid w:val="00D077C6"/>
    <w:rsid w:val="00D13649"/>
    <w:rsid w:val="00D13787"/>
    <w:rsid w:val="00D14C45"/>
    <w:rsid w:val="00D17D2A"/>
    <w:rsid w:val="00D2119A"/>
    <w:rsid w:val="00D23217"/>
    <w:rsid w:val="00D235A7"/>
    <w:rsid w:val="00D23A3F"/>
    <w:rsid w:val="00D24054"/>
    <w:rsid w:val="00D255FE"/>
    <w:rsid w:val="00D260BC"/>
    <w:rsid w:val="00D3032E"/>
    <w:rsid w:val="00D33901"/>
    <w:rsid w:val="00D35586"/>
    <w:rsid w:val="00D35CDB"/>
    <w:rsid w:val="00D43950"/>
    <w:rsid w:val="00D43A3B"/>
    <w:rsid w:val="00D47CE9"/>
    <w:rsid w:val="00D53498"/>
    <w:rsid w:val="00D5577B"/>
    <w:rsid w:val="00D569B5"/>
    <w:rsid w:val="00D60FF7"/>
    <w:rsid w:val="00D629C7"/>
    <w:rsid w:val="00D664DD"/>
    <w:rsid w:val="00D66DBB"/>
    <w:rsid w:val="00D67A65"/>
    <w:rsid w:val="00D67B88"/>
    <w:rsid w:val="00D7760D"/>
    <w:rsid w:val="00DA294C"/>
    <w:rsid w:val="00DA36C4"/>
    <w:rsid w:val="00DA6DF1"/>
    <w:rsid w:val="00DB0603"/>
    <w:rsid w:val="00DB1BB6"/>
    <w:rsid w:val="00DB41A8"/>
    <w:rsid w:val="00DB5D5D"/>
    <w:rsid w:val="00DB732C"/>
    <w:rsid w:val="00DB7C2F"/>
    <w:rsid w:val="00DC14FA"/>
    <w:rsid w:val="00DC5175"/>
    <w:rsid w:val="00DC5497"/>
    <w:rsid w:val="00DC6226"/>
    <w:rsid w:val="00DC6E6D"/>
    <w:rsid w:val="00DC75FC"/>
    <w:rsid w:val="00DD2F51"/>
    <w:rsid w:val="00DD3F45"/>
    <w:rsid w:val="00DD4137"/>
    <w:rsid w:val="00DD47EE"/>
    <w:rsid w:val="00DD7CBC"/>
    <w:rsid w:val="00DE2595"/>
    <w:rsid w:val="00DE4520"/>
    <w:rsid w:val="00DE5660"/>
    <w:rsid w:val="00DE5B40"/>
    <w:rsid w:val="00DF4517"/>
    <w:rsid w:val="00DF6438"/>
    <w:rsid w:val="00DF70BF"/>
    <w:rsid w:val="00DF75E3"/>
    <w:rsid w:val="00E00D2D"/>
    <w:rsid w:val="00E00E4F"/>
    <w:rsid w:val="00E03D0D"/>
    <w:rsid w:val="00E12DA9"/>
    <w:rsid w:val="00E155DC"/>
    <w:rsid w:val="00E16299"/>
    <w:rsid w:val="00E171A2"/>
    <w:rsid w:val="00E2356B"/>
    <w:rsid w:val="00E2563D"/>
    <w:rsid w:val="00E260D9"/>
    <w:rsid w:val="00E30FA7"/>
    <w:rsid w:val="00E348BB"/>
    <w:rsid w:val="00E42565"/>
    <w:rsid w:val="00E427B4"/>
    <w:rsid w:val="00E44DCB"/>
    <w:rsid w:val="00E451E2"/>
    <w:rsid w:val="00E458C8"/>
    <w:rsid w:val="00E507C0"/>
    <w:rsid w:val="00E5315F"/>
    <w:rsid w:val="00E54961"/>
    <w:rsid w:val="00E579A9"/>
    <w:rsid w:val="00E60C8F"/>
    <w:rsid w:val="00E75238"/>
    <w:rsid w:val="00E7631B"/>
    <w:rsid w:val="00E81C9F"/>
    <w:rsid w:val="00E82634"/>
    <w:rsid w:val="00E844C7"/>
    <w:rsid w:val="00E909F1"/>
    <w:rsid w:val="00E94C95"/>
    <w:rsid w:val="00E961A9"/>
    <w:rsid w:val="00E9630A"/>
    <w:rsid w:val="00E9660C"/>
    <w:rsid w:val="00E97DB0"/>
    <w:rsid w:val="00EB1D71"/>
    <w:rsid w:val="00EB37FB"/>
    <w:rsid w:val="00EB3DD7"/>
    <w:rsid w:val="00EB5F5F"/>
    <w:rsid w:val="00EB610A"/>
    <w:rsid w:val="00EC0BD7"/>
    <w:rsid w:val="00ED7460"/>
    <w:rsid w:val="00ED7EC7"/>
    <w:rsid w:val="00ED7F75"/>
    <w:rsid w:val="00EE4135"/>
    <w:rsid w:val="00EE55ED"/>
    <w:rsid w:val="00EF0D03"/>
    <w:rsid w:val="00EF1906"/>
    <w:rsid w:val="00EF3259"/>
    <w:rsid w:val="00EF4251"/>
    <w:rsid w:val="00EF5E0A"/>
    <w:rsid w:val="00EF608C"/>
    <w:rsid w:val="00F031B4"/>
    <w:rsid w:val="00F11D87"/>
    <w:rsid w:val="00F152EC"/>
    <w:rsid w:val="00F17518"/>
    <w:rsid w:val="00F2414D"/>
    <w:rsid w:val="00F30612"/>
    <w:rsid w:val="00F33C09"/>
    <w:rsid w:val="00F347E2"/>
    <w:rsid w:val="00F351FB"/>
    <w:rsid w:val="00F40511"/>
    <w:rsid w:val="00F4478D"/>
    <w:rsid w:val="00F479BB"/>
    <w:rsid w:val="00F5302C"/>
    <w:rsid w:val="00F5386F"/>
    <w:rsid w:val="00F62B47"/>
    <w:rsid w:val="00F63BE4"/>
    <w:rsid w:val="00F66EF8"/>
    <w:rsid w:val="00F676BB"/>
    <w:rsid w:val="00F73673"/>
    <w:rsid w:val="00F768B8"/>
    <w:rsid w:val="00F80037"/>
    <w:rsid w:val="00F8119B"/>
    <w:rsid w:val="00F83767"/>
    <w:rsid w:val="00F871B1"/>
    <w:rsid w:val="00F91FEF"/>
    <w:rsid w:val="00F92EF3"/>
    <w:rsid w:val="00F93718"/>
    <w:rsid w:val="00F955E4"/>
    <w:rsid w:val="00F95E1B"/>
    <w:rsid w:val="00FA06A7"/>
    <w:rsid w:val="00FA2238"/>
    <w:rsid w:val="00FA42E5"/>
    <w:rsid w:val="00FA45BB"/>
    <w:rsid w:val="00FA75DC"/>
    <w:rsid w:val="00FA791E"/>
    <w:rsid w:val="00FA7D42"/>
    <w:rsid w:val="00FB04E7"/>
    <w:rsid w:val="00FB406D"/>
    <w:rsid w:val="00FB5370"/>
    <w:rsid w:val="00FB655C"/>
    <w:rsid w:val="00FC02D1"/>
    <w:rsid w:val="00FC21E8"/>
    <w:rsid w:val="00FD2500"/>
    <w:rsid w:val="00FD6E65"/>
    <w:rsid w:val="00FD7724"/>
    <w:rsid w:val="00FE0082"/>
    <w:rsid w:val="00FE112C"/>
    <w:rsid w:val="00FE3A2A"/>
    <w:rsid w:val="00FE4E88"/>
    <w:rsid w:val="00FE670F"/>
    <w:rsid w:val="00FE769E"/>
    <w:rsid w:val="00FF2223"/>
    <w:rsid w:val="00FF3C99"/>
    <w:rsid w:val="00FF6345"/>
    <w:rsid w:val="00FF64F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D72153"/>
  <w15:docId w15:val="{1F456D68-F64B-4A7E-8379-0766263AE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B9D"/>
    <w:rPr>
      <w:lang w:eastAsia="en-US"/>
    </w:rPr>
  </w:style>
  <w:style w:type="paragraph" w:styleId="Heading1">
    <w:name w:val="heading 1"/>
    <w:basedOn w:val="Normal"/>
    <w:next w:val="Normal"/>
    <w:qFormat/>
    <w:rsid w:val="002B4B9D"/>
    <w:pPr>
      <w:keepNext/>
      <w:numPr>
        <w:numId w:val="2"/>
      </w:numPr>
      <w:spacing w:before="240" w:after="60"/>
      <w:outlineLvl w:val="0"/>
    </w:pPr>
    <w:rPr>
      <w:rFonts w:ascii="Arial" w:hAnsi="Arial"/>
      <w:b/>
      <w:kern w:val="28"/>
      <w:sz w:val="28"/>
      <w:lang w:val="en-US"/>
    </w:rPr>
  </w:style>
  <w:style w:type="paragraph" w:styleId="Heading2">
    <w:name w:val="heading 2"/>
    <w:basedOn w:val="Normal"/>
    <w:next w:val="Normal"/>
    <w:qFormat/>
    <w:rsid w:val="002B4B9D"/>
    <w:pPr>
      <w:keepNext/>
      <w:numPr>
        <w:ilvl w:val="1"/>
        <w:numId w:val="2"/>
      </w:numPr>
      <w:spacing w:before="240" w:after="60"/>
      <w:outlineLvl w:val="1"/>
    </w:pPr>
    <w:rPr>
      <w:rFonts w:ascii="Arial" w:hAnsi="Arial"/>
      <w:b/>
      <w:i/>
      <w:sz w:val="24"/>
      <w:lang w:val="en-US"/>
    </w:rPr>
  </w:style>
  <w:style w:type="paragraph" w:styleId="Heading3">
    <w:name w:val="heading 3"/>
    <w:basedOn w:val="Normal"/>
    <w:next w:val="Normal"/>
    <w:qFormat/>
    <w:rsid w:val="002B4B9D"/>
    <w:pPr>
      <w:keepNext/>
      <w:numPr>
        <w:ilvl w:val="2"/>
        <w:numId w:val="2"/>
      </w:numPr>
      <w:spacing w:before="240" w:after="60"/>
      <w:outlineLvl w:val="2"/>
    </w:pPr>
    <w:rPr>
      <w:rFonts w:ascii="Arial" w:hAnsi="Arial"/>
      <w:sz w:val="24"/>
      <w:lang w:val="en-US"/>
    </w:rPr>
  </w:style>
  <w:style w:type="paragraph" w:styleId="Heading4">
    <w:name w:val="heading 4"/>
    <w:basedOn w:val="Normal"/>
    <w:next w:val="Normal"/>
    <w:qFormat/>
    <w:rsid w:val="002B4B9D"/>
    <w:pPr>
      <w:keepNext/>
      <w:numPr>
        <w:ilvl w:val="3"/>
        <w:numId w:val="2"/>
      </w:numPr>
      <w:spacing w:before="240" w:after="60"/>
      <w:outlineLvl w:val="3"/>
    </w:pPr>
    <w:rPr>
      <w:rFonts w:ascii="Arial" w:hAnsi="Arial"/>
      <w:b/>
      <w:sz w:val="24"/>
      <w:lang w:val="en-US"/>
    </w:rPr>
  </w:style>
  <w:style w:type="paragraph" w:styleId="Heading5">
    <w:name w:val="heading 5"/>
    <w:basedOn w:val="Normal"/>
    <w:next w:val="Normal"/>
    <w:qFormat/>
    <w:rsid w:val="002B4B9D"/>
    <w:pPr>
      <w:numPr>
        <w:ilvl w:val="4"/>
        <w:numId w:val="2"/>
      </w:numPr>
      <w:spacing w:before="240" w:after="60"/>
      <w:outlineLvl w:val="4"/>
    </w:pPr>
    <w:rPr>
      <w:sz w:val="22"/>
      <w:lang w:val="en-US"/>
    </w:rPr>
  </w:style>
  <w:style w:type="paragraph" w:styleId="Heading6">
    <w:name w:val="heading 6"/>
    <w:basedOn w:val="Normal"/>
    <w:next w:val="Normal"/>
    <w:qFormat/>
    <w:rsid w:val="002B4B9D"/>
    <w:pPr>
      <w:numPr>
        <w:ilvl w:val="5"/>
        <w:numId w:val="2"/>
      </w:numPr>
      <w:spacing w:before="240" w:after="60"/>
      <w:outlineLvl w:val="5"/>
    </w:pPr>
    <w:rPr>
      <w:i/>
      <w:sz w:val="22"/>
      <w:lang w:val="en-US"/>
    </w:rPr>
  </w:style>
  <w:style w:type="paragraph" w:styleId="Heading7">
    <w:name w:val="heading 7"/>
    <w:basedOn w:val="Normal"/>
    <w:next w:val="Normal"/>
    <w:qFormat/>
    <w:rsid w:val="002B4B9D"/>
    <w:pPr>
      <w:numPr>
        <w:ilvl w:val="6"/>
        <w:numId w:val="2"/>
      </w:numPr>
      <w:spacing w:before="240" w:after="60"/>
      <w:outlineLvl w:val="6"/>
    </w:pPr>
    <w:rPr>
      <w:rFonts w:ascii="Arial" w:hAnsi="Arial"/>
      <w:lang w:val="en-US"/>
    </w:rPr>
  </w:style>
  <w:style w:type="paragraph" w:styleId="Heading8">
    <w:name w:val="heading 8"/>
    <w:basedOn w:val="Normal"/>
    <w:next w:val="Normal"/>
    <w:qFormat/>
    <w:rsid w:val="002B4B9D"/>
    <w:pPr>
      <w:numPr>
        <w:ilvl w:val="7"/>
        <w:numId w:val="2"/>
      </w:numPr>
      <w:spacing w:before="240" w:after="60"/>
      <w:outlineLvl w:val="7"/>
    </w:pPr>
    <w:rPr>
      <w:rFonts w:ascii="Arial" w:hAnsi="Arial"/>
      <w:i/>
      <w:lang w:val="en-US"/>
    </w:rPr>
  </w:style>
  <w:style w:type="paragraph" w:styleId="Heading9">
    <w:name w:val="heading 9"/>
    <w:basedOn w:val="Normal"/>
    <w:next w:val="Normal"/>
    <w:qFormat/>
    <w:rsid w:val="002B4B9D"/>
    <w:pPr>
      <w:numPr>
        <w:ilvl w:val="8"/>
        <w:numId w:val="2"/>
      </w:num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rsid w:val="002B4B9D"/>
    <w:pPr>
      <w:ind w:firstLine="709"/>
    </w:pPr>
    <w:rPr>
      <w:rFonts w:ascii="Garamond" w:hAnsi="Garamond"/>
      <w:sz w:val="28"/>
    </w:rPr>
  </w:style>
  <w:style w:type="paragraph" w:customStyle="1" w:styleId="Style">
    <w:name w:val="Style"/>
    <w:rsid w:val="002B4B9D"/>
    <w:pPr>
      <w:widowControl w:val="0"/>
      <w:ind w:left="140" w:right="140" w:firstLine="840"/>
      <w:jc w:val="both"/>
    </w:pPr>
    <w:rPr>
      <w:sz w:val="24"/>
      <w:lang w:eastAsia="en-US"/>
    </w:rPr>
  </w:style>
  <w:style w:type="paragraph" w:styleId="BodyText3">
    <w:name w:val="Body Text 3"/>
    <w:basedOn w:val="Normal"/>
    <w:semiHidden/>
    <w:rsid w:val="002B4B9D"/>
    <w:pPr>
      <w:spacing w:line="240" w:lineRule="atLeast"/>
      <w:jc w:val="both"/>
    </w:pPr>
    <w:rPr>
      <w:rFonts w:ascii="Garamond" w:hAnsi="Garamond"/>
      <w:sz w:val="28"/>
      <w:lang w:val="en-US"/>
    </w:rPr>
  </w:style>
  <w:style w:type="paragraph" w:styleId="NormalWeb">
    <w:name w:val="Normal (Web)"/>
    <w:basedOn w:val="Normal"/>
    <w:rsid w:val="002B4B9D"/>
    <w:pPr>
      <w:spacing w:before="100" w:after="100"/>
    </w:pPr>
    <w:rPr>
      <w:sz w:val="24"/>
    </w:rPr>
  </w:style>
  <w:style w:type="paragraph" w:styleId="BlockText">
    <w:name w:val="Block Text"/>
    <w:basedOn w:val="Normal"/>
    <w:semiHidden/>
    <w:rsid w:val="002B4B9D"/>
    <w:pPr>
      <w:spacing w:line="240" w:lineRule="atLeast"/>
      <w:ind w:left="-567" w:right="-716" w:firstLine="567"/>
      <w:jc w:val="both"/>
    </w:pPr>
    <w:rPr>
      <w:rFonts w:ascii="Garamond" w:hAnsi="Garamond"/>
      <w:sz w:val="28"/>
    </w:rPr>
  </w:style>
  <w:style w:type="character" w:styleId="LineNumber">
    <w:name w:val="line number"/>
    <w:basedOn w:val="DefaultParagraphFont"/>
    <w:uiPriority w:val="99"/>
    <w:semiHidden/>
    <w:unhideWhenUsed/>
    <w:rsid w:val="00F2414D"/>
  </w:style>
  <w:style w:type="paragraph" w:styleId="Header">
    <w:name w:val="header"/>
    <w:basedOn w:val="Normal"/>
    <w:link w:val="HeaderChar"/>
    <w:uiPriority w:val="99"/>
    <w:unhideWhenUsed/>
    <w:rsid w:val="00F2414D"/>
    <w:pPr>
      <w:tabs>
        <w:tab w:val="center" w:pos="4703"/>
        <w:tab w:val="right" w:pos="9406"/>
      </w:tabs>
    </w:pPr>
  </w:style>
  <w:style w:type="character" w:customStyle="1" w:styleId="HeaderChar">
    <w:name w:val="Header Char"/>
    <w:link w:val="Header"/>
    <w:uiPriority w:val="99"/>
    <w:rsid w:val="00F2414D"/>
    <w:rPr>
      <w:lang w:val="bg-BG"/>
    </w:rPr>
  </w:style>
  <w:style w:type="paragraph" w:styleId="Footer">
    <w:name w:val="footer"/>
    <w:basedOn w:val="Normal"/>
    <w:link w:val="FooterChar"/>
    <w:uiPriority w:val="99"/>
    <w:unhideWhenUsed/>
    <w:rsid w:val="00F2414D"/>
    <w:pPr>
      <w:tabs>
        <w:tab w:val="center" w:pos="4703"/>
        <w:tab w:val="right" w:pos="9406"/>
      </w:tabs>
    </w:pPr>
  </w:style>
  <w:style w:type="character" w:customStyle="1" w:styleId="FooterChar">
    <w:name w:val="Footer Char"/>
    <w:link w:val="Footer"/>
    <w:uiPriority w:val="99"/>
    <w:rsid w:val="00F2414D"/>
    <w:rPr>
      <w:lang w:val="bg-BG"/>
    </w:rPr>
  </w:style>
  <w:style w:type="paragraph" w:styleId="ListParagraph">
    <w:name w:val="List Paragraph"/>
    <w:basedOn w:val="Normal"/>
    <w:uiPriority w:val="34"/>
    <w:qFormat/>
    <w:rsid w:val="00B815B3"/>
    <w:pPr>
      <w:ind w:left="720"/>
      <w:contextualSpacing/>
    </w:pPr>
  </w:style>
  <w:style w:type="character" w:styleId="Hyperlink">
    <w:name w:val="Hyperlink"/>
    <w:rsid w:val="00AD2A3E"/>
    <w:rPr>
      <w:color w:val="0000FF"/>
      <w:u w:val="single"/>
    </w:rPr>
  </w:style>
  <w:style w:type="paragraph" w:customStyle="1" w:styleId="Default">
    <w:name w:val="Default"/>
    <w:rsid w:val="004244AA"/>
    <w:pPr>
      <w:autoSpaceDE w:val="0"/>
      <w:autoSpaceDN w:val="0"/>
      <w:adjustRightInd w:val="0"/>
    </w:pPr>
    <w:rPr>
      <w:rFonts w:ascii="Calibri" w:hAnsi="Calibri" w:cs="Calibri"/>
      <w:color w:val="000000"/>
      <w:sz w:val="24"/>
      <w:szCs w:val="24"/>
    </w:rPr>
  </w:style>
  <w:style w:type="paragraph" w:styleId="BodyTextIndent">
    <w:name w:val="Body Text Indent"/>
    <w:basedOn w:val="Normal"/>
    <w:link w:val="BodyTextIndentChar"/>
    <w:uiPriority w:val="99"/>
    <w:unhideWhenUsed/>
    <w:rsid w:val="00665CED"/>
    <w:pPr>
      <w:spacing w:after="120"/>
      <w:ind w:left="283"/>
      <w:jc w:val="both"/>
    </w:pPr>
    <w:rPr>
      <w:rFonts w:ascii="Calibri" w:hAnsi="Calibri"/>
      <w:sz w:val="22"/>
    </w:rPr>
  </w:style>
  <w:style w:type="character" w:customStyle="1" w:styleId="BodyTextIndentChar">
    <w:name w:val="Body Text Indent Char"/>
    <w:basedOn w:val="DefaultParagraphFont"/>
    <w:link w:val="BodyTextIndent"/>
    <w:uiPriority w:val="99"/>
    <w:rsid w:val="00665CED"/>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mon.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hop.gladen.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690B21-7701-4C96-818C-A1CA83F24056}">
  <ds:schemaRefs>
    <ds:schemaRef ds:uri="http://schemas.openxmlformats.org/officeDocument/2006/bibliography"/>
  </ds:schemaRefs>
</ds:datastoreItem>
</file>

<file path=docMetadata/LabelInfo.xml><?xml version="1.0" encoding="utf-8"?>
<clbl:labelList xmlns:clbl="http://schemas.microsoft.com/office/2020/mipLabelMetadata">
  <clbl:label id="{403f1d68-d06a-407f-bdf9-1e65fbbc2901}" enabled="1" method="Standard" siteId="{55410a2b-5ece-4cd0-828c-3a3ac66669b3}" removed="0"/>
</clbl:labelList>
</file>

<file path=docProps/app.xml><?xml version="1.0" encoding="utf-8"?>
<Properties xmlns="http://schemas.openxmlformats.org/officeDocument/2006/extended-properties" xmlns:vt="http://schemas.openxmlformats.org/officeDocument/2006/docPropsVTypes">
  <Template>Normal</Template>
  <TotalTime>832</TotalTime>
  <Pages>9</Pages>
  <Words>3005</Words>
  <Characters>17134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“УЕБ МЕДИЯ ГРУП” АД</vt:lpstr>
    </vt:vector>
  </TitlesOfParts>
  <Company>Razvitie</Company>
  <LinksUpToDate>false</LinksUpToDate>
  <CharactersWithSpaces>20099</CharactersWithSpaces>
  <SharedDoc>false</SharedDoc>
  <HLinks>
    <vt:vector size="6" baseType="variant">
      <vt:variant>
        <vt:i4>2293878</vt:i4>
      </vt:variant>
      <vt:variant>
        <vt:i4>0</vt:i4>
      </vt:variant>
      <vt:variant>
        <vt:i4>0</vt:i4>
      </vt:variant>
      <vt:variant>
        <vt:i4>5</vt:i4>
      </vt:variant>
      <vt:variant>
        <vt:lpwstr>https://shop.gladen.bg/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“УЕБ МЕДИЯ ГРУП” АД</dc:title>
  <dc:creator>Analizi</dc:creator>
  <cp:lastModifiedBy>HP</cp:lastModifiedBy>
  <cp:revision>79</cp:revision>
  <cp:lastPrinted>2023-08-28T08:19:00Z</cp:lastPrinted>
  <dcterms:created xsi:type="dcterms:W3CDTF">2025-08-28T19:51:00Z</dcterms:created>
  <dcterms:modified xsi:type="dcterms:W3CDTF">2025-08-29T14:55:00Z</dcterms:modified>
</cp:coreProperties>
</file>