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724" w:rsidRPr="005B171B" w:rsidRDefault="006E2660" w:rsidP="006F3235">
      <w:pPr>
        <w:pStyle w:val="Headings"/>
        <w:rPr>
          <w:sz w:val="18"/>
          <w:szCs w:val="18"/>
        </w:rPr>
      </w:pPr>
      <w:r w:rsidRPr="005B171B">
        <w:rPr>
          <w:sz w:val="18"/>
          <w:szCs w:val="18"/>
        </w:rPr>
        <w:t xml:space="preserve">Междинен съкратен </w:t>
      </w:r>
      <w:r w:rsidR="00A90C6F" w:rsidRPr="005B171B">
        <w:rPr>
          <w:sz w:val="18"/>
          <w:szCs w:val="18"/>
        </w:rPr>
        <w:t xml:space="preserve">консолидиран </w:t>
      </w:r>
      <w:r w:rsidR="00F06773" w:rsidRPr="005B171B">
        <w:rPr>
          <w:sz w:val="18"/>
          <w:szCs w:val="18"/>
        </w:rPr>
        <w:t>отчет за финансовото състояние</w:t>
      </w:r>
      <w:r w:rsidR="006F3235" w:rsidRPr="005B171B">
        <w:rPr>
          <w:sz w:val="18"/>
          <w:szCs w:val="18"/>
        </w:rPr>
        <w:t xml:space="preserve"> </w:t>
      </w:r>
      <w:r w:rsidR="00F06773" w:rsidRPr="005B171B">
        <w:rPr>
          <w:sz w:val="18"/>
          <w:szCs w:val="18"/>
        </w:rPr>
        <w:t xml:space="preserve">към 30 юни </w:t>
      </w:r>
      <w:r w:rsidR="00ED2FD6" w:rsidRPr="005B171B">
        <w:rPr>
          <w:sz w:val="18"/>
          <w:szCs w:val="18"/>
        </w:rPr>
        <w:t>202</w:t>
      </w:r>
      <w:r w:rsidR="00ED2FD6">
        <w:rPr>
          <w:sz w:val="18"/>
          <w:szCs w:val="18"/>
        </w:rPr>
        <w:t>5</w:t>
      </w:r>
      <w:r w:rsidR="00ED2FD6" w:rsidRPr="005B171B">
        <w:rPr>
          <w:sz w:val="18"/>
          <w:szCs w:val="18"/>
        </w:rPr>
        <w:t xml:space="preserve"> </w:t>
      </w:r>
      <w:r w:rsidR="00F06773" w:rsidRPr="005B171B">
        <w:rPr>
          <w:sz w:val="18"/>
          <w:szCs w:val="18"/>
        </w:rPr>
        <w:t>г.</w:t>
      </w:r>
    </w:p>
    <w:tbl>
      <w:tblPr>
        <w:tblW w:w="10430" w:type="dxa"/>
        <w:tblLook w:val="04A0" w:firstRow="1" w:lastRow="0" w:firstColumn="1" w:lastColumn="0" w:noHBand="0" w:noVBand="1"/>
      </w:tblPr>
      <w:tblGrid>
        <w:gridCol w:w="3780"/>
        <w:gridCol w:w="1290"/>
        <w:gridCol w:w="1275"/>
        <w:gridCol w:w="1560"/>
        <w:gridCol w:w="1701"/>
        <w:gridCol w:w="500"/>
        <w:gridCol w:w="324"/>
      </w:tblGrid>
      <w:tr w:rsidR="006B6724" w:rsidRPr="005B171B" w:rsidTr="00847759">
        <w:trPr>
          <w:gridAfter w:val="2"/>
          <w:wAfter w:w="824" w:type="dxa"/>
          <w:trHeight w:val="20"/>
        </w:trPr>
        <w:tc>
          <w:tcPr>
            <w:tcW w:w="5070" w:type="dxa"/>
            <w:gridSpan w:val="2"/>
            <w:tcBorders>
              <w:top w:val="nil"/>
              <w:left w:val="nil"/>
              <w:bottom w:val="nil"/>
              <w:right w:val="nil"/>
            </w:tcBorders>
            <w:shd w:val="clear" w:color="000000" w:fill="FFFFFF"/>
            <w:noWrap/>
            <w:vAlign w:val="center"/>
            <w:hideMark/>
          </w:tcPr>
          <w:p w:rsidR="006B6724" w:rsidRPr="005B171B" w:rsidRDefault="006B6724" w:rsidP="001D295E">
            <w:pPr>
              <w:rPr>
                <w:rFonts w:asciiTheme="minorHAnsi" w:hAnsiTheme="minorHAnsi" w:cstheme="minorHAnsi"/>
                <w:b/>
                <w:bCs/>
                <w:sz w:val="18"/>
                <w:szCs w:val="18"/>
              </w:rPr>
            </w:pPr>
            <w:r w:rsidRPr="005B171B">
              <w:rPr>
                <w:rFonts w:asciiTheme="minorHAnsi" w:hAnsiTheme="minorHAnsi" w:cstheme="minorHAnsi"/>
                <w:b/>
                <w:bCs/>
                <w:sz w:val="18"/>
                <w:szCs w:val="18"/>
              </w:rPr>
              <w:t> </w:t>
            </w:r>
          </w:p>
        </w:tc>
        <w:tc>
          <w:tcPr>
            <w:tcW w:w="1275" w:type="dxa"/>
            <w:tcBorders>
              <w:top w:val="nil"/>
              <w:left w:val="nil"/>
              <w:bottom w:val="nil"/>
              <w:right w:val="nil"/>
            </w:tcBorders>
            <w:shd w:val="clear" w:color="000000" w:fill="FFFFFF"/>
            <w:noWrap/>
            <w:vAlign w:val="center"/>
            <w:hideMark/>
          </w:tcPr>
          <w:p w:rsidR="006B6724" w:rsidRPr="005B171B" w:rsidRDefault="006B6724" w:rsidP="00473BF6">
            <w:pPr>
              <w:jc w:val="right"/>
              <w:rPr>
                <w:rFonts w:asciiTheme="minorHAnsi" w:hAnsiTheme="minorHAnsi" w:cstheme="minorHAnsi"/>
                <w:b/>
                <w:bCs/>
                <w:sz w:val="18"/>
                <w:szCs w:val="18"/>
              </w:rPr>
            </w:pPr>
            <w:r w:rsidRPr="005B171B">
              <w:rPr>
                <w:rFonts w:asciiTheme="minorHAnsi" w:hAnsiTheme="minorHAnsi" w:cstheme="minorHAnsi"/>
                <w:b/>
                <w:bCs/>
                <w:sz w:val="18"/>
                <w:szCs w:val="18"/>
              </w:rPr>
              <w:t>Пояснение</w:t>
            </w:r>
          </w:p>
        </w:tc>
        <w:tc>
          <w:tcPr>
            <w:tcW w:w="1560" w:type="dxa"/>
            <w:tcBorders>
              <w:top w:val="nil"/>
              <w:left w:val="nil"/>
              <w:bottom w:val="nil"/>
              <w:right w:val="nil"/>
            </w:tcBorders>
            <w:shd w:val="clear" w:color="000000" w:fill="FFFFFF"/>
            <w:noWrap/>
            <w:vAlign w:val="center"/>
            <w:hideMark/>
          </w:tcPr>
          <w:p w:rsidR="006B6724" w:rsidRPr="005B171B" w:rsidRDefault="006B6724" w:rsidP="00045194">
            <w:pPr>
              <w:jc w:val="right"/>
              <w:rPr>
                <w:rFonts w:asciiTheme="minorHAnsi" w:hAnsiTheme="minorHAnsi" w:cstheme="minorHAnsi"/>
                <w:b/>
                <w:bCs/>
                <w:sz w:val="18"/>
                <w:szCs w:val="18"/>
              </w:rPr>
            </w:pPr>
            <w:r w:rsidRPr="00A65638">
              <w:rPr>
                <w:rFonts w:asciiTheme="minorHAnsi" w:hAnsiTheme="minorHAnsi" w:cstheme="minorHAnsi"/>
                <w:b/>
                <w:bCs/>
                <w:sz w:val="18"/>
                <w:szCs w:val="18"/>
              </w:rPr>
              <w:t xml:space="preserve">30 юни </w:t>
            </w:r>
            <w:r w:rsidR="00045194" w:rsidRPr="00A65638">
              <w:rPr>
                <w:rFonts w:asciiTheme="minorHAnsi" w:hAnsiTheme="minorHAnsi" w:cstheme="minorHAnsi"/>
                <w:b/>
                <w:bCs/>
                <w:sz w:val="18"/>
                <w:szCs w:val="18"/>
              </w:rPr>
              <w:t>2025</w:t>
            </w:r>
          </w:p>
        </w:tc>
        <w:tc>
          <w:tcPr>
            <w:tcW w:w="1701" w:type="dxa"/>
            <w:tcBorders>
              <w:top w:val="nil"/>
              <w:left w:val="nil"/>
              <w:bottom w:val="nil"/>
              <w:right w:val="nil"/>
            </w:tcBorders>
            <w:shd w:val="clear" w:color="000000" w:fill="FFFFFF"/>
            <w:noWrap/>
            <w:vAlign w:val="center"/>
            <w:hideMark/>
          </w:tcPr>
          <w:p w:rsidR="006B6724" w:rsidRPr="005B171B" w:rsidRDefault="006B6724" w:rsidP="00045194">
            <w:pPr>
              <w:jc w:val="right"/>
              <w:rPr>
                <w:rFonts w:asciiTheme="minorHAnsi" w:hAnsiTheme="minorHAnsi" w:cstheme="minorHAnsi"/>
                <w:b/>
                <w:bCs/>
                <w:sz w:val="18"/>
                <w:szCs w:val="18"/>
              </w:rPr>
            </w:pPr>
            <w:r w:rsidRPr="005B171B">
              <w:rPr>
                <w:rFonts w:asciiTheme="minorHAnsi" w:hAnsiTheme="minorHAnsi" w:cstheme="minorHAnsi"/>
                <w:b/>
                <w:bCs/>
                <w:sz w:val="18"/>
                <w:szCs w:val="18"/>
              </w:rPr>
              <w:t xml:space="preserve">31 декември </w:t>
            </w:r>
            <w:r w:rsidR="00045194" w:rsidRPr="005B171B">
              <w:rPr>
                <w:rFonts w:asciiTheme="minorHAnsi" w:hAnsiTheme="minorHAnsi" w:cstheme="minorHAnsi"/>
                <w:b/>
                <w:bCs/>
                <w:sz w:val="18"/>
                <w:szCs w:val="18"/>
              </w:rPr>
              <w:t>202</w:t>
            </w:r>
            <w:r w:rsidR="00045194">
              <w:rPr>
                <w:rFonts w:asciiTheme="minorHAnsi" w:hAnsiTheme="minorHAnsi" w:cstheme="minorHAnsi"/>
                <w:b/>
                <w:bCs/>
                <w:sz w:val="18"/>
                <w:szCs w:val="18"/>
              </w:rPr>
              <w:t>4</w:t>
            </w:r>
          </w:p>
        </w:tc>
      </w:tr>
      <w:tr w:rsidR="006B6724" w:rsidRPr="005B171B" w:rsidTr="00847759">
        <w:trPr>
          <w:gridAfter w:val="2"/>
          <w:wAfter w:w="824" w:type="dxa"/>
          <w:trHeight w:val="20"/>
        </w:trPr>
        <w:tc>
          <w:tcPr>
            <w:tcW w:w="5070" w:type="dxa"/>
            <w:gridSpan w:val="2"/>
            <w:tcBorders>
              <w:top w:val="nil"/>
              <w:left w:val="nil"/>
              <w:bottom w:val="nil"/>
              <w:right w:val="nil"/>
            </w:tcBorders>
            <w:shd w:val="clear" w:color="000000" w:fill="FFFFFF"/>
            <w:noWrap/>
            <w:vAlign w:val="center"/>
            <w:hideMark/>
          </w:tcPr>
          <w:p w:rsidR="006B6724" w:rsidRPr="005B171B" w:rsidRDefault="006B6724" w:rsidP="001D295E">
            <w:pPr>
              <w:rPr>
                <w:rFonts w:asciiTheme="minorHAnsi" w:hAnsiTheme="minorHAnsi" w:cstheme="minorHAnsi"/>
                <w:b/>
                <w:bCs/>
                <w:sz w:val="18"/>
                <w:szCs w:val="18"/>
              </w:rPr>
            </w:pPr>
          </w:p>
        </w:tc>
        <w:tc>
          <w:tcPr>
            <w:tcW w:w="1275" w:type="dxa"/>
            <w:tcBorders>
              <w:top w:val="nil"/>
              <w:left w:val="nil"/>
              <w:bottom w:val="nil"/>
              <w:right w:val="nil"/>
            </w:tcBorders>
            <w:shd w:val="clear" w:color="000000" w:fill="FFFFFF"/>
            <w:noWrap/>
            <w:vAlign w:val="center"/>
            <w:hideMark/>
          </w:tcPr>
          <w:p w:rsidR="006B6724" w:rsidRPr="005B171B" w:rsidRDefault="006B6724" w:rsidP="00473BF6">
            <w:pPr>
              <w:jc w:val="right"/>
              <w:rPr>
                <w:rFonts w:asciiTheme="minorHAnsi" w:hAnsiTheme="minorHAnsi" w:cstheme="minorHAnsi"/>
                <w:b/>
                <w:bCs/>
                <w:sz w:val="18"/>
                <w:szCs w:val="18"/>
              </w:rPr>
            </w:pPr>
          </w:p>
        </w:tc>
        <w:tc>
          <w:tcPr>
            <w:tcW w:w="1560" w:type="dxa"/>
            <w:tcBorders>
              <w:top w:val="nil"/>
              <w:left w:val="nil"/>
              <w:bottom w:val="nil"/>
              <w:right w:val="nil"/>
            </w:tcBorders>
            <w:shd w:val="clear" w:color="000000" w:fill="FFFFFF"/>
            <w:noWrap/>
            <w:vAlign w:val="center"/>
            <w:hideMark/>
          </w:tcPr>
          <w:p w:rsidR="006B6724" w:rsidRPr="005B171B" w:rsidRDefault="006B6724" w:rsidP="00473BF6">
            <w:pPr>
              <w:jc w:val="right"/>
              <w:rPr>
                <w:rFonts w:asciiTheme="minorHAnsi" w:hAnsiTheme="minorHAnsi" w:cstheme="minorHAnsi"/>
                <w:b/>
                <w:bCs/>
                <w:sz w:val="18"/>
                <w:szCs w:val="18"/>
              </w:rPr>
            </w:pPr>
            <w:r w:rsidRPr="005B171B">
              <w:rPr>
                <w:rFonts w:asciiTheme="minorHAnsi" w:hAnsiTheme="minorHAnsi" w:cstheme="minorHAnsi"/>
                <w:b/>
                <w:bCs/>
                <w:sz w:val="18"/>
                <w:szCs w:val="18"/>
              </w:rPr>
              <w:t>‘000 лв.</w:t>
            </w:r>
          </w:p>
        </w:tc>
        <w:tc>
          <w:tcPr>
            <w:tcW w:w="1701" w:type="dxa"/>
            <w:tcBorders>
              <w:top w:val="nil"/>
              <w:left w:val="nil"/>
              <w:bottom w:val="nil"/>
              <w:right w:val="nil"/>
            </w:tcBorders>
            <w:shd w:val="clear" w:color="000000" w:fill="FFFFFF"/>
            <w:noWrap/>
            <w:vAlign w:val="center"/>
            <w:hideMark/>
          </w:tcPr>
          <w:p w:rsidR="006B6724" w:rsidRPr="005B171B" w:rsidRDefault="006B6724" w:rsidP="00473BF6">
            <w:pPr>
              <w:jc w:val="right"/>
              <w:rPr>
                <w:rFonts w:asciiTheme="minorHAnsi" w:hAnsiTheme="minorHAnsi" w:cstheme="minorHAnsi"/>
                <w:b/>
                <w:bCs/>
                <w:sz w:val="18"/>
                <w:szCs w:val="18"/>
              </w:rPr>
            </w:pPr>
            <w:r w:rsidRPr="005B171B">
              <w:rPr>
                <w:rFonts w:asciiTheme="minorHAnsi" w:hAnsiTheme="minorHAnsi" w:cstheme="minorHAnsi"/>
                <w:b/>
                <w:bCs/>
                <w:sz w:val="18"/>
                <w:szCs w:val="18"/>
              </w:rPr>
              <w:t>‘000 лв.</w:t>
            </w:r>
          </w:p>
        </w:tc>
      </w:tr>
      <w:tr w:rsidR="006B6724" w:rsidRPr="005B171B" w:rsidTr="00847759">
        <w:trPr>
          <w:gridAfter w:val="2"/>
          <w:wAfter w:w="824" w:type="dxa"/>
          <w:trHeight w:val="20"/>
        </w:trPr>
        <w:tc>
          <w:tcPr>
            <w:tcW w:w="5070" w:type="dxa"/>
            <w:gridSpan w:val="2"/>
            <w:tcBorders>
              <w:top w:val="nil"/>
              <w:left w:val="nil"/>
              <w:bottom w:val="nil"/>
              <w:right w:val="nil"/>
            </w:tcBorders>
            <w:shd w:val="clear" w:color="000000" w:fill="FFFFFF"/>
            <w:noWrap/>
            <w:vAlign w:val="center"/>
            <w:hideMark/>
          </w:tcPr>
          <w:p w:rsidR="006B6724" w:rsidRPr="005B171B" w:rsidRDefault="006B6724" w:rsidP="001D295E">
            <w:pPr>
              <w:rPr>
                <w:rFonts w:asciiTheme="minorHAnsi" w:hAnsiTheme="minorHAnsi" w:cstheme="minorHAnsi"/>
                <w:b/>
                <w:bCs/>
                <w:sz w:val="18"/>
                <w:szCs w:val="18"/>
              </w:rPr>
            </w:pPr>
            <w:r w:rsidRPr="005B171B">
              <w:rPr>
                <w:rFonts w:asciiTheme="minorHAnsi" w:hAnsiTheme="minorHAnsi" w:cstheme="minorHAnsi"/>
                <w:b/>
                <w:bCs/>
                <w:sz w:val="18"/>
                <w:szCs w:val="18"/>
              </w:rPr>
              <w:t>Нетекущи активи</w:t>
            </w:r>
          </w:p>
        </w:tc>
        <w:tc>
          <w:tcPr>
            <w:tcW w:w="1275" w:type="dxa"/>
            <w:tcBorders>
              <w:top w:val="nil"/>
              <w:left w:val="nil"/>
              <w:bottom w:val="nil"/>
              <w:right w:val="nil"/>
            </w:tcBorders>
            <w:shd w:val="clear" w:color="000000" w:fill="FFFFFF"/>
            <w:noWrap/>
            <w:vAlign w:val="center"/>
            <w:hideMark/>
          </w:tcPr>
          <w:p w:rsidR="006B6724" w:rsidRPr="005B171B" w:rsidRDefault="006B6724" w:rsidP="00473BF6">
            <w:pPr>
              <w:jc w:val="right"/>
              <w:rPr>
                <w:rFonts w:asciiTheme="minorHAnsi" w:hAnsiTheme="minorHAnsi" w:cstheme="minorHAnsi"/>
                <w:bCs/>
                <w:sz w:val="18"/>
                <w:szCs w:val="18"/>
              </w:rPr>
            </w:pPr>
          </w:p>
        </w:tc>
        <w:tc>
          <w:tcPr>
            <w:tcW w:w="1560" w:type="dxa"/>
            <w:tcBorders>
              <w:top w:val="nil"/>
              <w:left w:val="nil"/>
              <w:bottom w:val="nil"/>
              <w:right w:val="nil"/>
            </w:tcBorders>
            <w:shd w:val="clear" w:color="000000" w:fill="FFFFFF"/>
            <w:noWrap/>
            <w:vAlign w:val="center"/>
            <w:hideMark/>
          </w:tcPr>
          <w:p w:rsidR="006B6724" w:rsidRPr="005B171B" w:rsidRDefault="006B6724" w:rsidP="007856DA">
            <w:pPr>
              <w:rPr>
                <w:rFonts w:asciiTheme="minorHAnsi" w:hAnsiTheme="minorHAnsi" w:cstheme="minorHAnsi"/>
                <w:bCs/>
                <w:sz w:val="18"/>
                <w:szCs w:val="18"/>
              </w:rPr>
            </w:pPr>
            <w:r w:rsidRPr="005B171B">
              <w:rPr>
                <w:rFonts w:asciiTheme="minorHAnsi" w:hAnsiTheme="minorHAnsi" w:cstheme="minorHAnsi"/>
                <w:bCs/>
                <w:sz w:val="18"/>
                <w:szCs w:val="18"/>
              </w:rPr>
              <w:t> </w:t>
            </w:r>
          </w:p>
        </w:tc>
        <w:tc>
          <w:tcPr>
            <w:tcW w:w="1701" w:type="dxa"/>
            <w:tcBorders>
              <w:top w:val="nil"/>
              <w:left w:val="nil"/>
              <w:bottom w:val="nil"/>
              <w:right w:val="nil"/>
            </w:tcBorders>
            <w:shd w:val="clear" w:color="000000" w:fill="FFFFFF"/>
            <w:noWrap/>
            <w:vAlign w:val="center"/>
            <w:hideMark/>
          </w:tcPr>
          <w:p w:rsidR="006B6724" w:rsidRPr="005B171B" w:rsidRDefault="006B6724" w:rsidP="007856DA">
            <w:pPr>
              <w:rPr>
                <w:rFonts w:asciiTheme="minorHAnsi" w:hAnsiTheme="minorHAnsi" w:cstheme="minorHAnsi"/>
                <w:bCs/>
                <w:sz w:val="18"/>
                <w:szCs w:val="18"/>
              </w:rPr>
            </w:pPr>
            <w:r w:rsidRPr="005B171B">
              <w:rPr>
                <w:rFonts w:asciiTheme="minorHAnsi" w:hAnsiTheme="minorHAnsi" w:cstheme="minorHAnsi"/>
                <w:bCs/>
                <w:sz w:val="18"/>
                <w:szCs w:val="18"/>
              </w:rPr>
              <w:t> </w:t>
            </w:r>
          </w:p>
        </w:tc>
      </w:tr>
      <w:tr w:rsidR="00D23AA7" w:rsidRPr="005B171B" w:rsidTr="00847759">
        <w:trPr>
          <w:gridAfter w:val="2"/>
          <w:wAfter w:w="824" w:type="dxa"/>
          <w:trHeight w:val="20"/>
        </w:trPr>
        <w:tc>
          <w:tcPr>
            <w:tcW w:w="5070" w:type="dxa"/>
            <w:gridSpan w:val="2"/>
            <w:tcBorders>
              <w:top w:val="nil"/>
              <w:left w:val="nil"/>
              <w:bottom w:val="nil"/>
              <w:right w:val="nil"/>
            </w:tcBorders>
            <w:shd w:val="clear" w:color="000000" w:fill="FFFFFF"/>
            <w:noWrap/>
            <w:vAlign w:val="center"/>
            <w:hideMark/>
          </w:tcPr>
          <w:p w:rsidR="00D23AA7" w:rsidRPr="005B171B" w:rsidRDefault="00D23AA7" w:rsidP="00B93DC9">
            <w:pPr>
              <w:rPr>
                <w:rFonts w:asciiTheme="minorHAnsi" w:hAnsiTheme="minorHAnsi" w:cstheme="minorHAnsi"/>
                <w:bCs/>
                <w:sz w:val="18"/>
                <w:szCs w:val="18"/>
              </w:rPr>
            </w:pPr>
            <w:r w:rsidRPr="005B171B">
              <w:rPr>
                <w:rFonts w:asciiTheme="minorHAnsi" w:hAnsiTheme="minorHAnsi" w:cstheme="minorHAnsi"/>
                <w:bCs/>
                <w:sz w:val="18"/>
                <w:szCs w:val="18"/>
              </w:rPr>
              <w:t>Репутация</w:t>
            </w:r>
          </w:p>
        </w:tc>
        <w:tc>
          <w:tcPr>
            <w:tcW w:w="1275" w:type="dxa"/>
            <w:tcBorders>
              <w:top w:val="nil"/>
              <w:left w:val="nil"/>
              <w:bottom w:val="nil"/>
              <w:right w:val="nil"/>
            </w:tcBorders>
            <w:shd w:val="clear" w:color="000000" w:fill="FFFFFF"/>
            <w:noWrap/>
            <w:vAlign w:val="center"/>
            <w:hideMark/>
          </w:tcPr>
          <w:p w:rsidR="00D23AA7" w:rsidRPr="005B171B" w:rsidRDefault="00533DB7" w:rsidP="00473BF6">
            <w:pPr>
              <w:jc w:val="right"/>
              <w:rPr>
                <w:rFonts w:asciiTheme="minorHAnsi" w:hAnsiTheme="minorHAnsi" w:cstheme="minorHAnsi"/>
                <w:bCs/>
                <w:sz w:val="18"/>
                <w:szCs w:val="18"/>
              </w:rPr>
            </w:pPr>
            <w:r>
              <w:rPr>
                <w:rFonts w:asciiTheme="minorHAnsi" w:hAnsiTheme="minorHAnsi" w:cstheme="minorHAnsi"/>
                <w:bCs/>
                <w:sz w:val="18"/>
                <w:szCs w:val="18"/>
              </w:rPr>
              <w:t>7</w:t>
            </w:r>
          </w:p>
        </w:tc>
        <w:tc>
          <w:tcPr>
            <w:tcW w:w="1560" w:type="dxa"/>
            <w:tcBorders>
              <w:top w:val="nil"/>
              <w:left w:val="nil"/>
              <w:bottom w:val="nil"/>
              <w:right w:val="nil"/>
            </w:tcBorders>
            <w:shd w:val="clear" w:color="000000" w:fill="FFFFFF"/>
            <w:noWrap/>
            <w:vAlign w:val="center"/>
            <w:hideMark/>
          </w:tcPr>
          <w:p w:rsidR="00D23AA7" w:rsidRPr="005B171B" w:rsidRDefault="007C2F5A" w:rsidP="00416E3B">
            <w:pPr>
              <w:jc w:val="right"/>
              <w:rPr>
                <w:rFonts w:asciiTheme="minorHAnsi" w:hAnsiTheme="minorHAnsi" w:cstheme="minorHAnsi"/>
                <w:bCs/>
                <w:sz w:val="18"/>
                <w:szCs w:val="18"/>
              </w:rPr>
            </w:pPr>
            <w:r w:rsidRPr="005B171B">
              <w:rPr>
                <w:rFonts w:asciiTheme="minorHAnsi" w:hAnsiTheme="minorHAnsi" w:cstheme="minorHAnsi"/>
                <w:bCs/>
                <w:sz w:val="18"/>
                <w:szCs w:val="18"/>
              </w:rPr>
              <w:t>765</w:t>
            </w:r>
          </w:p>
        </w:tc>
        <w:tc>
          <w:tcPr>
            <w:tcW w:w="1701" w:type="dxa"/>
            <w:tcBorders>
              <w:top w:val="nil"/>
              <w:left w:val="nil"/>
              <w:bottom w:val="nil"/>
              <w:right w:val="nil"/>
            </w:tcBorders>
            <w:shd w:val="clear" w:color="000000" w:fill="FFFFFF"/>
            <w:noWrap/>
            <w:vAlign w:val="center"/>
            <w:hideMark/>
          </w:tcPr>
          <w:p w:rsidR="00D23AA7" w:rsidRPr="005B171B" w:rsidRDefault="00FA0ADC" w:rsidP="00B93DC9">
            <w:pPr>
              <w:jc w:val="right"/>
              <w:rPr>
                <w:rFonts w:asciiTheme="minorHAnsi" w:hAnsiTheme="minorHAnsi" w:cstheme="minorHAnsi"/>
                <w:bCs/>
                <w:sz w:val="18"/>
                <w:szCs w:val="18"/>
              </w:rPr>
            </w:pPr>
            <w:r w:rsidRPr="005B171B">
              <w:rPr>
                <w:rFonts w:asciiTheme="minorHAnsi" w:hAnsiTheme="minorHAnsi" w:cstheme="minorHAnsi"/>
                <w:bCs/>
                <w:sz w:val="18"/>
                <w:szCs w:val="18"/>
              </w:rPr>
              <w:t>765</w:t>
            </w:r>
          </w:p>
        </w:tc>
      </w:tr>
      <w:tr w:rsidR="00FE727F" w:rsidRPr="005B171B" w:rsidTr="00847759">
        <w:trPr>
          <w:gridAfter w:val="2"/>
          <w:wAfter w:w="824" w:type="dxa"/>
          <w:trHeight w:val="20"/>
        </w:trPr>
        <w:tc>
          <w:tcPr>
            <w:tcW w:w="5070" w:type="dxa"/>
            <w:gridSpan w:val="2"/>
            <w:tcBorders>
              <w:top w:val="nil"/>
              <w:left w:val="nil"/>
              <w:bottom w:val="nil"/>
              <w:right w:val="nil"/>
            </w:tcBorders>
            <w:shd w:val="clear" w:color="000000" w:fill="FFFFFF"/>
            <w:noWrap/>
            <w:vAlign w:val="center"/>
          </w:tcPr>
          <w:p w:rsidR="00FE727F" w:rsidRPr="00B1035A" w:rsidRDefault="00FE727F" w:rsidP="00B93DC9">
            <w:pPr>
              <w:rPr>
                <w:rFonts w:asciiTheme="minorHAnsi" w:hAnsiTheme="minorHAnsi" w:cstheme="minorHAnsi"/>
                <w:bCs/>
                <w:sz w:val="18"/>
                <w:szCs w:val="18"/>
              </w:rPr>
            </w:pPr>
            <w:r w:rsidRPr="00B1035A">
              <w:rPr>
                <w:rFonts w:asciiTheme="minorHAnsi" w:hAnsiTheme="minorHAnsi" w:cstheme="minorHAnsi"/>
                <w:bCs/>
                <w:sz w:val="18"/>
                <w:szCs w:val="18"/>
              </w:rPr>
              <w:t>Други нематериални активи</w:t>
            </w:r>
          </w:p>
        </w:tc>
        <w:tc>
          <w:tcPr>
            <w:tcW w:w="1275" w:type="dxa"/>
            <w:tcBorders>
              <w:top w:val="nil"/>
              <w:left w:val="nil"/>
              <w:bottom w:val="nil"/>
              <w:right w:val="nil"/>
            </w:tcBorders>
            <w:shd w:val="clear" w:color="000000" w:fill="FFFFFF"/>
            <w:noWrap/>
            <w:vAlign w:val="center"/>
          </w:tcPr>
          <w:p w:rsidR="00FE727F" w:rsidRPr="005B171B" w:rsidRDefault="00533DB7" w:rsidP="00473BF6">
            <w:pPr>
              <w:jc w:val="right"/>
              <w:rPr>
                <w:rFonts w:asciiTheme="minorHAnsi" w:hAnsiTheme="minorHAnsi" w:cstheme="minorHAnsi"/>
                <w:bCs/>
                <w:sz w:val="18"/>
                <w:szCs w:val="18"/>
              </w:rPr>
            </w:pPr>
            <w:r>
              <w:rPr>
                <w:rFonts w:asciiTheme="minorHAnsi" w:hAnsiTheme="minorHAnsi" w:cstheme="minorHAnsi"/>
                <w:bCs/>
                <w:sz w:val="18"/>
                <w:szCs w:val="18"/>
              </w:rPr>
              <w:t>8</w:t>
            </w:r>
          </w:p>
        </w:tc>
        <w:tc>
          <w:tcPr>
            <w:tcW w:w="1560" w:type="dxa"/>
            <w:tcBorders>
              <w:top w:val="nil"/>
              <w:left w:val="nil"/>
              <w:bottom w:val="nil"/>
              <w:right w:val="nil"/>
            </w:tcBorders>
            <w:shd w:val="clear" w:color="000000" w:fill="FFFFFF"/>
            <w:noWrap/>
            <w:vAlign w:val="center"/>
          </w:tcPr>
          <w:p w:rsidR="00FE727F" w:rsidRPr="005B171B" w:rsidRDefault="00CA52D2" w:rsidP="00416E3B">
            <w:pPr>
              <w:jc w:val="right"/>
              <w:rPr>
                <w:rFonts w:asciiTheme="minorHAnsi" w:hAnsiTheme="minorHAnsi" w:cstheme="minorHAnsi"/>
                <w:bCs/>
                <w:sz w:val="18"/>
                <w:szCs w:val="18"/>
              </w:rPr>
            </w:pPr>
            <w:r>
              <w:rPr>
                <w:rFonts w:asciiTheme="minorHAnsi" w:hAnsiTheme="minorHAnsi" w:cstheme="minorHAnsi"/>
                <w:bCs/>
                <w:sz w:val="18"/>
                <w:szCs w:val="18"/>
              </w:rPr>
              <w:t>8 326</w:t>
            </w:r>
          </w:p>
        </w:tc>
        <w:tc>
          <w:tcPr>
            <w:tcW w:w="1701" w:type="dxa"/>
            <w:tcBorders>
              <w:top w:val="nil"/>
              <w:left w:val="nil"/>
              <w:bottom w:val="nil"/>
              <w:right w:val="nil"/>
            </w:tcBorders>
            <w:shd w:val="clear" w:color="000000" w:fill="FFFFFF"/>
            <w:noWrap/>
            <w:vAlign w:val="center"/>
          </w:tcPr>
          <w:p w:rsidR="00FE727F" w:rsidRPr="005B171B" w:rsidRDefault="00FE727F" w:rsidP="00B93DC9">
            <w:pPr>
              <w:jc w:val="right"/>
              <w:rPr>
                <w:rFonts w:asciiTheme="minorHAnsi" w:hAnsiTheme="minorHAnsi" w:cstheme="minorHAnsi"/>
                <w:bCs/>
                <w:sz w:val="18"/>
                <w:szCs w:val="18"/>
              </w:rPr>
            </w:pPr>
            <w:r>
              <w:rPr>
                <w:rFonts w:asciiTheme="minorHAnsi" w:hAnsiTheme="minorHAnsi" w:cstheme="minorHAnsi"/>
                <w:bCs/>
                <w:sz w:val="18"/>
                <w:szCs w:val="18"/>
              </w:rPr>
              <w:t>4 518</w:t>
            </w:r>
          </w:p>
        </w:tc>
      </w:tr>
      <w:tr w:rsidR="003B4130" w:rsidRPr="005B171B" w:rsidTr="00847759">
        <w:trPr>
          <w:gridAfter w:val="2"/>
          <w:wAfter w:w="824" w:type="dxa"/>
          <w:trHeight w:val="20"/>
        </w:trPr>
        <w:tc>
          <w:tcPr>
            <w:tcW w:w="5070" w:type="dxa"/>
            <w:gridSpan w:val="2"/>
            <w:tcBorders>
              <w:top w:val="nil"/>
              <w:left w:val="nil"/>
              <w:bottom w:val="nil"/>
              <w:right w:val="nil"/>
            </w:tcBorders>
            <w:shd w:val="clear" w:color="000000" w:fill="FFFFFF"/>
            <w:noWrap/>
            <w:vAlign w:val="center"/>
          </w:tcPr>
          <w:p w:rsidR="003B4130" w:rsidRPr="00B1035A" w:rsidRDefault="003B4130" w:rsidP="00B93DC9">
            <w:pPr>
              <w:rPr>
                <w:rFonts w:asciiTheme="minorHAnsi" w:hAnsiTheme="minorHAnsi" w:cstheme="minorHAnsi"/>
                <w:bCs/>
                <w:sz w:val="18"/>
                <w:szCs w:val="18"/>
              </w:rPr>
            </w:pPr>
            <w:r w:rsidRPr="00B1035A">
              <w:rPr>
                <w:rFonts w:asciiTheme="minorHAnsi" w:hAnsiTheme="minorHAnsi" w:cstheme="minorHAnsi"/>
                <w:bCs/>
                <w:sz w:val="18"/>
                <w:szCs w:val="18"/>
              </w:rPr>
              <w:t>Машини и оборудване</w:t>
            </w:r>
          </w:p>
        </w:tc>
        <w:tc>
          <w:tcPr>
            <w:tcW w:w="1275" w:type="dxa"/>
            <w:tcBorders>
              <w:top w:val="nil"/>
              <w:left w:val="nil"/>
              <w:bottom w:val="nil"/>
              <w:right w:val="nil"/>
            </w:tcBorders>
            <w:shd w:val="clear" w:color="000000" w:fill="FFFFFF"/>
            <w:noWrap/>
            <w:vAlign w:val="center"/>
          </w:tcPr>
          <w:p w:rsidR="003B4130" w:rsidRPr="005B171B" w:rsidRDefault="00533DB7" w:rsidP="00473BF6">
            <w:pPr>
              <w:jc w:val="right"/>
              <w:rPr>
                <w:rFonts w:asciiTheme="minorHAnsi" w:hAnsiTheme="minorHAnsi" w:cstheme="minorHAnsi"/>
                <w:bCs/>
                <w:sz w:val="18"/>
                <w:szCs w:val="18"/>
              </w:rPr>
            </w:pPr>
            <w:r>
              <w:rPr>
                <w:rFonts w:asciiTheme="minorHAnsi" w:hAnsiTheme="minorHAnsi" w:cstheme="minorHAnsi"/>
                <w:bCs/>
                <w:sz w:val="18"/>
                <w:szCs w:val="18"/>
              </w:rPr>
              <w:t>9</w:t>
            </w:r>
          </w:p>
        </w:tc>
        <w:tc>
          <w:tcPr>
            <w:tcW w:w="1560" w:type="dxa"/>
            <w:tcBorders>
              <w:top w:val="nil"/>
              <w:left w:val="nil"/>
              <w:bottom w:val="nil"/>
              <w:right w:val="nil"/>
            </w:tcBorders>
            <w:shd w:val="clear" w:color="000000" w:fill="FFFFFF"/>
            <w:noWrap/>
            <w:vAlign w:val="center"/>
          </w:tcPr>
          <w:p w:rsidR="003B4130" w:rsidRPr="005B171B" w:rsidRDefault="00CA52D2" w:rsidP="00416E3B">
            <w:pPr>
              <w:jc w:val="right"/>
              <w:rPr>
                <w:rFonts w:asciiTheme="minorHAnsi" w:hAnsiTheme="minorHAnsi" w:cstheme="minorHAnsi"/>
                <w:bCs/>
                <w:sz w:val="18"/>
                <w:szCs w:val="18"/>
              </w:rPr>
            </w:pPr>
            <w:r>
              <w:rPr>
                <w:rFonts w:asciiTheme="minorHAnsi" w:hAnsiTheme="minorHAnsi" w:cstheme="minorHAnsi"/>
                <w:bCs/>
                <w:sz w:val="18"/>
                <w:szCs w:val="18"/>
              </w:rPr>
              <w:t>39</w:t>
            </w:r>
          </w:p>
        </w:tc>
        <w:tc>
          <w:tcPr>
            <w:tcW w:w="1701" w:type="dxa"/>
            <w:tcBorders>
              <w:top w:val="nil"/>
              <w:left w:val="nil"/>
              <w:bottom w:val="nil"/>
              <w:right w:val="nil"/>
            </w:tcBorders>
            <w:shd w:val="clear" w:color="000000" w:fill="FFFFFF"/>
            <w:noWrap/>
            <w:vAlign w:val="center"/>
          </w:tcPr>
          <w:p w:rsidR="003B4130" w:rsidRDefault="003B4130" w:rsidP="00B93DC9">
            <w:pPr>
              <w:jc w:val="right"/>
              <w:rPr>
                <w:rFonts w:asciiTheme="minorHAnsi" w:hAnsiTheme="minorHAnsi" w:cstheme="minorHAnsi"/>
                <w:bCs/>
                <w:sz w:val="18"/>
                <w:szCs w:val="18"/>
              </w:rPr>
            </w:pPr>
            <w:r>
              <w:rPr>
                <w:rFonts w:asciiTheme="minorHAnsi" w:hAnsiTheme="minorHAnsi" w:cstheme="minorHAnsi"/>
                <w:bCs/>
                <w:sz w:val="18"/>
                <w:szCs w:val="18"/>
              </w:rPr>
              <w:t>42</w:t>
            </w:r>
          </w:p>
        </w:tc>
      </w:tr>
      <w:tr w:rsidR="006770B6" w:rsidRPr="005B171B" w:rsidTr="00847759">
        <w:trPr>
          <w:gridAfter w:val="2"/>
          <w:wAfter w:w="824" w:type="dxa"/>
          <w:trHeight w:val="20"/>
        </w:trPr>
        <w:tc>
          <w:tcPr>
            <w:tcW w:w="5070" w:type="dxa"/>
            <w:gridSpan w:val="2"/>
            <w:tcBorders>
              <w:top w:val="nil"/>
              <w:left w:val="nil"/>
              <w:bottom w:val="nil"/>
              <w:right w:val="nil"/>
            </w:tcBorders>
            <w:shd w:val="clear" w:color="000000" w:fill="FFFFFF"/>
            <w:noWrap/>
            <w:vAlign w:val="center"/>
          </w:tcPr>
          <w:p w:rsidR="006770B6" w:rsidRPr="005B171B" w:rsidRDefault="006770B6" w:rsidP="001D295E">
            <w:pPr>
              <w:rPr>
                <w:rFonts w:asciiTheme="minorHAnsi" w:hAnsiTheme="minorHAnsi" w:cstheme="minorHAnsi"/>
                <w:bCs/>
                <w:sz w:val="18"/>
                <w:szCs w:val="18"/>
              </w:rPr>
            </w:pPr>
            <w:r w:rsidRPr="00A45097">
              <w:rPr>
                <w:rFonts w:asciiTheme="minorHAnsi" w:hAnsiTheme="minorHAnsi" w:cstheme="minorHAnsi"/>
                <w:bCs/>
                <w:sz w:val="20"/>
              </w:rPr>
              <w:t>Нетекущи вземания по предоставени заеми и договори за цесия</w:t>
            </w:r>
          </w:p>
        </w:tc>
        <w:tc>
          <w:tcPr>
            <w:tcW w:w="1275" w:type="dxa"/>
            <w:tcBorders>
              <w:top w:val="nil"/>
              <w:left w:val="nil"/>
              <w:bottom w:val="nil"/>
              <w:right w:val="nil"/>
            </w:tcBorders>
            <w:shd w:val="clear" w:color="000000" w:fill="FFFFFF"/>
            <w:noWrap/>
            <w:vAlign w:val="center"/>
          </w:tcPr>
          <w:p w:rsidR="006770B6" w:rsidRPr="005B171B" w:rsidRDefault="00533DB7" w:rsidP="00473BF6">
            <w:pPr>
              <w:jc w:val="right"/>
              <w:rPr>
                <w:rFonts w:asciiTheme="minorHAnsi" w:hAnsiTheme="minorHAnsi" w:cstheme="minorHAnsi"/>
                <w:bCs/>
                <w:sz w:val="18"/>
                <w:szCs w:val="18"/>
              </w:rPr>
            </w:pPr>
            <w:r>
              <w:rPr>
                <w:rFonts w:asciiTheme="minorHAnsi" w:hAnsiTheme="minorHAnsi" w:cstheme="minorHAnsi"/>
                <w:bCs/>
                <w:sz w:val="18"/>
                <w:szCs w:val="18"/>
              </w:rPr>
              <w:t>11</w:t>
            </w:r>
          </w:p>
        </w:tc>
        <w:tc>
          <w:tcPr>
            <w:tcW w:w="1560" w:type="dxa"/>
            <w:tcBorders>
              <w:top w:val="nil"/>
              <w:left w:val="nil"/>
              <w:bottom w:val="nil"/>
              <w:right w:val="nil"/>
            </w:tcBorders>
            <w:shd w:val="clear" w:color="000000" w:fill="FFFFFF"/>
            <w:noWrap/>
            <w:vAlign w:val="center"/>
          </w:tcPr>
          <w:p w:rsidR="006770B6" w:rsidRPr="005B171B" w:rsidRDefault="006770B6" w:rsidP="007856DA">
            <w:pPr>
              <w:jc w:val="right"/>
              <w:rPr>
                <w:rFonts w:asciiTheme="minorHAnsi" w:hAnsiTheme="minorHAnsi" w:cstheme="minorHAnsi"/>
                <w:bCs/>
                <w:sz w:val="18"/>
                <w:szCs w:val="18"/>
              </w:rPr>
            </w:pPr>
            <w:r>
              <w:rPr>
                <w:rFonts w:asciiTheme="minorHAnsi" w:hAnsiTheme="minorHAnsi" w:cstheme="minorHAnsi"/>
                <w:bCs/>
                <w:sz w:val="18"/>
                <w:szCs w:val="18"/>
              </w:rPr>
              <w:t>615</w:t>
            </w:r>
          </w:p>
        </w:tc>
        <w:tc>
          <w:tcPr>
            <w:tcW w:w="1701" w:type="dxa"/>
            <w:tcBorders>
              <w:top w:val="nil"/>
              <w:left w:val="nil"/>
              <w:bottom w:val="nil"/>
              <w:right w:val="nil"/>
            </w:tcBorders>
            <w:shd w:val="clear" w:color="000000" w:fill="FFFFFF"/>
            <w:noWrap/>
            <w:vAlign w:val="center"/>
          </w:tcPr>
          <w:p w:rsidR="006770B6" w:rsidRDefault="006770B6" w:rsidP="007856DA">
            <w:pPr>
              <w:jc w:val="right"/>
              <w:rPr>
                <w:rFonts w:asciiTheme="minorHAnsi" w:hAnsiTheme="minorHAnsi" w:cstheme="minorHAnsi"/>
                <w:bCs/>
                <w:sz w:val="18"/>
                <w:szCs w:val="18"/>
              </w:rPr>
            </w:pPr>
            <w:r>
              <w:rPr>
                <w:rFonts w:asciiTheme="minorHAnsi" w:hAnsiTheme="minorHAnsi" w:cstheme="minorHAnsi"/>
                <w:bCs/>
                <w:sz w:val="18"/>
                <w:szCs w:val="18"/>
              </w:rPr>
              <w:t>-</w:t>
            </w:r>
          </w:p>
        </w:tc>
      </w:tr>
      <w:tr w:rsidR="00D23AA7" w:rsidRPr="005B171B" w:rsidTr="00847759">
        <w:trPr>
          <w:gridAfter w:val="2"/>
          <w:wAfter w:w="824" w:type="dxa"/>
          <w:trHeight w:val="20"/>
        </w:trPr>
        <w:tc>
          <w:tcPr>
            <w:tcW w:w="5070" w:type="dxa"/>
            <w:gridSpan w:val="2"/>
            <w:tcBorders>
              <w:top w:val="nil"/>
              <w:left w:val="nil"/>
              <w:bottom w:val="nil"/>
              <w:right w:val="nil"/>
            </w:tcBorders>
            <w:shd w:val="clear" w:color="000000" w:fill="FFFFFF"/>
            <w:noWrap/>
            <w:vAlign w:val="center"/>
            <w:hideMark/>
          </w:tcPr>
          <w:p w:rsidR="00D23AA7" w:rsidRPr="005B171B" w:rsidRDefault="00D23AA7" w:rsidP="001D295E">
            <w:pPr>
              <w:rPr>
                <w:rFonts w:asciiTheme="minorHAnsi" w:hAnsiTheme="minorHAnsi" w:cstheme="minorHAnsi"/>
                <w:bCs/>
                <w:sz w:val="18"/>
                <w:szCs w:val="18"/>
              </w:rPr>
            </w:pPr>
            <w:r w:rsidRPr="005B171B">
              <w:rPr>
                <w:rFonts w:asciiTheme="minorHAnsi" w:hAnsiTheme="minorHAnsi" w:cstheme="minorHAnsi"/>
                <w:bCs/>
                <w:sz w:val="18"/>
                <w:szCs w:val="18"/>
              </w:rPr>
              <w:t>Отсрочени данъчни активи</w:t>
            </w:r>
          </w:p>
        </w:tc>
        <w:tc>
          <w:tcPr>
            <w:tcW w:w="1275" w:type="dxa"/>
            <w:tcBorders>
              <w:top w:val="nil"/>
              <w:left w:val="nil"/>
              <w:bottom w:val="nil"/>
              <w:right w:val="nil"/>
            </w:tcBorders>
            <w:shd w:val="clear" w:color="000000" w:fill="FFFFFF"/>
            <w:noWrap/>
            <w:vAlign w:val="center"/>
            <w:hideMark/>
          </w:tcPr>
          <w:p w:rsidR="00D23AA7" w:rsidRPr="005B171B" w:rsidRDefault="002F765F" w:rsidP="00A205DF">
            <w:pPr>
              <w:jc w:val="right"/>
              <w:rPr>
                <w:rFonts w:asciiTheme="minorHAnsi" w:hAnsiTheme="minorHAnsi" w:cstheme="minorHAnsi"/>
                <w:bCs/>
                <w:sz w:val="18"/>
                <w:szCs w:val="18"/>
              </w:rPr>
            </w:pPr>
            <w:r w:rsidRPr="005B171B">
              <w:rPr>
                <w:rFonts w:asciiTheme="minorHAnsi" w:hAnsiTheme="minorHAnsi" w:cstheme="minorHAnsi"/>
                <w:bCs/>
                <w:sz w:val="18"/>
                <w:szCs w:val="18"/>
              </w:rPr>
              <w:t>1</w:t>
            </w:r>
            <w:r w:rsidR="00A205DF">
              <w:rPr>
                <w:rFonts w:asciiTheme="minorHAnsi" w:hAnsiTheme="minorHAnsi" w:cstheme="minorHAnsi"/>
                <w:bCs/>
                <w:sz w:val="18"/>
                <w:szCs w:val="18"/>
              </w:rPr>
              <w:t>0</w:t>
            </w:r>
          </w:p>
        </w:tc>
        <w:tc>
          <w:tcPr>
            <w:tcW w:w="1560" w:type="dxa"/>
            <w:tcBorders>
              <w:top w:val="nil"/>
              <w:left w:val="nil"/>
              <w:bottom w:val="nil"/>
              <w:right w:val="nil"/>
            </w:tcBorders>
            <w:shd w:val="clear" w:color="000000" w:fill="FFFFFF"/>
            <w:noWrap/>
            <w:vAlign w:val="center"/>
            <w:hideMark/>
          </w:tcPr>
          <w:p w:rsidR="00D23AA7" w:rsidRPr="005B171B" w:rsidRDefault="006770B6" w:rsidP="007856DA">
            <w:pPr>
              <w:jc w:val="right"/>
              <w:rPr>
                <w:rFonts w:asciiTheme="minorHAnsi" w:hAnsiTheme="minorHAnsi" w:cstheme="minorHAnsi"/>
                <w:bCs/>
                <w:sz w:val="18"/>
                <w:szCs w:val="18"/>
              </w:rPr>
            </w:pPr>
            <w:r>
              <w:rPr>
                <w:rFonts w:asciiTheme="minorHAnsi" w:hAnsiTheme="minorHAnsi" w:cstheme="minorHAnsi"/>
                <w:bCs/>
                <w:sz w:val="18"/>
                <w:szCs w:val="18"/>
              </w:rPr>
              <w:t>136</w:t>
            </w:r>
          </w:p>
        </w:tc>
        <w:tc>
          <w:tcPr>
            <w:tcW w:w="1701" w:type="dxa"/>
            <w:tcBorders>
              <w:top w:val="nil"/>
              <w:left w:val="nil"/>
              <w:bottom w:val="nil"/>
              <w:right w:val="nil"/>
            </w:tcBorders>
            <w:shd w:val="clear" w:color="000000" w:fill="FFFFFF"/>
            <w:noWrap/>
            <w:vAlign w:val="center"/>
            <w:hideMark/>
          </w:tcPr>
          <w:p w:rsidR="00D23AA7" w:rsidRPr="005B171B" w:rsidRDefault="003B4130" w:rsidP="007856DA">
            <w:pPr>
              <w:jc w:val="right"/>
              <w:rPr>
                <w:rFonts w:asciiTheme="minorHAnsi" w:hAnsiTheme="minorHAnsi" w:cstheme="minorHAnsi"/>
                <w:bCs/>
                <w:sz w:val="18"/>
                <w:szCs w:val="18"/>
              </w:rPr>
            </w:pPr>
            <w:r>
              <w:rPr>
                <w:rFonts w:asciiTheme="minorHAnsi" w:hAnsiTheme="minorHAnsi" w:cstheme="minorHAnsi"/>
                <w:bCs/>
                <w:sz w:val="18"/>
                <w:szCs w:val="18"/>
              </w:rPr>
              <w:t>274</w:t>
            </w:r>
          </w:p>
        </w:tc>
      </w:tr>
      <w:tr w:rsidR="00D23AA7" w:rsidRPr="005B171B" w:rsidTr="00847759">
        <w:trPr>
          <w:gridAfter w:val="2"/>
          <w:wAfter w:w="824" w:type="dxa"/>
          <w:trHeight w:val="20"/>
        </w:trPr>
        <w:tc>
          <w:tcPr>
            <w:tcW w:w="5070" w:type="dxa"/>
            <w:gridSpan w:val="2"/>
            <w:tcBorders>
              <w:top w:val="nil"/>
              <w:left w:val="nil"/>
              <w:bottom w:val="nil"/>
              <w:right w:val="nil"/>
            </w:tcBorders>
            <w:shd w:val="clear" w:color="000000" w:fill="FFFFFF"/>
            <w:noWrap/>
            <w:vAlign w:val="center"/>
            <w:hideMark/>
          </w:tcPr>
          <w:p w:rsidR="00D23AA7" w:rsidRPr="005B171B" w:rsidRDefault="00D23AA7" w:rsidP="00976474">
            <w:pPr>
              <w:rPr>
                <w:rFonts w:asciiTheme="minorHAnsi" w:hAnsiTheme="minorHAnsi" w:cstheme="minorHAnsi"/>
                <w:b/>
                <w:bCs/>
                <w:sz w:val="18"/>
                <w:szCs w:val="18"/>
              </w:rPr>
            </w:pPr>
            <w:r w:rsidRPr="005B171B">
              <w:rPr>
                <w:rFonts w:asciiTheme="minorHAnsi" w:hAnsiTheme="minorHAnsi" w:cstheme="minorHAnsi"/>
                <w:b/>
                <w:bCs/>
                <w:sz w:val="18"/>
                <w:szCs w:val="18"/>
              </w:rPr>
              <w:t>Общо нетекущи активи</w:t>
            </w:r>
          </w:p>
        </w:tc>
        <w:tc>
          <w:tcPr>
            <w:tcW w:w="1275" w:type="dxa"/>
            <w:tcBorders>
              <w:top w:val="nil"/>
              <w:left w:val="nil"/>
              <w:bottom w:val="nil"/>
              <w:right w:val="nil"/>
            </w:tcBorders>
            <w:shd w:val="clear" w:color="000000" w:fill="FFFFFF"/>
            <w:noWrap/>
            <w:vAlign w:val="center"/>
            <w:hideMark/>
          </w:tcPr>
          <w:p w:rsidR="00D23AA7" w:rsidRPr="005B171B" w:rsidRDefault="00D23AA7" w:rsidP="00473BF6">
            <w:pPr>
              <w:jc w:val="right"/>
              <w:rPr>
                <w:rFonts w:asciiTheme="minorHAnsi" w:hAnsiTheme="minorHAnsi" w:cstheme="minorHAnsi"/>
                <w:b/>
                <w:bCs/>
                <w:sz w:val="18"/>
                <w:szCs w:val="18"/>
              </w:rPr>
            </w:pPr>
          </w:p>
        </w:tc>
        <w:tc>
          <w:tcPr>
            <w:tcW w:w="1560" w:type="dxa"/>
            <w:tcBorders>
              <w:top w:val="single" w:sz="8" w:space="0" w:color="auto"/>
              <w:left w:val="nil"/>
              <w:bottom w:val="single" w:sz="8" w:space="0" w:color="auto"/>
              <w:right w:val="nil"/>
            </w:tcBorders>
            <w:shd w:val="clear" w:color="000000" w:fill="FFFFFF"/>
            <w:noWrap/>
            <w:vAlign w:val="center"/>
            <w:hideMark/>
          </w:tcPr>
          <w:p w:rsidR="00D23AA7" w:rsidRPr="005B171B" w:rsidRDefault="006770B6" w:rsidP="00A67BE7">
            <w:pPr>
              <w:jc w:val="right"/>
              <w:rPr>
                <w:rFonts w:asciiTheme="minorHAnsi" w:hAnsiTheme="minorHAnsi" w:cstheme="minorHAnsi"/>
                <w:b/>
                <w:bCs/>
                <w:sz w:val="18"/>
                <w:szCs w:val="18"/>
              </w:rPr>
            </w:pPr>
            <w:r>
              <w:rPr>
                <w:rFonts w:asciiTheme="minorHAnsi" w:hAnsiTheme="minorHAnsi" w:cstheme="minorHAnsi"/>
                <w:b/>
                <w:bCs/>
                <w:sz w:val="18"/>
                <w:szCs w:val="18"/>
              </w:rPr>
              <w:t>9</w:t>
            </w:r>
            <w:r w:rsidR="00F17D23" w:rsidRPr="005B171B">
              <w:rPr>
                <w:rFonts w:asciiTheme="minorHAnsi" w:hAnsiTheme="minorHAnsi" w:cstheme="minorHAnsi"/>
                <w:b/>
                <w:bCs/>
                <w:sz w:val="18"/>
                <w:szCs w:val="18"/>
              </w:rPr>
              <w:t xml:space="preserve"> 881</w:t>
            </w:r>
          </w:p>
        </w:tc>
        <w:tc>
          <w:tcPr>
            <w:tcW w:w="1701" w:type="dxa"/>
            <w:tcBorders>
              <w:top w:val="single" w:sz="8" w:space="0" w:color="auto"/>
              <w:left w:val="nil"/>
              <w:bottom w:val="single" w:sz="8" w:space="0" w:color="auto"/>
              <w:right w:val="nil"/>
            </w:tcBorders>
            <w:shd w:val="clear" w:color="000000" w:fill="FFFFFF"/>
            <w:noWrap/>
            <w:vAlign w:val="center"/>
            <w:hideMark/>
          </w:tcPr>
          <w:p w:rsidR="00F34D90" w:rsidRPr="005B171B" w:rsidRDefault="00BE7DFB" w:rsidP="003B4130">
            <w:pPr>
              <w:jc w:val="right"/>
              <w:rPr>
                <w:rFonts w:asciiTheme="minorHAnsi" w:hAnsiTheme="minorHAnsi" w:cstheme="minorHAnsi"/>
                <w:b/>
                <w:bCs/>
                <w:sz w:val="18"/>
                <w:szCs w:val="18"/>
              </w:rPr>
            </w:pPr>
            <w:r w:rsidRPr="005B171B">
              <w:rPr>
                <w:rFonts w:asciiTheme="minorHAnsi" w:hAnsiTheme="minorHAnsi" w:cstheme="minorHAnsi"/>
                <w:b/>
                <w:bCs/>
                <w:sz w:val="18"/>
                <w:szCs w:val="18"/>
              </w:rPr>
              <w:t xml:space="preserve">5 </w:t>
            </w:r>
            <w:r w:rsidR="003B4130">
              <w:rPr>
                <w:rFonts w:asciiTheme="minorHAnsi" w:hAnsiTheme="minorHAnsi" w:cstheme="minorHAnsi"/>
                <w:b/>
                <w:bCs/>
                <w:sz w:val="18"/>
                <w:szCs w:val="18"/>
              </w:rPr>
              <w:t>599</w:t>
            </w:r>
          </w:p>
        </w:tc>
      </w:tr>
      <w:tr w:rsidR="00BE7DFB" w:rsidRPr="005B171B" w:rsidTr="00847759">
        <w:trPr>
          <w:gridAfter w:val="2"/>
          <w:wAfter w:w="824" w:type="dxa"/>
          <w:trHeight w:val="20"/>
        </w:trPr>
        <w:tc>
          <w:tcPr>
            <w:tcW w:w="5070" w:type="dxa"/>
            <w:gridSpan w:val="2"/>
            <w:tcBorders>
              <w:top w:val="nil"/>
              <w:left w:val="nil"/>
              <w:bottom w:val="nil"/>
              <w:right w:val="nil"/>
            </w:tcBorders>
            <w:shd w:val="clear" w:color="000000" w:fill="FFFFFF"/>
            <w:noWrap/>
            <w:vAlign w:val="center"/>
            <w:hideMark/>
          </w:tcPr>
          <w:p w:rsidR="00BE7DFB" w:rsidRPr="005B171B" w:rsidRDefault="00BE7DFB" w:rsidP="001D295E">
            <w:pPr>
              <w:rPr>
                <w:rFonts w:asciiTheme="minorHAnsi" w:hAnsiTheme="minorHAnsi" w:cstheme="minorHAnsi"/>
                <w:b/>
                <w:bCs/>
                <w:sz w:val="18"/>
                <w:szCs w:val="18"/>
              </w:rPr>
            </w:pPr>
          </w:p>
        </w:tc>
        <w:tc>
          <w:tcPr>
            <w:tcW w:w="1275" w:type="dxa"/>
            <w:tcBorders>
              <w:top w:val="nil"/>
              <w:left w:val="nil"/>
              <w:bottom w:val="nil"/>
              <w:right w:val="nil"/>
            </w:tcBorders>
            <w:shd w:val="clear" w:color="000000" w:fill="FFFFFF"/>
            <w:noWrap/>
            <w:vAlign w:val="center"/>
            <w:hideMark/>
          </w:tcPr>
          <w:p w:rsidR="00BE7DFB" w:rsidRPr="005B171B" w:rsidRDefault="00BE7DFB" w:rsidP="00473BF6">
            <w:pPr>
              <w:jc w:val="right"/>
              <w:rPr>
                <w:rFonts w:asciiTheme="minorHAnsi" w:hAnsiTheme="minorHAnsi" w:cstheme="minorHAnsi"/>
                <w:bCs/>
                <w:sz w:val="18"/>
                <w:szCs w:val="18"/>
              </w:rPr>
            </w:pPr>
          </w:p>
        </w:tc>
        <w:tc>
          <w:tcPr>
            <w:tcW w:w="1560" w:type="dxa"/>
            <w:tcBorders>
              <w:top w:val="nil"/>
              <w:left w:val="nil"/>
              <w:bottom w:val="nil"/>
              <w:right w:val="nil"/>
            </w:tcBorders>
            <w:shd w:val="clear" w:color="000000" w:fill="FFFFFF"/>
            <w:noWrap/>
            <w:vAlign w:val="center"/>
            <w:hideMark/>
          </w:tcPr>
          <w:p w:rsidR="00BE7DFB" w:rsidRPr="005B171B" w:rsidRDefault="00BE7DFB" w:rsidP="007856DA">
            <w:pPr>
              <w:rPr>
                <w:rFonts w:asciiTheme="minorHAnsi" w:hAnsiTheme="minorHAnsi" w:cstheme="minorHAnsi"/>
                <w:bCs/>
                <w:sz w:val="18"/>
                <w:szCs w:val="18"/>
              </w:rPr>
            </w:pPr>
          </w:p>
        </w:tc>
        <w:tc>
          <w:tcPr>
            <w:tcW w:w="1701" w:type="dxa"/>
            <w:tcBorders>
              <w:top w:val="nil"/>
              <w:left w:val="nil"/>
              <w:bottom w:val="nil"/>
              <w:right w:val="nil"/>
            </w:tcBorders>
            <w:shd w:val="clear" w:color="000000" w:fill="FFFFFF"/>
            <w:noWrap/>
            <w:vAlign w:val="center"/>
            <w:hideMark/>
          </w:tcPr>
          <w:p w:rsidR="00BE7DFB" w:rsidRPr="005B171B" w:rsidRDefault="00BE7DFB" w:rsidP="007856DA">
            <w:pPr>
              <w:rPr>
                <w:rFonts w:asciiTheme="minorHAnsi" w:hAnsiTheme="minorHAnsi" w:cstheme="minorHAnsi"/>
                <w:bCs/>
                <w:sz w:val="18"/>
                <w:szCs w:val="18"/>
              </w:rPr>
            </w:pPr>
          </w:p>
        </w:tc>
      </w:tr>
      <w:tr w:rsidR="00D23AA7" w:rsidRPr="005B171B" w:rsidTr="00847759">
        <w:trPr>
          <w:gridAfter w:val="2"/>
          <w:wAfter w:w="824" w:type="dxa"/>
          <w:trHeight w:val="20"/>
        </w:trPr>
        <w:tc>
          <w:tcPr>
            <w:tcW w:w="5070" w:type="dxa"/>
            <w:gridSpan w:val="2"/>
            <w:tcBorders>
              <w:top w:val="nil"/>
              <w:left w:val="nil"/>
              <w:bottom w:val="nil"/>
              <w:right w:val="nil"/>
            </w:tcBorders>
            <w:shd w:val="clear" w:color="000000" w:fill="FFFFFF"/>
            <w:noWrap/>
            <w:vAlign w:val="center"/>
            <w:hideMark/>
          </w:tcPr>
          <w:p w:rsidR="00D23AA7" w:rsidRPr="005B171B" w:rsidRDefault="00D23AA7" w:rsidP="001D295E">
            <w:pPr>
              <w:rPr>
                <w:rFonts w:asciiTheme="minorHAnsi" w:hAnsiTheme="minorHAnsi" w:cstheme="minorHAnsi"/>
                <w:b/>
                <w:bCs/>
                <w:sz w:val="18"/>
                <w:szCs w:val="18"/>
              </w:rPr>
            </w:pPr>
            <w:r w:rsidRPr="005B171B">
              <w:rPr>
                <w:rFonts w:asciiTheme="minorHAnsi" w:hAnsiTheme="minorHAnsi" w:cstheme="minorHAnsi"/>
                <w:b/>
                <w:bCs/>
                <w:sz w:val="18"/>
                <w:szCs w:val="18"/>
              </w:rPr>
              <w:t>Текущи активи</w:t>
            </w:r>
          </w:p>
        </w:tc>
        <w:tc>
          <w:tcPr>
            <w:tcW w:w="1275" w:type="dxa"/>
            <w:tcBorders>
              <w:top w:val="nil"/>
              <w:left w:val="nil"/>
              <w:bottom w:val="nil"/>
              <w:right w:val="nil"/>
            </w:tcBorders>
            <w:shd w:val="clear" w:color="000000" w:fill="FFFFFF"/>
            <w:noWrap/>
            <w:vAlign w:val="center"/>
            <w:hideMark/>
          </w:tcPr>
          <w:p w:rsidR="00D23AA7" w:rsidRPr="005B171B" w:rsidRDefault="00D23AA7" w:rsidP="00473BF6">
            <w:pPr>
              <w:jc w:val="right"/>
              <w:rPr>
                <w:rFonts w:asciiTheme="minorHAnsi" w:hAnsiTheme="minorHAnsi" w:cstheme="minorHAnsi"/>
                <w:bCs/>
                <w:sz w:val="18"/>
                <w:szCs w:val="18"/>
              </w:rPr>
            </w:pPr>
          </w:p>
        </w:tc>
        <w:tc>
          <w:tcPr>
            <w:tcW w:w="1560" w:type="dxa"/>
            <w:tcBorders>
              <w:top w:val="nil"/>
              <w:left w:val="nil"/>
              <w:bottom w:val="nil"/>
              <w:right w:val="nil"/>
            </w:tcBorders>
            <w:shd w:val="clear" w:color="000000" w:fill="FFFFFF"/>
            <w:noWrap/>
            <w:vAlign w:val="center"/>
            <w:hideMark/>
          </w:tcPr>
          <w:p w:rsidR="00D23AA7" w:rsidRPr="005B171B" w:rsidRDefault="00D23AA7" w:rsidP="007856DA">
            <w:pPr>
              <w:rPr>
                <w:rFonts w:asciiTheme="minorHAnsi" w:hAnsiTheme="minorHAnsi" w:cstheme="minorHAnsi"/>
                <w:bCs/>
                <w:sz w:val="18"/>
                <w:szCs w:val="18"/>
              </w:rPr>
            </w:pPr>
            <w:r w:rsidRPr="005B171B">
              <w:rPr>
                <w:rFonts w:asciiTheme="minorHAnsi" w:hAnsiTheme="minorHAnsi" w:cstheme="minorHAnsi"/>
                <w:bCs/>
                <w:sz w:val="18"/>
                <w:szCs w:val="18"/>
              </w:rPr>
              <w:t> </w:t>
            </w:r>
          </w:p>
        </w:tc>
        <w:tc>
          <w:tcPr>
            <w:tcW w:w="1701" w:type="dxa"/>
            <w:tcBorders>
              <w:top w:val="nil"/>
              <w:left w:val="nil"/>
              <w:bottom w:val="nil"/>
              <w:right w:val="nil"/>
            </w:tcBorders>
            <w:shd w:val="clear" w:color="000000" w:fill="FFFFFF"/>
            <w:noWrap/>
            <w:vAlign w:val="center"/>
            <w:hideMark/>
          </w:tcPr>
          <w:p w:rsidR="00D23AA7" w:rsidRPr="005B171B" w:rsidRDefault="00D23AA7" w:rsidP="007856DA">
            <w:pPr>
              <w:rPr>
                <w:rFonts w:asciiTheme="minorHAnsi" w:hAnsiTheme="minorHAnsi" w:cstheme="minorHAnsi"/>
                <w:bCs/>
                <w:sz w:val="18"/>
                <w:szCs w:val="18"/>
              </w:rPr>
            </w:pPr>
            <w:r w:rsidRPr="005B171B">
              <w:rPr>
                <w:rFonts w:asciiTheme="minorHAnsi" w:hAnsiTheme="minorHAnsi" w:cstheme="minorHAnsi"/>
                <w:bCs/>
                <w:sz w:val="18"/>
                <w:szCs w:val="18"/>
              </w:rPr>
              <w:t> </w:t>
            </w:r>
          </w:p>
        </w:tc>
      </w:tr>
      <w:tr w:rsidR="00794554" w:rsidRPr="005B171B" w:rsidTr="00847759">
        <w:trPr>
          <w:gridAfter w:val="2"/>
          <w:wAfter w:w="824" w:type="dxa"/>
          <w:trHeight w:val="20"/>
        </w:trPr>
        <w:tc>
          <w:tcPr>
            <w:tcW w:w="5070" w:type="dxa"/>
            <w:gridSpan w:val="2"/>
            <w:tcBorders>
              <w:top w:val="nil"/>
              <w:left w:val="nil"/>
              <w:bottom w:val="nil"/>
              <w:right w:val="nil"/>
            </w:tcBorders>
            <w:shd w:val="clear" w:color="000000" w:fill="FFFFFF"/>
            <w:noWrap/>
            <w:vAlign w:val="center"/>
            <w:hideMark/>
          </w:tcPr>
          <w:p w:rsidR="00794554" w:rsidRPr="005B171B" w:rsidRDefault="00794554" w:rsidP="001D295E">
            <w:pPr>
              <w:rPr>
                <w:rFonts w:asciiTheme="minorHAnsi" w:hAnsiTheme="minorHAnsi" w:cstheme="minorHAnsi"/>
                <w:bCs/>
                <w:sz w:val="18"/>
                <w:szCs w:val="18"/>
              </w:rPr>
            </w:pPr>
            <w:r w:rsidRPr="005B171B">
              <w:rPr>
                <w:rFonts w:asciiTheme="minorHAnsi" w:hAnsiTheme="minorHAnsi" w:cstheme="minorHAnsi"/>
                <w:bCs/>
                <w:sz w:val="18"/>
                <w:szCs w:val="18"/>
              </w:rPr>
              <w:t>Предоставени заеми и вземания по договори за цесия</w:t>
            </w:r>
          </w:p>
        </w:tc>
        <w:tc>
          <w:tcPr>
            <w:tcW w:w="1275" w:type="dxa"/>
            <w:tcBorders>
              <w:top w:val="nil"/>
              <w:left w:val="nil"/>
              <w:bottom w:val="nil"/>
              <w:right w:val="nil"/>
            </w:tcBorders>
            <w:shd w:val="clear" w:color="000000" w:fill="FFFFFF"/>
            <w:noWrap/>
            <w:vAlign w:val="center"/>
          </w:tcPr>
          <w:p w:rsidR="00794554" w:rsidRPr="005B171B" w:rsidRDefault="00914D26" w:rsidP="00A205DF">
            <w:pPr>
              <w:jc w:val="right"/>
              <w:rPr>
                <w:rFonts w:asciiTheme="minorHAnsi" w:hAnsiTheme="minorHAnsi" w:cstheme="minorHAnsi"/>
                <w:bCs/>
                <w:sz w:val="18"/>
                <w:szCs w:val="18"/>
              </w:rPr>
            </w:pPr>
            <w:r w:rsidRPr="005B171B">
              <w:rPr>
                <w:rFonts w:asciiTheme="minorHAnsi" w:hAnsiTheme="minorHAnsi" w:cstheme="minorHAnsi"/>
                <w:bCs/>
                <w:sz w:val="18"/>
                <w:szCs w:val="18"/>
              </w:rPr>
              <w:t>1</w:t>
            </w:r>
            <w:r w:rsidR="00A205DF">
              <w:rPr>
                <w:rFonts w:asciiTheme="minorHAnsi" w:hAnsiTheme="minorHAnsi" w:cstheme="minorHAnsi"/>
                <w:bCs/>
                <w:sz w:val="18"/>
                <w:szCs w:val="18"/>
              </w:rPr>
              <w:t>1</w:t>
            </w:r>
          </w:p>
        </w:tc>
        <w:tc>
          <w:tcPr>
            <w:tcW w:w="1560" w:type="dxa"/>
            <w:tcBorders>
              <w:top w:val="nil"/>
              <w:left w:val="nil"/>
              <w:bottom w:val="nil"/>
              <w:right w:val="nil"/>
            </w:tcBorders>
            <w:shd w:val="clear" w:color="000000" w:fill="FFFFFF"/>
            <w:noWrap/>
            <w:vAlign w:val="center"/>
            <w:hideMark/>
          </w:tcPr>
          <w:p w:rsidR="00794554" w:rsidRPr="005B171B" w:rsidRDefault="007A0D5C" w:rsidP="006C2896">
            <w:pPr>
              <w:jc w:val="right"/>
              <w:rPr>
                <w:rFonts w:asciiTheme="minorHAnsi" w:hAnsiTheme="minorHAnsi" w:cstheme="minorHAnsi"/>
                <w:bCs/>
                <w:sz w:val="18"/>
                <w:szCs w:val="18"/>
              </w:rPr>
            </w:pPr>
            <w:r>
              <w:rPr>
                <w:rFonts w:asciiTheme="minorHAnsi" w:hAnsiTheme="minorHAnsi" w:cstheme="minorHAnsi"/>
                <w:bCs/>
                <w:sz w:val="18"/>
                <w:szCs w:val="18"/>
              </w:rPr>
              <w:t>51</w:t>
            </w:r>
          </w:p>
        </w:tc>
        <w:tc>
          <w:tcPr>
            <w:tcW w:w="1701" w:type="dxa"/>
            <w:tcBorders>
              <w:top w:val="nil"/>
              <w:left w:val="nil"/>
              <w:bottom w:val="nil"/>
              <w:right w:val="nil"/>
            </w:tcBorders>
            <w:shd w:val="clear" w:color="000000" w:fill="FFFFFF"/>
            <w:noWrap/>
            <w:vAlign w:val="center"/>
            <w:hideMark/>
          </w:tcPr>
          <w:p w:rsidR="00794554" w:rsidRPr="005B171B" w:rsidRDefault="000A4FFB" w:rsidP="00AC0E88">
            <w:pPr>
              <w:jc w:val="right"/>
              <w:rPr>
                <w:rFonts w:asciiTheme="minorHAnsi" w:hAnsiTheme="minorHAnsi" w:cstheme="minorHAnsi"/>
                <w:bCs/>
                <w:sz w:val="18"/>
                <w:szCs w:val="18"/>
              </w:rPr>
            </w:pPr>
            <w:r w:rsidRPr="005B171B">
              <w:rPr>
                <w:rFonts w:asciiTheme="minorHAnsi" w:hAnsiTheme="minorHAnsi" w:cstheme="minorHAnsi"/>
                <w:bCs/>
                <w:sz w:val="18"/>
                <w:szCs w:val="18"/>
              </w:rPr>
              <w:t xml:space="preserve">3 </w:t>
            </w:r>
            <w:r w:rsidR="00AC0E88">
              <w:rPr>
                <w:rFonts w:asciiTheme="minorHAnsi" w:hAnsiTheme="minorHAnsi" w:cstheme="minorHAnsi"/>
                <w:bCs/>
                <w:sz w:val="18"/>
                <w:szCs w:val="18"/>
              </w:rPr>
              <w:t>214</w:t>
            </w:r>
          </w:p>
        </w:tc>
      </w:tr>
      <w:tr w:rsidR="000A4FFB" w:rsidRPr="005B171B" w:rsidTr="00847759">
        <w:trPr>
          <w:gridAfter w:val="2"/>
          <w:wAfter w:w="824" w:type="dxa"/>
          <w:trHeight w:val="20"/>
        </w:trPr>
        <w:tc>
          <w:tcPr>
            <w:tcW w:w="5070" w:type="dxa"/>
            <w:gridSpan w:val="2"/>
            <w:tcBorders>
              <w:top w:val="nil"/>
              <w:left w:val="nil"/>
              <w:bottom w:val="nil"/>
              <w:right w:val="nil"/>
            </w:tcBorders>
            <w:shd w:val="clear" w:color="000000" w:fill="FFFFFF"/>
            <w:noWrap/>
            <w:vAlign w:val="center"/>
            <w:hideMark/>
          </w:tcPr>
          <w:p w:rsidR="000A4FFB" w:rsidRPr="005B171B" w:rsidRDefault="000A4FFB" w:rsidP="001D295E">
            <w:pPr>
              <w:rPr>
                <w:rFonts w:asciiTheme="minorHAnsi" w:hAnsiTheme="minorHAnsi" w:cstheme="minorHAnsi"/>
                <w:sz w:val="18"/>
                <w:szCs w:val="18"/>
              </w:rPr>
            </w:pPr>
            <w:r w:rsidRPr="005B171B">
              <w:rPr>
                <w:rFonts w:asciiTheme="minorHAnsi" w:hAnsiTheme="minorHAnsi" w:cstheme="minorHAnsi"/>
                <w:sz w:val="18"/>
                <w:szCs w:val="18"/>
              </w:rPr>
              <w:t>Финансови активи по справедлива стойност в</w:t>
            </w:r>
          </w:p>
          <w:p w:rsidR="000A4FFB" w:rsidRPr="005B171B" w:rsidRDefault="000A4FFB" w:rsidP="001D295E">
            <w:pPr>
              <w:rPr>
                <w:rFonts w:asciiTheme="minorHAnsi" w:hAnsiTheme="minorHAnsi" w:cstheme="minorHAnsi"/>
                <w:bCs/>
                <w:sz w:val="18"/>
                <w:szCs w:val="18"/>
              </w:rPr>
            </w:pPr>
            <w:r w:rsidRPr="005B171B">
              <w:rPr>
                <w:rFonts w:asciiTheme="minorHAnsi" w:hAnsiTheme="minorHAnsi" w:cstheme="minorHAnsi"/>
                <w:sz w:val="18"/>
                <w:szCs w:val="18"/>
              </w:rPr>
              <w:t>печалбата или загубата</w:t>
            </w:r>
          </w:p>
        </w:tc>
        <w:tc>
          <w:tcPr>
            <w:tcW w:w="1275" w:type="dxa"/>
            <w:tcBorders>
              <w:top w:val="nil"/>
              <w:left w:val="nil"/>
              <w:bottom w:val="nil"/>
              <w:right w:val="nil"/>
            </w:tcBorders>
            <w:shd w:val="clear" w:color="000000" w:fill="FFFFFF"/>
            <w:noWrap/>
            <w:vAlign w:val="center"/>
          </w:tcPr>
          <w:p w:rsidR="000A4FFB" w:rsidRPr="0010610A" w:rsidRDefault="0010610A" w:rsidP="00473BF6">
            <w:pPr>
              <w:jc w:val="right"/>
              <w:rPr>
                <w:rFonts w:asciiTheme="minorHAnsi" w:hAnsiTheme="minorHAnsi" w:cstheme="minorHAnsi"/>
                <w:sz w:val="18"/>
                <w:szCs w:val="18"/>
                <w:lang w:val="en-US"/>
              </w:rPr>
            </w:pPr>
            <w:r>
              <w:rPr>
                <w:rFonts w:asciiTheme="minorHAnsi" w:hAnsiTheme="minorHAnsi" w:cstheme="minorHAnsi"/>
                <w:sz w:val="18"/>
                <w:szCs w:val="18"/>
                <w:lang w:val="en-US"/>
              </w:rPr>
              <w:t>14</w:t>
            </w:r>
          </w:p>
        </w:tc>
        <w:tc>
          <w:tcPr>
            <w:tcW w:w="1560" w:type="dxa"/>
            <w:tcBorders>
              <w:top w:val="nil"/>
              <w:left w:val="nil"/>
              <w:bottom w:val="nil"/>
              <w:right w:val="nil"/>
            </w:tcBorders>
            <w:shd w:val="clear" w:color="000000" w:fill="FFFFFF"/>
            <w:noWrap/>
            <w:vAlign w:val="center"/>
            <w:hideMark/>
          </w:tcPr>
          <w:p w:rsidR="000A4FFB" w:rsidRPr="005B171B" w:rsidRDefault="00176C7C" w:rsidP="006C2896">
            <w:pPr>
              <w:jc w:val="right"/>
              <w:rPr>
                <w:rFonts w:asciiTheme="minorHAnsi" w:hAnsiTheme="minorHAnsi" w:cstheme="minorHAnsi"/>
                <w:bCs/>
                <w:sz w:val="18"/>
                <w:szCs w:val="18"/>
              </w:rPr>
            </w:pPr>
            <w:r w:rsidRPr="005B171B">
              <w:rPr>
                <w:rFonts w:asciiTheme="minorHAnsi" w:hAnsiTheme="minorHAnsi" w:cstheme="minorHAnsi"/>
                <w:bCs/>
                <w:sz w:val="18"/>
                <w:szCs w:val="18"/>
              </w:rPr>
              <w:t>-</w:t>
            </w:r>
          </w:p>
        </w:tc>
        <w:tc>
          <w:tcPr>
            <w:tcW w:w="1701" w:type="dxa"/>
            <w:tcBorders>
              <w:top w:val="nil"/>
              <w:left w:val="nil"/>
              <w:bottom w:val="nil"/>
              <w:right w:val="nil"/>
            </w:tcBorders>
            <w:shd w:val="clear" w:color="000000" w:fill="FFFFFF"/>
            <w:noWrap/>
            <w:vAlign w:val="center"/>
            <w:hideMark/>
          </w:tcPr>
          <w:p w:rsidR="000A4FFB" w:rsidRPr="005B171B" w:rsidRDefault="0091647D" w:rsidP="00C04871">
            <w:pPr>
              <w:jc w:val="right"/>
              <w:rPr>
                <w:rFonts w:asciiTheme="minorHAnsi" w:hAnsiTheme="minorHAnsi" w:cstheme="minorHAnsi"/>
                <w:bCs/>
                <w:sz w:val="18"/>
                <w:szCs w:val="18"/>
              </w:rPr>
            </w:pPr>
            <w:r>
              <w:rPr>
                <w:rFonts w:asciiTheme="minorHAnsi" w:hAnsiTheme="minorHAnsi" w:cstheme="minorHAnsi"/>
                <w:bCs/>
                <w:sz w:val="18"/>
                <w:szCs w:val="18"/>
              </w:rPr>
              <w:t>2</w:t>
            </w:r>
          </w:p>
        </w:tc>
      </w:tr>
      <w:tr w:rsidR="002C3A3F" w:rsidRPr="005B171B" w:rsidTr="00847759">
        <w:trPr>
          <w:gridAfter w:val="2"/>
          <w:wAfter w:w="824" w:type="dxa"/>
          <w:trHeight w:val="20"/>
        </w:trPr>
        <w:tc>
          <w:tcPr>
            <w:tcW w:w="5070" w:type="dxa"/>
            <w:gridSpan w:val="2"/>
            <w:tcBorders>
              <w:top w:val="nil"/>
              <w:left w:val="nil"/>
              <w:bottom w:val="nil"/>
              <w:right w:val="nil"/>
            </w:tcBorders>
            <w:shd w:val="clear" w:color="000000" w:fill="FFFFFF"/>
            <w:noWrap/>
            <w:vAlign w:val="center"/>
            <w:hideMark/>
          </w:tcPr>
          <w:p w:rsidR="002C3A3F" w:rsidRPr="005B171B" w:rsidRDefault="002C3A3F" w:rsidP="001D295E">
            <w:pPr>
              <w:rPr>
                <w:rFonts w:asciiTheme="minorHAnsi" w:hAnsiTheme="minorHAnsi" w:cstheme="minorHAnsi"/>
                <w:bCs/>
                <w:sz w:val="18"/>
                <w:szCs w:val="18"/>
              </w:rPr>
            </w:pPr>
            <w:r w:rsidRPr="005B171B">
              <w:rPr>
                <w:rFonts w:asciiTheme="minorHAnsi" w:hAnsiTheme="minorHAnsi" w:cstheme="minorHAnsi"/>
                <w:bCs/>
                <w:sz w:val="18"/>
                <w:szCs w:val="18"/>
              </w:rPr>
              <w:t>Търговски и други финансови вземания</w:t>
            </w:r>
          </w:p>
        </w:tc>
        <w:tc>
          <w:tcPr>
            <w:tcW w:w="1275" w:type="dxa"/>
            <w:tcBorders>
              <w:top w:val="nil"/>
              <w:left w:val="nil"/>
              <w:bottom w:val="nil"/>
              <w:right w:val="nil"/>
            </w:tcBorders>
            <w:shd w:val="clear" w:color="000000" w:fill="FFFFFF"/>
            <w:noWrap/>
            <w:vAlign w:val="center"/>
          </w:tcPr>
          <w:p w:rsidR="002C3A3F" w:rsidRPr="005B171B" w:rsidRDefault="00A205DF" w:rsidP="0010610A">
            <w:pPr>
              <w:jc w:val="right"/>
              <w:rPr>
                <w:rFonts w:asciiTheme="minorHAnsi" w:hAnsiTheme="minorHAnsi" w:cstheme="minorHAnsi"/>
                <w:bCs/>
                <w:sz w:val="18"/>
                <w:szCs w:val="18"/>
              </w:rPr>
            </w:pPr>
            <w:r>
              <w:t>13</w:t>
            </w:r>
          </w:p>
        </w:tc>
        <w:tc>
          <w:tcPr>
            <w:tcW w:w="1560" w:type="dxa"/>
            <w:tcBorders>
              <w:top w:val="nil"/>
              <w:left w:val="nil"/>
              <w:bottom w:val="nil"/>
              <w:right w:val="nil"/>
            </w:tcBorders>
            <w:shd w:val="clear" w:color="000000" w:fill="FFFFFF"/>
            <w:noWrap/>
            <w:vAlign w:val="center"/>
            <w:hideMark/>
          </w:tcPr>
          <w:p w:rsidR="002C3A3F" w:rsidRPr="005B171B" w:rsidRDefault="007A0D5C" w:rsidP="006C2896">
            <w:pPr>
              <w:jc w:val="right"/>
              <w:rPr>
                <w:rFonts w:asciiTheme="minorHAnsi" w:hAnsiTheme="minorHAnsi" w:cstheme="minorHAnsi"/>
                <w:bCs/>
                <w:sz w:val="18"/>
                <w:szCs w:val="18"/>
              </w:rPr>
            </w:pPr>
            <w:r>
              <w:rPr>
                <w:rFonts w:asciiTheme="minorHAnsi" w:hAnsiTheme="minorHAnsi" w:cstheme="minorHAnsi"/>
                <w:bCs/>
                <w:sz w:val="18"/>
                <w:szCs w:val="18"/>
              </w:rPr>
              <w:t>467</w:t>
            </w:r>
          </w:p>
        </w:tc>
        <w:tc>
          <w:tcPr>
            <w:tcW w:w="1701" w:type="dxa"/>
            <w:tcBorders>
              <w:top w:val="nil"/>
              <w:left w:val="nil"/>
              <w:bottom w:val="nil"/>
              <w:right w:val="nil"/>
            </w:tcBorders>
            <w:shd w:val="clear" w:color="000000" w:fill="FFFFFF"/>
            <w:noWrap/>
            <w:vAlign w:val="center"/>
            <w:hideMark/>
          </w:tcPr>
          <w:p w:rsidR="002C3A3F" w:rsidRPr="005B171B" w:rsidRDefault="0091647D" w:rsidP="00C04871">
            <w:pPr>
              <w:jc w:val="right"/>
              <w:rPr>
                <w:rFonts w:asciiTheme="minorHAnsi" w:hAnsiTheme="minorHAnsi" w:cstheme="minorHAnsi"/>
                <w:bCs/>
                <w:sz w:val="18"/>
                <w:szCs w:val="18"/>
              </w:rPr>
            </w:pPr>
            <w:r>
              <w:rPr>
                <w:rFonts w:asciiTheme="minorHAnsi" w:hAnsiTheme="minorHAnsi" w:cstheme="minorHAnsi"/>
                <w:bCs/>
                <w:sz w:val="18"/>
                <w:szCs w:val="18"/>
              </w:rPr>
              <w:t>464</w:t>
            </w:r>
          </w:p>
        </w:tc>
      </w:tr>
      <w:tr w:rsidR="002C3A3F" w:rsidRPr="005B171B" w:rsidTr="00847759">
        <w:trPr>
          <w:gridAfter w:val="2"/>
          <w:wAfter w:w="824" w:type="dxa"/>
          <w:trHeight w:val="20"/>
        </w:trPr>
        <w:tc>
          <w:tcPr>
            <w:tcW w:w="5070" w:type="dxa"/>
            <w:gridSpan w:val="2"/>
            <w:tcBorders>
              <w:top w:val="nil"/>
              <w:left w:val="nil"/>
              <w:bottom w:val="nil"/>
              <w:right w:val="nil"/>
            </w:tcBorders>
            <w:shd w:val="clear" w:color="000000" w:fill="FFFFFF"/>
            <w:noWrap/>
            <w:vAlign w:val="center"/>
            <w:hideMark/>
          </w:tcPr>
          <w:p w:rsidR="002C3A3F" w:rsidRPr="005B171B" w:rsidRDefault="00BC17C8" w:rsidP="00D62542">
            <w:pPr>
              <w:rPr>
                <w:rFonts w:asciiTheme="minorHAnsi" w:hAnsiTheme="minorHAnsi" w:cstheme="minorHAnsi"/>
                <w:bCs/>
                <w:sz w:val="18"/>
                <w:szCs w:val="18"/>
              </w:rPr>
            </w:pPr>
            <w:r w:rsidRPr="005B171B">
              <w:rPr>
                <w:rFonts w:asciiTheme="minorHAnsi" w:hAnsiTheme="minorHAnsi" w:cstheme="minorHAnsi"/>
                <w:bCs/>
                <w:sz w:val="18"/>
                <w:szCs w:val="18"/>
              </w:rPr>
              <w:t>Краткосрочни вземания от свързани лица</w:t>
            </w:r>
          </w:p>
        </w:tc>
        <w:tc>
          <w:tcPr>
            <w:tcW w:w="1275" w:type="dxa"/>
            <w:tcBorders>
              <w:top w:val="nil"/>
              <w:left w:val="nil"/>
              <w:bottom w:val="nil"/>
              <w:right w:val="nil"/>
            </w:tcBorders>
            <w:shd w:val="clear" w:color="000000" w:fill="FFFFFF"/>
            <w:noWrap/>
            <w:vAlign w:val="center"/>
          </w:tcPr>
          <w:p w:rsidR="002C3A3F" w:rsidRPr="005B171B" w:rsidRDefault="00262C85" w:rsidP="00473BF6">
            <w:pPr>
              <w:jc w:val="right"/>
              <w:rPr>
                <w:rFonts w:asciiTheme="minorHAnsi" w:hAnsiTheme="minorHAnsi" w:cstheme="minorHAnsi"/>
                <w:bCs/>
                <w:sz w:val="18"/>
                <w:szCs w:val="18"/>
              </w:rPr>
            </w:pPr>
            <w:r w:rsidRPr="005B171B">
              <w:rPr>
                <w:rFonts w:asciiTheme="minorHAnsi" w:hAnsiTheme="minorHAnsi" w:cstheme="minorHAnsi"/>
                <w:bCs/>
                <w:sz w:val="18"/>
                <w:szCs w:val="18"/>
              </w:rPr>
              <w:t>29.3</w:t>
            </w:r>
          </w:p>
        </w:tc>
        <w:tc>
          <w:tcPr>
            <w:tcW w:w="1560" w:type="dxa"/>
            <w:tcBorders>
              <w:top w:val="nil"/>
              <w:left w:val="nil"/>
              <w:bottom w:val="nil"/>
              <w:right w:val="nil"/>
            </w:tcBorders>
            <w:shd w:val="clear" w:color="000000" w:fill="FFFFFF"/>
            <w:noWrap/>
            <w:vAlign w:val="center"/>
            <w:hideMark/>
          </w:tcPr>
          <w:p w:rsidR="002C3A3F" w:rsidRPr="005B171B" w:rsidRDefault="007A0D5C" w:rsidP="007856DA">
            <w:pPr>
              <w:jc w:val="right"/>
              <w:rPr>
                <w:rFonts w:asciiTheme="minorHAnsi" w:hAnsiTheme="minorHAnsi" w:cstheme="minorHAnsi"/>
                <w:bCs/>
                <w:sz w:val="18"/>
                <w:szCs w:val="18"/>
              </w:rPr>
            </w:pPr>
            <w:r>
              <w:rPr>
                <w:rFonts w:asciiTheme="minorHAnsi" w:hAnsiTheme="minorHAnsi" w:cstheme="minorHAnsi"/>
                <w:bCs/>
                <w:sz w:val="18"/>
                <w:szCs w:val="18"/>
              </w:rPr>
              <w:t>400</w:t>
            </w:r>
          </w:p>
        </w:tc>
        <w:tc>
          <w:tcPr>
            <w:tcW w:w="1701" w:type="dxa"/>
            <w:tcBorders>
              <w:top w:val="nil"/>
              <w:left w:val="nil"/>
              <w:bottom w:val="nil"/>
              <w:right w:val="nil"/>
            </w:tcBorders>
            <w:shd w:val="clear" w:color="000000" w:fill="FFFFFF"/>
            <w:noWrap/>
            <w:vAlign w:val="center"/>
            <w:hideMark/>
          </w:tcPr>
          <w:p w:rsidR="002C3A3F" w:rsidRPr="005B171B" w:rsidRDefault="0091647D" w:rsidP="007856DA">
            <w:pPr>
              <w:jc w:val="right"/>
              <w:rPr>
                <w:rFonts w:asciiTheme="minorHAnsi" w:hAnsiTheme="minorHAnsi" w:cstheme="minorHAnsi"/>
                <w:bCs/>
                <w:sz w:val="18"/>
                <w:szCs w:val="18"/>
              </w:rPr>
            </w:pPr>
            <w:r>
              <w:rPr>
                <w:rFonts w:asciiTheme="minorHAnsi" w:hAnsiTheme="minorHAnsi" w:cstheme="minorHAnsi"/>
                <w:bCs/>
                <w:sz w:val="18"/>
                <w:szCs w:val="18"/>
              </w:rPr>
              <w:t>381</w:t>
            </w:r>
          </w:p>
        </w:tc>
      </w:tr>
      <w:tr w:rsidR="00BC17C8" w:rsidRPr="005B171B" w:rsidTr="00847759">
        <w:trPr>
          <w:gridAfter w:val="2"/>
          <w:wAfter w:w="824" w:type="dxa"/>
          <w:trHeight w:val="20"/>
        </w:trPr>
        <w:tc>
          <w:tcPr>
            <w:tcW w:w="5070" w:type="dxa"/>
            <w:gridSpan w:val="2"/>
            <w:tcBorders>
              <w:top w:val="nil"/>
              <w:left w:val="nil"/>
              <w:bottom w:val="nil"/>
              <w:right w:val="nil"/>
            </w:tcBorders>
            <w:shd w:val="clear" w:color="000000" w:fill="FFFFFF"/>
            <w:noWrap/>
            <w:vAlign w:val="center"/>
            <w:hideMark/>
          </w:tcPr>
          <w:p w:rsidR="00BC17C8" w:rsidRPr="005B171B" w:rsidRDefault="00BC17C8" w:rsidP="001D295E">
            <w:pPr>
              <w:rPr>
                <w:rFonts w:asciiTheme="minorHAnsi" w:hAnsiTheme="minorHAnsi" w:cstheme="minorHAnsi"/>
                <w:bCs/>
                <w:sz w:val="18"/>
                <w:szCs w:val="18"/>
              </w:rPr>
            </w:pPr>
            <w:r w:rsidRPr="005B171B">
              <w:rPr>
                <w:rFonts w:asciiTheme="minorHAnsi" w:hAnsiTheme="minorHAnsi" w:cstheme="minorHAnsi"/>
                <w:bCs/>
                <w:sz w:val="18"/>
                <w:szCs w:val="18"/>
              </w:rPr>
              <w:t>Други активи</w:t>
            </w:r>
          </w:p>
        </w:tc>
        <w:tc>
          <w:tcPr>
            <w:tcW w:w="1275" w:type="dxa"/>
            <w:tcBorders>
              <w:top w:val="nil"/>
              <w:left w:val="nil"/>
              <w:bottom w:val="nil"/>
              <w:right w:val="nil"/>
            </w:tcBorders>
            <w:shd w:val="clear" w:color="000000" w:fill="FFFFFF"/>
            <w:noWrap/>
            <w:vAlign w:val="center"/>
          </w:tcPr>
          <w:p w:rsidR="00BC17C8" w:rsidRPr="00A205DF" w:rsidRDefault="0010610A" w:rsidP="00A205DF">
            <w:pPr>
              <w:jc w:val="right"/>
              <w:rPr>
                <w:rFonts w:asciiTheme="minorHAnsi" w:hAnsiTheme="minorHAnsi" w:cstheme="minorHAnsi"/>
                <w:bCs/>
                <w:sz w:val="18"/>
                <w:szCs w:val="18"/>
              </w:rPr>
            </w:pPr>
            <w:r>
              <w:rPr>
                <w:rFonts w:asciiTheme="minorHAnsi" w:hAnsiTheme="minorHAnsi" w:cstheme="minorHAnsi"/>
                <w:bCs/>
                <w:sz w:val="18"/>
                <w:szCs w:val="18"/>
                <w:lang w:val="en-US"/>
              </w:rPr>
              <w:t>1</w:t>
            </w:r>
            <w:r w:rsidR="00A205DF">
              <w:rPr>
                <w:rFonts w:asciiTheme="minorHAnsi" w:hAnsiTheme="minorHAnsi" w:cstheme="minorHAnsi"/>
                <w:bCs/>
                <w:sz w:val="18"/>
                <w:szCs w:val="18"/>
              </w:rPr>
              <w:t>4</w:t>
            </w:r>
          </w:p>
        </w:tc>
        <w:tc>
          <w:tcPr>
            <w:tcW w:w="1560" w:type="dxa"/>
            <w:tcBorders>
              <w:top w:val="nil"/>
              <w:left w:val="nil"/>
              <w:bottom w:val="nil"/>
              <w:right w:val="nil"/>
            </w:tcBorders>
            <w:shd w:val="clear" w:color="000000" w:fill="FFFFFF"/>
            <w:noWrap/>
            <w:vAlign w:val="center"/>
            <w:hideMark/>
          </w:tcPr>
          <w:p w:rsidR="00BC17C8" w:rsidRPr="005B171B" w:rsidRDefault="007A0D5C" w:rsidP="007A0D5C">
            <w:pPr>
              <w:jc w:val="right"/>
              <w:rPr>
                <w:rFonts w:asciiTheme="minorHAnsi" w:hAnsiTheme="minorHAnsi" w:cstheme="minorHAnsi"/>
                <w:bCs/>
                <w:sz w:val="18"/>
                <w:szCs w:val="18"/>
              </w:rPr>
            </w:pPr>
            <w:r>
              <w:rPr>
                <w:rFonts w:asciiTheme="minorHAnsi" w:hAnsiTheme="minorHAnsi" w:cstheme="minorHAnsi"/>
                <w:bCs/>
                <w:sz w:val="18"/>
                <w:szCs w:val="18"/>
              </w:rPr>
              <w:t>504</w:t>
            </w:r>
          </w:p>
        </w:tc>
        <w:tc>
          <w:tcPr>
            <w:tcW w:w="1701" w:type="dxa"/>
            <w:tcBorders>
              <w:top w:val="nil"/>
              <w:left w:val="nil"/>
              <w:bottom w:val="nil"/>
              <w:right w:val="nil"/>
            </w:tcBorders>
            <w:shd w:val="clear" w:color="000000" w:fill="FFFFFF"/>
            <w:noWrap/>
            <w:vAlign w:val="center"/>
            <w:hideMark/>
          </w:tcPr>
          <w:p w:rsidR="00BC17C8" w:rsidRPr="005B171B" w:rsidRDefault="0091647D" w:rsidP="0091647D">
            <w:pPr>
              <w:jc w:val="right"/>
              <w:rPr>
                <w:rFonts w:asciiTheme="minorHAnsi" w:hAnsiTheme="minorHAnsi" w:cstheme="minorHAnsi"/>
                <w:bCs/>
                <w:sz w:val="18"/>
                <w:szCs w:val="18"/>
              </w:rPr>
            </w:pPr>
            <w:r w:rsidRPr="005B171B">
              <w:rPr>
                <w:rFonts w:asciiTheme="minorHAnsi" w:hAnsiTheme="minorHAnsi" w:cstheme="minorHAnsi"/>
                <w:bCs/>
                <w:sz w:val="18"/>
                <w:szCs w:val="18"/>
              </w:rPr>
              <w:t>2</w:t>
            </w:r>
            <w:r>
              <w:rPr>
                <w:rFonts w:asciiTheme="minorHAnsi" w:hAnsiTheme="minorHAnsi" w:cstheme="minorHAnsi"/>
                <w:bCs/>
                <w:sz w:val="18"/>
                <w:szCs w:val="18"/>
              </w:rPr>
              <w:t>8</w:t>
            </w:r>
            <w:r w:rsidRPr="005B171B">
              <w:rPr>
                <w:rFonts w:asciiTheme="minorHAnsi" w:hAnsiTheme="minorHAnsi" w:cstheme="minorHAnsi"/>
                <w:bCs/>
                <w:sz w:val="18"/>
                <w:szCs w:val="18"/>
              </w:rPr>
              <w:t>2</w:t>
            </w:r>
          </w:p>
        </w:tc>
      </w:tr>
      <w:tr w:rsidR="002C3A3F" w:rsidRPr="005B171B" w:rsidTr="00847759">
        <w:trPr>
          <w:gridAfter w:val="2"/>
          <w:wAfter w:w="824" w:type="dxa"/>
          <w:trHeight w:val="20"/>
        </w:trPr>
        <w:tc>
          <w:tcPr>
            <w:tcW w:w="5070" w:type="dxa"/>
            <w:gridSpan w:val="2"/>
            <w:tcBorders>
              <w:top w:val="nil"/>
              <w:left w:val="nil"/>
              <w:bottom w:val="nil"/>
              <w:right w:val="nil"/>
            </w:tcBorders>
            <w:shd w:val="clear" w:color="000000" w:fill="FFFFFF"/>
            <w:noWrap/>
            <w:vAlign w:val="center"/>
            <w:hideMark/>
          </w:tcPr>
          <w:p w:rsidR="002C3A3F" w:rsidRPr="005B171B" w:rsidRDefault="002C3A3F" w:rsidP="001D295E">
            <w:pPr>
              <w:rPr>
                <w:rFonts w:asciiTheme="minorHAnsi" w:hAnsiTheme="minorHAnsi" w:cstheme="minorHAnsi"/>
                <w:bCs/>
                <w:sz w:val="18"/>
                <w:szCs w:val="18"/>
              </w:rPr>
            </w:pPr>
            <w:r w:rsidRPr="005B171B">
              <w:rPr>
                <w:rFonts w:asciiTheme="minorHAnsi" w:hAnsiTheme="minorHAnsi" w:cstheme="minorHAnsi"/>
                <w:bCs/>
                <w:sz w:val="18"/>
                <w:szCs w:val="18"/>
              </w:rPr>
              <w:t>Пари и парични еквиваленти</w:t>
            </w:r>
          </w:p>
        </w:tc>
        <w:tc>
          <w:tcPr>
            <w:tcW w:w="1275" w:type="dxa"/>
            <w:tcBorders>
              <w:top w:val="nil"/>
              <w:left w:val="nil"/>
              <w:bottom w:val="nil"/>
              <w:right w:val="nil"/>
            </w:tcBorders>
            <w:shd w:val="clear" w:color="000000" w:fill="FFFFFF"/>
            <w:noWrap/>
            <w:vAlign w:val="center"/>
          </w:tcPr>
          <w:p w:rsidR="002C3A3F" w:rsidRPr="00A205DF" w:rsidRDefault="0010610A" w:rsidP="00A205DF">
            <w:pPr>
              <w:jc w:val="right"/>
              <w:rPr>
                <w:rFonts w:asciiTheme="minorHAnsi" w:hAnsiTheme="minorHAnsi" w:cstheme="minorHAnsi"/>
                <w:bCs/>
                <w:sz w:val="18"/>
                <w:szCs w:val="18"/>
              </w:rPr>
            </w:pPr>
            <w:r>
              <w:rPr>
                <w:rFonts w:asciiTheme="minorHAnsi" w:hAnsiTheme="minorHAnsi" w:cstheme="minorHAnsi"/>
                <w:bCs/>
                <w:sz w:val="18"/>
                <w:szCs w:val="18"/>
                <w:lang w:val="en-US"/>
              </w:rPr>
              <w:t>1</w:t>
            </w:r>
            <w:r w:rsidR="00A205DF">
              <w:rPr>
                <w:rFonts w:asciiTheme="minorHAnsi" w:hAnsiTheme="minorHAnsi" w:cstheme="minorHAnsi"/>
                <w:bCs/>
                <w:sz w:val="18"/>
                <w:szCs w:val="18"/>
              </w:rPr>
              <w:t>5</w:t>
            </w:r>
          </w:p>
        </w:tc>
        <w:tc>
          <w:tcPr>
            <w:tcW w:w="1560" w:type="dxa"/>
            <w:tcBorders>
              <w:top w:val="nil"/>
              <w:left w:val="nil"/>
              <w:bottom w:val="nil"/>
              <w:right w:val="nil"/>
            </w:tcBorders>
            <w:shd w:val="clear" w:color="000000" w:fill="FFFFFF"/>
            <w:noWrap/>
            <w:vAlign w:val="center"/>
            <w:hideMark/>
          </w:tcPr>
          <w:p w:rsidR="002C3A3F" w:rsidRPr="005B171B" w:rsidRDefault="007A0D5C" w:rsidP="00A67BE7">
            <w:pPr>
              <w:jc w:val="right"/>
              <w:rPr>
                <w:rFonts w:asciiTheme="minorHAnsi" w:hAnsiTheme="minorHAnsi" w:cstheme="minorHAnsi"/>
                <w:bCs/>
                <w:sz w:val="18"/>
                <w:szCs w:val="18"/>
              </w:rPr>
            </w:pPr>
            <w:r>
              <w:rPr>
                <w:rFonts w:asciiTheme="minorHAnsi" w:hAnsiTheme="minorHAnsi" w:cstheme="minorHAnsi"/>
                <w:bCs/>
                <w:sz w:val="18"/>
                <w:szCs w:val="18"/>
              </w:rPr>
              <w:t>941</w:t>
            </w:r>
          </w:p>
        </w:tc>
        <w:tc>
          <w:tcPr>
            <w:tcW w:w="1701" w:type="dxa"/>
            <w:tcBorders>
              <w:top w:val="nil"/>
              <w:left w:val="nil"/>
              <w:bottom w:val="nil"/>
              <w:right w:val="nil"/>
            </w:tcBorders>
            <w:shd w:val="clear" w:color="000000" w:fill="FFFFFF"/>
            <w:noWrap/>
            <w:vAlign w:val="center"/>
            <w:hideMark/>
          </w:tcPr>
          <w:p w:rsidR="002C3A3F" w:rsidRPr="005B171B" w:rsidRDefault="0091647D" w:rsidP="000A4FFB">
            <w:pPr>
              <w:jc w:val="right"/>
              <w:rPr>
                <w:rFonts w:asciiTheme="minorHAnsi" w:hAnsiTheme="minorHAnsi" w:cstheme="minorHAnsi"/>
                <w:bCs/>
                <w:sz w:val="18"/>
                <w:szCs w:val="18"/>
              </w:rPr>
            </w:pPr>
            <w:r>
              <w:rPr>
                <w:rFonts w:asciiTheme="minorHAnsi" w:hAnsiTheme="minorHAnsi" w:cstheme="minorHAnsi"/>
                <w:bCs/>
                <w:sz w:val="18"/>
                <w:szCs w:val="18"/>
              </w:rPr>
              <w:t>509</w:t>
            </w:r>
          </w:p>
        </w:tc>
      </w:tr>
      <w:tr w:rsidR="002C3A3F" w:rsidRPr="005B171B" w:rsidTr="00847759">
        <w:trPr>
          <w:gridAfter w:val="2"/>
          <w:wAfter w:w="824" w:type="dxa"/>
          <w:trHeight w:val="20"/>
        </w:trPr>
        <w:tc>
          <w:tcPr>
            <w:tcW w:w="5070" w:type="dxa"/>
            <w:gridSpan w:val="2"/>
            <w:tcBorders>
              <w:top w:val="nil"/>
              <w:left w:val="nil"/>
              <w:bottom w:val="nil"/>
              <w:right w:val="nil"/>
            </w:tcBorders>
            <w:shd w:val="clear" w:color="000000" w:fill="FFFFFF"/>
            <w:noWrap/>
            <w:vAlign w:val="center"/>
            <w:hideMark/>
          </w:tcPr>
          <w:p w:rsidR="002C3A3F" w:rsidRPr="005B171B" w:rsidRDefault="002C3A3F" w:rsidP="00D665DF">
            <w:pPr>
              <w:rPr>
                <w:rFonts w:asciiTheme="minorHAnsi" w:hAnsiTheme="minorHAnsi" w:cstheme="minorHAnsi"/>
                <w:b/>
                <w:bCs/>
                <w:sz w:val="18"/>
                <w:szCs w:val="18"/>
              </w:rPr>
            </w:pPr>
            <w:r w:rsidRPr="005B171B">
              <w:rPr>
                <w:rFonts w:asciiTheme="minorHAnsi" w:hAnsiTheme="minorHAnsi" w:cstheme="minorHAnsi"/>
                <w:b/>
                <w:bCs/>
                <w:sz w:val="18"/>
                <w:szCs w:val="18"/>
              </w:rPr>
              <w:t xml:space="preserve">Общо текущи активи </w:t>
            </w:r>
          </w:p>
        </w:tc>
        <w:tc>
          <w:tcPr>
            <w:tcW w:w="1275" w:type="dxa"/>
            <w:tcBorders>
              <w:top w:val="nil"/>
              <w:left w:val="nil"/>
              <w:bottom w:val="nil"/>
              <w:right w:val="nil"/>
            </w:tcBorders>
            <w:shd w:val="clear" w:color="000000" w:fill="FFFFFF"/>
            <w:noWrap/>
            <w:vAlign w:val="center"/>
          </w:tcPr>
          <w:p w:rsidR="002C3A3F" w:rsidRPr="005B171B" w:rsidRDefault="002C3A3F" w:rsidP="00473BF6">
            <w:pPr>
              <w:jc w:val="right"/>
              <w:rPr>
                <w:rFonts w:asciiTheme="minorHAnsi" w:hAnsiTheme="minorHAnsi" w:cstheme="minorHAnsi"/>
                <w:b/>
                <w:bCs/>
                <w:sz w:val="18"/>
                <w:szCs w:val="18"/>
              </w:rPr>
            </w:pPr>
          </w:p>
        </w:tc>
        <w:tc>
          <w:tcPr>
            <w:tcW w:w="1560" w:type="dxa"/>
            <w:tcBorders>
              <w:top w:val="single" w:sz="4" w:space="0" w:color="auto"/>
              <w:left w:val="nil"/>
              <w:bottom w:val="single" w:sz="8" w:space="0" w:color="auto"/>
              <w:right w:val="nil"/>
            </w:tcBorders>
            <w:shd w:val="clear" w:color="000000" w:fill="FFFFFF"/>
            <w:noWrap/>
            <w:vAlign w:val="center"/>
            <w:hideMark/>
          </w:tcPr>
          <w:p w:rsidR="002C3A3F" w:rsidRPr="005B171B" w:rsidRDefault="00A55C7B" w:rsidP="005F2435">
            <w:pPr>
              <w:jc w:val="right"/>
              <w:rPr>
                <w:rFonts w:asciiTheme="minorHAnsi" w:hAnsiTheme="minorHAnsi" w:cstheme="minorHAnsi"/>
                <w:b/>
                <w:bCs/>
                <w:sz w:val="18"/>
                <w:szCs w:val="18"/>
              </w:rPr>
            </w:pPr>
            <w:r>
              <w:rPr>
                <w:rFonts w:asciiTheme="minorHAnsi" w:hAnsiTheme="minorHAnsi" w:cstheme="minorHAnsi"/>
                <w:b/>
                <w:bCs/>
                <w:sz w:val="18"/>
                <w:szCs w:val="18"/>
              </w:rPr>
              <w:t>2 363</w:t>
            </w:r>
          </w:p>
        </w:tc>
        <w:tc>
          <w:tcPr>
            <w:tcW w:w="1701" w:type="dxa"/>
            <w:tcBorders>
              <w:top w:val="single" w:sz="4" w:space="0" w:color="auto"/>
              <w:left w:val="nil"/>
              <w:bottom w:val="single" w:sz="8" w:space="0" w:color="auto"/>
              <w:right w:val="nil"/>
            </w:tcBorders>
            <w:shd w:val="clear" w:color="000000" w:fill="FFFFFF"/>
            <w:noWrap/>
            <w:vAlign w:val="center"/>
            <w:hideMark/>
          </w:tcPr>
          <w:p w:rsidR="002C3A3F" w:rsidRPr="005B171B" w:rsidRDefault="0091647D" w:rsidP="004B1D6E">
            <w:pPr>
              <w:jc w:val="right"/>
              <w:rPr>
                <w:rFonts w:asciiTheme="minorHAnsi" w:hAnsiTheme="minorHAnsi" w:cstheme="minorHAnsi"/>
                <w:b/>
                <w:bCs/>
                <w:sz w:val="18"/>
                <w:szCs w:val="18"/>
              </w:rPr>
            </w:pPr>
            <w:r>
              <w:rPr>
                <w:rFonts w:asciiTheme="minorHAnsi" w:hAnsiTheme="minorHAnsi" w:cstheme="minorHAnsi"/>
                <w:b/>
                <w:bCs/>
                <w:sz w:val="18"/>
                <w:szCs w:val="18"/>
              </w:rPr>
              <w:t>4 852</w:t>
            </w:r>
          </w:p>
        </w:tc>
      </w:tr>
      <w:tr w:rsidR="002C3A3F" w:rsidRPr="005B171B" w:rsidTr="00847759">
        <w:trPr>
          <w:gridAfter w:val="2"/>
          <w:wAfter w:w="824" w:type="dxa"/>
          <w:trHeight w:val="20"/>
        </w:trPr>
        <w:tc>
          <w:tcPr>
            <w:tcW w:w="5070" w:type="dxa"/>
            <w:gridSpan w:val="2"/>
            <w:tcBorders>
              <w:top w:val="nil"/>
              <w:left w:val="nil"/>
              <w:bottom w:val="nil"/>
              <w:right w:val="nil"/>
            </w:tcBorders>
            <w:shd w:val="clear" w:color="000000" w:fill="FFFFFF"/>
            <w:noWrap/>
            <w:vAlign w:val="center"/>
            <w:hideMark/>
          </w:tcPr>
          <w:p w:rsidR="002C3A3F" w:rsidRPr="005B171B" w:rsidRDefault="002C3A3F" w:rsidP="001D295E">
            <w:pPr>
              <w:rPr>
                <w:rFonts w:asciiTheme="minorHAnsi" w:hAnsiTheme="minorHAnsi" w:cstheme="minorHAnsi"/>
                <w:b/>
                <w:bCs/>
                <w:sz w:val="18"/>
                <w:szCs w:val="18"/>
              </w:rPr>
            </w:pPr>
            <w:r w:rsidRPr="005B171B">
              <w:rPr>
                <w:rFonts w:asciiTheme="minorHAnsi" w:hAnsiTheme="minorHAnsi" w:cstheme="minorHAnsi"/>
                <w:b/>
                <w:bCs/>
                <w:sz w:val="18"/>
                <w:szCs w:val="18"/>
              </w:rPr>
              <w:t>Общо активи</w:t>
            </w:r>
          </w:p>
        </w:tc>
        <w:tc>
          <w:tcPr>
            <w:tcW w:w="1275" w:type="dxa"/>
            <w:tcBorders>
              <w:top w:val="nil"/>
              <w:left w:val="nil"/>
              <w:bottom w:val="nil"/>
              <w:right w:val="nil"/>
            </w:tcBorders>
            <w:shd w:val="clear" w:color="000000" w:fill="FFFFFF"/>
            <w:noWrap/>
            <w:vAlign w:val="center"/>
          </w:tcPr>
          <w:p w:rsidR="002C3A3F" w:rsidRPr="005B171B" w:rsidRDefault="002C3A3F" w:rsidP="00473BF6">
            <w:pPr>
              <w:jc w:val="right"/>
              <w:rPr>
                <w:rFonts w:asciiTheme="minorHAnsi" w:hAnsiTheme="minorHAnsi" w:cstheme="minorHAnsi"/>
                <w:b/>
                <w:bCs/>
                <w:sz w:val="18"/>
                <w:szCs w:val="18"/>
              </w:rPr>
            </w:pPr>
          </w:p>
        </w:tc>
        <w:tc>
          <w:tcPr>
            <w:tcW w:w="1560" w:type="dxa"/>
            <w:tcBorders>
              <w:top w:val="nil"/>
              <w:left w:val="nil"/>
              <w:bottom w:val="double" w:sz="6" w:space="0" w:color="auto"/>
              <w:right w:val="nil"/>
            </w:tcBorders>
            <w:shd w:val="clear" w:color="000000" w:fill="FFFFFF"/>
            <w:noWrap/>
            <w:vAlign w:val="center"/>
            <w:hideMark/>
          </w:tcPr>
          <w:p w:rsidR="002C3A3F" w:rsidRPr="005B171B" w:rsidRDefault="003552B2" w:rsidP="003552B2">
            <w:pPr>
              <w:jc w:val="right"/>
              <w:rPr>
                <w:rFonts w:asciiTheme="minorHAnsi" w:hAnsiTheme="minorHAnsi" w:cstheme="minorHAnsi"/>
                <w:b/>
                <w:bCs/>
                <w:sz w:val="18"/>
                <w:szCs w:val="18"/>
              </w:rPr>
            </w:pPr>
            <w:r w:rsidRPr="005B171B">
              <w:rPr>
                <w:rFonts w:asciiTheme="minorHAnsi" w:hAnsiTheme="minorHAnsi" w:cstheme="minorHAnsi"/>
                <w:b/>
                <w:bCs/>
                <w:sz w:val="18"/>
                <w:szCs w:val="18"/>
              </w:rPr>
              <w:t>1</w:t>
            </w:r>
            <w:r>
              <w:rPr>
                <w:rFonts w:asciiTheme="minorHAnsi" w:hAnsiTheme="minorHAnsi" w:cstheme="minorHAnsi"/>
                <w:b/>
                <w:bCs/>
                <w:sz w:val="18"/>
                <w:szCs w:val="18"/>
              </w:rPr>
              <w:t>2</w:t>
            </w:r>
            <w:r w:rsidRPr="005B171B">
              <w:rPr>
                <w:rFonts w:asciiTheme="minorHAnsi" w:hAnsiTheme="minorHAnsi" w:cstheme="minorHAnsi"/>
                <w:b/>
                <w:bCs/>
                <w:sz w:val="18"/>
                <w:szCs w:val="18"/>
              </w:rPr>
              <w:t xml:space="preserve"> 2</w:t>
            </w:r>
            <w:r>
              <w:rPr>
                <w:rFonts w:asciiTheme="minorHAnsi" w:hAnsiTheme="minorHAnsi" w:cstheme="minorHAnsi"/>
                <w:b/>
                <w:bCs/>
                <w:sz w:val="18"/>
                <w:szCs w:val="18"/>
              </w:rPr>
              <w:t>44</w:t>
            </w:r>
          </w:p>
        </w:tc>
        <w:tc>
          <w:tcPr>
            <w:tcW w:w="1701" w:type="dxa"/>
            <w:tcBorders>
              <w:top w:val="nil"/>
              <w:left w:val="nil"/>
              <w:bottom w:val="double" w:sz="6" w:space="0" w:color="auto"/>
              <w:right w:val="nil"/>
            </w:tcBorders>
            <w:shd w:val="clear" w:color="000000" w:fill="FFFFFF"/>
            <w:noWrap/>
            <w:vAlign w:val="center"/>
            <w:hideMark/>
          </w:tcPr>
          <w:p w:rsidR="002C3A3F" w:rsidRPr="005B171B" w:rsidRDefault="00DC4C03" w:rsidP="00B1035A">
            <w:pPr>
              <w:jc w:val="right"/>
              <w:rPr>
                <w:rFonts w:asciiTheme="minorHAnsi" w:hAnsiTheme="minorHAnsi" w:cstheme="minorHAnsi"/>
                <w:b/>
                <w:bCs/>
                <w:sz w:val="18"/>
                <w:szCs w:val="18"/>
              </w:rPr>
            </w:pPr>
            <w:r w:rsidRPr="005B171B">
              <w:rPr>
                <w:rFonts w:asciiTheme="minorHAnsi" w:hAnsiTheme="minorHAnsi" w:cstheme="minorHAnsi"/>
                <w:b/>
                <w:bCs/>
                <w:sz w:val="18"/>
                <w:szCs w:val="18"/>
              </w:rPr>
              <w:t>1</w:t>
            </w:r>
            <w:r w:rsidR="00B1035A">
              <w:rPr>
                <w:rFonts w:asciiTheme="minorHAnsi" w:hAnsiTheme="minorHAnsi" w:cstheme="minorHAnsi"/>
                <w:b/>
                <w:bCs/>
                <w:sz w:val="18"/>
                <w:szCs w:val="18"/>
              </w:rPr>
              <w:t>0</w:t>
            </w:r>
            <w:r w:rsidRPr="005B171B">
              <w:rPr>
                <w:rFonts w:asciiTheme="minorHAnsi" w:hAnsiTheme="minorHAnsi" w:cstheme="minorHAnsi"/>
                <w:b/>
                <w:bCs/>
                <w:sz w:val="18"/>
                <w:szCs w:val="18"/>
              </w:rPr>
              <w:t xml:space="preserve"> </w:t>
            </w:r>
            <w:r w:rsidR="00B1035A">
              <w:rPr>
                <w:rFonts w:asciiTheme="minorHAnsi" w:hAnsiTheme="minorHAnsi" w:cstheme="minorHAnsi"/>
                <w:b/>
                <w:bCs/>
                <w:sz w:val="18"/>
                <w:szCs w:val="18"/>
              </w:rPr>
              <w:t>451</w:t>
            </w:r>
          </w:p>
        </w:tc>
      </w:tr>
      <w:tr w:rsidR="002C3A3F" w:rsidRPr="005B171B" w:rsidTr="00847759">
        <w:trPr>
          <w:gridAfter w:val="2"/>
          <w:wAfter w:w="824" w:type="dxa"/>
          <w:trHeight w:val="20"/>
        </w:trPr>
        <w:tc>
          <w:tcPr>
            <w:tcW w:w="5070" w:type="dxa"/>
            <w:gridSpan w:val="2"/>
            <w:tcBorders>
              <w:top w:val="nil"/>
              <w:left w:val="nil"/>
              <w:bottom w:val="nil"/>
              <w:right w:val="nil"/>
            </w:tcBorders>
            <w:shd w:val="clear" w:color="000000" w:fill="FFFFFF"/>
            <w:noWrap/>
            <w:vAlign w:val="center"/>
            <w:hideMark/>
          </w:tcPr>
          <w:p w:rsidR="002C3A3F" w:rsidRPr="005B171B" w:rsidRDefault="002C3A3F" w:rsidP="001D295E">
            <w:pPr>
              <w:rPr>
                <w:rFonts w:asciiTheme="minorHAnsi" w:hAnsiTheme="minorHAnsi" w:cstheme="minorHAnsi"/>
                <w:b/>
                <w:bCs/>
                <w:sz w:val="18"/>
                <w:szCs w:val="18"/>
              </w:rPr>
            </w:pPr>
            <w:r w:rsidRPr="005B171B">
              <w:rPr>
                <w:rFonts w:asciiTheme="minorHAnsi" w:hAnsiTheme="minorHAnsi" w:cstheme="minorHAnsi"/>
                <w:b/>
                <w:bCs/>
                <w:sz w:val="18"/>
                <w:szCs w:val="18"/>
              </w:rPr>
              <w:t> </w:t>
            </w:r>
          </w:p>
        </w:tc>
        <w:tc>
          <w:tcPr>
            <w:tcW w:w="1275" w:type="dxa"/>
            <w:tcBorders>
              <w:top w:val="nil"/>
              <w:left w:val="nil"/>
              <w:bottom w:val="nil"/>
              <w:right w:val="nil"/>
            </w:tcBorders>
            <w:shd w:val="clear" w:color="000000" w:fill="FFFFFF"/>
            <w:noWrap/>
            <w:vAlign w:val="center"/>
          </w:tcPr>
          <w:p w:rsidR="002C3A3F" w:rsidRPr="005B171B" w:rsidRDefault="002C3A3F" w:rsidP="00473BF6">
            <w:pPr>
              <w:jc w:val="right"/>
              <w:rPr>
                <w:rFonts w:asciiTheme="minorHAnsi" w:hAnsiTheme="minorHAnsi" w:cstheme="minorHAnsi"/>
                <w:b/>
                <w:bCs/>
                <w:sz w:val="18"/>
                <w:szCs w:val="18"/>
              </w:rPr>
            </w:pPr>
          </w:p>
        </w:tc>
        <w:tc>
          <w:tcPr>
            <w:tcW w:w="1560" w:type="dxa"/>
            <w:tcBorders>
              <w:top w:val="nil"/>
              <w:left w:val="nil"/>
              <w:bottom w:val="nil"/>
              <w:right w:val="nil"/>
            </w:tcBorders>
            <w:shd w:val="clear" w:color="000000" w:fill="FFFFFF"/>
            <w:noWrap/>
            <w:vAlign w:val="center"/>
            <w:hideMark/>
          </w:tcPr>
          <w:p w:rsidR="002C3A3F" w:rsidRPr="005B171B" w:rsidRDefault="002C3A3F" w:rsidP="007856DA">
            <w:pPr>
              <w:rPr>
                <w:rFonts w:asciiTheme="minorHAnsi" w:hAnsiTheme="minorHAnsi" w:cstheme="minorHAnsi"/>
                <w:b/>
                <w:bCs/>
                <w:sz w:val="18"/>
                <w:szCs w:val="18"/>
              </w:rPr>
            </w:pPr>
            <w:r w:rsidRPr="005B171B">
              <w:rPr>
                <w:rFonts w:asciiTheme="minorHAnsi" w:hAnsiTheme="minorHAnsi" w:cstheme="minorHAnsi"/>
                <w:b/>
                <w:bCs/>
                <w:sz w:val="18"/>
                <w:szCs w:val="18"/>
              </w:rPr>
              <w:t> </w:t>
            </w:r>
          </w:p>
        </w:tc>
        <w:tc>
          <w:tcPr>
            <w:tcW w:w="1701" w:type="dxa"/>
            <w:tcBorders>
              <w:top w:val="nil"/>
              <w:left w:val="nil"/>
              <w:bottom w:val="nil"/>
              <w:right w:val="nil"/>
            </w:tcBorders>
            <w:shd w:val="clear" w:color="000000" w:fill="FFFFFF"/>
            <w:noWrap/>
            <w:vAlign w:val="center"/>
            <w:hideMark/>
          </w:tcPr>
          <w:p w:rsidR="002C3A3F" w:rsidRPr="005B171B" w:rsidRDefault="002C3A3F" w:rsidP="007856DA">
            <w:pPr>
              <w:rPr>
                <w:rFonts w:asciiTheme="minorHAnsi" w:hAnsiTheme="minorHAnsi" w:cstheme="minorHAnsi"/>
                <w:b/>
                <w:bCs/>
                <w:sz w:val="18"/>
                <w:szCs w:val="18"/>
              </w:rPr>
            </w:pPr>
            <w:r w:rsidRPr="005B171B">
              <w:rPr>
                <w:rFonts w:asciiTheme="minorHAnsi" w:hAnsiTheme="minorHAnsi" w:cstheme="minorHAnsi"/>
                <w:b/>
                <w:bCs/>
                <w:sz w:val="18"/>
                <w:szCs w:val="18"/>
              </w:rPr>
              <w:t> </w:t>
            </w:r>
          </w:p>
        </w:tc>
      </w:tr>
      <w:tr w:rsidR="002C3A3F" w:rsidRPr="005B171B" w:rsidTr="00847759">
        <w:trPr>
          <w:gridAfter w:val="2"/>
          <w:wAfter w:w="824" w:type="dxa"/>
          <w:trHeight w:val="20"/>
        </w:trPr>
        <w:tc>
          <w:tcPr>
            <w:tcW w:w="5070" w:type="dxa"/>
            <w:gridSpan w:val="2"/>
            <w:tcBorders>
              <w:top w:val="nil"/>
              <w:left w:val="nil"/>
              <w:bottom w:val="nil"/>
              <w:right w:val="nil"/>
            </w:tcBorders>
            <w:shd w:val="clear" w:color="000000" w:fill="FFFFFF"/>
            <w:vAlign w:val="center"/>
            <w:hideMark/>
          </w:tcPr>
          <w:p w:rsidR="002C3A3F" w:rsidRPr="005B171B" w:rsidRDefault="002C3A3F" w:rsidP="001D295E">
            <w:pPr>
              <w:rPr>
                <w:rFonts w:asciiTheme="minorHAnsi" w:hAnsiTheme="minorHAnsi" w:cstheme="minorHAnsi"/>
                <w:b/>
                <w:bCs/>
                <w:sz w:val="18"/>
                <w:szCs w:val="18"/>
              </w:rPr>
            </w:pPr>
            <w:r w:rsidRPr="005B171B">
              <w:rPr>
                <w:rFonts w:asciiTheme="minorHAnsi" w:hAnsiTheme="minorHAnsi" w:cstheme="minorHAnsi"/>
                <w:b/>
                <w:bCs/>
                <w:sz w:val="18"/>
                <w:szCs w:val="18"/>
              </w:rPr>
              <w:t>Собствен капитал</w:t>
            </w:r>
          </w:p>
        </w:tc>
        <w:tc>
          <w:tcPr>
            <w:tcW w:w="1275" w:type="dxa"/>
            <w:tcBorders>
              <w:top w:val="nil"/>
              <w:left w:val="nil"/>
              <w:bottom w:val="nil"/>
              <w:right w:val="nil"/>
            </w:tcBorders>
            <w:shd w:val="clear" w:color="auto" w:fill="auto"/>
            <w:noWrap/>
            <w:vAlign w:val="bottom"/>
          </w:tcPr>
          <w:p w:rsidR="002C3A3F" w:rsidRPr="005B171B" w:rsidRDefault="002C3A3F" w:rsidP="00473BF6">
            <w:pPr>
              <w:jc w:val="right"/>
              <w:rPr>
                <w:rFonts w:asciiTheme="minorHAnsi" w:hAnsiTheme="minorHAnsi" w:cstheme="minorHAnsi"/>
                <w:bCs/>
                <w:sz w:val="18"/>
                <w:szCs w:val="18"/>
              </w:rPr>
            </w:pPr>
          </w:p>
        </w:tc>
        <w:tc>
          <w:tcPr>
            <w:tcW w:w="1560" w:type="dxa"/>
            <w:tcBorders>
              <w:top w:val="nil"/>
              <w:left w:val="nil"/>
              <w:bottom w:val="nil"/>
              <w:right w:val="nil"/>
            </w:tcBorders>
            <w:shd w:val="clear" w:color="000000" w:fill="FFFFFF"/>
            <w:vAlign w:val="center"/>
            <w:hideMark/>
          </w:tcPr>
          <w:p w:rsidR="002C3A3F" w:rsidRPr="005B171B" w:rsidRDefault="002C3A3F" w:rsidP="007856DA">
            <w:pPr>
              <w:rPr>
                <w:rFonts w:asciiTheme="minorHAnsi" w:hAnsiTheme="minorHAnsi" w:cstheme="minorHAnsi"/>
                <w:bCs/>
                <w:sz w:val="18"/>
                <w:szCs w:val="18"/>
              </w:rPr>
            </w:pPr>
            <w:r w:rsidRPr="005B171B">
              <w:rPr>
                <w:rFonts w:asciiTheme="minorHAnsi" w:hAnsiTheme="minorHAnsi" w:cstheme="minorHAnsi"/>
                <w:bCs/>
                <w:sz w:val="18"/>
                <w:szCs w:val="18"/>
              </w:rPr>
              <w:t> </w:t>
            </w:r>
          </w:p>
        </w:tc>
        <w:tc>
          <w:tcPr>
            <w:tcW w:w="1701" w:type="dxa"/>
            <w:tcBorders>
              <w:top w:val="nil"/>
              <w:left w:val="nil"/>
              <w:bottom w:val="nil"/>
              <w:right w:val="nil"/>
            </w:tcBorders>
            <w:shd w:val="clear" w:color="000000" w:fill="FFFFFF"/>
            <w:vAlign w:val="center"/>
            <w:hideMark/>
          </w:tcPr>
          <w:p w:rsidR="002C3A3F" w:rsidRPr="005B171B" w:rsidRDefault="002C3A3F" w:rsidP="007856DA">
            <w:pPr>
              <w:rPr>
                <w:rFonts w:asciiTheme="minorHAnsi" w:hAnsiTheme="minorHAnsi" w:cstheme="minorHAnsi"/>
                <w:bCs/>
                <w:sz w:val="18"/>
                <w:szCs w:val="18"/>
              </w:rPr>
            </w:pPr>
            <w:r w:rsidRPr="005B171B">
              <w:rPr>
                <w:rFonts w:asciiTheme="minorHAnsi" w:hAnsiTheme="minorHAnsi" w:cstheme="minorHAnsi"/>
                <w:bCs/>
                <w:sz w:val="18"/>
                <w:szCs w:val="18"/>
              </w:rPr>
              <w:t> </w:t>
            </w:r>
          </w:p>
        </w:tc>
      </w:tr>
      <w:tr w:rsidR="002C3A3F" w:rsidRPr="005B171B" w:rsidTr="00847759">
        <w:trPr>
          <w:gridAfter w:val="2"/>
          <w:wAfter w:w="824" w:type="dxa"/>
          <w:trHeight w:val="20"/>
        </w:trPr>
        <w:tc>
          <w:tcPr>
            <w:tcW w:w="5070" w:type="dxa"/>
            <w:gridSpan w:val="2"/>
            <w:tcBorders>
              <w:top w:val="nil"/>
              <w:left w:val="nil"/>
              <w:bottom w:val="nil"/>
              <w:right w:val="nil"/>
            </w:tcBorders>
            <w:shd w:val="clear" w:color="000000" w:fill="FFFFFF"/>
            <w:vAlign w:val="center"/>
            <w:hideMark/>
          </w:tcPr>
          <w:p w:rsidR="002C3A3F" w:rsidRPr="005B171B" w:rsidRDefault="002C3A3F" w:rsidP="001D295E">
            <w:pPr>
              <w:rPr>
                <w:rFonts w:asciiTheme="minorHAnsi" w:hAnsiTheme="minorHAnsi" w:cstheme="minorHAnsi"/>
                <w:bCs/>
                <w:sz w:val="18"/>
                <w:szCs w:val="18"/>
              </w:rPr>
            </w:pPr>
            <w:r w:rsidRPr="005B171B">
              <w:rPr>
                <w:rFonts w:asciiTheme="minorHAnsi" w:hAnsiTheme="minorHAnsi" w:cstheme="minorHAnsi"/>
                <w:bCs/>
                <w:sz w:val="18"/>
                <w:szCs w:val="18"/>
              </w:rPr>
              <w:t>Акционерен капитал</w:t>
            </w:r>
          </w:p>
        </w:tc>
        <w:tc>
          <w:tcPr>
            <w:tcW w:w="1275" w:type="dxa"/>
            <w:tcBorders>
              <w:top w:val="nil"/>
              <w:left w:val="nil"/>
              <w:bottom w:val="nil"/>
              <w:right w:val="nil"/>
            </w:tcBorders>
            <w:shd w:val="clear" w:color="auto" w:fill="auto"/>
            <w:noWrap/>
            <w:vAlign w:val="bottom"/>
          </w:tcPr>
          <w:p w:rsidR="002C3A3F" w:rsidRPr="005B171B" w:rsidRDefault="00165E6D" w:rsidP="00A205DF">
            <w:pPr>
              <w:jc w:val="right"/>
              <w:rPr>
                <w:rFonts w:asciiTheme="minorHAnsi" w:hAnsiTheme="minorHAnsi" w:cstheme="minorHAnsi"/>
                <w:bCs/>
                <w:sz w:val="18"/>
                <w:szCs w:val="18"/>
              </w:rPr>
            </w:pPr>
            <w:r>
              <w:fldChar w:fldCharType="begin"/>
            </w:r>
            <w:r>
              <w:instrText xml:space="preserve"> REF _Ref248867457 \r \h  \* MERGEFORMAT </w:instrText>
            </w:r>
            <w:r>
              <w:fldChar w:fldCharType="separate"/>
            </w:r>
            <w:r w:rsidR="00277CD9" w:rsidRPr="005B171B">
              <w:rPr>
                <w:rFonts w:asciiTheme="minorHAnsi" w:hAnsiTheme="minorHAnsi" w:cstheme="minorHAnsi"/>
                <w:bCs/>
                <w:sz w:val="18"/>
                <w:szCs w:val="18"/>
              </w:rPr>
              <w:t>1</w:t>
            </w:r>
            <w:r w:rsidR="00A205DF">
              <w:rPr>
                <w:rFonts w:asciiTheme="minorHAnsi" w:hAnsiTheme="minorHAnsi" w:cstheme="minorHAnsi"/>
                <w:bCs/>
                <w:sz w:val="18"/>
                <w:szCs w:val="18"/>
              </w:rPr>
              <w:t>6</w:t>
            </w:r>
            <w:r w:rsidR="00277CD9" w:rsidRPr="005B171B">
              <w:rPr>
                <w:rFonts w:asciiTheme="minorHAnsi" w:hAnsiTheme="minorHAnsi" w:cstheme="minorHAnsi"/>
                <w:bCs/>
                <w:sz w:val="18"/>
                <w:szCs w:val="18"/>
              </w:rPr>
              <w:t>.1</w:t>
            </w:r>
            <w:r>
              <w:fldChar w:fldCharType="end"/>
            </w:r>
          </w:p>
        </w:tc>
        <w:tc>
          <w:tcPr>
            <w:tcW w:w="1560" w:type="dxa"/>
            <w:tcBorders>
              <w:top w:val="nil"/>
              <w:left w:val="nil"/>
              <w:bottom w:val="nil"/>
              <w:right w:val="nil"/>
            </w:tcBorders>
            <w:shd w:val="clear" w:color="000000" w:fill="FFFFFF"/>
            <w:vAlign w:val="center"/>
            <w:hideMark/>
          </w:tcPr>
          <w:p w:rsidR="002C3A3F" w:rsidRPr="005B171B" w:rsidRDefault="002C3A3F" w:rsidP="007856DA">
            <w:pPr>
              <w:jc w:val="right"/>
              <w:rPr>
                <w:rFonts w:asciiTheme="minorHAnsi" w:hAnsiTheme="minorHAnsi" w:cstheme="minorHAnsi"/>
                <w:bCs/>
                <w:sz w:val="18"/>
                <w:szCs w:val="18"/>
              </w:rPr>
            </w:pPr>
            <w:r w:rsidRPr="005B171B">
              <w:rPr>
                <w:rFonts w:asciiTheme="minorHAnsi" w:hAnsiTheme="minorHAnsi" w:cstheme="minorHAnsi"/>
                <w:bCs/>
                <w:sz w:val="18"/>
                <w:szCs w:val="18"/>
              </w:rPr>
              <w:t>7 840</w:t>
            </w:r>
          </w:p>
        </w:tc>
        <w:tc>
          <w:tcPr>
            <w:tcW w:w="1701" w:type="dxa"/>
            <w:tcBorders>
              <w:top w:val="nil"/>
              <w:left w:val="nil"/>
              <w:bottom w:val="nil"/>
              <w:right w:val="nil"/>
            </w:tcBorders>
            <w:shd w:val="clear" w:color="000000" w:fill="FFFFFF"/>
            <w:vAlign w:val="center"/>
            <w:hideMark/>
          </w:tcPr>
          <w:p w:rsidR="002C3A3F" w:rsidRPr="005B171B" w:rsidRDefault="007A3AC1" w:rsidP="007856DA">
            <w:pPr>
              <w:jc w:val="right"/>
              <w:rPr>
                <w:rFonts w:asciiTheme="minorHAnsi" w:hAnsiTheme="minorHAnsi" w:cstheme="minorHAnsi"/>
                <w:bCs/>
                <w:sz w:val="18"/>
                <w:szCs w:val="18"/>
              </w:rPr>
            </w:pPr>
            <w:r w:rsidRPr="005B171B">
              <w:rPr>
                <w:rFonts w:asciiTheme="minorHAnsi" w:hAnsiTheme="minorHAnsi" w:cstheme="minorHAnsi"/>
                <w:bCs/>
                <w:sz w:val="18"/>
                <w:szCs w:val="18"/>
              </w:rPr>
              <w:t>7</w:t>
            </w:r>
            <w:r w:rsidR="002C3A3F" w:rsidRPr="005B171B">
              <w:rPr>
                <w:rFonts w:asciiTheme="minorHAnsi" w:hAnsiTheme="minorHAnsi" w:cstheme="minorHAnsi"/>
                <w:bCs/>
                <w:sz w:val="18"/>
                <w:szCs w:val="18"/>
              </w:rPr>
              <w:t xml:space="preserve"> 840</w:t>
            </w:r>
          </w:p>
        </w:tc>
      </w:tr>
      <w:tr w:rsidR="002C3A3F" w:rsidRPr="005B171B" w:rsidTr="00847759">
        <w:trPr>
          <w:gridAfter w:val="2"/>
          <w:wAfter w:w="824" w:type="dxa"/>
          <w:trHeight w:val="20"/>
        </w:trPr>
        <w:tc>
          <w:tcPr>
            <w:tcW w:w="5070" w:type="dxa"/>
            <w:gridSpan w:val="2"/>
            <w:tcBorders>
              <w:top w:val="nil"/>
              <w:left w:val="nil"/>
              <w:bottom w:val="nil"/>
              <w:right w:val="nil"/>
            </w:tcBorders>
            <w:shd w:val="clear" w:color="000000" w:fill="FFFFFF"/>
            <w:vAlign w:val="center"/>
            <w:hideMark/>
          </w:tcPr>
          <w:p w:rsidR="002C3A3F" w:rsidRPr="005B171B" w:rsidRDefault="002C3A3F" w:rsidP="001D295E">
            <w:pPr>
              <w:rPr>
                <w:rFonts w:asciiTheme="minorHAnsi" w:hAnsiTheme="minorHAnsi" w:cstheme="minorHAnsi"/>
                <w:bCs/>
                <w:sz w:val="18"/>
                <w:szCs w:val="18"/>
              </w:rPr>
            </w:pPr>
            <w:r w:rsidRPr="005B171B">
              <w:rPr>
                <w:rFonts w:asciiTheme="minorHAnsi" w:hAnsiTheme="minorHAnsi" w:cstheme="minorHAnsi"/>
                <w:bCs/>
                <w:sz w:val="18"/>
                <w:szCs w:val="18"/>
              </w:rPr>
              <w:t>Премиен резерв</w:t>
            </w:r>
          </w:p>
        </w:tc>
        <w:tc>
          <w:tcPr>
            <w:tcW w:w="1275" w:type="dxa"/>
            <w:tcBorders>
              <w:top w:val="nil"/>
              <w:left w:val="nil"/>
              <w:bottom w:val="nil"/>
              <w:right w:val="nil"/>
            </w:tcBorders>
            <w:shd w:val="clear" w:color="auto" w:fill="auto"/>
            <w:noWrap/>
            <w:vAlign w:val="bottom"/>
          </w:tcPr>
          <w:p w:rsidR="002C3A3F" w:rsidRPr="005B171B" w:rsidRDefault="00165E6D" w:rsidP="00A205DF">
            <w:pPr>
              <w:jc w:val="right"/>
              <w:rPr>
                <w:rFonts w:asciiTheme="minorHAnsi" w:hAnsiTheme="minorHAnsi" w:cstheme="minorHAnsi"/>
                <w:bCs/>
                <w:sz w:val="18"/>
                <w:szCs w:val="18"/>
              </w:rPr>
            </w:pPr>
            <w:r>
              <w:fldChar w:fldCharType="begin"/>
            </w:r>
            <w:r>
              <w:instrText xml:space="preserve"> REF _Ref248867463 \r \h  \* MERGEFORMAT </w:instrText>
            </w:r>
            <w:r>
              <w:fldChar w:fldCharType="separate"/>
            </w:r>
            <w:r w:rsidR="00277CD9" w:rsidRPr="005B171B">
              <w:rPr>
                <w:rFonts w:asciiTheme="minorHAnsi" w:hAnsiTheme="minorHAnsi" w:cstheme="minorHAnsi"/>
                <w:bCs/>
                <w:sz w:val="18"/>
                <w:szCs w:val="18"/>
              </w:rPr>
              <w:t>1</w:t>
            </w:r>
            <w:r w:rsidR="00A205DF">
              <w:rPr>
                <w:rFonts w:asciiTheme="minorHAnsi" w:hAnsiTheme="minorHAnsi" w:cstheme="minorHAnsi"/>
                <w:bCs/>
                <w:sz w:val="18"/>
                <w:szCs w:val="18"/>
              </w:rPr>
              <w:t>6</w:t>
            </w:r>
            <w:r w:rsidR="00277CD9" w:rsidRPr="005B171B">
              <w:rPr>
                <w:rFonts w:asciiTheme="minorHAnsi" w:hAnsiTheme="minorHAnsi" w:cstheme="minorHAnsi"/>
                <w:bCs/>
                <w:sz w:val="18"/>
                <w:szCs w:val="18"/>
              </w:rPr>
              <w:t>.2</w:t>
            </w:r>
            <w:r>
              <w:fldChar w:fldCharType="end"/>
            </w:r>
          </w:p>
        </w:tc>
        <w:tc>
          <w:tcPr>
            <w:tcW w:w="1560" w:type="dxa"/>
            <w:tcBorders>
              <w:top w:val="nil"/>
              <w:left w:val="nil"/>
              <w:bottom w:val="nil"/>
              <w:right w:val="nil"/>
            </w:tcBorders>
            <w:shd w:val="clear" w:color="000000" w:fill="FFFFFF"/>
            <w:vAlign w:val="center"/>
            <w:hideMark/>
          </w:tcPr>
          <w:p w:rsidR="002C3A3F" w:rsidRPr="005B171B" w:rsidRDefault="002C3A3F" w:rsidP="007856DA">
            <w:pPr>
              <w:jc w:val="right"/>
              <w:rPr>
                <w:rFonts w:asciiTheme="minorHAnsi" w:hAnsiTheme="minorHAnsi" w:cstheme="minorHAnsi"/>
                <w:bCs/>
                <w:sz w:val="18"/>
                <w:szCs w:val="18"/>
              </w:rPr>
            </w:pPr>
            <w:r w:rsidRPr="005B171B">
              <w:rPr>
                <w:rFonts w:asciiTheme="minorHAnsi" w:hAnsiTheme="minorHAnsi" w:cstheme="minorHAnsi"/>
                <w:bCs/>
                <w:sz w:val="18"/>
                <w:szCs w:val="18"/>
              </w:rPr>
              <w:t>4 053</w:t>
            </w:r>
          </w:p>
        </w:tc>
        <w:tc>
          <w:tcPr>
            <w:tcW w:w="1701" w:type="dxa"/>
            <w:tcBorders>
              <w:top w:val="nil"/>
              <w:left w:val="nil"/>
              <w:bottom w:val="nil"/>
              <w:right w:val="nil"/>
            </w:tcBorders>
            <w:shd w:val="clear" w:color="000000" w:fill="FFFFFF"/>
            <w:vAlign w:val="center"/>
            <w:hideMark/>
          </w:tcPr>
          <w:p w:rsidR="002C3A3F" w:rsidRPr="005B171B" w:rsidRDefault="009D3624" w:rsidP="007856DA">
            <w:pPr>
              <w:jc w:val="right"/>
              <w:rPr>
                <w:rFonts w:asciiTheme="minorHAnsi" w:hAnsiTheme="minorHAnsi" w:cstheme="minorHAnsi"/>
                <w:bCs/>
                <w:sz w:val="18"/>
                <w:szCs w:val="18"/>
              </w:rPr>
            </w:pPr>
            <w:r w:rsidRPr="005B171B">
              <w:rPr>
                <w:rFonts w:asciiTheme="minorHAnsi" w:hAnsiTheme="minorHAnsi" w:cstheme="minorHAnsi"/>
                <w:bCs/>
                <w:sz w:val="18"/>
                <w:szCs w:val="18"/>
              </w:rPr>
              <w:t>4 0</w:t>
            </w:r>
            <w:r w:rsidR="002C3A3F" w:rsidRPr="005B171B">
              <w:rPr>
                <w:rFonts w:asciiTheme="minorHAnsi" w:hAnsiTheme="minorHAnsi" w:cstheme="minorHAnsi"/>
                <w:bCs/>
                <w:sz w:val="18"/>
                <w:szCs w:val="18"/>
              </w:rPr>
              <w:t>53</w:t>
            </w:r>
          </w:p>
        </w:tc>
      </w:tr>
      <w:tr w:rsidR="002C3A3F" w:rsidRPr="005B171B" w:rsidTr="00847759">
        <w:trPr>
          <w:gridAfter w:val="2"/>
          <w:wAfter w:w="824" w:type="dxa"/>
          <w:trHeight w:val="20"/>
        </w:trPr>
        <w:tc>
          <w:tcPr>
            <w:tcW w:w="5070" w:type="dxa"/>
            <w:gridSpan w:val="2"/>
            <w:tcBorders>
              <w:top w:val="nil"/>
              <w:left w:val="nil"/>
              <w:bottom w:val="nil"/>
              <w:right w:val="nil"/>
            </w:tcBorders>
            <w:shd w:val="clear" w:color="000000" w:fill="FFFFFF"/>
            <w:vAlign w:val="center"/>
            <w:hideMark/>
          </w:tcPr>
          <w:p w:rsidR="002C3A3F" w:rsidRPr="005B171B" w:rsidRDefault="002C3A3F" w:rsidP="001D295E">
            <w:pPr>
              <w:rPr>
                <w:rFonts w:asciiTheme="minorHAnsi" w:hAnsiTheme="minorHAnsi" w:cstheme="minorHAnsi"/>
                <w:bCs/>
                <w:sz w:val="18"/>
                <w:szCs w:val="18"/>
              </w:rPr>
            </w:pPr>
            <w:r w:rsidRPr="005B171B">
              <w:rPr>
                <w:rFonts w:asciiTheme="minorHAnsi" w:hAnsiTheme="minorHAnsi" w:cstheme="minorHAnsi"/>
                <w:bCs/>
                <w:sz w:val="18"/>
                <w:szCs w:val="18"/>
              </w:rPr>
              <w:t>Други резерви</w:t>
            </w:r>
          </w:p>
        </w:tc>
        <w:tc>
          <w:tcPr>
            <w:tcW w:w="1275" w:type="dxa"/>
            <w:tcBorders>
              <w:top w:val="nil"/>
              <w:left w:val="nil"/>
              <w:bottom w:val="nil"/>
              <w:right w:val="nil"/>
            </w:tcBorders>
            <w:shd w:val="clear" w:color="auto" w:fill="auto"/>
            <w:noWrap/>
            <w:vAlign w:val="bottom"/>
          </w:tcPr>
          <w:p w:rsidR="002C3A3F" w:rsidRPr="005B171B" w:rsidRDefault="002C3A3F" w:rsidP="00A205DF">
            <w:pPr>
              <w:jc w:val="right"/>
              <w:rPr>
                <w:rFonts w:asciiTheme="minorHAnsi" w:hAnsiTheme="minorHAnsi" w:cstheme="minorHAnsi"/>
                <w:bCs/>
                <w:sz w:val="18"/>
                <w:szCs w:val="18"/>
              </w:rPr>
            </w:pPr>
            <w:r w:rsidRPr="005B171B">
              <w:rPr>
                <w:rFonts w:asciiTheme="minorHAnsi" w:hAnsiTheme="minorHAnsi" w:cstheme="minorHAnsi"/>
                <w:bCs/>
                <w:sz w:val="18"/>
                <w:szCs w:val="18"/>
              </w:rPr>
              <w:t>1</w:t>
            </w:r>
            <w:r w:rsidR="00A205DF">
              <w:rPr>
                <w:rFonts w:asciiTheme="minorHAnsi" w:hAnsiTheme="minorHAnsi" w:cstheme="minorHAnsi"/>
                <w:bCs/>
                <w:sz w:val="18"/>
                <w:szCs w:val="18"/>
              </w:rPr>
              <w:t>6</w:t>
            </w:r>
            <w:r w:rsidRPr="005B171B">
              <w:rPr>
                <w:rFonts w:asciiTheme="minorHAnsi" w:hAnsiTheme="minorHAnsi" w:cstheme="minorHAnsi"/>
                <w:bCs/>
                <w:sz w:val="18"/>
                <w:szCs w:val="18"/>
              </w:rPr>
              <w:t>.3</w:t>
            </w:r>
          </w:p>
        </w:tc>
        <w:tc>
          <w:tcPr>
            <w:tcW w:w="1560" w:type="dxa"/>
            <w:tcBorders>
              <w:top w:val="nil"/>
              <w:left w:val="nil"/>
              <w:right w:val="nil"/>
            </w:tcBorders>
            <w:shd w:val="clear" w:color="000000" w:fill="FFFFFF"/>
            <w:vAlign w:val="center"/>
            <w:hideMark/>
          </w:tcPr>
          <w:p w:rsidR="002C3A3F" w:rsidRPr="005B171B" w:rsidRDefault="00854311" w:rsidP="007856DA">
            <w:pPr>
              <w:jc w:val="right"/>
              <w:rPr>
                <w:rFonts w:asciiTheme="minorHAnsi" w:hAnsiTheme="minorHAnsi" w:cstheme="minorHAnsi"/>
                <w:bCs/>
                <w:sz w:val="18"/>
                <w:szCs w:val="18"/>
              </w:rPr>
            </w:pPr>
            <w:r>
              <w:rPr>
                <w:rFonts w:asciiTheme="minorHAnsi" w:hAnsiTheme="minorHAnsi" w:cstheme="minorHAnsi"/>
                <w:bCs/>
                <w:sz w:val="18"/>
                <w:szCs w:val="18"/>
              </w:rPr>
              <w:t>20</w:t>
            </w:r>
          </w:p>
        </w:tc>
        <w:tc>
          <w:tcPr>
            <w:tcW w:w="1701" w:type="dxa"/>
            <w:tcBorders>
              <w:top w:val="nil"/>
              <w:left w:val="nil"/>
              <w:right w:val="nil"/>
            </w:tcBorders>
            <w:shd w:val="clear" w:color="000000" w:fill="FFFFFF"/>
            <w:vAlign w:val="center"/>
            <w:hideMark/>
          </w:tcPr>
          <w:p w:rsidR="002C3A3F" w:rsidRPr="005B171B" w:rsidRDefault="00FB5A60" w:rsidP="007856DA">
            <w:pPr>
              <w:jc w:val="right"/>
              <w:rPr>
                <w:rFonts w:asciiTheme="minorHAnsi" w:hAnsiTheme="minorHAnsi" w:cstheme="minorHAnsi"/>
                <w:bCs/>
                <w:sz w:val="18"/>
                <w:szCs w:val="18"/>
              </w:rPr>
            </w:pPr>
            <w:r>
              <w:rPr>
                <w:rFonts w:asciiTheme="minorHAnsi" w:hAnsiTheme="minorHAnsi" w:cstheme="minorHAnsi"/>
                <w:bCs/>
                <w:sz w:val="18"/>
                <w:szCs w:val="18"/>
              </w:rPr>
              <w:t>20</w:t>
            </w:r>
          </w:p>
        </w:tc>
      </w:tr>
      <w:tr w:rsidR="002C3A3F" w:rsidRPr="005B171B" w:rsidTr="00847759">
        <w:trPr>
          <w:gridAfter w:val="2"/>
          <w:wAfter w:w="824" w:type="dxa"/>
          <w:trHeight w:val="20"/>
        </w:trPr>
        <w:tc>
          <w:tcPr>
            <w:tcW w:w="5070" w:type="dxa"/>
            <w:gridSpan w:val="2"/>
            <w:tcBorders>
              <w:top w:val="nil"/>
              <w:left w:val="nil"/>
              <w:bottom w:val="nil"/>
              <w:right w:val="nil"/>
            </w:tcBorders>
            <w:shd w:val="clear" w:color="000000" w:fill="FFFFFF"/>
            <w:vAlign w:val="center"/>
            <w:hideMark/>
          </w:tcPr>
          <w:p w:rsidR="002C3A3F" w:rsidRPr="005B171B" w:rsidRDefault="002C3A3F" w:rsidP="00390305">
            <w:pPr>
              <w:rPr>
                <w:rFonts w:asciiTheme="minorHAnsi" w:hAnsiTheme="minorHAnsi" w:cstheme="minorHAnsi"/>
                <w:bCs/>
                <w:sz w:val="18"/>
                <w:szCs w:val="18"/>
              </w:rPr>
            </w:pPr>
            <w:r w:rsidRPr="005B171B">
              <w:rPr>
                <w:rFonts w:asciiTheme="minorHAnsi" w:hAnsiTheme="minorHAnsi" w:cstheme="minorHAnsi"/>
                <w:bCs/>
                <w:sz w:val="18"/>
                <w:szCs w:val="18"/>
              </w:rPr>
              <w:t>Натрупана загуба</w:t>
            </w:r>
          </w:p>
        </w:tc>
        <w:tc>
          <w:tcPr>
            <w:tcW w:w="1275" w:type="dxa"/>
            <w:tcBorders>
              <w:top w:val="nil"/>
              <w:left w:val="nil"/>
              <w:bottom w:val="nil"/>
              <w:right w:val="nil"/>
            </w:tcBorders>
            <w:shd w:val="clear" w:color="auto" w:fill="auto"/>
            <w:noWrap/>
            <w:vAlign w:val="bottom"/>
          </w:tcPr>
          <w:p w:rsidR="002C3A3F" w:rsidRPr="005B171B" w:rsidRDefault="002C3A3F" w:rsidP="00473BF6">
            <w:pPr>
              <w:jc w:val="right"/>
              <w:rPr>
                <w:rFonts w:asciiTheme="minorHAnsi" w:hAnsiTheme="minorHAnsi" w:cstheme="minorHAnsi"/>
                <w:bCs/>
                <w:sz w:val="18"/>
                <w:szCs w:val="18"/>
              </w:rPr>
            </w:pPr>
          </w:p>
        </w:tc>
        <w:tc>
          <w:tcPr>
            <w:tcW w:w="1560" w:type="dxa"/>
            <w:tcBorders>
              <w:top w:val="nil"/>
              <w:left w:val="nil"/>
              <w:right w:val="nil"/>
            </w:tcBorders>
            <w:shd w:val="clear" w:color="000000" w:fill="FFFFFF"/>
            <w:vAlign w:val="center"/>
            <w:hideMark/>
          </w:tcPr>
          <w:p w:rsidR="002C3A3F" w:rsidRPr="005B171B" w:rsidRDefault="002C3A3F" w:rsidP="00854311">
            <w:pPr>
              <w:jc w:val="right"/>
              <w:rPr>
                <w:rFonts w:asciiTheme="minorHAnsi" w:hAnsiTheme="minorHAnsi" w:cstheme="minorHAnsi"/>
                <w:bCs/>
                <w:sz w:val="18"/>
                <w:szCs w:val="18"/>
              </w:rPr>
            </w:pPr>
            <w:r w:rsidRPr="005B171B">
              <w:rPr>
                <w:rFonts w:asciiTheme="minorHAnsi" w:hAnsiTheme="minorHAnsi" w:cstheme="minorHAnsi"/>
                <w:bCs/>
                <w:sz w:val="18"/>
                <w:szCs w:val="18"/>
              </w:rPr>
              <w:t>(</w:t>
            </w:r>
            <w:r w:rsidR="00EC3FD1" w:rsidRPr="005B171B">
              <w:rPr>
                <w:rFonts w:asciiTheme="minorHAnsi" w:hAnsiTheme="minorHAnsi" w:cstheme="minorHAnsi"/>
                <w:bCs/>
                <w:sz w:val="18"/>
                <w:szCs w:val="18"/>
              </w:rPr>
              <w:t xml:space="preserve">8 </w:t>
            </w:r>
            <w:r w:rsidR="00854311">
              <w:rPr>
                <w:rFonts w:asciiTheme="minorHAnsi" w:hAnsiTheme="minorHAnsi" w:cstheme="minorHAnsi"/>
                <w:bCs/>
                <w:sz w:val="18"/>
                <w:szCs w:val="18"/>
              </w:rPr>
              <w:t>744</w:t>
            </w:r>
            <w:r w:rsidRPr="005B171B">
              <w:rPr>
                <w:rFonts w:asciiTheme="minorHAnsi" w:hAnsiTheme="minorHAnsi" w:cstheme="minorHAnsi"/>
                <w:bCs/>
                <w:sz w:val="18"/>
                <w:szCs w:val="18"/>
              </w:rPr>
              <w:t>)</w:t>
            </w:r>
          </w:p>
        </w:tc>
        <w:tc>
          <w:tcPr>
            <w:tcW w:w="1701" w:type="dxa"/>
            <w:tcBorders>
              <w:top w:val="nil"/>
              <w:left w:val="nil"/>
              <w:right w:val="nil"/>
            </w:tcBorders>
            <w:shd w:val="clear" w:color="000000" w:fill="FFFFFF"/>
            <w:vAlign w:val="center"/>
            <w:hideMark/>
          </w:tcPr>
          <w:p w:rsidR="002C3A3F" w:rsidRPr="005B171B" w:rsidRDefault="002C3A3F" w:rsidP="00FB5A60">
            <w:pPr>
              <w:jc w:val="right"/>
              <w:rPr>
                <w:rFonts w:asciiTheme="minorHAnsi" w:hAnsiTheme="minorHAnsi" w:cstheme="minorHAnsi"/>
                <w:bCs/>
                <w:sz w:val="18"/>
                <w:szCs w:val="18"/>
              </w:rPr>
            </w:pPr>
            <w:r w:rsidRPr="005B171B">
              <w:rPr>
                <w:rFonts w:asciiTheme="minorHAnsi" w:hAnsiTheme="minorHAnsi" w:cstheme="minorHAnsi"/>
                <w:bCs/>
                <w:sz w:val="18"/>
                <w:szCs w:val="18"/>
              </w:rPr>
              <w:t>(</w:t>
            </w:r>
            <w:r w:rsidR="00FB5A60">
              <w:rPr>
                <w:rFonts w:asciiTheme="minorHAnsi" w:hAnsiTheme="minorHAnsi" w:cstheme="minorHAnsi"/>
                <w:bCs/>
                <w:sz w:val="18"/>
                <w:szCs w:val="18"/>
              </w:rPr>
              <w:t>8 252</w:t>
            </w:r>
            <w:r w:rsidRPr="005B171B">
              <w:rPr>
                <w:rFonts w:asciiTheme="minorHAnsi" w:hAnsiTheme="minorHAnsi" w:cstheme="minorHAnsi"/>
                <w:bCs/>
                <w:sz w:val="18"/>
                <w:szCs w:val="18"/>
              </w:rPr>
              <w:t>)</w:t>
            </w:r>
          </w:p>
        </w:tc>
      </w:tr>
      <w:tr w:rsidR="002C3A3F" w:rsidRPr="005B171B" w:rsidTr="00847759">
        <w:trPr>
          <w:gridAfter w:val="2"/>
          <w:wAfter w:w="824" w:type="dxa"/>
          <w:trHeight w:val="20"/>
        </w:trPr>
        <w:tc>
          <w:tcPr>
            <w:tcW w:w="5070" w:type="dxa"/>
            <w:gridSpan w:val="2"/>
            <w:tcBorders>
              <w:top w:val="nil"/>
              <w:left w:val="nil"/>
              <w:bottom w:val="nil"/>
              <w:right w:val="nil"/>
            </w:tcBorders>
            <w:shd w:val="clear" w:color="000000" w:fill="FFFFFF"/>
            <w:vAlign w:val="center"/>
            <w:hideMark/>
          </w:tcPr>
          <w:p w:rsidR="002C3A3F" w:rsidRPr="005B171B" w:rsidRDefault="00EB72D9" w:rsidP="007363D6">
            <w:pPr>
              <w:rPr>
                <w:rFonts w:asciiTheme="minorHAnsi" w:hAnsiTheme="minorHAnsi" w:cstheme="minorHAnsi"/>
                <w:bCs/>
                <w:sz w:val="18"/>
                <w:szCs w:val="18"/>
              </w:rPr>
            </w:pPr>
            <w:r w:rsidRPr="005B171B">
              <w:rPr>
                <w:rFonts w:asciiTheme="minorHAnsi" w:hAnsiTheme="minorHAnsi" w:cstheme="minorHAnsi"/>
                <w:bCs/>
                <w:sz w:val="18"/>
                <w:szCs w:val="18"/>
              </w:rPr>
              <w:t>Текущ</w:t>
            </w:r>
            <w:r w:rsidR="007363D6" w:rsidRPr="005B171B">
              <w:rPr>
                <w:rFonts w:asciiTheme="minorHAnsi" w:hAnsiTheme="minorHAnsi" w:cstheme="minorHAnsi"/>
                <w:bCs/>
                <w:sz w:val="18"/>
                <w:szCs w:val="18"/>
              </w:rPr>
              <w:t xml:space="preserve"> </w:t>
            </w:r>
            <w:r w:rsidRPr="005B171B">
              <w:rPr>
                <w:rFonts w:asciiTheme="minorHAnsi" w:hAnsiTheme="minorHAnsi" w:cstheme="minorHAnsi"/>
                <w:bCs/>
                <w:sz w:val="18"/>
                <w:szCs w:val="18"/>
              </w:rPr>
              <w:t>р</w:t>
            </w:r>
            <w:r w:rsidR="002C3A3F" w:rsidRPr="005B171B">
              <w:rPr>
                <w:rFonts w:asciiTheme="minorHAnsi" w:hAnsiTheme="minorHAnsi" w:cstheme="minorHAnsi"/>
                <w:bCs/>
                <w:sz w:val="18"/>
                <w:szCs w:val="18"/>
              </w:rPr>
              <w:t>езултат за периода</w:t>
            </w:r>
          </w:p>
        </w:tc>
        <w:tc>
          <w:tcPr>
            <w:tcW w:w="1275" w:type="dxa"/>
            <w:tcBorders>
              <w:top w:val="nil"/>
              <w:left w:val="nil"/>
              <w:bottom w:val="nil"/>
              <w:right w:val="nil"/>
            </w:tcBorders>
            <w:shd w:val="clear" w:color="auto" w:fill="auto"/>
            <w:noWrap/>
            <w:vAlign w:val="bottom"/>
          </w:tcPr>
          <w:p w:rsidR="002C3A3F" w:rsidRPr="005B171B" w:rsidRDefault="002C3A3F" w:rsidP="00473BF6">
            <w:pPr>
              <w:jc w:val="right"/>
              <w:rPr>
                <w:rFonts w:asciiTheme="minorHAnsi" w:hAnsiTheme="minorHAnsi" w:cstheme="minorHAnsi"/>
                <w:bCs/>
                <w:sz w:val="18"/>
                <w:szCs w:val="18"/>
              </w:rPr>
            </w:pPr>
          </w:p>
        </w:tc>
        <w:tc>
          <w:tcPr>
            <w:tcW w:w="1560" w:type="dxa"/>
            <w:tcBorders>
              <w:left w:val="nil"/>
              <w:bottom w:val="single" w:sz="8" w:space="0" w:color="auto"/>
              <w:right w:val="nil"/>
            </w:tcBorders>
            <w:shd w:val="clear" w:color="000000" w:fill="FFFFFF"/>
            <w:vAlign w:val="center"/>
            <w:hideMark/>
          </w:tcPr>
          <w:p w:rsidR="002C3A3F" w:rsidRPr="005B171B" w:rsidRDefault="00854311" w:rsidP="00EC3FD1">
            <w:pPr>
              <w:jc w:val="right"/>
              <w:rPr>
                <w:rFonts w:asciiTheme="minorHAnsi" w:hAnsiTheme="minorHAnsi" w:cstheme="minorHAnsi"/>
                <w:bCs/>
                <w:sz w:val="18"/>
                <w:szCs w:val="18"/>
              </w:rPr>
            </w:pPr>
            <w:r>
              <w:rPr>
                <w:rFonts w:asciiTheme="minorHAnsi" w:hAnsiTheme="minorHAnsi" w:cstheme="minorHAnsi"/>
                <w:bCs/>
                <w:sz w:val="18"/>
                <w:szCs w:val="18"/>
              </w:rPr>
              <w:t>819</w:t>
            </w:r>
          </w:p>
        </w:tc>
        <w:tc>
          <w:tcPr>
            <w:tcW w:w="1701" w:type="dxa"/>
            <w:tcBorders>
              <w:left w:val="nil"/>
              <w:bottom w:val="single" w:sz="8" w:space="0" w:color="auto"/>
              <w:right w:val="nil"/>
            </w:tcBorders>
            <w:shd w:val="clear" w:color="000000" w:fill="FFFFFF"/>
            <w:vAlign w:val="center"/>
            <w:hideMark/>
          </w:tcPr>
          <w:p w:rsidR="002C3A3F" w:rsidRPr="005B171B" w:rsidRDefault="002C3A3F" w:rsidP="00FB5A60">
            <w:pPr>
              <w:jc w:val="right"/>
              <w:rPr>
                <w:rFonts w:asciiTheme="minorHAnsi" w:hAnsiTheme="minorHAnsi" w:cstheme="minorHAnsi"/>
                <w:bCs/>
                <w:sz w:val="18"/>
                <w:szCs w:val="18"/>
              </w:rPr>
            </w:pPr>
            <w:r w:rsidRPr="005B171B">
              <w:rPr>
                <w:rFonts w:asciiTheme="minorHAnsi" w:hAnsiTheme="minorHAnsi" w:cstheme="minorHAnsi"/>
                <w:bCs/>
                <w:sz w:val="18"/>
                <w:szCs w:val="18"/>
              </w:rPr>
              <w:t>(</w:t>
            </w:r>
            <w:r w:rsidR="00FB5A60">
              <w:rPr>
                <w:rFonts w:asciiTheme="minorHAnsi" w:hAnsiTheme="minorHAnsi" w:cstheme="minorHAnsi"/>
                <w:bCs/>
                <w:sz w:val="18"/>
                <w:szCs w:val="18"/>
              </w:rPr>
              <w:t>492</w:t>
            </w:r>
            <w:r w:rsidRPr="005B171B">
              <w:rPr>
                <w:rFonts w:asciiTheme="minorHAnsi" w:hAnsiTheme="minorHAnsi" w:cstheme="minorHAnsi"/>
                <w:bCs/>
                <w:sz w:val="18"/>
                <w:szCs w:val="18"/>
              </w:rPr>
              <w:t>)</w:t>
            </w:r>
          </w:p>
        </w:tc>
      </w:tr>
      <w:tr w:rsidR="002C3A3F" w:rsidRPr="005B171B" w:rsidTr="00847759">
        <w:trPr>
          <w:gridAfter w:val="2"/>
          <w:wAfter w:w="824" w:type="dxa"/>
          <w:trHeight w:val="20"/>
        </w:trPr>
        <w:tc>
          <w:tcPr>
            <w:tcW w:w="5070" w:type="dxa"/>
            <w:gridSpan w:val="2"/>
            <w:tcBorders>
              <w:top w:val="nil"/>
              <w:left w:val="nil"/>
              <w:bottom w:val="nil"/>
              <w:right w:val="nil"/>
            </w:tcBorders>
            <w:shd w:val="clear" w:color="000000" w:fill="FFFFFF"/>
            <w:vAlign w:val="center"/>
            <w:hideMark/>
          </w:tcPr>
          <w:p w:rsidR="002C3A3F" w:rsidRPr="005B171B" w:rsidRDefault="002C3A3F" w:rsidP="006E7BDC">
            <w:pPr>
              <w:rPr>
                <w:rFonts w:asciiTheme="minorHAnsi" w:hAnsiTheme="minorHAnsi" w:cstheme="minorHAnsi"/>
                <w:b/>
                <w:bCs/>
                <w:sz w:val="18"/>
                <w:szCs w:val="18"/>
              </w:rPr>
            </w:pPr>
            <w:r w:rsidRPr="005B171B">
              <w:rPr>
                <w:rFonts w:asciiTheme="minorHAnsi" w:hAnsiTheme="minorHAnsi" w:cstheme="minorHAnsi"/>
                <w:b/>
                <w:bCs/>
                <w:sz w:val="18"/>
                <w:szCs w:val="18"/>
              </w:rPr>
              <w:t>Общо собствен капитал принадлежащ на</w:t>
            </w:r>
          </w:p>
          <w:p w:rsidR="002C3A3F" w:rsidRPr="005B171B" w:rsidRDefault="002C3A3F" w:rsidP="006E7BDC">
            <w:pPr>
              <w:rPr>
                <w:rFonts w:asciiTheme="minorHAnsi" w:hAnsiTheme="minorHAnsi" w:cstheme="minorHAnsi"/>
                <w:b/>
                <w:bCs/>
                <w:sz w:val="18"/>
                <w:szCs w:val="18"/>
              </w:rPr>
            </w:pPr>
            <w:r w:rsidRPr="005B171B">
              <w:rPr>
                <w:rFonts w:asciiTheme="minorHAnsi" w:hAnsiTheme="minorHAnsi" w:cstheme="minorHAnsi"/>
                <w:b/>
                <w:bCs/>
                <w:sz w:val="18"/>
                <w:szCs w:val="18"/>
              </w:rPr>
              <w:t>акционерите на Уеб Медия Груп АД</w:t>
            </w:r>
          </w:p>
        </w:tc>
        <w:tc>
          <w:tcPr>
            <w:tcW w:w="1275" w:type="dxa"/>
            <w:tcBorders>
              <w:top w:val="nil"/>
              <w:left w:val="nil"/>
              <w:bottom w:val="nil"/>
              <w:right w:val="nil"/>
            </w:tcBorders>
            <w:shd w:val="clear" w:color="auto" w:fill="auto"/>
            <w:noWrap/>
            <w:vAlign w:val="center"/>
          </w:tcPr>
          <w:p w:rsidR="002C3A3F" w:rsidRPr="005B171B" w:rsidRDefault="002C3A3F" w:rsidP="00473BF6">
            <w:pPr>
              <w:jc w:val="right"/>
              <w:rPr>
                <w:rFonts w:asciiTheme="minorHAnsi" w:hAnsiTheme="minorHAnsi" w:cstheme="minorHAnsi"/>
                <w:b/>
                <w:bCs/>
                <w:sz w:val="18"/>
                <w:szCs w:val="18"/>
              </w:rPr>
            </w:pPr>
          </w:p>
        </w:tc>
        <w:tc>
          <w:tcPr>
            <w:tcW w:w="1560" w:type="dxa"/>
            <w:tcBorders>
              <w:top w:val="single" w:sz="4" w:space="0" w:color="auto"/>
              <w:left w:val="nil"/>
              <w:bottom w:val="single" w:sz="4" w:space="0" w:color="auto"/>
              <w:right w:val="nil"/>
            </w:tcBorders>
            <w:shd w:val="clear" w:color="000000" w:fill="FFFFFF"/>
            <w:vAlign w:val="center"/>
            <w:hideMark/>
          </w:tcPr>
          <w:p w:rsidR="002C3A3F" w:rsidRPr="005B171B" w:rsidRDefault="00A72E08" w:rsidP="00854311">
            <w:pPr>
              <w:jc w:val="right"/>
              <w:rPr>
                <w:rFonts w:asciiTheme="minorHAnsi" w:hAnsiTheme="minorHAnsi" w:cstheme="minorHAnsi"/>
                <w:b/>
                <w:bCs/>
                <w:sz w:val="18"/>
                <w:szCs w:val="18"/>
              </w:rPr>
            </w:pPr>
            <w:r w:rsidRPr="005B171B">
              <w:rPr>
                <w:rFonts w:asciiTheme="minorHAnsi" w:hAnsiTheme="minorHAnsi" w:cstheme="minorHAnsi"/>
                <w:b/>
                <w:bCs/>
                <w:sz w:val="18"/>
                <w:szCs w:val="18"/>
              </w:rPr>
              <w:t xml:space="preserve">3 </w:t>
            </w:r>
            <w:r w:rsidR="00854311">
              <w:rPr>
                <w:rFonts w:asciiTheme="minorHAnsi" w:hAnsiTheme="minorHAnsi" w:cstheme="minorHAnsi"/>
                <w:b/>
                <w:bCs/>
                <w:sz w:val="18"/>
                <w:szCs w:val="18"/>
              </w:rPr>
              <w:t>988</w:t>
            </w:r>
          </w:p>
        </w:tc>
        <w:tc>
          <w:tcPr>
            <w:tcW w:w="1701" w:type="dxa"/>
            <w:tcBorders>
              <w:top w:val="single" w:sz="4" w:space="0" w:color="auto"/>
              <w:left w:val="nil"/>
              <w:bottom w:val="single" w:sz="4" w:space="0" w:color="auto"/>
              <w:right w:val="nil"/>
            </w:tcBorders>
            <w:shd w:val="clear" w:color="000000" w:fill="FFFFFF"/>
            <w:vAlign w:val="center"/>
            <w:hideMark/>
          </w:tcPr>
          <w:p w:rsidR="002C3A3F" w:rsidRPr="005B171B" w:rsidRDefault="00FB5A60" w:rsidP="00702C84">
            <w:pPr>
              <w:jc w:val="right"/>
              <w:rPr>
                <w:rFonts w:asciiTheme="minorHAnsi" w:hAnsiTheme="minorHAnsi" w:cstheme="minorHAnsi"/>
                <w:b/>
                <w:bCs/>
                <w:sz w:val="18"/>
                <w:szCs w:val="18"/>
              </w:rPr>
            </w:pPr>
            <w:r>
              <w:rPr>
                <w:rFonts w:asciiTheme="minorHAnsi" w:hAnsiTheme="minorHAnsi" w:cstheme="minorHAnsi"/>
                <w:b/>
                <w:bCs/>
                <w:sz w:val="18"/>
                <w:szCs w:val="18"/>
              </w:rPr>
              <w:t>3 169</w:t>
            </w:r>
          </w:p>
        </w:tc>
      </w:tr>
      <w:tr w:rsidR="002C3A3F" w:rsidRPr="005B171B" w:rsidTr="00847759">
        <w:trPr>
          <w:gridAfter w:val="2"/>
          <w:wAfter w:w="824" w:type="dxa"/>
          <w:trHeight w:val="20"/>
        </w:trPr>
        <w:tc>
          <w:tcPr>
            <w:tcW w:w="5070" w:type="dxa"/>
            <w:gridSpan w:val="2"/>
            <w:tcBorders>
              <w:top w:val="nil"/>
              <w:left w:val="nil"/>
              <w:bottom w:val="nil"/>
              <w:right w:val="nil"/>
            </w:tcBorders>
            <w:shd w:val="clear" w:color="000000" w:fill="FFFFFF"/>
            <w:vAlign w:val="center"/>
            <w:hideMark/>
          </w:tcPr>
          <w:p w:rsidR="002C3A3F" w:rsidRPr="005B171B" w:rsidRDefault="002C3A3F" w:rsidP="00CF3656">
            <w:pPr>
              <w:rPr>
                <w:rFonts w:asciiTheme="minorHAnsi" w:hAnsiTheme="minorHAnsi" w:cstheme="minorHAnsi"/>
                <w:color w:val="000000"/>
                <w:sz w:val="18"/>
                <w:szCs w:val="18"/>
              </w:rPr>
            </w:pPr>
            <w:proofErr w:type="spellStart"/>
            <w:r w:rsidRPr="005B171B">
              <w:rPr>
                <w:rFonts w:asciiTheme="minorHAnsi" w:hAnsiTheme="minorHAnsi" w:cstheme="minorHAnsi"/>
                <w:bCs/>
                <w:sz w:val="18"/>
                <w:szCs w:val="18"/>
              </w:rPr>
              <w:t>Неконтролиращо</w:t>
            </w:r>
            <w:proofErr w:type="spellEnd"/>
            <w:r w:rsidRPr="005B171B">
              <w:rPr>
                <w:rFonts w:asciiTheme="minorHAnsi" w:hAnsiTheme="minorHAnsi" w:cstheme="minorHAnsi"/>
                <w:bCs/>
                <w:sz w:val="18"/>
                <w:szCs w:val="18"/>
              </w:rPr>
              <w:t xml:space="preserve"> участие</w:t>
            </w:r>
          </w:p>
        </w:tc>
        <w:tc>
          <w:tcPr>
            <w:tcW w:w="1275" w:type="dxa"/>
            <w:tcBorders>
              <w:top w:val="nil"/>
              <w:left w:val="nil"/>
              <w:bottom w:val="nil"/>
              <w:right w:val="nil"/>
            </w:tcBorders>
            <w:shd w:val="clear" w:color="auto" w:fill="auto"/>
            <w:noWrap/>
            <w:vAlign w:val="center"/>
          </w:tcPr>
          <w:p w:rsidR="002C3A3F" w:rsidRPr="005B171B" w:rsidRDefault="002C3A3F" w:rsidP="00473BF6">
            <w:pPr>
              <w:jc w:val="right"/>
              <w:rPr>
                <w:rFonts w:asciiTheme="minorHAnsi" w:hAnsiTheme="minorHAnsi" w:cstheme="minorHAnsi"/>
                <w:color w:val="000000"/>
                <w:sz w:val="18"/>
                <w:szCs w:val="18"/>
              </w:rPr>
            </w:pPr>
          </w:p>
        </w:tc>
        <w:tc>
          <w:tcPr>
            <w:tcW w:w="1560" w:type="dxa"/>
            <w:tcBorders>
              <w:top w:val="single" w:sz="8" w:space="0" w:color="auto"/>
              <w:left w:val="nil"/>
              <w:bottom w:val="single" w:sz="4" w:space="0" w:color="auto"/>
              <w:right w:val="nil"/>
            </w:tcBorders>
            <w:shd w:val="clear" w:color="000000" w:fill="FFFFFF"/>
            <w:vAlign w:val="center"/>
            <w:hideMark/>
          </w:tcPr>
          <w:p w:rsidR="002C3A3F" w:rsidRPr="005B171B" w:rsidRDefault="002C3A3F" w:rsidP="00854311">
            <w:pPr>
              <w:jc w:val="right"/>
              <w:rPr>
                <w:rFonts w:asciiTheme="minorHAnsi" w:hAnsiTheme="minorHAnsi" w:cstheme="minorHAnsi"/>
                <w:bCs/>
                <w:sz w:val="18"/>
                <w:szCs w:val="18"/>
              </w:rPr>
            </w:pPr>
            <w:r w:rsidRPr="005B171B">
              <w:rPr>
                <w:rFonts w:asciiTheme="minorHAnsi" w:hAnsiTheme="minorHAnsi" w:cstheme="minorHAnsi"/>
                <w:bCs/>
                <w:sz w:val="18"/>
                <w:szCs w:val="18"/>
              </w:rPr>
              <w:t>(</w:t>
            </w:r>
            <w:r w:rsidR="00854311">
              <w:rPr>
                <w:rFonts w:asciiTheme="minorHAnsi" w:hAnsiTheme="minorHAnsi" w:cstheme="minorHAnsi"/>
                <w:bCs/>
                <w:sz w:val="18"/>
                <w:szCs w:val="18"/>
              </w:rPr>
              <w:t>51</w:t>
            </w:r>
            <w:r w:rsidRPr="005B171B">
              <w:rPr>
                <w:rFonts w:asciiTheme="minorHAnsi" w:hAnsiTheme="minorHAnsi" w:cstheme="minorHAnsi"/>
                <w:bCs/>
                <w:sz w:val="18"/>
                <w:szCs w:val="18"/>
              </w:rPr>
              <w:t>)</w:t>
            </w:r>
          </w:p>
        </w:tc>
        <w:tc>
          <w:tcPr>
            <w:tcW w:w="1701" w:type="dxa"/>
            <w:tcBorders>
              <w:top w:val="single" w:sz="8" w:space="0" w:color="auto"/>
              <w:left w:val="nil"/>
              <w:bottom w:val="single" w:sz="4" w:space="0" w:color="auto"/>
              <w:right w:val="nil"/>
            </w:tcBorders>
            <w:shd w:val="clear" w:color="000000" w:fill="FFFFFF"/>
            <w:vAlign w:val="center"/>
            <w:hideMark/>
          </w:tcPr>
          <w:p w:rsidR="002C3A3F" w:rsidRPr="005B171B" w:rsidRDefault="002C3A3F" w:rsidP="00FB5A60">
            <w:pPr>
              <w:jc w:val="right"/>
              <w:rPr>
                <w:rFonts w:asciiTheme="minorHAnsi" w:hAnsiTheme="minorHAnsi" w:cstheme="minorHAnsi"/>
                <w:bCs/>
                <w:sz w:val="18"/>
                <w:szCs w:val="18"/>
              </w:rPr>
            </w:pPr>
            <w:r w:rsidRPr="005B171B">
              <w:rPr>
                <w:rFonts w:asciiTheme="minorHAnsi" w:hAnsiTheme="minorHAnsi" w:cstheme="minorHAnsi"/>
                <w:bCs/>
                <w:sz w:val="18"/>
                <w:szCs w:val="18"/>
              </w:rPr>
              <w:t>(</w:t>
            </w:r>
            <w:r w:rsidR="00FB5A60">
              <w:rPr>
                <w:rFonts w:asciiTheme="minorHAnsi" w:hAnsiTheme="minorHAnsi" w:cstheme="minorHAnsi"/>
                <w:bCs/>
                <w:sz w:val="18"/>
                <w:szCs w:val="18"/>
              </w:rPr>
              <w:t>45</w:t>
            </w:r>
            <w:r w:rsidRPr="005B171B">
              <w:rPr>
                <w:rFonts w:asciiTheme="minorHAnsi" w:hAnsiTheme="minorHAnsi" w:cstheme="minorHAnsi"/>
                <w:bCs/>
                <w:sz w:val="18"/>
                <w:szCs w:val="18"/>
              </w:rPr>
              <w:t>)</w:t>
            </w:r>
          </w:p>
        </w:tc>
      </w:tr>
      <w:tr w:rsidR="002C3A3F" w:rsidRPr="005B171B" w:rsidTr="00847759">
        <w:trPr>
          <w:gridAfter w:val="2"/>
          <w:wAfter w:w="824" w:type="dxa"/>
          <w:trHeight w:val="20"/>
        </w:trPr>
        <w:tc>
          <w:tcPr>
            <w:tcW w:w="5070" w:type="dxa"/>
            <w:gridSpan w:val="2"/>
            <w:tcBorders>
              <w:top w:val="nil"/>
              <w:left w:val="nil"/>
              <w:bottom w:val="nil"/>
              <w:right w:val="nil"/>
            </w:tcBorders>
            <w:shd w:val="clear" w:color="000000" w:fill="FFFFFF"/>
            <w:vAlign w:val="center"/>
          </w:tcPr>
          <w:p w:rsidR="002C3A3F" w:rsidRPr="005B171B" w:rsidRDefault="002C3A3F" w:rsidP="006E7BDC">
            <w:pPr>
              <w:rPr>
                <w:rFonts w:asciiTheme="minorHAnsi" w:hAnsiTheme="minorHAnsi" w:cstheme="minorHAnsi"/>
                <w:b/>
                <w:bCs/>
                <w:sz w:val="18"/>
                <w:szCs w:val="18"/>
              </w:rPr>
            </w:pPr>
            <w:r w:rsidRPr="005B171B">
              <w:rPr>
                <w:rFonts w:asciiTheme="minorHAnsi" w:hAnsiTheme="minorHAnsi" w:cstheme="minorHAnsi"/>
                <w:b/>
                <w:bCs/>
                <w:sz w:val="18"/>
                <w:szCs w:val="18"/>
              </w:rPr>
              <w:t>Общо собствен капитал</w:t>
            </w:r>
          </w:p>
        </w:tc>
        <w:tc>
          <w:tcPr>
            <w:tcW w:w="1275" w:type="dxa"/>
            <w:tcBorders>
              <w:top w:val="nil"/>
              <w:left w:val="nil"/>
              <w:bottom w:val="nil"/>
              <w:right w:val="nil"/>
            </w:tcBorders>
            <w:shd w:val="clear" w:color="auto" w:fill="auto"/>
            <w:noWrap/>
            <w:vAlign w:val="center"/>
          </w:tcPr>
          <w:p w:rsidR="002C3A3F" w:rsidRPr="005B171B" w:rsidRDefault="002C3A3F" w:rsidP="00473BF6">
            <w:pPr>
              <w:jc w:val="right"/>
              <w:rPr>
                <w:rFonts w:asciiTheme="minorHAnsi" w:hAnsiTheme="minorHAnsi" w:cstheme="minorHAnsi"/>
                <w:b/>
                <w:bCs/>
                <w:sz w:val="18"/>
                <w:szCs w:val="18"/>
              </w:rPr>
            </w:pPr>
          </w:p>
        </w:tc>
        <w:tc>
          <w:tcPr>
            <w:tcW w:w="1560" w:type="dxa"/>
            <w:tcBorders>
              <w:top w:val="single" w:sz="4" w:space="0" w:color="auto"/>
              <w:left w:val="nil"/>
              <w:bottom w:val="single" w:sz="4" w:space="0" w:color="auto"/>
              <w:right w:val="nil"/>
            </w:tcBorders>
            <w:shd w:val="clear" w:color="000000" w:fill="FFFFFF"/>
            <w:vAlign w:val="center"/>
          </w:tcPr>
          <w:p w:rsidR="002C3A3F" w:rsidRPr="005B171B" w:rsidRDefault="00854311" w:rsidP="00EC3FD1">
            <w:pPr>
              <w:jc w:val="right"/>
              <w:rPr>
                <w:rFonts w:asciiTheme="minorHAnsi" w:hAnsiTheme="minorHAnsi" w:cstheme="minorHAnsi"/>
                <w:b/>
                <w:bCs/>
                <w:sz w:val="18"/>
                <w:szCs w:val="18"/>
              </w:rPr>
            </w:pPr>
            <w:r>
              <w:rPr>
                <w:rFonts w:asciiTheme="minorHAnsi" w:hAnsiTheme="minorHAnsi" w:cstheme="minorHAnsi"/>
                <w:b/>
                <w:bCs/>
                <w:sz w:val="18"/>
                <w:szCs w:val="18"/>
              </w:rPr>
              <w:t>3 937</w:t>
            </w:r>
          </w:p>
        </w:tc>
        <w:tc>
          <w:tcPr>
            <w:tcW w:w="1701" w:type="dxa"/>
            <w:tcBorders>
              <w:top w:val="single" w:sz="4" w:space="0" w:color="auto"/>
              <w:left w:val="nil"/>
              <w:bottom w:val="single" w:sz="4" w:space="0" w:color="auto"/>
              <w:right w:val="nil"/>
            </w:tcBorders>
            <w:shd w:val="clear" w:color="000000" w:fill="FFFFFF"/>
            <w:vAlign w:val="center"/>
          </w:tcPr>
          <w:p w:rsidR="002C3A3F" w:rsidRPr="005B171B" w:rsidRDefault="00CA1E8A" w:rsidP="00FB5A60">
            <w:pPr>
              <w:jc w:val="right"/>
              <w:rPr>
                <w:rFonts w:asciiTheme="minorHAnsi" w:hAnsiTheme="minorHAnsi" w:cstheme="minorHAnsi"/>
                <w:b/>
                <w:bCs/>
                <w:sz w:val="18"/>
                <w:szCs w:val="18"/>
              </w:rPr>
            </w:pPr>
            <w:r w:rsidRPr="005B171B">
              <w:rPr>
                <w:rFonts w:asciiTheme="minorHAnsi" w:hAnsiTheme="minorHAnsi" w:cstheme="minorHAnsi"/>
                <w:b/>
                <w:bCs/>
                <w:sz w:val="18"/>
                <w:szCs w:val="18"/>
              </w:rPr>
              <w:t xml:space="preserve">3 </w:t>
            </w:r>
            <w:r w:rsidR="00FB5A60">
              <w:rPr>
                <w:rFonts w:asciiTheme="minorHAnsi" w:hAnsiTheme="minorHAnsi" w:cstheme="minorHAnsi"/>
                <w:b/>
                <w:bCs/>
                <w:sz w:val="18"/>
                <w:szCs w:val="18"/>
              </w:rPr>
              <w:t>124</w:t>
            </w:r>
          </w:p>
        </w:tc>
      </w:tr>
      <w:tr w:rsidR="00D66583" w:rsidRPr="005B171B" w:rsidTr="00847759">
        <w:trPr>
          <w:gridAfter w:val="2"/>
          <w:wAfter w:w="824" w:type="dxa"/>
          <w:trHeight w:val="20"/>
        </w:trPr>
        <w:tc>
          <w:tcPr>
            <w:tcW w:w="5070" w:type="dxa"/>
            <w:gridSpan w:val="2"/>
            <w:tcBorders>
              <w:top w:val="nil"/>
              <w:left w:val="nil"/>
              <w:bottom w:val="nil"/>
              <w:right w:val="nil"/>
            </w:tcBorders>
            <w:shd w:val="clear" w:color="000000" w:fill="FFFFFF"/>
            <w:vAlign w:val="center"/>
          </w:tcPr>
          <w:p w:rsidR="00D66583" w:rsidRPr="005B171B" w:rsidRDefault="00D66583" w:rsidP="006E7BDC">
            <w:pPr>
              <w:rPr>
                <w:rFonts w:asciiTheme="minorHAnsi" w:hAnsiTheme="minorHAnsi" w:cstheme="minorHAnsi"/>
                <w:b/>
                <w:bCs/>
                <w:sz w:val="18"/>
                <w:szCs w:val="18"/>
              </w:rPr>
            </w:pPr>
          </w:p>
        </w:tc>
        <w:tc>
          <w:tcPr>
            <w:tcW w:w="1275" w:type="dxa"/>
            <w:tcBorders>
              <w:top w:val="nil"/>
              <w:left w:val="nil"/>
              <w:bottom w:val="nil"/>
              <w:right w:val="nil"/>
            </w:tcBorders>
            <w:shd w:val="clear" w:color="auto" w:fill="auto"/>
            <w:noWrap/>
            <w:vAlign w:val="center"/>
          </w:tcPr>
          <w:p w:rsidR="00D66583" w:rsidRPr="005B171B" w:rsidRDefault="00D66583" w:rsidP="00473BF6">
            <w:pPr>
              <w:jc w:val="right"/>
              <w:rPr>
                <w:rFonts w:asciiTheme="minorHAnsi" w:hAnsiTheme="minorHAnsi" w:cstheme="minorHAnsi"/>
                <w:b/>
                <w:bCs/>
                <w:sz w:val="18"/>
                <w:szCs w:val="18"/>
              </w:rPr>
            </w:pPr>
          </w:p>
        </w:tc>
        <w:tc>
          <w:tcPr>
            <w:tcW w:w="1560" w:type="dxa"/>
            <w:tcBorders>
              <w:top w:val="single" w:sz="4" w:space="0" w:color="auto"/>
              <w:left w:val="nil"/>
              <w:bottom w:val="single" w:sz="4" w:space="0" w:color="auto"/>
              <w:right w:val="nil"/>
            </w:tcBorders>
            <w:shd w:val="clear" w:color="000000" w:fill="FFFFFF"/>
            <w:vAlign w:val="center"/>
          </w:tcPr>
          <w:p w:rsidR="00D66583" w:rsidRPr="005B171B" w:rsidRDefault="00D66583" w:rsidP="00DC4098">
            <w:pPr>
              <w:jc w:val="right"/>
              <w:rPr>
                <w:rFonts w:asciiTheme="minorHAnsi" w:hAnsiTheme="minorHAnsi" w:cstheme="minorHAnsi"/>
                <w:b/>
                <w:bCs/>
                <w:sz w:val="18"/>
                <w:szCs w:val="18"/>
              </w:rPr>
            </w:pPr>
          </w:p>
        </w:tc>
        <w:tc>
          <w:tcPr>
            <w:tcW w:w="1701" w:type="dxa"/>
            <w:tcBorders>
              <w:top w:val="single" w:sz="4" w:space="0" w:color="auto"/>
              <w:left w:val="nil"/>
              <w:bottom w:val="single" w:sz="4" w:space="0" w:color="auto"/>
              <w:right w:val="nil"/>
            </w:tcBorders>
            <w:shd w:val="clear" w:color="000000" w:fill="FFFFFF"/>
            <w:vAlign w:val="center"/>
          </w:tcPr>
          <w:p w:rsidR="00D66583" w:rsidRPr="005B171B" w:rsidRDefault="00D66583" w:rsidP="007856DA">
            <w:pPr>
              <w:jc w:val="right"/>
              <w:rPr>
                <w:rFonts w:asciiTheme="minorHAnsi" w:hAnsiTheme="minorHAnsi" w:cstheme="minorHAnsi"/>
                <w:b/>
                <w:bCs/>
                <w:sz w:val="18"/>
                <w:szCs w:val="18"/>
              </w:rPr>
            </w:pPr>
          </w:p>
        </w:tc>
      </w:tr>
      <w:tr w:rsidR="00D66583" w:rsidRPr="005B171B" w:rsidTr="00847759">
        <w:trPr>
          <w:gridAfter w:val="2"/>
          <w:wAfter w:w="824" w:type="dxa"/>
          <w:trHeight w:val="20"/>
        </w:trPr>
        <w:tc>
          <w:tcPr>
            <w:tcW w:w="5070" w:type="dxa"/>
            <w:gridSpan w:val="2"/>
            <w:tcBorders>
              <w:top w:val="nil"/>
              <w:left w:val="nil"/>
              <w:bottom w:val="nil"/>
              <w:right w:val="nil"/>
            </w:tcBorders>
            <w:shd w:val="clear" w:color="000000" w:fill="FFFFFF"/>
            <w:vAlign w:val="center"/>
          </w:tcPr>
          <w:p w:rsidR="00D66583" w:rsidRPr="005B171B" w:rsidRDefault="00D66583" w:rsidP="00D66583">
            <w:pPr>
              <w:rPr>
                <w:rFonts w:asciiTheme="minorHAnsi" w:hAnsiTheme="minorHAnsi" w:cstheme="minorHAnsi"/>
                <w:b/>
                <w:bCs/>
                <w:sz w:val="18"/>
                <w:szCs w:val="18"/>
              </w:rPr>
            </w:pPr>
            <w:r w:rsidRPr="005B171B">
              <w:rPr>
                <w:rFonts w:asciiTheme="minorHAnsi" w:hAnsiTheme="minorHAnsi" w:cstheme="minorHAnsi"/>
                <w:b/>
                <w:bCs/>
                <w:sz w:val="18"/>
                <w:szCs w:val="18"/>
              </w:rPr>
              <w:t>Нетекущи пасиви</w:t>
            </w:r>
          </w:p>
        </w:tc>
        <w:tc>
          <w:tcPr>
            <w:tcW w:w="1275" w:type="dxa"/>
            <w:tcBorders>
              <w:top w:val="nil"/>
              <w:left w:val="nil"/>
              <w:bottom w:val="nil"/>
              <w:right w:val="nil"/>
            </w:tcBorders>
            <w:shd w:val="clear" w:color="auto" w:fill="auto"/>
            <w:noWrap/>
            <w:vAlign w:val="bottom"/>
          </w:tcPr>
          <w:p w:rsidR="00D66583" w:rsidRPr="005B171B" w:rsidRDefault="00D66583" w:rsidP="00473BF6">
            <w:pPr>
              <w:jc w:val="right"/>
              <w:rPr>
                <w:rFonts w:asciiTheme="minorHAnsi" w:hAnsiTheme="minorHAnsi" w:cstheme="minorHAnsi"/>
                <w:bCs/>
                <w:sz w:val="18"/>
                <w:szCs w:val="18"/>
              </w:rPr>
            </w:pPr>
          </w:p>
        </w:tc>
        <w:tc>
          <w:tcPr>
            <w:tcW w:w="1560" w:type="dxa"/>
            <w:tcBorders>
              <w:top w:val="single" w:sz="4" w:space="0" w:color="auto"/>
              <w:left w:val="nil"/>
              <w:bottom w:val="nil"/>
              <w:right w:val="nil"/>
            </w:tcBorders>
            <w:shd w:val="clear" w:color="000000" w:fill="FFFFFF"/>
            <w:vAlign w:val="center"/>
          </w:tcPr>
          <w:p w:rsidR="00D66583" w:rsidRPr="005B171B" w:rsidRDefault="00D66583" w:rsidP="007856DA">
            <w:pPr>
              <w:jc w:val="right"/>
              <w:rPr>
                <w:rFonts w:asciiTheme="minorHAnsi" w:hAnsiTheme="minorHAnsi" w:cstheme="minorHAnsi"/>
                <w:bCs/>
                <w:sz w:val="18"/>
                <w:szCs w:val="18"/>
              </w:rPr>
            </w:pPr>
          </w:p>
        </w:tc>
        <w:tc>
          <w:tcPr>
            <w:tcW w:w="1701" w:type="dxa"/>
            <w:tcBorders>
              <w:top w:val="single" w:sz="4" w:space="0" w:color="auto"/>
              <w:left w:val="nil"/>
              <w:bottom w:val="nil"/>
              <w:right w:val="nil"/>
            </w:tcBorders>
            <w:shd w:val="clear" w:color="000000" w:fill="FFFFFF"/>
            <w:vAlign w:val="center"/>
          </w:tcPr>
          <w:p w:rsidR="00D66583" w:rsidRPr="005B171B" w:rsidRDefault="00D66583" w:rsidP="007856DA">
            <w:pPr>
              <w:jc w:val="right"/>
              <w:rPr>
                <w:rFonts w:asciiTheme="minorHAnsi" w:hAnsiTheme="minorHAnsi" w:cstheme="minorHAnsi"/>
                <w:bCs/>
                <w:sz w:val="18"/>
                <w:szCs w:val="18"/>
              </w:rPr>
            </w:pPr>
          </w:p>
        </w:tc>
      </w:tr>
      <w:tr w:rsidR="002C3A3F" w:rsidRPr="005B171B" w:rsidTr="00847759">
        <w:trPr>
          <w:gridAfter w:val="2"/>
          <w:wAfter w:w="824" w:type="dxa"/>
          <w:trHeight w:val="20"/>
        </w:trPr>
        <w:tc>
          <w:tcPr>
            <w:tcW w:w="5070" w:type="dxa"/>
            <w:gridSpan w:val="2"/>
            <w:tcBorders>
              <w:top w:val="nil"/>
              <w:left w:val="nil"/>
              <w:bottom w:val="nil"/>
              <w:right w:val="nil"/>
            </w:tcBorders>
            <w:shd w:val="clear" w:color="000000" w:fill="FFFFFF"/>
            <w:vAlign w:val="center"/>
            <w:hideMark/>
          </w:tcPr>
          <w:p w:rsidR="002C3A3F" w:rsidRPr="005B171B" w:rsidRDefault="00D4233F" w:rsidP="001D295E">
            <w:pPr>
              <w:rPr>
                <w:rFonts w:asciiTheme="minorHAnsi" w:hAnsiTheme="minorHAnsi" w:cstheme="minorHAnsi"/>
                <w:bCs/>
                <w:sz w:val="18"/>
                <w:szCs w:val="18"/>
              </w:rPr>
            </w:pPr>
            <w:r w:rsidRPr="005B171B">
              <w:rPr>
                <w:rFonts w:asciiTheme="minorHAnsi" w:hAnsiTheme="minorHAnsi" w:cstheme="minorHAnsi"/>
                <w:bCs/>
                <w:sz w:val="18"/>
                <w:szCs w:val="18"/>
              </w:rPr>
              <w:t>Пенсионни и други задължения към персонала</w:t>
            </w:r>
          </w:p>
        </w:tc>
        <w:tc>
          <w:tcPr>
            <w:tcW w:w="1275" w:type="dxa"/>
            <w:tcBorders>
              <w:top w:val="nil"/>
              <w:left w:val="nil"/>
              <w:bottom w:val="nil"/>
              <w:right w:val="nil"/>
            </w:tcBorders>
            <w:shd w:val="clear" w:color="auto" w:fill="auto"/>
            <w:noWrap/>
            <w:vAlign w:val="bottom"/>
          </w:tcPr>
          <w:p w:rsidR="002C3A3F" w:rsidRPr="005B171B" w:rsidRDefault="002C3A3F" w:rsidP="00A205DF">
            <w:pPr>
              <w:jc w:val="right"/>
              <w:rPr>
                <w:rFonts w:asciiTheme="minorHAnsi" w:hAnsiTheme="minorHAnsi" w:cstheme="minorHAnsi"/>
                <w:bCs/>
                <w:sz w:val="18"/>
                <w:szCs w:val="18"/>
              </w:rPr>
            </w:pPr>
            <w:r w:rsidRPr="005B171B">
              <w:rPr>
                <w:rFonts w:asciiTheme="minorHAnsi" w:hAnsiTheme="minorHAnsi" w:cstheme="minorHAnsi"/>
                <w:bCs/>
                <w:sz w:val="18"/>
                <w:szCs w:val="18"/>
              </w:rPr>
              <w:t>1</w:t>
            </w:r>
            <w:r w:rsidR="00A205DF">
              <w:rPr>
                <w:rFonts w:asciiTheme="minorHAnsi" w:hAnsiTheme="minorHAnsi" w:cstheme="minorHAnsi"/>
                <w:bCs/>
                <w:sz w:val="18"/>
                <w:szCs w:val="18"/>
              </w:rPr>
              <w:t>7</w:t>
            </w:r>
            <w:r w:rsidR="00C80C5A" w:rsidRPr="005B171B">
              <w:rPr>
                <w:rFonts w:asciiTheme="minorHAnsi" w:hAnsiTheme="minorHAnsi" w:cstheme="minorHAnsi"/>
                <w:bCs/>
                <w:sz w:val="18"/>
                <w:szCs w:val="18"/>
              </w:rPr>
              <w:t>.2</w:t>
            </w:r>
          </w:p>
        </w:tc>
        <w:tc>
          <w:tcPr>
            <w:tcW w:w="1560" w:type="dxa"/>
            <w:tcBorders>
              <w:top w:val="single" w:sz="4" w:space="0" w:color="auto"/>
              <w:left w:val="nil"/>
              <w:bottom w:val="nil"/>
              <w:right w:val="nil"/>
            </w:tcBorders>
            <w:shd w:val="clear" w:color="000000" w:fill="FFFFFF"/>
            <w:vAlign w:val="center"/>
            <w:hideMark/>
          </w:tcPr>
          <w:p w:rsidR="002C3A3F" w:rsidRPr="005B171B" w:rsidRDefault="00F7159B" w:rsidP="000E2364">
            <w:pPr>
              <w:jc w:val="right"/>
              <w:rPr>
                <w:rFonts w:asciiTheme="minorHAnsi" w:hAnsiTheme="minorHAnsi" w:cstheme="minorHAnsi"/>
                <w:bCs/>
                <w:sz w:val="18"/>
                <w:szCs w:val="18"/>
              </w:rPr>
            </w:pPr>
            <w:r>
              <w:rPr>
                <w:rFonts w:asciiTheme="minorHAnsi" w:hAnsiTheme="minorHAnsi" w:cstheme="minorHAnsi"/>
                <w:bCs/>
                <w:sz w:val="18"/>
                <w:szCs w:val="18"/>
              </w:rPr>
              <w:t>6</w:t>
            </w:r>
          </w:p>
        </w:tc>
        <w:tc>
          <w:tcPr>
            <w:tcW w:w="1701" w:type="dxa"/>
            <w:tcBorders>
              <w:top w:val="single" w:sz="4" w:space="0" w:color="auto"/>
              <w:left w:val="nil"/>
              <w:bottom w:val="nil"/>
              <w:right w:val="nil"/>
            </w:tcBorders>
            <w:shd w:val="clear" w:color="000000" w:fill="FFFFFF"/>
            <w:vAlign w:val="center"/>
            <w:hideMark/>
          </w:tcPr>
          <w:p w:rsidR="002C3A3F" w:rsidRPr="005B171B" w:rsidRDefault="00FB5A60" w:rsidP="00C04871">
            <w:pPr>
              <w:jc w:val="right"/>
              <w:rPr>
                <w:rFonts w:asciiTheme="minorHAnsi" w:hAnsiTheme="minorHAnsi" w:cstheme="minorHAnsi"/>
                <w:bCs/>
                <w:sz w:val="18"/>
                <w:szCs w:val="18"/>
              </w:rPr>
            </w:pPr>
            <w:r>
              <w:rPr>
                <w:rFonts w:asciiTheme="minorHAnsi" w:hAnsiTheme="minorHAnsi" w:cstheme="minorHAnsi"/>
                <w:bCs/>
                <w:sz w:val="18"/>
                <w:szCs w:val="18"/>
              </w:rPr>
              <w:t>6</w:t>
            </w:r>
          </w:p>
        </w:tc>
      </w:tr>
      <w:tr w:rsidR="00D4233F" w:rsidRPr="005B171B" w:rsidTr="00847759">
        <w:trPr>
          <w:gridAfter w:val="2"/>
          <w:wAfter w:w="824" w:type="dxa"/>
          <w:trHeight w:val="20"/>
        </w:trPr>
        <w:tc>
          <w:tcPr>
            <w:tcW w:w="5070" w:type="dxa"/>
            <w:gridSpan w:val="2"/>
            <w:tcBorders>
              <w:top w:val="nil"/>
              <w:left w:val="nil"/>
              <w:bottom w:val="nil"/>
              <w:right w:val="nil"/>
            </w:tcBorders>
            <w:shd w:val="clear" w:color="000000" w:fill="FFFFFF"/>
            <w:vAlign w:val="center"/>
            <w:hideMark/>
          </w:tcPr>
          <w:p w:rsidR="00D4233F" w:rsidRPr="005B171B" w:rsidRDefault="00D4233F" w:rsidP="00CF3656">
            <w:pPr>
              <w:rPr>
                <w:rFonts w:asciiTheme="minorHAnsi" w:hAnsiTheme="minorHAnsi" w:cstheme="minorHAnsi"/>
                <w:bCs/>
                <w:sz w:val="18"/>
                <w:szCs w:val="18"/>
              </w:rPr>
            </w:pPr>
            <w:r w:rsidRPr="005B171B">
              <w:rPr>
                <w:rFonts w:asciiTheme="minorHAnsi" w:hAnsiTheme="minorHAnsi" w:cstheme="minorHAnsi"/>
                <w:bCs/>
                <w:sz w:val="18"/>
                <w:szCs w:val="18"/>
              </w:rPr>
              <w:t>Дългосрочни заеми</w:t>
            </w:r>
          </w:p>
        </w:tc>
        <w:tc>
          <w:tcPr>
            <w:tcW w:w="1275" w:type="dxa"/>
            <w:tcBorders>
              <w:top w:val="nil"/>
              <w:left w:val="nil"/>
              <w:bottom w:val="nil"/>
              <w:right w:val="nil"/>
            </w:tcBorders>
            <w:shd w:val="clear" w:color="auto" w:fill="auto"/>
            <w:noWrap/>
            <w:vAlign w:val="bottom"/>
          </w:tcPr>
          <w:p w:rsidR="00D4233F" w:rsidRPr="005B171B" w:rsidRDefault="00A205DF" w:rsidP="00473BF6">
            <w:pPr>
              <w:jc w:val="right"/>
              <w:rPr>
                <w:rFonts w:asciiTheme="minorHAnsi" w:hAnsiTheme="minorHAnsi" w:cstheme="minorHAnsi"/>
                <w:bCs/>
                <w:sz w:val="18"/>
                <w:szCs w:val="18"/>
              </w:rPr>
            </w:pPr>
            <w:r>
              <w:rPr>
                <w:rFonts w:asciiTheme="minorHAnsi" w:hAnsiTheme="minorHAnsi" w:cstheme="minorHAnsi"/>
                <w:bCs/>
                <w:sz w:val="18"/>
                <w:szCs w:val="18"/>
              </w:rPr>
              <w:t>18</w:t>
            </w:r>
            <w:r w:rsidR="00C80C5A" w:rsidRPr="005B171B">
              <w:rPr>
                <w:rFonts w:asciiTheme="minorHAnsi" w:hAnsiTheme="minorHAnsi" w:cstheme="minorHAnsi"/>
                <w:bCs/>
                <w:sz w:val="18"/>
                <w:szCs w:val="18"/>
              </w:rPr>
              <w:t>.1</w:t>
            </w:r>
          </w:p>
        </w:tc>
        <w:tc>
          <w:tcPr>
            <w:tcW w:w="1560" w:type="dxa"/>
            <w:tcBorders>
              <w:top w:val="nil"/>
              <w:left w:val="nil"/>
              <w:bottom w:val="nil"/>
              <w:right w:val="nil"/>
            </w:tcBorders>
            <w:shd w:val="clear" w:color="auto" w:fill="auto"/>
            <w:vAlign w:val="center"/>
          </w:tcPr>
          <w:p w:rsidR="00D4233F" w:rsidRPr="005B171B" w:rsidRDefault="00F7159B" w:rsidP="00B12A24">
            <w:pPr>
              <w:jc w:val="right"/>
              <w:rPr>
                <w:rFonts w:asciiTheme="minorHAnsi" w:hAnsiTheme="minorHAnsi" w:cstheme="minorHAnsi"/>
                <w:bCs/>
                <w:sz w:val="18"/>
                <w:szCs w:val="18"/>
              </w:rPr>
            </w:pPr>
            <w:r>
              <w:rPr>
                <w:rFonts w:asciiTheme="minorHAnsi" w:hAnsiTheme="minorHAnsi" w:cstheme="minorHAnsi"/>
                <w:bCs/>
                <w:sz w:val="18"/>
                <w:szCs w:val="18"/>
              </w:rPr>
              <w:t>3</w:t>
            </w:r>
            <w:r w:rsidRPr="005B171B">
              <w:rPr>
                <w:rFonts w:asciiTheme="minorHAnsi" w:hAnsiTheme="minorHAnsi" w:cstheme="minorHAnsi"/>
                <w:bCs/>
                <w:sz w:val="18"/>
                <w:szCs w:val="18"/>
              </w:rPr>
              <w:t xml:space="preserve"> </w:t>
            </w:r>
            <w:r w:rsidR="001D3C2E" w:rsidRPr="005B171B">
              <w:rPr>
                <w:rFonts w:asciiTheme="minorHAnsi" w:hAnsiTheme="minorHAnsi" w:cstheme="minorHAnsi"/>
                <w:bCs/>
                <w:sz w:val="18"/>
                <w:szCs w:val="18"/>
              </w:rPr>
              <w:t>000</w:t>
            </w:r>
          </w:p>
        </w:tc>
        <w:tc>
          <w:tcPr>
            <w:tcW w:w="1701" w:type="dxa"/>
            <w:tcBorders>
              <w:top w:val="nil"/>
              <w:left w:val="nil"/>
              <w:bottom w:val="nil"/>
              <w:right w:val="nil"/>
            </w:tcBorders>
            <w:shd w:val="clear" w:color="000000" w:fill="FFFFFF"/>
            <w:vAlign w:val="center"/>
          </w:tcPr>
          <w:p w:rsidR="00D4233F" w:rsidRPr="005B171B" w:rsidRDefault="00FB5A60" w:rsidP="00CF3656">
            <w:pPr>
              <w:jc w:val="right"/>
              <w:rPr>
                <w:rFonts w:asciiTheme="minorHAnsi" w:hAnsiTheme="minorHAnsi" w:cstheme="minorHAnsi"/>
                <w:bCs/>
                <w:sz w:val="18"/>
                <w:szCs w:val="18"/>
              </w:rPr>
            </w:pPr>
            <w:r>
              <w:rPr>
                <w:rFonts w:asciiTheme="minorHAnsi" w:hAnsiTheme="minorHAnsi" w:cstheme="minorHAnsi"/>
                <w:bCs/>
                <w:sz w:val="18"/>
                <w:szCs w:val="18"/>
              </w:rPr>
              <w:t>4 175</w:t>
            </w:r>
          </w:p>
        </w:tc>
      </w:tr>
      <w:tr w:rsidR="002C3A3F" w:rsidRPr="005B171B" w:rsidTr="00847759">
        <w:trPr>
          <w:gridAfter w:val="2"/>
          <w:wAfter w:w="824" w:type="dxa"/>
          <w:trHeight w:val="20"/>
        </w:trPr>
        <w:tc>
          <w:tcPr>
            <w:tcW w:w="5070" w:type="dxa"/>
            <w:gridSpan w:val="2"/>
            <w:tcBorders>
              <w:top w:val="nil"/>
              <w:left w:val="nil"/>
              <w:bottom w:val="nil"/>
              <w:right w:val="nil"/>
            </w:tcBorders>
            <w:shd w:val="clear" w:color="000000" w:fill="FFFFFF"/>
            <w:vAlign w:val="center"/>
            <w:hideMark/>
          </w:tcPr>
          <w:p w:rsidR="002C3A3F" w:rsidRPr="005B171B" w:rsidRDefault="002C3A3F" w:rsidP="001D295E">
            <w:pPr>
              <w:rPr>
                <w:rFonts w:asciiTheme="minorHAnsi" w:hAnsiTheme="minorHAnsi" w:cstheme="minorHAnsi"/>
                <w:b/>
                <w:bCs/>
                <w:sz w:val="18"/>
                <w:szCs w:val="18"/>
              </w:rPr>
            </w:pPr>
            <w:r w:rsidRPr="005B171B">
              <w:rPr>
                <w:rFonts w:asciiTheme="minorHAnsi" w:hAnsiTheme="minorHAnsi" w:cstheme="minorHAnsi"/>
                <w:b/>
                <w:bCs/>
                <w:sz w:val="18"/>
                <w:szCs w:val="18"/>
              </w:rPr>
              <w:t>Нетекущи пасиви</w:t>
            </w:r>
          </w:p>
        </w:tc>
        <w:tc>
          <w:tcPr>
            <w:tcW w:w="1275" w:type="dxa"/>
            <w:tcBorders>
              <w:top w:val="nil"/>
              <w:left w:val="nil"/>
              <w:bottom w:val="nil"/>
              <w:right w:val="nil"/>
            </w:tcBorders>
            <w:shd w:val="clear" w:color="auto" w:fill="auto"/>
            <w:noWrap/>
            <w:vAlign w:val="bottom"/>
          </w:tcPr>
          <w:p w:rsidR="002C3A3F" w:rsidRPr="005B171B" w:rsidRDefault="002C3A3F" w:rsidP="00473BF6">
            <w:pPr>
              <w:jc w:val="center"/>
              <w:rPr>
                <w:rFonts w:asciiTheme="minorHAnsi" w:hAnsiTheme="minorHAnsi" w:cstheme="minorHAnsi"/>
                <w:b/>
                <w:bCs/>
                <w:sz w:val="18"/>
                <w:szCs w:val="18"/>
              </w:rPr>
            </w:pPr>
          </w:p>
        </w:tc>
        <w:tc>
          <w:tcPr>
            <w:tcW w:w="1560" w:type="dxa"/>
            <w:tcBorders>
              <w:top w:val="single" w:sz="8" w:space="0" w:color="auto"/>
              <w:left w:val="nil"/>
              <w:bottom w:val="single" w:sz="8" w:space="0" w:color="auto"/>
              <w:right w:val="nil"/>
            </w:tcBorders>
            <w:shd w:val="clear" w:color="000000" w:fill="FFFFFF"/>
            <w:vAlign w:val="center"/>
            <w:hideMark/>
          </w:tcPr>
          <w:p w:rsidR="002C3A3F" w:rsidRPr="005B171B" w:rsidRDefault="00F7159B" w:rsidP="00EC3FD1">
            <w:pPr>
              <w:jc w:val="right"/>
              <w:rPr>
                <w:rFonts w:asciiTheme="minorHAnsi" w:hAnsiTheme="minorHAnsi" w:cstheme="minorHAnsi"/>
                <w:b/>
                <w:bCs/>
                <w:sz w:val="18"/>
                <w:szCs w:val="18"/>
              </w:rPr>
            </w:pPr>
            <w:r>
              <w:rPr>
                <w:rFonts w:asciiTheme="minorHAnsi" w:hAnsiTheme="minorHAnsi" w:cstheme="minorHAnsi"/>
                <w:b/>
                <w:bCs/>
                <w:sz w:val="18"/>
                <w:szCs w:val="18"/>
              </w:rPr>
              <w:t>3 006</w:t>
            </w:r>
          </w:p>
        </w:tc>
        <w:tc>
          <w:tcPr>
            <w:tcW w:w="1701" w:type="dxa"/>
            <w:tcBorders>
              <w:top w:val="single" w:sz="8" w:space="0" w:color="auto"/>
              <w:left w:val="nil"/>
              <w:bottom w:val="single" w:sz="8" w:space="0" w:color="auto"/>
              <w:right w:val="nil"/>
            </w:tcBorders>
            <w:shd w:val="clear" w:color="000000" w:fill="FFFFFF"/>
            <w:vAlign w:val="center"/>
            <w:hideMark/>
          </w:tcPr>
          <w:p w:rsidR="002C3A3F" w:rsidRPr="005B171B" w:rsidRDefault="00FB5A60" w:rsidP="00E34F31">
            <w:pPr>
              <w:jc w:val="right"/>
              <w:rPr>
                <w:rFonts w:asciiTheme="minorHAnsi" w:hAnsiTheme="minorHAnsi" w:cstheme="minorHAnsi"/>
                <w:b/>
                <w:bCs/>
                <w:sz w:val="18"/>
                <w:szCs w:val="18"/>
              </w:rPr>
            </w:pPr>
            <w:r>
              <w:rPr>
                <w:rFonts w:asciiTheme="minorHAnsi" w:hAnsiTheme="minorHAnsi" w:cstheme="minorHAnsi"/>
                <w:b/>
                <w:bCs/>
                <w:sz w:val="18"/>
                <w:szCs w:val="18"/>
              </w:rPr>
              <w:t>4 181</w:t>
            </w:r>
          </w:p>
        </w:tc>
      </w:tr>
      <w:tr w:rsidR="002C3A3F" w:rsidRPr="005B171B" w:rsidTr="00847759">
        <w:trPr>
          <w:gridAfter w:val="2"/>
          <w:wAfter w:w="824" w:type="dxa"/>
          <w:trHeight w:val="20"/>
        </w:trPr>
        <w:tc>
          <w:tcPr>
            <w:tcW w:w="5070" w:type="dxa"/>
            <w:gridSpan w:val="2"/>
            <w:tcBorders>
              <w:top w:val="nil"/>
              <w:left w:val="nil"/>
              <w:bottom w:val="nil"/>
              <w:right w:val="nil"/>
            </w:tcBorders>
            <w:shd w:val="clear" w:color="000000" w:fill="FFFFFF"/>
            <w:vAlign w:val="center"/>
            <w:hideMark/>
          </w:tcPr>
          <w:p w:rsidR="002C3A3F" w:rsidRPr="005B171B" w:rsidRDefault="002C3A3F" w:rsidP="001D295E">
            <w:pPr>
              <w:rPr>
                <w:rFonts w:asciiTheme="minorHAnsi" w:hAnsiTheme="minorHAnsi" w:cstheme="minorHAnsi"/>
                <w:b/>
                <w:bCs/>
                <w:sz w:val="18"/>
                <w:szCs w:val="18"/>
              </w:rPr>
            </w:pPr>
            <w:r w:rsidRPr="005B171B">
              <w:rPr>
                <w:rFonts w:asciiTheme="minorHAnsi" w:hAnsiTheme="minorHAnsi" w:cstheme="minorHAnsi"/>
                <w:b/>
                <w:bCs/>
                <w:sz w:val="18"/>
                <w:szCs w:val="18"/>
              </w:rPr>
              <w:t> </w:t>
            </w:r>
          </w:p>
        </w:tc>
        <w:tc>
          <w:tcPr>
            <w:tcW w:w="1275" w:type="dxa"/>
            <w:tcBorders>
              <w:top w:val="nil"/>
              <w:left w:val="nil"/>
              <w:bottom w:val="nil"/>
              <w:right w:val="nil"/>
            </w:tcBorders>
            <w:shd w:val="clear" w:color="auto" w:fill="auto"/>
            <w:noWrap/>
            <w:vAlign w:val="bottom"/>
          </w:tcPr>
          <w:p w:rsidR="002C3A3F" w:rsidRPr="005B171B" w:rsidRDefault="002C3A3F" w:rsidP="00473BF6">
            <w:pPr>
              <w:jc w:val="center"/>
              <w:rPr>
                <w:rFonts w:asciiTheme="minorHAnsi" w:hAnsiTheme="minorHAnsi" w:cstheme="minorHAnsi"/>
                <w:b/>
                <w:bCs/>
                <w:sz w:val="18"/>
                <w:szCs w:val="18"/>
              </w:rPr>
            </w:pPr>
          </w:p>
        </w:tc>
        <w:tc>
          <w:tcPr>
            <w:tcW w:w="1560" w:type="dxa"/>
            <w:tcBorders>
              <w:top w:val="nil"/>
              <w:left w:val="nil"/>
              <w:bottom w:val="nil"/>
              <w:right w:val="nil"/>
            </w:tcBorders>
            <w:shd w:val="clear" w:color="000000" w:fill="FFFFFF"/>
            <w:vAlign w:val="center"/>
            <w:hideMark/>
          </w:tcPr>
          <w:p w:rsidR="002C3A3F" w:rsidRPr="005B171B" w:rsidRDefault="002C3A3F" w:rsidP="007856DA">
            <w:pPr>
              <w:jc w:val="right"/>
              <w:rPr>
                <w:rFonts w:asciiTheme="minorHAnsi" w:hAnsiTheme="minorHAnsi" w:cstheme="minorHAnsi"/>
                <w:b/>
                <w:bCs/>
                <w:sz w:val="18"/>
                <w:szCs w:val="18"/>
              </w:rPr>
            </w:pPr>
            <w:r w:rsidRPr="005B171B">
              <w:rPr>
                <w:rFonts w:asciiTheme="minorHAnsi" w:hAnsiTheme="minorHAnsi" w:cstheme="minorHAnsi"/>
                <w:b/>
                <w:bCs/>
                <w:sz w:val="18"/>
                <w:szCs w:val="18"/>
              </w:rPr>
              <w:t> </w:t>
            </w:r>
          </w:p>
        </w:tc>
        <w:tc>
          <w:tcPr>
            <w:tcW w:w="1701" w:type="dxa"/>
            <w:tcBorders>
              <w:top w:val="nil"/>
              <w:left w:val="nil"/>
              <w:bottom w:val="nil"/>
              <w:right w:val="nil"/>
            </w:tcBorders>
            <w:shd w:val="clear" w:color="000000" w:fill="FFFFFF"/>
            <w:vAlign w:val="center"/>
            <w:hideMark/>
          </w:tcPr>
          <w:p w:rsidR="002C3A3F" w:rsidRPr="005B171B" w:rsidRDefault="002C3A3F" w:rsidP="007856DA">
            <w:pPr>
              <w:jc w:val="right"/>
              <w:rPr>
                <w:rFonts w:asciiTheme="minorHAnsi" w:hAnsiTheme="minorHAnsi" w:cstheme="minorHAnsi"/>
                <w:b/>
                <w:bCs/>
                <w:sz w:val="18"/>
                <w:szCs w:val="18"/>
              </w:rPr>
            </w:pPr>
            <w:r w:rsidRPr="005B171B">
              <w:rPr>
                <w:rFonts w:asciiTheme="minorHAnsi" w:hAnsiTheme="minorHAnsi" w:cstheme="minorHAnsi"/>
                <w:b/>
                <w:bCs/>
                <w:sz w:val="18"/>
                <w:szCs w:val="18"/>
              </w:rPr>
              <w:t> </w:t>
            </w:r>
          </w:p>
        </w:tc>
      </w:tr>
      <w:tr w:rsidR="002C3A3F" w:rsidRPr="005B171B" w:rsidTr="00847759">
        <w:trPr>
          <w:gridAfter w:val="2"/>
          <w:wAfter w:w="824" w:type="dxa"/>
          <w:trHeight w:val="20"/>
        </w:trPr>
        <w:tc>
          <w:tcPr>
            <w:tcW w:w="5070" w:type="dxa"/>
            <w:gridSpan w:val="2"/>
            <w:tcBorders>
              <w:top w:val="nil"/>
              <w:left w:val="nil"/>
              <w:bottom w:val="nil"/>
              <w:right w:val="nil"/>
            </w:tcBorders>
            <w:shd w:val="clear" w:color="000000" w:fill="FFFFFF"/>
            <w:vAlign w:val="center"/>
            <w:hideMark/>
          </w:tcPr>
          <w:p w:rsidR="002C3A3F" w:rsidRPr="005B171B" w:rsidRDefault="002C3A3F" w:rsidP="001D295E">
            <w:pPr>
              <w:rPr>
                <w:rFonts w:asciiTheme="minorHAnsi" w:hAnsiTheme="minorHAnsi" w:cstheme="minorHAnsi"/>
                <w:b/>
                <w:bCs/>
                <w:sz w:val="18"/>
                <w:szCs w:val="18"/>
              </w:rPr>
            </w:pPr>
            <w:r w:rsidRPr="005B171B">
              <w:rPr>
                <w:rFonts w:asciiTheme="minorHAnsi" w:hAnsiTheme="minorHAnsi" w:cstheme="minorHAnsi"/>
                <w:b/>
                <w:bCs/>
                <w:sz w:val="18"/>
                <w:szCs w:val="18"/>
              </w:rPr>
              <w:t>Текущи пасиви</w:t>
            </w:r>
          </w:p>
        </w:tc>
        <w:tc>
          <w:tcPr>
            <w:tcW w:w="1275" w:type="dxa"/>
            <w:tcBorders>
              <w:top w:val="nil"/>
              <w:left w:val="nil"/>
              <w:bottom w:val="nil"/>
              <w:right w:val="nil"/>
            </w:tcBorders>
            <w:shd w:val="clear" w:color="auto" w:fill="auto"/>
            <w:noWrap/>
            <w:vAlign w:val="bottom"/>
          </w:tcPr>
          <w:p w:rsidR="002C3A3F" w:rsidRPr="005B171B" w:rsidRDefault="002C3A3F" w:rsidP="00473BF6">
            <w:pPr>
              <w:jc w:val="center"/>
              <w:rPr>
                <w:rFonts w:asciiTheme="minorHAnsi" w:hAnsiTheme="minorHAnsi" w:cstheme="minorHAnsi"/>
                <w:bCs/>
                <w:sz w:val="18"/>
                <w:szCs w:val="18"/>
              </w:rPr>
            </w:pPr>
          </w:p>
        </w:tc>
        <w:tc>
          <w:tcPr>
            <w:tcW w:w="1560" w:type="dxa"/>
            <w:tcBorders>
              <w:top w:val="nil"/>
              <w:left w:val="nil"/>
              <w:bottom w:val="nil"/>
              <w:right w:val="nil"/>
            </w:tcBorders>
            <w:shd w:val="clear" w:color="000000" w:fill="FFFFFF"/>
            <w:vAlign w:val="center"/>
            <w:hideMark/>
          </w:tcPr>
          <w:p w:rsidR="002C3A3F" w:rsidRPr="005B171B" w:rsidRDefault="002C3A3F" w:rsidP="007856DA">
            <w:pPr>
              <w:jc w:val="right"/>
              <w:rPr>
                <w:rFonts w:asciiTheme="minorHAnsi" w:hAnsiTheme="minorHAnsi" w:cstheme="minorHAnsi"/>
                <w:bCs/>
                <w:sz w:val="18"/>
                <w:szCs w:val="18"/>
              </w:rPr>
            </w:pPr>
            <w:r w:rsidRPr="005B171B">
              <w:rPr>
                <w:rFonts w:asciiTheme="minorHAnsi" w:hAnsiTheme="minorHAnsi" w:cstheme="minorHAnsi"/>
                <w:bCs/>
                <w:sz w:val="18"/>
                <w:szCs w:val="18"/>
              </w:rPr>
              <w:t> </w:t>
            </w:r>
          </w:p>
        </w:tc>
        <w:tc>
          <w:tcPr>
            <w:tcW w:w="1701" w:type="dxa"/>
            <w:tcBorders>
              <w:top w:val="nil"/>
              <w:left w:val="nil"/>
              <w:bottom w:val="nil"/>
              <w:right w:val="nil"/>
            </w:tcBorders>
            <w:shd w:val="clear" w:color="000000" w:fill="FFFFFF"/>
            <w:vAlign w:val="center"/>
            <w:hideMark/>
          </w:tcPr>
          <w:p w:rsidR="002C3A3F" w:rsidRPr="005B171B" w:rsidRDefault="002C3A3F" w:rsidP="007856DA">
            <w:pPr>
              <w:jc w:val="right"/>
              <w:rPr>
                <w:rFonts w:asciiTheme="minorHAnsi" w:hAnsiTheme="minorHAnsi" w:cstheme="minorHAnsi"/>
                <w:bCs/>
                <w:sz w:val="18"/>
                <w:szCs w:val="18"/>
              </w:rPr>
            </w:pPr>
            <w:r w:rsidRPr="005B171B">
              <w:rPr>
                <w:rFonts w:asciiTheme="minorHAnsi" w:hAnsiTheme="minorHAnsi" w:cstheme="minorHAnsi"/>
                <w:bCs/>
                <w:sz w:val="18"/>
                <w:szCs w:val="18"/>
              </w:rPr>
              <w:t> </w:t>
            </w:r>
          </w:p>
        </w:tc>
      </w:tr>
      <w:tr w:rsidR="00DE597C" w:rsidRPr="005B171B" w:rsidTr="00847759">
        <w:trPr>
          <w:gridAfter w:val="2"/>
          <w:wAfter w:w="824" w:type="dxa"/>
          <w:trHeight w:val="20"/>
        </w:trPr>
        <w:tc>
          <w:tcPr>
            <w:tcW w:w="5070" w:type="dxa"/>
            <w:gridSpan w:val="2"/>
            <w:tcBorders>
              <w:top w:val="nil"/>
              <w:left w:val="nil"/>
              <w:bottom w:val="nil"/>
              <w:right w:val="nil"/>
            </w:tcBorders>
            <w:shd w:val="clear" w:color="000000" w:fill="FFFFFF"/>
            <w:vAlign w:val="center"/>
            <w:hideMark/>
          </w:tcPr>
          <w:p w:rsidR="00DE597C" w:rsidRPr="005B171B" w:rsidRDefault="00FB5A60" w:rsidP="00FB5A60">
            <w:pPr>
              <w:rPr>
                <w:rFonts w:asciiTheme="minorHAnsi" w:hAnsiTheme="minorHAnsi" w:cstheme="minorHAnsi"/>
                <w:bCs/>
                <w:sz w:val="18"/>
                <w:szCs w:val="18"/>
              </w:rPr>
            </w:pPr>
            <w:r>
              <w:rPr>
                <w:rFonts w:asciiTheme="minorHAnsi" w:hAnsiTheme="minorHAnsi" w:cstheme="minorHAnsi"/>
                <w:bCs/>
                <w:sz w:val="18"/>
                <w:szCs w:val="18"/>
              </w:rPr>
              <w:t>Текуща част на дългосрочни</w:t>
            </w:r>
            <w:r w:rsidR="00DE597C" w:rsidRPr="005B171B">
              <w:rPr>
                <w:rFonts w:asciiTheme="minorHAnsi" w:hAnsiTheme="minorHAnsi" w:cstheme="minorHAnsi"/>
                <w:bCs/>
                <w:sz w:val="18"/>
                <w:szCs w:val="18"/>
              </w:rPr>
              <w:t xml:space="preserve"> заеми</w:t>
            </w:r>
          </w:p>
        </w:tc>
        <w:tc>
          <w:tcPr>
            <w:tcW w:w="1275" w:type="dxa"/>
            <w:tcBorders>
              <w:top w:val="nil"/>
              <w:left w:val="nil"/>
              <w:bottom w:val="nil"/>
              <w:right w:val="nil"/>
            </w:tcBorders>
            <w:shd w:val="clear" w:color="auto" w:fill="auto"/>
            <w:noWrap/>
            <w:vAlign w:val="bottom"/>
          </w:tcPr>
          <w:p w:rsidR="00DE597C" w:rsidRPr="00A205DF" w:rsidRDefault="00A205DF" w:rsidP="006924C2">
            <w:pPr>
              <w:jc w:val="right"/>
              <w:rPr>
                <w:rFonts w:asciiTheme="minorHAnsi" w:hAnsiTheme="minorHAnsi" w:cstheme="minorHAnsi"/>
                <w:bCs/>
                <w:sz w:val="18"/>
                <w:szCs w:val="18"/>
              </w:rPr>
            </w:pPr>
            <w:r>
              <w:rPr>
                <w:rFonts w:asciiTheme="minorHAnsi" w:hAnsiTheme="minorHAnsi" w:cstheme="minorHAnsi"/>
                <w:bCs/>
                <w:sz w:val="18"/>
                <w:szCs w:val="18"/>
              </w:rPr>
              <w:t>18</w:t>
            </w:r>
          </w:p>
        </w:tc>
        <w:tc>
          <w:tcPr>
            <w:tcW w:w="1560" w:type="dxa"/>
            <w:tcBorders>
              <w:top w:val="nil"/>
              <w:left w:val="nil"/>
              <w:bottom w:val="nil"/>
              <w:right w:val="nil"/>
            </w:tcBorders>
            <w:shd w:val="clear" w:color="000000" w:fill="FFFFFF"/>
            <w:vAlign w:val="center"/>
            <w:hideMark/>
          </w:tcPr>
          <w:p w:rsidR="00DE597C" w:rsidRPr="005B171B" w:rsidRDefault="00F7159B" w:rsidP="000B4A78">
            <w:pPr>
              <w:jc w:val="right"/>
              <w:rPr>
                <w:rFonts w:asciiTheme="minorHAnsi" w:hAnsiTheme="minorHAnsi" w:cstheme="minorHAnsi"/>
                <w:bCs/>
                <w:sz w:val="18"/>
                <w:szCs w:val="18"/>
              </w:rPr>
            </w:pPr>
            <w:r>
              <w:rPr>
                <w:rFonts w:asciiTheme="minorHAnsi" w:hAnsiTheme="minorHAnsi" w:cstheme="minorHAnsi"/>
                <w:bCs/>
                <w:sz w:val="18"/>
                <w:szCs w:val="18"/>
              </w:rPr>
              <w:t>2 072</w:t>
            </w:r>
          </w:p>
        </w:tc>
        <w:tc>
          <w:tcPr>
            <w:tcW w:w="1701" w:type="dxa"/>
            <w:tcBorders>
              <w:top w:val="nil"/>
              <w:left w:val="nil"/>
              <w:bottom w:val="nil"/>
              <w:right w:val="nil"/>
            </w:tcBorders>
            <w:shd w:val="clear" w:color="000000" w:fill="FFFFFF"/>
            <w:vAlign w:val="center"/>
            <w:hideMark/>
          </w:tcPr>
          <w:p w:rsidR="00DE597C" w:rsidRPr="005B171B" w:rsidRDefault="007464DC" w:rsidP="00FB5A60">
            <w:pPr>
              <w:jc w:val="right"/>
              <w:rPr>
                <w:rFonts w:asciiTheme="minorHAnsi" w:hAnsiTheme="minorHAnsi" w:cstheme="minorHAnsi"/>
                <w:bCs/>
                <w:sz w:val="18"/>
                <w:szCs w:val="18"/>
              </w:rPr>
            </w:pPr>
            <w:r w:rsidRPr="005B171B">
              <w:rPr>
                <w:rFonts w:asciiTheme="minorHAnsi" w:hAnsiTheme="minorHAnsi" w:cstheme="minorHAnsi"/>
                <w:bCs/>
                <w:sz w:val="18"/>
                <w:szCs w:val="18"/>
              </w:rPr>
              <w:t xml:space="preserve">2 </w:t>
            </w:r>
            <w:r w:rsidR="00FB5A60" w:rsidRPr="005B171B">
              <w:rPr>
                <w:rFonts w:asciiTheme="minorHAnsi" w:hAnsiTheme="minorHAnsi" w:cstheme="minorHAnsi"/>
                <w:bCs/>
                <w:sz w:val="18"/>
                <w:szCs w:val="18"/>
              </w:rPr>
              <w:t>5</w:t>
            </w:r>
            <w:r w:rsidR="00FB5A60">
              <w:rPr>
                <w:rFonts w:asciiTheme="minorHAnsi" w:hAnsiTheme="minorHAnsi" w:cstheme="minorHAnsi"/>
                <w:bCs/>
                <w:sz w:val="18"/>
                <w:szCs w:val="18"/>
              </w:rPr>
              <w:t>34</w:t>
            </w:r>
          </w:p>
        </w:tc>
      </w:tr>
      <w:tr w:rsidR="00F7159B" w:rsidRPr="005B171B" w:rsidTr="00847759">
        <w:trPr>
          <w:gridAfter w:val="2"/>
          <w:wAfter w:w="824" w:type="dxa"/>
          <w:trHeight w:val="20"/>
        </w:trPr>
        <w:tc>
          <w:tcPr>
            <w:tcW w:w="5070" w:type="dxa"/>
            <w:gridSpan w:val="2"/>
            <w:tcBorders>
              <w:top w:val="nil"/>
              <w:left w:val="nil"/>
              <w:bottom w:val="nil"/>
              <w:right w:val="nil"/>
            </w:tcBorders>
            <w:shd w:val="clear" w:color="000000" w:fill="FFFFFF"/>
            <w:vAlign w:val="center"/>
          </w:tcPr>
          <w:p w:rsidR="00F7159B" w:rsidRDefault="00F7159B" w:rsidP="00FB5A60">
            <w:pPr>
              <w:rPr>
                <w:rFonts w:asciiTheme="minorHAnsi" w:hAnsiTheme="minorHAnsi" w:cstheme="minorHAnsi"/>
                <w:bCs/>
                <w:sz w:val="18"/>
                <w:szCs w:val="18"/>
              </w:rPr>
            </w:pPr>
            <w:r w:rsidRPr="00A45097">
              <w:rPr>
                <w:rFonts w:asciiTheme="minorHAnsi" w:hAnsiTheme="minorHAnsi" w:cstheme="minorHAnsi"/>
                <w:bCs/>
                <w:sz w:val="20"/>
              </w:rPr>
              <w:t>Текущи задължения по заеми и договори за цесия</w:t>
            </w:r>
          </w:p>
        </w:tc>
        <w:tc>
          <w:tcPr>
            <w:tcW w:w="1275" w:type="dxa"/>
            <w:tcBorders>
              <w:top w:val="nil"/>
              <w:left w:val="nil"/>
              <w:bottom w:val="nil"/>
              <w:right w:val="nil"/>
            </w:tcBorders>
            <w:shd w:val="clear" w:color="auto" w:fill="auto"/>
            <w:noWrap/>
            <w:vAlign w:val="bottom"/>
          </w:tcPr>
          <w:p w:rsidR="00F7159B" w:rsidRPr="00F7159B" w:rsidRDefault="00A205DF" w:rsidP="006924C2">
            <w:pPr>
              <w:jc w:val="right"/>
              <w:rPr>
                <w:rFonts w:asciiTheme="minorHAnsi" w:hAnsiTheme="minorHAnsi" w:cstheme="minorHAnsi"/>
                <w:bCs/>
                <w:sz w:val="18"/>
                <w:szCs w:val="18"/>
                <w:lang w:val="ru-RU"/>
              </w:rPr>
            </w:pPr>
            <w:r>
              <w:rPr>
                <w:rFonts w:asciiTheme="minorHAnsi" w:hAnsiTheme="minorHAnsi" w:cstheme="minorHAnsi"/>
                <w:bCs/>
                <w:sz w:val="18"/>
                <w:szCs w:val="18"/>
                <w:lang w:val="ru-RU"/>
              </w:rPr>
              <w:t>18.2</w:t>
            </w:r>
          </w:p>
        </w:tc>
        <w:tc>
          <w:tcPr>
            <w:tcW w:w="1560" w:type="dxa"/>
            <w:tcBorders>
              <w:top w:val="nil"/>
              <w:left w:val="nil"/>
              <w:bottom w:val="nil"/>
              <w:right w:val="nil"/>
            </w:tcBorders>
            <w:shd w:val="clear" w:color="000000" w:fill="FFFFFF"/>
            <w:vAlign w:val="center"/>
          </w:tcPr>
          <w:p w:rsidR="00F7159B" w:rsidRDefault="00F7159B" w:rsidP="000B4A78">
            <w:pPr>
              <w:jc w:val="right"/>
              <w:rPr>
                <w:rFonts w:asciiTheme="minorHAnsi" w:hAnsiTheme="minorHAnsi" w:cstheme="minorHAnsi"/>
                <w:bCs/>
                <w:sz w:val="18"/>
                <w:szCs w:val="18"/>
              </w:rPr>
            </w:pPr>
            <w:r>
              <w:rPr>
                <w:rFonts w:asciiTheme="minorHAnsi" w:hAnsiTheme="minorHAnsi" w:cstheme="minorHAnsi"/>
                <w:bCs/>
                <w:sz w:val="18"/>
                <w:szCs w:val="18"/>
              </w:rPr>
              <w:t>1 811</w:t>
            </w:r>
          </w:p>
        </w:tc>
        <w:tc>
          <w:tcPr>
            <w:tcW w:w="1701" w:type="dxa"/>
            <w:tcBorders>
              <w:top w:val="nil"/>
              <w:left w:val="nil"/>
              <w:bottom w:val="nil"/>
              <w:right w:val="nil"/>
            </w:tcBorders>
            <w:shd w:val="clear" w:color="000000" w:fill="FFFFFF"/>
            <w:vAlign w:val="center"/>
          </w:tcPr>
          <w:p w:rsidR="00F7159B" w:rsidRPr="005B171B" w:rsidRDefault="00F7159B" w:rsidP="00FB5A60">
            <w:pPr>
              <w:jc w:val="right"/>
              <w:rPr>
                <w:rFonts w:asciiTheme="minorHAnsi" w:hAnsiTheme="minorHAnsi" w:cstheme="minorHAnsi"/>
                <w:bCs/>
                <w:sz w:val="18"/>
                <w:szCs w:val="18"/>
              </w:rPr>
            </w:pPr>
            <w:r>
              <w:rPr>
                <w:rFonts w:asciiTheme="minorHAnsi" w:hAnsiTheme="minorHAnsi" w:cstheme="minorHAnsi"/>
                <w:bCs/>
                <w:sz w:val="18"/>
                <w:szCs w:val="18"/>
              </w:rPr>
              <w:t>-</w:t>
            </w:r>
          </w:p>
        </w:tc>
      </w:tr>
      <w:tr w:rsidR="00DE597C" w:rsidRPr="005B171B" w:rsidTr="00847759">
        <w:trPr>
          <w:gridAfter w:val="2"/>
          <w:wAfter w:w="824" w:type="dxa"/>
          <w:trHeight w:val="20"/>
        </w:trPr>
        <w:tc>
          <w:tcPr>
            <w:tcW w:w="5070" w:type="dxa"/>
            <w:gridSpan w:val="2"/>
            <w:tcBorders>
              <w:top w:val="nil"/>
              <w:left w:val="nil"/>
              <w:bottom w:val="nil"/>
              <w:right w:val="nil"/>
            </w:tcBorders>
            <w:shd w:val="clear" w:color="000000" w:fill="FFFFFF"/>
            <w:vAlign w:val="center"/>
            <w:hideMark/>
          </w:tcPr>
          <w:p w:rsidR="00DE597C" w:rsidRPr="005B171B" w:rsidRDefault="00292609" w:rsidP="001D295E">
            <w:pPr>
              <w:rPr>
                <w:rFonts w:asciiTheme="minorHAnsi" w:hAnsiTheme="minorHAnsi" w:cstheme="minorHAnsi"/>
                <w:bCs/>
                <w:sz w:val="18"/>
                <w:szCs w:val="18"/>
              </w:rPr>
            </w:pPr>
            <w:r w:rsidRPr="005B171B">
              <w:rPr>
                <w:rFonts w:asciiTheme="minorHAnsi" w:hAnsiTheme="minorHAnsi" w:cstheme="minorHAnsi"/>
                <w:bCs/>
                <w:sz w:val="18"/>
                <w:szCs w:val="18"/>
              </w:rPr>
              <w:t>Пенсионни и други задължения към персонала</w:t>
            </w:r>
          </w:p>
        </w:tc>
        <w:tc>
          <w:tcPr>
            <w:tcW w:w="1275" w:type="dxa"/>
            <w:tcBorders>
              <w:top w:val="nil"/>
              <w:left w:val="nil"/>
              <w:bottom w:val="nil"/>
              <w:right w:val="nil"/>
            </w:tcBorders>
            <w:shd w:val="clear" w:color="auto" w:fill="auto"/>
            <w:noWrap/>
            <w:vAlign w:val="bottom"/>
          </w:tcPr>
          <w:p w:rsidR="00DE597C" w:rsidRPr="005B171B" w:rsidRDefault="008B184C" w:rsidP="00A205DF">
            <w:pPr>
              <w:jc w:val="right"/>
              <w:rPr>
                <w:rFonts w:asciiTheme="minorHAnsi" w:hAnsiTheme="minorHAnsi" w:cstheme="minorHAnsi"/>
                <w:bCs/>
                <w:sz w:val="18"/>
                <w:szCs w:val="18"/>
              </w:rPr>
            </w:pPr>
            <w:r w:rsidRPr="005B171B">
              <w:rPr>
                <w:rFonts w:asciiTheme="minorHAnsi" w:hAnsiTheme="minorHAnsi" w:cstheme="minorHAnsi"/>
                <w:bCs/>
                <w:sz w:val="18"/>
                <w:szCs w:val="18"/>
              </w:rPr>
              <w:t>1</w:t>
            </w:r>
            <w:r w:rsidR="00A205DF">
              <w:rPr>
                <w:rFonts w:asciiTheme="minorHAnsi" w:hAnsiTheme="minorHAnsi" w:cstheme="minorHAnsi"/>
                <w:bCs/>
                <w:sz w:val="18"/>
                <w:szCs w:val="18"/>
              </w:rPr>
              <w:t>7</w:t>
            </w:r>
            <w:r w:rsidRPr="005B171B">
              <w:rPr>
                <w:rFonts w:asciiTheme="minorHAnsi" w:hAnsiTheme="minorHAnsi" w:cstheme="minorHAnsi"/>
                <w:bCs/>
                <w:sz w:val="18"/>
                <w:szCs w:val="18"/>
              </w:rPr>
              <w:t>.2</w:t>
            </w:r>
          </w:p>
        </w:tc>
        <w:tc>
          <w:tcPr>
            <w:tcW w:w="1560" w:type="dxa"/>
            <w:tcBorders>
              <w:top w:val="nil"/>
              <w:left w:val="nil"/>
              <w:bottom w:val="nil"/>
              <w:right w:val="nil"/>
            </w:tcBorders>
            <w:shd w:val="clear" w:color="000000" w:fill="FFFFFF"/>
            <w:vAlign w:val="center"/>
            <w:hideMark/>
          </w:tcPr>
          <w:p w:rsidR="00DE597C" w:rsidRPr="005B171B" w:rsidRDefault="00C17245" w:rsidP="009425C8">
            <w:pPr>
              <w:jc w:val="right"/>
              <w:rPr>
                <w:rFonts w:asciiTheme="minorHAnsi" w:hAnsiTheme="minorHAnsi" w:cstheme="minorHAnsi"/>
                <w:bCs/>
                <w:sz w:val="18"/>
                <w:szCs w:val="18"/>
              </w:rPr>
            </w:pPr>
            <w:r>
              <w:rPr>
                <w:rFonts w:asciiTheme="minorHAnsi" w:hAnsiTheme="minorHAnsi" w:cstheme="minorHAnsi"/>
                <w:bCs/>
                <w:sz w:val="18"/>
                <w:szCs w:val="18"/>
              </w:rPr>
              <w:t>555</w:t>
            </w:r>
          </w:p>
        </w:tc>
        <w:tc>
          <w:tcPr>
            <w:tcW w:w="1701" w:type="dxa"/>
            <w:tcBorders>
              <w:top w:val="nil"/>
              <w:left w:val="nil"/>
              <w:bottom w:val="nil"/>
              <w:right w:val="nil"/>
            </w:tcBorders>
            <w:shd w:val="clear" w:color="000000" w:fill="FFFFFF"/>
            <w:vAlign w:val="center"/>
            <w:hideMark/>
          </w:tcPr>
          <w:p w:rsidR="00DE597C" w:rsidRPr="005B171B" w:rsidRDefault="00FB5A60" w:rsidP="00316365">
            <w:pPr>
              <w:jc w:val="right"/>
              <w:rPr>
                <w:rFonts w:asciiTheme="minorHAnsi" w:hAnsiTheme="minorHAnsi" w:cstheme="minorHAnsi"/>
                <w:bCs/>
                <w:sz w:val="18"/>
                <w:szCs w:val="18"/>
              </w:rPr>
            </w:pPr>
            <w:r>
              <w:rPr>
                <w:rFonts w:asciiTheme="minorHAnsi" w:hAnsiTheme="minorHAnsi" w:cstheme="minorHAnsi"/>
                <w:bCs/>
                <w:sz w:val="18"/>
                <w:szCs w:val="18"/>
              </w:rPr>
              <w:t>221</w:t>
            </w:r>
          </w:p>
        </w:tc>
      </w:tr>
      <w:tr w:rsidR="00DE597C" w:rsidRPr="005B171B" w:rsidTr="00847759">
        <w:trPr>
          <w:gridAfter w:val="2"/>
          <w:wAfter w:w="824" w:type="dxa"/>
          <w:trHeight w:val="20"/>
        </w:trPr>
        <w:tc>
          <w:tcPr>
            <w:tcW w:w="5070" w:type="dxa"/>
            <w:gridSpan w:val="2"/>
            <w:tcBorders>
              <w:top w:val="nil"/>
              <w:left w:val="nil"/>
              <w:bottom w:val="nil"/>
              <w:right w:val="nil"/>
            </w:tcBorders>
            <w:shd w:val="clear" w:color="000000" w:fill="FFFFFF"/>
            <w:vAlign w:val="center"/>
            <w:hideMark/>
          </w:tcPr>
          <w:p w:rsidR="00DE597C" w:rsidRPr="005B171B" w:rsidRDefault="00DE597C" w:rsidP="00C767C4">
            <w:pPr>
              <w:rPr>
                <w:rFonts w:asciiTheme="minorHAnsi" w:hAnsiTheme="minorHAnsi" w:cstheme="minorHAnsi"/>
                <w:bCs/>
                <w:sz w:val="18"/>
                <w:szCs w:val="18"/>
              </w:rPr>
            </w:pPr>
            <w:r w:rsidRPr="005B171B">
              <w:rPr>
                <w:rFonts w:asciiTheme="minorHAnsi" w:hAnsiTheme="minorHAnsi" w:cstheme="minorHAnsi"/>
                <w:bCs/>
                <w:sz w:val="18"/>
                <w:szCs w:val="18"/>
              </w:rPr>
              <w:t>Търговски и други задължения</w:t>
            </w:r>
          </w:p>
        </w:tc>
        <w:tc>
          <w:tcPr>
            <w:tcW w:w="1275" w:type="dxa"/>
            <w:tcBorders>
              <w:top w:val="nil"/>
              <w:left w:val="nil"/>
              <w:bottom w:val="nil"/>
              <w:right w:val="nil"/>
            </w:tcBorders>
            <w:shd w:val="clear" w:color="auto" w:fill="auto"/>
            <w:noWrap/>
            <w:vAlign w:val="bottom"/>
          </w:tcPr>
          <w:p w:rsidR="00DE597C" w:rsidRPr="00A205DF" w:rsidRDefault="00A205DF" w:rsidP="006924C2">
            <w:pPr>
              <w:jc w:val="right"/>
              <w:rPr>
                <w:rFonts w:asciiTheme="minorHAnsi" w:hAnsiTheme="minorHAnsi" w:cstheme="minorHAnsi"/>
                <w:bCs/>
                <w:sz w:val="18"/>
                <w:szCs w:val="18"/>
              </w:rPr>
            </w:pPr>
            <w:r>
              <w:rPr>
                <w:rFonts w:asciiTheme="minorHAnsi" w:hAnsiTheme="minorHAnsi" w:cstheme="minorHAnsi"/>
                <w:bCs/>
                <w:sz w:val="18"/>
                <w:szCs w:val="18"/>
              </w:rPr>
              <w:t>19</w:t>
            </w:r>
          </w:p>
        </w:tc>
        <w:tc>
          <w:tcPr>
            <w:tcW w:w="1560" w:type="dxa"/>
            <w:tcBorders>
              <w:top w:val="nil"/>
              <w:left w:val="nil"/>
              <w:bottom w:val="nil"/>
              <w:right w:val="nil"/>
            </w:tcBorders>
            <w:shd w:val="clear" w:color="000000" w:fill="FFFFFF"/>
            <w:vAlign w:val="center"/>
            <w:hideMark/>
          </w:tcPr>
          <w:p w:rsidR="00DE597C" w:rsidRPr="005B171B" w:rsidRDefault="00C17245" w:rsidP="00C17245">
            <w:pPr>
              <w:jc w:val="right"/>
              <w:rPr>
                <w:rFonts w:asciiTheme="minorHAnsi" w:hAnsiTheme="minorHAnsi" w:cstheme="minorHAnsi"/>
                <w:bCs/>
                <w:sz w:val="18"/>
                <w:szCs w:val="18"/>
              </w:rPr>
            </w:pPr>
            <w:r>
              <w:rPr>
                <w:rFonts w:asciiTheme="minorHAnsi" w:hAnsiTheme="minorHAnsi" w:cstheme="minorHAnsi"/>
                <w:bCs/>
                <w:sz w:val="18"/>
                <w:szCs w:val="18"/>
              </w:rPr>
              <w:t>863</w:t>
            </w:r>
          </w:p>
        </w:tc>
        <w:tc>
          <w:tcPr>
            <w:tcW w:w="1701" w:type="dxa"/>
            <w:tcBorders>
              <w:top w:val="nil"/>
              <w:left w:val="nil"/>
              <w:bottom w:val="nil"/>
              <w:right w:val="nil"/>
            </w:tcBorders>
            <w:shd w:val="clear" w:color="000000" w:fill="FFFFFF"/>
            <w:vAlign w:val="center"/>
            <w:hideMark/>
          </w:tcPr>
          <w:p w:rsidR="00DE597C" w:rsidRPr="005B171B" w:rsidRDefault="00FB5A60" w:rsidP="00BC04C6">
            <w:pPr>
              <w:jc w:val="right"/>
              <w:rPr>
                <w:rFonts w:asciiTheme="minorHAnsi" w:hAnsiTheme="minorHAnsi" w:cstheme="minorHAnsi"/>
                <w:bCs/>
                <w:sz w:val="18"/>
                <w:szCs w:val="18"/>
              </w:rPr>
            </w:pPr>
            <w:r>
              <w:rPr>
                <w:rFonts w:asciiTheme="minorHAnsi" w:hAnsiTheme="minorHAnsi" w:cstheme="minorHAnsi"/>
                <w:bCs/>
                <w:sz w:val="18"/>
                <w:szCs w:val="18"/>
              </w:rPr>
              <w:t>391</w:t>
            </w:r>
          </w:p>
        </w:tc>
      </w:tr>
      <w:tr w:rsidR="00DE597C" w:rsidRPr="005B171B" w:rsidTr="00847759">
        <w:trPr>
          <w:gridAfter w:val="2"/>
          <w:wAfter w:w="824" w:type="dxa"/>
          <w:trHeight w:val="20"/>
        </w:trPr>
        <w:tc>
          <w:tcPr>
            <w:tcW w:w="5070" w:type="dxa"/>
            <w:gridSpan w:val="2"/>
            <w:tcBorders>
              <w:top w:val="nil"/>
              <w:left w:val="nil"/>
              <w:bottom w:val="nil"/>
              <w:right w:val="nil"/>
            </w:tcBorders>
            <w:shd w:val="clear" w:color="000000" w:fill="FFFFFF"/>
            <w:vAlign w:val="center"/>
            <w:hideMark/>
          </w:tcPr>
          <w:p w:rsidR="00DE597C" w:rsidRPr="005B171B" w:rsidRDefault="00DE597C" w:rsidP="003F5843">
            <w:pPr>
              <w:rPr>
                <w:rFonts w:asciiTheme="minorHAnsi" w:hAnsiTheme="minorHAnsi" w:cstheme="minorHAnsi"/>
                <w:b/>
                <w:bCs/>
                <w:sz w:val="18"/>
                <w:szCs w:val="18"/>
              </w:rPr>
            </w:pPr>
            <w:r w:rsidRPr="005B171B">
              <w:rPr>
                <w:rFonts w:asciiTheme="minorHAnsi" w:hAnsiTheme="minorHAnsi" w:cstheme="minorHAnsi"/>
                <w:b/>
                <w:bCs/>
                <w:sz w:val="18"/>
                <w:szCs w:val="18"/>
              </w:rPr>
              <w:t>Общо текущи пасиви</w:t>
            </w:r>
          </w:p>
        </w:tc>
        <w:tc>
          <w:tcPr>
            <w:tcW w:w="1275" w:type="dxa"/>
            <w:tcBorders>
              <w:top w:val="nil"/>
              <w:left w:val="nil"/>
              <w:bottom w:val="nil"/>
              <w:right w:val="nil"/>
            </w:tcBorders>
            <w:shd w:val="clear" w:color="auto" w:fill="auto"/>
            <w:noWrap/>
            <w:vAlign w:val="bottom"/>
            <w:hideMark/>
          </w:tcPr>
          <w:p w:rsidR="00DE597C" w:rsidRPr="005B171B" w:rsidRDefault="00DE597C" w:rsidP="006924C2">
            <w:pPr>
              <w:jc w:val="right"/>
              <w:rPr>
                <w:rFonts w:asciiTheme="minorHAnsi" w:hAnsiTheme="minorHAnsi" w:cstheme="minorHAnsi"/>
                <w:bCs/>
                <w:sz w:val="18"/>
                <w:szCs w:val="18"/>
              </w:rPr>
            </w:pPr>
          </w:p>
        </w:tc>
        <w:tc>
          <w:tcPr>
            <w:tcW w:w="1560" w:type="dxa"/>
            <w:tcBorders>
              <w:top w:val="single" w:sz="8" w:space="0" w:color="auto"/>
              <w:left w:val="nil"/>
              <w:bottom w:val="single" w:sz="8" w:space="0" w:color="auto"/>
              <w:right w:val="nil"/>
            </w:tcBorders>
            <w:shd w:val="clear" w:color="000000" w:fill="FFFFFF"/>
            <w:vAlign w:val="center"/>
            <w:hideMark/>
          </w:tcPr>
          <w:p w:rsidR="00DE597C" w:rsidRPr="005B171B" w:rsidRDefault="00C17245" w:rsidP="003E5E09">
            <w:pPr>
              <w:jc w:val="right"/>
              <w:rPr>
                <w:rFonts w:asciiTheme="minorHAnsi" w:hAnsiTheme="minorHAnsi" w:cstheme="minorHAnsi"/>
                <w:b/>
                <w:bCs/>
                <w:sz w:val="18"/>
                <w:szCs w:val="18"/>
              </w:rPr>
            </w:pPr>
            <w:r>
              <w:rPr>
                <w:rFonts w:asciiTheme="minorHAnsi" w:hAnsiTheme="minorHAnsi" w:cstheme="minorHAnsi"/>
                <w:b/>
                <w:bCs/>
                <w:sz w:val="18"/>
                <w:szCs w:val="18"/>
              </w:rPr>
              <w:t>5 301</w:t>
            </w:r>
          </w:p>
        </w:tc>
        <w:tc>
          <w:tcPr>
            <w:tcW w:w="1701" w:type="dxa"/>
            <w:tcBorders>
              <w:top w:val="single" w:sz="8" w:space="0" w:color="auto"/>
              <w:left w:val="nil"/>
              <w:bottom w:val="single" w:sz="8" w:space="0" w:color="auto"/>
              <w:right w:val="nil"/>
            </w:tcBorders>
            <w:shd w:val="clear" w:color="000000" w:fill="FFFFFF"/>
            <w:vAlign w:val="center"/>
            <w:hideMark/>
          </w:tcPr>
          <w:p w:rsidR="00DE597C" w:rsidRPr="005B171B" w:rsidRDefault="00A80D90" w:rsidP="00FB5A60">
            <w:pPr>
              <w:jc w:val="right"/>
              <w:rPr>
                <w:rFonts w:asciiTheme="minorHAnsi" w:hAnsiTheme="minorHAnsi" w:cstheme="minorHAnsi"/>
                <w:b/>
                <w:bCs/>
                <w:sz w:val="18"/>
                <w:szCs w:val="18"/>
              </w:rPr>
            </w:pPr>
            <w:r w:rsidRPr="005B171B">
              <w:rPr>
                <w:rFonts w:asciiTheme="minorHAnsi" w:hAnsiTheme="minorHAnsi" w:cstheme="minorHAnsi"/>
                <w:b/>
                <w:bCs/>
                <w:sz w:val="18"/>
                <w:szCs w:val="18"/>
              </w:rPr>
              <w:t xml:space="preserve">3 </w:t>
            </w:r>
            <w:r w:rsidR="00FB5A60">
              <w:rPr>
                <w:rFonts w:asciiTheme="minorHAnsi" w:hAnsiTheme="minorHAnsi" w:cstheme="minorHAnsi"/>
                <w:b/>
                <w:bCs/>
                <w:sz w:val="18"/>
                <w:szCs w:val="18"/>
              </w:rPr>
              <w:t>146</w:t>
            </w:r>
          </w:p>
        </w:tc>
      </w:tr>
      <w:tr w:rsidR="00DE597C" w:rsidRPr="005B171B" w:rsidTr="00847759">
        <w:trPr>
          <w:gridAfter w:val="2"/>
          <w:wAfter w:w="824" w:type="dxa"/>
          <w:trHeight w:val="20"/>
        </w:trPr>
        <w:tc>
          <w:tcPr>
            <w:tcW w:w="5070" w:type="dxa"/>
            <w:gridSpan w:val="2"/>
            <w:tcBorders>
              <w:top w:val="nil"/>
              <w:left w:val="nil"/>
              <w:bottom w:val="nil"/>
              <w:right w:val="nil"/>
            </w:tcBorders>
            <w:shd w:val="clear" w:color="000000" w:fill="FFFFFF"/>
            <w:vAlign w:val="center"/>
            <w:hideMark/>
          </w:tcPr>
          <w:p w:rsidR="00DE597C" w:rsidRPr="005B171B" w:rsidRDefault="00DE597C" w:rsidP="001D295E">
            <w:pPr>
              <w:rPr>
                <w:rFonts w:asciiTheme="minorHAnsi" w:hAnsiTheme="minorHAnsi" w:cstheme="minorHAnsi"/>
                <w:b/>
                <w:bCs/>
                <w:sz w:val="18"/>
                <w:szCs w:val="18"/>
              </w:rPr>
            </w:pPr>
            <w:r w:rsidRPr="005B171B">
              <w:rPr>
                <w:rFonts w:asciiTheme="minorHAnsi" w:hAnsiTheme="minorHAnsi" w:cstheme="minorHAnsi"/>
                <w:b/>
                <w:bCs/>
                <w:sz w:val="18"/>
                <w:szCs w:val="18"/>
              </w:rPr>
              <w:t>Общо пасиви</w:t>
            </w:r>
          </w:p>
        </w:tc>
        <w:tc>
          <w:tcPr>
            <w:tcW w:w="1275" w:type="dxa"/>
            <w:tcBorders>
              <w:top w:val="nil"/>
              <w:left w:val="nil"/>
              <w:bottom w:val="nil"/>
              <w:right w:val="nil"/>
            </w:tcBorders>
            <w:shd w:val="clear" w:color="auto" w:fill="auto"/>
            <w:noWrap/>
            <w:vAlign w:val="bottom"/>
            <w:hideMark/>
          </w:tcPr>
          <w:p w:rsidR="00DE597C" w:rsidRPr="005B171B" w:rsidRDefault="00DE597C" w:rsidP="00473BF6">
            <w:pPr>
              <w:jc w:val="center"/>
              <w:rPr>
                <w:rFonts w:asciiTheme="minorHAnsi" w:hAnsiTheme="minorHAnsi" w:cstheme="minorHAnsi"/>
                <w:b/>
                <w:bCs/>
                <w:sz w:val="18"/>
                <w:szCs w:val="18"/>
              </w:rPr>
            </w:pPr>
          </w:p>
        </w:tc>
        <w:tc>
          <w:tcPr>
            <w:tcW w:w="1560" w:type="dxa"/>
            <w:tcBorders>
              <w:top w:val="nil"/>
              <w:left w:val="nil"/>
              <w:bottom w:val="single" w:sz="8" w:space="0" w:color="auto"/>
              <w:right w:val="nil"/>
            </w:tcBorders>
            <w:shd w:val="clear" w:color="000000" w:fill="FFFFFF"/>
            <w:vAlign w:val="center"/>
            <w:hideMark/>
          </w:tcPr>
          <w:p w:rsidR="00DE597C" w:rsidRPr="005B171B" w:rsidRDefault="00C17245" w:rsidP="00C31ACF">
            <w:pPr>
              <w:jc w:val="right"/>
              <w:rPr>
                <w:rFonts w:asciiTheme="minorHAnsi" w:hAnsiTheme="minorHAnsi" w:cstheme="minorHAnsi"/>
                <w:b/>
                <w:bCs/>
                <w:sz w:val="18"/>
                <w:szCs w:val="18"/>
              </w:rPr>
            </w:pPr>
            <w:r>
              <w:rPr>
                <w:rFonts w:asciiTheme="minorHAnsi" w:hAnsiTheme="minorHAnsi" w:cstheme="minorHAnsi"/>
                <w:b/>
                <w:bCs/>
                <w:sz w:val="18"/>
                <w:szCs w:val="18"/>
              </w:rPr>
              <w:t>8 307</w:t>
            </w:r>
          </w:p>
        </w:tc>
        <w:tc>
          <w:tcPr>
            <w:tcW w:w="1701" w:type="dxa"/>
            <w:tcBorders>
              <w:top w:val="nil"/>
              <w:left w:val="nil"/>
              <w:bottom w:val="single" w:sz="8" w:space="0" w:color="auto"/>
              <w:right w:val="nil"/>
            </w:tcBorders>
            <w:shd w:val="clear" w:color="000000" w:fill="FFFFFF"/>
            <w:vAlign w:val="center"/>
            <w:hideMark/>
          </w:tcPr>
          <w:p w:rsidR="00DE597C" w:rsidRPr="005B171B" w:rsidRDefault="00FB5A60" w:rsidP="00BC04C6">
            <w:pPr>
              <w:jc w:val="right"/>
              <w:rPr>
                <w:rFonts w:asciiTheme="minorHAnsi" w:hAnsiTheme="minorHAnsi" w:cstheme="minorHAnsi"/>
                <w:b/>
                <w:bCs/>
                <w:sz w:val="18"/>
                <w:szCs w:val="18"/>
              </w:rPr>
            </w:pPr>
            <w:r>
              <w:rPr>
                <w:rFonts w:asciiTheme="minorHAnsi" w:hAnsiTheme="minorHAnsi" w:cstheme="minorHAnsi"/>
                <w:b/>
                <w:bCs/>
                <w:sz w:val="18"/>
                <w:szCs w:val="18"/>
              </w:rPr>
              <w:t>7 327</w:t>
            </w:r>
            <w:r w:rsidR="00BC04C6" w:rsidRPr="005B171B">
              <w:rPr>
                <w:rFonts w:asciiTheme="minorHAnsi" w:hAnsiTheme="minorHAnsi" w:cstheme="minorHAnsi"/>
                <w:b/>
                <w:bCs/>
                <w:sz w:val="18"/>
                <w:szCs w:val="18"/>
              </w:rPr>
              <w:t xml:space="preserve"> </w:t>
            </w:r>
          </w:p>
        </w:tc>
      </w:tr>
      <w:tr w:rsidR="00DE597C" w:rsidRPr="005B171B" w:rsidTr="00847759">
        <w:trPr>
          <w:gridAfter w:val="2"/>
          <w:wAfter w:w="824" w:type="dxa"/>
          <w:trHeight w:val="20"/>
        </w:trPr>
        <w:tc>
          <w:tcPr>
            <w:tcW w:w="5070" w:type="dxa"/>
            <w:gridSpan w:val="2"/>
            <w:tcBorders>
              <w:top w:val="nil"/>
              <w:left w:val="nil"/>
              <w:bottom w:val="nil"/>
              <w:right w:val="nil"/>
            </w:tcBorders>
            <w:shd w:val="clear" w:color="000000" w:fill="FFFFFF"/>
            <w:vAlign w:val="center"/>
            <w:hideMark/>
          </w:tcPr>
          <w:p w:rsidR="00DE597C" w:rsidRPr="005B171B" w:rsidRDefault="00DE597C" w:rsidP="001D295E">
            <w:pPr>
              <w:rPr>
                <w:rFonts w:asciiTheme="minorHAnsi" w:hAnsiTheme="minorHAnsi" w:cstheme="minorHAnsi"/>
                <w:b/>
                <w:bCs/>
                <w:sz w:val="18"/>
                <w:szCs w:val="18"/>
              </w:rPr>
            </w:pPr>
            <w:r w:rsidRPr="005B171B">
              <w:rPr>
                <w:rFonts w:asciiTheme="minorHAnsi" w:hAnsiTheme="minorHAnsi" w:cstheme="minorHAnsi"/>
                <w:b/>
                <w:bCs/>
                <w:sz w:val="18"/>
                <w:szCs w:val="18"/>
              </w:rPr>
              <w:t>Общо собствен капитал и пасиви</w:t>
            </w:r>
          </w:p>
        </w:tc>
        <w:tc>
          <w:tcPr>
            <w:tcW w:w="1275" w:type="dxa"/>
            <w:tcBorders>
              <w:top w:val="nil"/>
              <w:left w:val="nil"/>
              <w:bottom w:val="nil"/>
              <w:right w:val="nil"/>
            </w:tcBorders>
            <w:shd w:val="clear" w:color="auto" w:fill="auto"/>
            <w:noWrap/>
            <w:vAlign w:val="bottom"/>
            <w:hideMark/>
          </w:tcPr>
          <w:p w:rsidR="00DE597C" w:rsidRPr="005B171B" w:rsidRDefault="00DE597C" w:rsidP="007856DA">
            <w:pPr>
              <w:rPr>
                <w:rFonts w:asciiTheme="minorHAnsi" w:hAnsiTheme="minorHAnsi" w:cstheme="minorHAnsi"/>
                <w:b/>
                <w:bCs/>
                <w:sz w:val="18"/>
                <w:szCs w:val="18"/>
              </w:rPr>
            </w:pPr>
          </w:p>
        </w:tc>
        <w:tc>
          <w:tcPr>
            <w:tcW w:w="1560" w:type="dxa"/>
            <w:tcBorders>
              <w:top w:val="nil"/>
              <w:left w:val="nil"/>
              <w:bottom w:val="double" w:sz="6" w:space="0" w:color="auto"/>
              <w:right w:val="nil"/>
            </w:tcBorders>
            <w:shd w:val="clear" w:color="000000" w:fill="FFFFFF"/>
            <w:vAlign w:val="center"/>
            <w:hideMark/>
          </w:tcPr>
          <w:p w:rsidR="00DE597C" w:rsidRPr="005B171B" w:rsidRDefault="00C17245" w:rsidP="003C528E">
            <w:pPr>
              <w:jc w:val="right"/>
              <w:rPr>
                <w:rFonts w:asciiTheme="minorHAnsi" w:hAnsiTheme="minorHAnsi" w:cstheme="minorHAnsi"/>
                <w:b/>
                <w:bCs/>
                <w:sz w:val="18"/>
                <w:szCs w:val="18"/>
              </w:rPr>
            </w:pPr>
            <w:r>
              <w:rPr>
                <w:rFonts w:asciiTheme="minorHAnsi" w:hAnsiTheme="minorHAnsi" w:cstheme="minorHAnsi"/>
                <w:b/>
                <w:bCs/>
                <w:sz w:val="18"/>
                <w:szCs w:val="18"/>
              </w:rPr>
              <w:t>12 244</w:t>
            </w:r>
          </w:p>
        </w:tc>
        <w:tc>
          <w:tcPr>
            <w:tcW w:w="1701" w:type="dxa"/>
            <w:tcBorders>
              <w:top w:val="nil"/>
              <w:left w:val="nil"/>
              <w:bottom w:val="double" w:sz="6" w:space="0" w:color="auto"/>
              <w:right w:val="nil"/>
            </w:tcBorders>
            <w:shd w:val="clear" w:color="000000" w:fill="FFFFFF"/>
            <w:vAlign w:val="center"/>
            <w:hideMark/>
          </w:tcPr>
          <w:p w:rsidR="00DE597C" w:rsidRPr="005B171B" w:rsidRDefault="00FB5A60" w:rsidP="00A80D90">
            <w:pPr>
              <w:jc w:val="right"/>
              <w:rPr>
                <w:rFonts w:asciiTheme="minorHAnsi" w:hAnsiTheme="minorHAnsi" w:cstheme="minorHAnsi"/>
                <w:b/>
                <w:bCs/>
                <w:sz w:val="18"/>
                <w:szCs w:val="18"/>
              </w:rPr>
            </w:pPr>
            <w:r>
              <w:rPr>
                <w:rFonts w:asciiTheme="minorHAnsi" w:hAnsiTheme="minorHAnsi" w:cstheme="minorHAnsi"/>
                <w:b/>
                <w:bCs/>
                <w:sz w:val="18"/>
                <w:szCs w:val="18"/>
              </w:rPr>
              <w:t>10 451</w:t>
            </w:r>
          </w:p>
        </w:tc>
      </w:tr>
      <w:tr w:rsidR="00DE597C" w:rsidRPr="005B171B" w:rsidTr="002C3A3F">
        <w:trPr>
          <w:trHeight w:val="20"/>
        </w:trPr>
        <w:tc>
          <w:tcPr>
            <w:tcW w:w="3780" w:type="dxa"/>
            <w:tcBorders>
              <w:top w:val="nil"/>
              <w:left w:val="nil"/>
              <w:bottom w:val="nil"/>
              <w:right w:val="nil"/>
            </w:tcBorders>
            <w:shd w:val="clear" w:color="auto" w:fill="auto"/>
            <w:noWrap/>
            <w:hideMark/>
          </w:tcPr>
          <w:p w:rsidR="00BE7DFB" w:rsidRPr="005B171B" w:rsidRDefault="00BE7DFB" w:rsidP="00A351D8">
            <w:pPr>
              <w:autoSpaceDE w:val="0"/>
              <w:rPr>
                <w:rFonts w:asciiTheme="minorHAnsi" w:hAnsiTheme="minorHAnsi" w:cstheme="minorHAnsi"/>
                <w:bCs/>
                <w:sz w:val="18"/>
                <w:szCs w:val="18"/>
              </w:rPr>
            </w:pPr>
          </w:p>
          <w:p w:rsidR="007715AA" w:rsidRDefault="007715AA" w:rsidP="00A351D8">
            <w:pPr>
              <w:autoSpaceDE w:val="0"/>
              <w:rPr>
                <w:rFonts w:asciiTheme="minorHAnsi" w:hAnsiTheme="minorHAnsi" w:cstheme="minorHAnsi"/>
                <w:bCs/>
                <w:sz w:val="18"/>
                <w:szCs w:val="18"/>
              </w:rPr>
            </w:pPr>
          </w:p>
          <w:p w:rsidR="00533DB7" w:rsidRDefault="00533DB7" w:rsidP="00A351D8">
            <w:pPr>
              <w:autoSpaceDE w:val="0"/>
              <w:rPr>
                <w:rFonts w:asciiTheme="minorHAnsi" w:hAnsiTheme="minorHAnsi" w:cstheme="minorHAnsi"/>
                <w:bCs/>
                <w:sz w:val="18"/>
                <w:szCs w:val="18"/>
              </w:rPr>
            </w:pPr>
          </w:p>
          <w:p w:rsidR="00533DB7" w:rsidRPr="005B171B" w:rsidRDefault="00533DB7" w:rsidP="00A351D8">
            <w:pPr>
              <w:autoSpaceDE w:val="0"/>
              <w:rPr>
                <w:rFonts w:asciiTheme="minorHAnsi" w:hAnsiTheme="minorHAnsi" w:cstheme="minorHAnsi"/>
                <w:bCs/>
                <w:sz w:val="18"/>
                <w:szCs w:val="18"/>
              </w:rPr>
            </w:pPr>
          </w:p>
          <w:p w:rsidR="00DE597C" w:rsidRPr="005B171B" w:rsidRDefault="00DE597C" w:rsidP="00A351D8">
            <w:pPr>
              <w:autoSpaceDE w:val="0"/>
              <w:rPr>
                <w:rFonts w:asciiTheme="minorHAnsi" w:hAnsiTheme="minorHAnsi" w:cstheme="minorHAnsi"/>
                <w:bCs/>
                <w:sz w:val="18"/>
                <w:szCs w:val="18"/>
              </w:rPr>
            </w:pPr>
            <w:r w:rsidRPr="005B171B">
              <w:rPr>
                <w:rFonts w:asciiTheme="minorHAnsi" w:hAnsiTheme="minorHAnsi" w:cstheme="minorHAnsi"/>
                <w:bCs/>
                <w:sz w:val="18"/>
                <w:szCs w:val="18"/>
              </w:rPr>
              <w:t>Съставил: ____________________</w:t>
            </w:r>
          </w:p>
          <w:p w:rsidR="00DE597C" w:rsidRPr="005B171B" w:rsidRDefault="00DE597C" w:rsidP="00A351D8">
            <w:pPr>
              <w:autoSpaceDE w:val="0"/>
              <w:rPr>
                <w:rFonts w:asciiTheme="minorHAnsi" w:hAnsiTheme="minorHAnsi" w:cstheme="minorHAnsi"/>
                <w:bCs/>
                <w:sz w:val="18"/>
                <w:szCs w:val="18"/>
              </w:rPr>
            </w:pPr>
            <w:r w:rsidRPr="005B171B">
              <w:rPr>
                <w:rFonts w:asciiTheme="minorHAnsi" w:hAnsiTheme="minorHAnsi" w:cstheme="minorHAnsi"/>
                <w:bCs/>
                <w:sz w:val="18"/>
                <w:szCs w:val="18"/>
              </w:rPr>
              <w:t xml:space="preserve">                    /Мария Николова</w:t>
            </w:r>
            <w:r w:rsidR="00D0458D" w:rsidRPr="005B171B">
              <w:rPr>
                <w:rFonts w:asciiTheme="minorHAnsi" w:hAnsiTheme="minorHAnsi" w:cstheme="minorHAnsi"/>
                <w:bCs/>
                <w:sz w:val="18"/>
                <w:szCs w:val="18"/>
              </w:rPr>
              <w:t xml:space="preserve"> - Златева</w:t>
            </w:r>
            <w:r w:rsidRPr="005B171B">
              <w:rPr>
                <w:rFonts w:asciiTheme="minorHAnsi" w:hAnsiTheme="minorHAnsi" w:cstheme="minorHAnsi"/>
                <w:bCs/>
                <w:sz w:val="18"/>
                <w:szCs w:val="18"/>
              </w:rPr>
              <w:t>/</w:t>
            </w:r>
          </w:p>
          <w:p w:rsidR="00DE597C" w:rsidRPr="005B171B" w:rsidRDefault="00DE597C" w:rsidP="00A351D8">
            <w:pPr>
              <w:autoSpaceDE w:val="0"/>
              <w:rPr>
                <w:rFonts w:asciiTheme="minorHAnsi" w:hAnsiTheme="minorHAnsi" w:cstheme="minorHAnsi"/>
                <w:bCs/>
                <w:sz w:val="18"/>
                <w:szCs w:val="18"/>
              </w:rPr>
            </w:pPr>
          </w:p>
          <w:p w:rsidR="007715AA" w:rsidRPr="005B171B" w:rsidRDefault="007715AA" w:rsidP="00A351D8">
            <w:pPr>
              <w:autoSpaceDE w:val="0"/>
              <w:rPr>
                <w:rFonts w:asciiTheme="minorHAnsi" w:hAnsiTheme="minorHAnsi" w:cstheme="minorHAnsi"/>
                <w:bCs/>
                <w:sz w:val="18"/>
                <w:szCs w:val="18"/>
              </w:rPr>
            </w:pPr>
          </w:p>
          <w:p w:rsidR="007715AA" w:rsidRPr="005B171B" w:rsidRDefault="007715AA" w:rsidP="00A351D8">
            <w:pPr>
              <w:autoSpaceDE w:val="0"/>
              <w:rPr>
                <w:rFonts w:asciiTheme="minorHAnsi" w:hAnsiTheme="minorHAnsi" w:cstheme="minorHAnsi"/>
                <w:bCs/>
                <w:sz w:val="18"/>
                <w:szCs w:val="18"/>
              </w:rPr>
            </w:pPr>
          </w:p>
          <w:p w:rsidR="00DE597C" w:rsidRPr="005B171B" w:rsidRDefault="00DE597C" w:rsidP="00A351D8">
            <w:pPr>
              <w:autoSpaceDE w:val="0"/>
              <w:rPr>
                <w:rFonts w:asciiTheme="minorHAnsi" w:hAnsiTheme="minorHAnsi" w:cstheme="minorHAnsi"/>
                <w:sz w:val="18"/>
                <w:szCs w:val="18"/>
              </w:rPr>
            </w:pPr>
            <w:r w:rsidRPr="00E85F9A">
              <w:rPr>
                <w:rFonts w:asciiTheme="minorHAnsi" w:hAnsiTheme="minorHAnsi" w:cstheme="minorHAnsi"/>
                <w:bCs/>
                <w:sz w:val="18"/>
                <w:szCs w:val="18"/>
              </w:rPr>
              <w:t xml:space="preserve">Дата: </w:t>
            </w:r>
            <w:r w:rsidR="005B171B" w:rsidRPr="00E85F9A">
              <w:rPr>
                <w:rFonts w:asciiTheme="minorHAnsi" w:hAnsiTheme="minorHAnsi" w:cstheme="minorHAnsi"/>
                <w:bCs/>
                <w:sz w:val="18"/>
                <w:szCs w:val="18"/>
                <w:lang w:val="ru-RU"/>
              </w:rPr>
              <w:t>29</w:t>
            </w:r>
            <w:r w:rsidRPr="00E85F9A">
              <w:rPr>
                <w:rFonts w:asciiTheme="minorHAnsi" w:hAnsiTheme="minorHAnsi" w:cstheme="minorHAnsi"/>
                <w:bCs/>
                <w:sz w:val="18"/>
                <w:szCs w:val="18"/>
              </w:rPr>
              <w:t>.08.</w:t>
            </w:r>
            <w:r w:rsidR="00C17245" w:rsidRPr="00E85F9A">
              <w:rPr>
                <w:rFonts w:asciiTheme="minorHAnsi" w:hAnsiTheme="minorHAnsi" w:cstheme="minorHAnsi"/>
                <w:bCs/>
                <w:sz w:val="18"/>
                <w:szCs w:val="18"/>
              </w:rPr>
              <w:t xml:space="preserve">2025 </w:t>
            </w:r>
            <w:r w:rsidRPr="00E85F9A">
              <w:rPr>
                <w:rFonts w:asciiTheme="minorHAnsi" w:hAnsiTheme="minorHAnsi" w:cstheme="minorHAnsi"/>
                <w:bCs/>
                <w:sz w:val="18"/>
                <w:szCs w:val="18"/>
              </w:rPr>
              <w:t>г.</w:t>
            </w:r>
          </w:p>
          <w:p w:rsidR="00DE597C" w:rsidRDefault="00DE597C" w:rsidP="00A351D8">
            <w:pPr>
              <w:autoSpaceDE w:val="0"/>
              <w:rPr>
                <w:rFonts w:asciiTheme="minorHAnsi" w:hAnsiTheme="minorHAnsi" w:cstheme="minorHAnsi"/>
                <w:bCs/>
                <w:sz w:val="18"/>
                <w:szCs w:val="18"/>
              </w:rPr>
            </w:pPr>
          </w:p>
          <w:p w:rsidR="00486176" w:rsidRPr="005B171B" w:rsidRDefault="00486176" w:rsidP="00A351D8">
            <w:pPr>
              <w:autoSpaceDE w:val="0"/>
              <w:rPr>
                <w:rFonts w:asciiTheme="minorHAnsi" w:hAnsiTheme="minorHAnsi" w:cstheme="minorHAnsi"/>
                <w:bCs/>
                <w:sz w:val="18"/>
                <w:szCs w:val="18"/>
              </w:rPr>
            </w:pPr>
          </w:p>
        </w:tc>
        <w:tc>
          <w:tcPr>
            <w:tcW w:w="6326" w:type="dxa"/>
            <w:gridSpan w:val="5"/>
            <w:tcBorders>
              <w:top w:val="nil"/>
              <w:left w:val="nil"/>
              <w:bottom w:val="nil"/>
              <w:right w:val="nil"/>
            </w:tcBorders>
            <w:shd w:val="clear" w:color="auto" w:fill="auto"/>
            <w:noWrap/>
            <w:hideMark/>
          </w:tcPr>
          <w:p w:rsidR="00BE7DFB" w:rsidRPr="005B171B" w:rsidRDefault="00BE7DFB" w:rsidP="007E0617">
            <w:pPr>
              <w:autoSpaceDE w:val="0"/>
              <w:jc w:val="center"/>
              <w:rPr>
                <w:rFonts w:asciiTheme="minorHAnsi" w:hAnsiTheme="minorHAnsi" w:cstheme="minorHAnsi"/>
                <w:bCs/>
                <w:sz w:val="18"/>
                <w:szCs w:val="18"/>
              </w:rPr>
            </w:pPr>
          </w:p>
          <w:p w:rsidR="007715AA" w:rsidRPr="005B171B" w:rsidRDefault="007715AA" w:rsidP="007E0617">
            <w:pPr>
              <w:autoSpaceDE w:val="0"/>
              <w:jc w:val="center"/>
              <w:rPr>
                <w:rFonts w:asciiTheme="minorHAnsi" w:hAnsiTheme="minorHAnsi" w:cstheme="minorHAnsi"/>
                <w:bCs/>
                <w:sz w:val="18"/>
                <w:szCs w:val="18"/>
              </w:rPr>
            </w:pPr>
          </w:p>
          <w:p w:rsidR="007715AA" w:rsidRDefault="007715AA" w:rsidP="007E0617">
            <w:pPr>
              <w:autoSpaceDE w:val="0"/>
              <w:jc w:val="center"/>
              <w:rPr>
                <w:rFonts w:asciiTheme="minorHAnsi" w:hAnsiTheme="minorHAnsi" w:cstheme="minorHAnsi"/>
                <w:bCs/>
                <w:sz w:val="18"/>
                <w:szCs w:val="18"/>
              </w:rPr>
            </w:pPr>
          </w:p>
          <w:p w:rsidR="00533DB7" w:rsidRPr="005B171B" w:rsidRDefault="00533DB7" w:rsidP="007E0617">
            <w:pPr>
              <w:autoSpaceDE w:val="0"/>
              <w:jc w:val="center"/>
              <w:rPr>
                <w:rFonts w:asciiTheme="minorHAnsi" w:hAnsiTheme="minorHAnsi" w:cstheme="minorHAnsi"/>
                <w:bCs/>
                <w:sz w:val="18"/>
                <w:szCs w:val="18"/>
              </w:rPr>
            </w:pPr>
          </w:p>
          <w:p w:rsidR="00DE597C" w:rsidRPr="005B171B" w:rsidRDefault="00DE597C" w:rsidP="007E0617">
            <w:pPr>
              <w:autoSpaceDE w:val="0"/>
              <w:jc w:val="center"/>
              <w:rPr>
                <w:rFonts w:asciiTheme="minorHAnsi" w:hAnsiTheme="minorHAnsi" w:cstheme="minorHAnsi"/>
                <w:bCs/>
                <w:sz w:val="18"/>
                <w:szCs w:val="18"/>
              </w:rPr>
            </w:pPr>
            <w:r w:rsidRPr="005B171B">
              <w:rPr>
                <w:rFonts w:asciiTheme="minorHAnsi" w:hAnsiTheme="minorHAnsi" w:cstheme="minorHAnsi"/>
                <w:bCs/>
                <w:sz w:val="18"/>
                <w:szCs w:val="18"/>
              </w:rPr>
              <w:t>Изпълнителен директор: ____________</w:t>
            </w:r>
          </w:p>
          <w:p w:rsidR="00DE597C" w:rsidRPr="005B171B" w:rsidRDefault="00DE597C" w:rsidP="007E0617">
            <w:pPr>
              <w:autoSpaceDE w:val="0"/>
              <w:jc w:val="center"/>
              <w:rPr>
                <w:rFonts w:asciiTheme="minorHAnsi" w:hAnsiTheme="minorHAnsi" w:cstheme="minorHAnsi"/>
                <w:sz w:val="18"/>
                <w:szCs w:val="18"/>
              </w:rPr>
            </w:pPr>
            <w:r w:rsidRPr="005B171B">
              <w:rPr>
                <w:rFonts w:asciiTheme="minorHAnsi" w:hAnsiTheme="minorHAnsi" w:cstheme="minorHAnsi"/>
                <w:bCs/>
                <w:sz w:val="18"/>
                <w:szCs w:val="18"/>
              </w:rPr>
              <w:t xml:space="preserve">                                               /</w:t>
            </w:r>
            <w:r w:rsidR="00A648FC" w:rsidRPr="005B171B">
              <w:rPr>
                <w:rFonts w:asciiTheme="minorHAnsi" w:hAnsiTheme="minorHAnsi" w:cstheme="minorHAnsi"/>
                <w:bCs/>
                <w:sz w:val="18"/>
                <w:szCs w:val="18"/>
              </w:rPr>
              <w:t xml:space="preserve"> Здравко Стоев</w:t>
            </w:r>
            <w:r w:rsidR="00A648FC" w:rsidRPr="005B171B" w:rsidDel="00A648FC">
              <w:rPr>
                <w:rFonts w:asciiTheme="minorHAnsi" w:hAnsiTheme="minorHAnsi" w:cstheme="minorHAnsi"/>
                <w:bCs/>
                <w:sz w:val="18"/>
                <w:szCs w:val="18"/>
              </w:rPr>
              <w:t xml:space="preserve"> </w:t>
            </w:r>
            <w:r w:rsidRPr="005B171B">
              <w:rPr>
                <w:rFonts w:asciiTheme="minorHAnsi" w:hAnsiTheme="minorHAnsi" w:cstheme="minorHAnsi"/>
                <w:bCs/>
                <w:sz w:val="18"/>
                <w:szCs w:val="18"/>
              </w:rPr>
              <w:t xml:space="preserve">/                                      </w:t>
            </w:r>
          </w:p>
          <w:p w:rsidR="00DE597C" w:rsidRPr="005B171B" w:rsidRDefault="00DE597C" w:rsidP="007E0617">
            <w:pPr>
              <w:autoSpaceDE w:val="0"/>
              <w:jc w:val="right"/>
              <w:rPr>
                <w:rFonts w:asciiTheme="minorHAnsi" w:hAnsiTheme="minorHAnsi" w:cstheme="minorHAnsi"/>
                <w:bCs/>
                <w:sz w:val="18"/>
                <w:szCs w:val="18"/>
              </w:rPr>
            </w:pPr>
          </w:p>
          <w:p w:rsidR="007715AA" w:rsidRPr="005B171B" w:rsidRDefault="007715AA" w:rsidP="007E0617">
            <w:pPr>
              <w:autoSpaceDE w:val="0"/>
              <w:jc w:val="right"/>
              <w:rPr>
                <w:rFonts w:asciiTheme="minorHAnsi" w:hAnsiTheme="minorHAnsi" w:cstheme="minorHAnsi"/>
                <w:bCs/>
                <w:sz w:val="18"/>
                <w:szCs w:val="18"/>
              </w:rPr>
            </w:pPr>
          </w:p>
          <w:p w:rsidR="00DE597C" w:rsidRPr="005B171B" w:rsidRDefault="00DE597C" w:rsidP="007E0617">
            <w:pPr>
              <w:autoSpaceDE w:val="0"/>
              <w:jc w:val="center"/>
              <w:rPr>
                <w:rFonts w:asciiTheme="minorHAnsi" w:hAnsiTheme="minorHAnsi" w:cstheme="minorHAnsi"/>
                <w:bCs/>
                <w:sz w:val="18"/>
                <w:szCs w:val="18"/>
              </w:rPr>
            </w:pPr>
          </w:p>
          <w:p w:rsidR="00BE7DFB" w:rsidRPr="005B171B" w:rsidRDefault="007715AA" w:rsidP="00A648FC">
            <w:pPr>
              <w:autoSpaceDE w:val="0"/>
              <w:rPr>
                <w:rFonts w:asciiTheme="minorHAnsi" w:hAnsiTheme="minorHAnsi" w:cstheme="minorHAnsi"/>
                <w:bCs/>
                <w:sz w:val="18"/>
                <w:szCs w:val="18"/>
              </w:rPr>
            </w:pPr>
            <w:r w:rsidRPr="005B171B">
              <w:rPr>
                <w:rFonts w:asciiTheme="minorHAnsi" w:hAnsiTheme="minorHAnsi" w:cstheme="minorHAnsi"/>
                <w:bCs/>
                <w:sz w:val="18"/>
                <w:szCs w:val="18"/>
              </w:rPr>
              <w:t xml:space="preserve">                                      </w:t>
            </w:r>
          </w:p>
        </w:tc>
        <w:tc>
          <w:tcPr>
            <w:tcW w:w="324" w:type="dxa"/>
            <w:tcBorders>
              <w:top w:val="nil"/>
              <w:left w:val="nil"/>
              <w:bottom w:val="nil"/>
              <w:right w:val="nil"/>
            </w:tcBorders>
            <w:shd w:val="clear" w:color="auto" w:fill="auto"/>
            <w:noWrap/>
            <w:vAlign w:val="bottom"/>
            <w:hideMark/>
          </w:tcPr>
          <w:p w:rsidR="00DE597C" w:rsidRPr="005B171B" w:rsidRDefault="00DE597C" w:rsidP="007E0617">
            <w:pPr>
              <w:jc w:val="right"/>
              <w:rPr>
                <w:rFonts w:asciiTheme="minorHAnsi" w:hAnsiTheme="minorHAnsi" w:cstheme="minorHAnsi"/>
                <w:bCs/>
                <w:sz w:val="18"/>
                <w:szCs w:val="18"/>
              </w:rPr>
            </w:pPr>
          </w:p>
        </w:tc>
      </w:tr>
    </w:tbl>
    <w:p w:rsidR="0069223A" w:rsidRDefault="006F3235" w:rsidP="003E6D16">
      <w:pPr>
        <w:pStyle w:val="Headings"/>
        <w:rPr>
          <w:sz w:val="24"/>
          <w:szCs w:val="24"/>
        </w:rPr>
      </w:pPr>
      <w:r w:rsidRPr="00337B51">
        <w:rPr>
          <w:sz w:val="24"/>
          <w:szCs w:val="24"/>
        </w:rPr>
        <w:lastRenderedPageBreak/>
        <w:t xml:space="preserve">Междинен съкратен консолидиран отчет за печалбата или загубата и другия всеобхватен доход за периода, приключващ на 30 юни </w:t>
      </w:r>
      <w:r w:rsidR="00205094" w:rsidRPr="00337B51">
        <w:rPr>
          <w:sz w:val="24"/>
          <w:szCs w:val="24"/>
        </w:rPr>
        <w:t>202</w:t>
      </w:r>
      <w:r w:rsidR="00793527" w:rsidRPr="00337B51">
        <w:rPr>
          <w:sz w:val="24"/>
          <w:szCs w:val="24"/>
        </w:rPr>
        <w:t>5</w:t>
      </w:r>
      <w:r w:rsidR="00205094" w:rsidRPr="00337B51">
        <w:rPr>
          <w:sz w:val="24"/>
          <w:szCs w:val="24"/>
        </w:rPr>
        <w:t xml:space="preserve"> </w:t>
      </w:r>
      <w:r w:rsidRPr="00337B51">
        <w:rPr>
          <w:sz w:val="24"/>
          <w:szCs w:val="24"/>
        </w:rPr>
        <w:t>г.</w:t>
      </w:r>
    </w:p>
    <w:p w:rsidR="00D92422" w:rsidRPr="00D92422" w:rsidRDefault="00D92422" w:rsidP="00D92422">
      <w:pPr>
        <w:pStyle w:val="Style1"/>
        <w:rPr>
          <w:lang w:val="bg-BG"/>
        </w:rPr>
      </w:pPr>
    </w:p>
    <w:tbl>
      <w:tblPr>
        <w:tblW w:w="9933" w:type="dxa"/>
        <w:tblCellMar>
          <w:left w:w="10" w:type="dxa"/>
          <w:right w:w="10" w:type="dxa"/>
        </w:tblCellMar>
        <w:tblLook w:val="04A0" w:firstRow="1" w:lastRow="0" w:firstColumn="1" w:lastColumn="0" w:noHBand="0" w:noVBand="1"/>
      </w:tblPr>
      <w:tblGrid>
        <w:gridCol w:w="5017"/>
        <w:gridCol w:w="18"/>
        <w:gridCol w:w="1771"/>
        <w:gridCol w:w="22"/>
        <w:gridCol w:w="1501"/>
        <w:gridCol w:w="27"/>
        <w:gridCol w:w="1544"/>
        <w:gridCol w:w="33"/>
      </w:tblGrid>
      <w:tr w:rsidR="00DE597C" w:rsidRPr="00473BF6" w:rsidTr="00C67D6C">
        <w:trPr>
          <w:gridAfter w:val="1"/>
          <w:wAfter w:w="33" w:type="dxa"/>
          <w:trHeight w:val="20"/>
        </w:trPr>
        <w:tc>
          <w:tcPr>
            <w:tcW w:w="5017" w:type="dxa"/>
            <w:shd w:val="clear" w:color="auto" w:fill="FFFFFF"/>
            <w:tcMar>
              <w:top w:w="0" w:type="dxa"/>
              <w:left w:w="108" w:type="dxa"/>
              <w:bottom w:w="0" w:type="dxa"/>
              <w:right w:w="108" w:type="dxa"/>
            </w:tcMar>
          </w:tcPr>
          <w:p w:rsidR="00DE597C" w:rsidRPr="00473BF6" w:rsidRDefault="00DE597C">
            <w:pPr>
              <w:autoSpaceDE w:val="0"/>
              <w:rPr>
                <w:rFonts w:ascii="Calibri" w:hAnsi="Calibri" w:cs="Calibri"/>
                <w:b/>
                <w:bCs/>
                <w:sz w:val="20"/>
              </w:rPr>
            </w:pPr>
            <w:bookmarkStart w:id="0" w:name="OLE_LINK29"/>
          </w:p>
        </w:tc>
        <w:tc>
          <w:tcPr>
            <w:tcW w:w="1789" w:type="dxa"/>
            <w:gridSpan w:val="2"/>
            <w:shd w:val="clear" w:color="auto" w:fill="FFFFFF"/>
            <w:tcMar>
              <w:top w:w="0" w:type="dxa"/>
              <w:left w:w="108" w:type="dxa"/>
              <w:bottom w:w="0" w:type="dxa"/>
              <w:right w:w="108" w:type="dxa"/>
            </w:tcMar>
          </w:tcPr>
          <w:p w:rsidR="00DE597C" w:rsidRPr="00473BF6" w:rsidRDefault="00DE597C">
            <w:pPr>
              <w:autoSpaceDE w:val="0"/>
              <w:jc w:val="right"/>
              <w:rPr>
                <w:rFonts w:ascii="Calibri" w:hAnsi="Calibri" w:cs="Calibri"/>
                <w:b/>
                <w:bCs/>
                <w:sz w:val="20"/>
              </w:rPr>
            </w:pPr>
            <w:r w:rsidRPr="00473BF6">
              <w:rPr>
                <w:rFonts w:ascii="Calibri" w:hAnsi="Calibri" w:cs="Calibri"/>
                <w:b/>
                <w:bCs/>
                <w:sz w:val="20"/>
              </w:rPr>
              <w:t>Пояснение</w:t>
            </w:r>
          </w:p>
        </w:tc>
        <w:tc>
          <w:tcPr>
            <w:tcW w:w="1523" w:type="dxa"/>
            <w:gridSpan w:val="2"/>
            <w:shd w:val="clear" w:color="auto" w:fill="FFFFFF"/>
            <w:tcMar>
              <w:top w:w="0" w:type="dxa"/>
              <w:left w:w="108" w:type="dxa"/>
              <w:bottom w:w="0" w:type="dxa"/>
              <w:right w:w="108" w:type="dxa"/>
            </w:tcMar>
          </w:tcPr>
          <w:p w:rsidR="00DE597C" w:rsidRPr="00473BF6" w:rsidRDefault="00DE597C" w:rsidP="00EC0D61">
            <w:pPr>
              <w:jc w:val="right"/>
              <w:rPr>
                <w:sz w:val="20"/>
                <w:szCs w:val="18"/>
              </w:rPr>
            </w:pPr>
            <w:r w:rsidRPr="00473BF6">
              <w:rPr>
                <w:rFonts w:ascii="Calibri" w:hAnsi="Calibri" w:cs="Calibri"/>
                <w:b/>
                <w:bCs/>
                <w:sz w:val="20"/>
              </w:rPr>
              <w:t xml:space="preserve">30 юни </w:t>
            </w:r>
            <w:r w:rsidR="00EC0D61" w:rsidRPr="00473BF6">
              <w:rPr>
                <w:rFonts w:ascii="Calibri" w:hAnsi="Calibri" w:cs="Calibri"/>
                <w:b/>
                <w:bCs/>
                <w:sz w:val="20"/>
              </w:rPr>
              <w:t>202</w:t>
            </w:r>
            <w:r w:rsidR="00EC0D61">
              <w:rPr>
                <w:rFonts w:ascii="Calibri" w:hAnsi="Calibri" w:cs="Calibri"/>
                <w:b/>
                <w:bCs/>
                <w:sz w:val="20"/>
              </w:rPr>
              <w:t>5</w:t>
            </w:r>
          </w:p>
        </w:tc>
        <w:tc>
          <w:tcPr>
            <w:tcW w:w="1571" w:type="dxa"/>
            <w:gridSpan w:val="2"/>
            <w:shd w:val="clear" w:color="auto" w:fill="FFFFFF"/>
            <w:tcMar>
              <w:top w:w="0" w:type="dxa"/>
              <w:left w:w="108" w:type="dxa"/>
              <w:bottom w:w="0" w:type="dxa"/>
              <w:right w:w="108" w:type="dxa"/>
            </w:tcMar>
          </w:tcPr>
          <w:p w:rsidR="00DE597C" w:rsidRPr="00473BF6" w:rsidRDefault="00DE597C" w:rsidP="00EC0D61">
            <w:pPr>
              <w:jc w:val="right"/>
              <w:rPr>
                <w:sz w:val="20"/>
                <w:szCs w:val="18"/>
              </w:rPr>
            </w:pPr>
            <w:r w:rsidRPr="00473BF6">
              <w:rPr>
                <w:rFonts w:ascii="Calibri" w:hAnsi="Calibri" w:cs="Calibri"/>
                <w:b/>
                <w:bCs/>
                <w:sz w:val="20"/>
              </w:rPr>
              <w:t xml:space="preserve">30 юни </w:t>
            </w:r>
            <w:r w:rsidR="00EC0D61" w:rsidRPr="00473BF6">
              <w:rPr>
                <w:rFonts w:ascii="Calibri" w:hAnsi="Calibri" w:cs="Calibri"/>
                <w:b/>
                <w:bCs/>
                <w:sz w:val="20"/>
              </w:rPr>
              <w:t>202</w:t>
            </w:r>
            <w:r w:rsidR="00EC0D61">
              <w:rPr>
                <w:rFonts w:ascii="Calibri" w:hAnsi="Calibri" w:cs="Calibri"/>
                <w:b/>
                <w:bCs/>
                <w:sz w:val="20"/>
              </w:rPr>
              <w:t>4</w:t>
            </w:r>
          </w:p>
        </w:tc>
      </w:tr>
      <w:tr w:rsidR="00DE597C" w:rsidRPr="00473BF6" w:rsidTr="00C67D6C">
        <w:trPr>
          <w:gridAfter w:val="1"/>
          <w:wAfter w:w="33" w:type="dxa"/>
          <w:trHeight w:val="20"/>
        </w:trPr>
        <w:tc>
          <w:tcPr>
            <w:tcW w:w="5017" w:type="dxa"/>
            <w:shd w:val="clear" w:color="auto" w:fill="FFFFFF"/>
            <w:tcMar>
              <w:top w:w="0" w:type="dxa"/>
              <w:left w:w="108" w:type="dxa"/>
              <w:bottom w:w="0" w:type="dxa"/>
              <w:right w:w="108" w:type="dxa"/>
            </w:tcMar>
          </w:tcPr>
          <w:p w:rsidR="00DE597C" w:rsidRPr="00473BF6" w:rsidRDefault="00DE597C">
            <w:pPr>
              <w:autoSpaceDE w:val="0"/>
              <w:rPr>
                <w:rFonts w:ascii="Calibri" w:hAnsi="Calibri" w:cs="Calibri"/>
                <w:b/>
                <w:bCs/>
                <w:sz w:val="20"/>
              </w:rPr>
            </w:pPr>
          </w:p>
        </w:tc>
        <w:tc>
          <w:tcPr>
            <w:tcW w:w="1789" w:type="dxa"/>
            <w:gridSpan w:val="2"/>
            <w:shd w:val="clear" w:color="auto" w:fill="FFFFFF"/>
            <w:tcMar>
              <w:top w:w="0" w:type="dxa"/>
              <w:left w:w="108" w:type="dxa"/>
              <w:bottom w:w="0" w:type="dxa"/>
              <w:right w:w="108" w:type="dxa"/>
            </w:tcMar>
          </w:tcPr>
          <w:p w:rsidR="00DE597C" w:rsidRPr="00473BF6" w:rsidRDefault="00DE597C">
            <w:pPr>
              <w:autoSpaceDE w:val="0"/>
              <w:jc w:val="right"/>
              <w:rPr>
                <w:rFonts w:ascii="Calibri" w:hAnsi="Calibri" w:cs="Calibri"/>
                <w:b/>
                <w:bCs/>
                <w:sz w:val="20"/>
              </w:rPr>
            </w:pPr>
          </w:p>
        </w:tc>
        <w:tc>
          <w:tcPr>
            <w:tcW w:w="1523" w:type="dxa"/>
            <w:gridSpan w:val="2"/>
            <w:shd w:val="clear" w:color="auto" w:fill="FFFFFF"/>
            <w:tcMar>
              <w:top w:w="0" w:type="dxa"/>
              <w:left w:w="108" w:type="dxa"/>
              <w:bottom w:w="0" w:type="dxa"/>
              <w:right w:w="108" w:type="dxa"/>
            </w:tcMar>
          </w:tcPr>
          <w:p w:rsidR="00DE597C" w:rsidRPr="00473BF6" w:rsidRDefault="00DE597C">
            <w:pPr>
              <w:autoSpaceDE w:val="0"/>
              <w:jc w:val="right"/>
              <w:rPr>
                <w:rFonts w:ascii="Calibri" w:hAnsi="Calibri" w:cs="Calibri"/>
                <w:b/>
                <w:bCs/>
                <w:sz w:val="20"/>
              </w:rPr>
            </w:pPr>
            <w:r w:rsidRPr="00473BF6">
              <w:rPr>
                <w:rFonts w:ascii="Calibri" w:hAnsi="Calibri" w:cs="Calibri"/>
                <w:b/>
                <w:bCs/>
                <w:sz w:val="20"/>
              </w:rPr>
              <w:t>‘000 лв.</w:t>
            </w:r>
          </w:p>
        </w:tc>
        <w:tc>
          <w:tcPr>
            <w:tcW w:w="1571" w:type="dxa"/>
            <w:gridSpan w:val="2"/>
            <w:shd w:val="clear" w:color="auto" w:fill="FFFFFF"/>
            <w:tcMar>
              <w:top w:w="0" w:type="dxa"/>
              <w:left w:w="108" w:type="dxa"/>
              <w:bottom w:w="0" w:type="dxa"/>
              <w:right w:w="108" w:type="dxa"/>
            </w:tcMar>
          </w:tcPr>
          <w:p w:rsidR="00DE597C" w:rsidRPr="00473BF6" w:rsidRDefault="00DE597C">
            <w:pPr>
              <w:autoSpaceDE w:val="0"/>
              <w:jc w:val="right"/>
              <w:rPr>
                <w:rFonts w:ascii="Calibri" w:hAnsi="Calibri" w:cs="Calibri"/>
                <w:b/>
                <w:bCs/>
                <w:sz w:val="20"/>
              </w:rPr>
            </w:pPr>
            <w:r w:rsidRPr="00473BF6">
              <w:rPr>
                <w:rFonts w:ascii="Calibri" w:hAnsi="Calibri" w:cs="Calibri"/>
                <w:b/>
                <w:bCs/>
                <w:sz w:val="20"/>
              </w:rPr>
              <w:t>‘000 лв.</w:t>
            </w:r>
          </w:p>
        </w:tc>
      </w:tr>
      <w:tr w:rsidR="00DE597C" w:rsidRPr="00473BF6" w:rsidTr="00C67D6C">
        <w:trPr>
          <w:gridAfter w:val="1"/>
          <w:wAfter w:w="33" w:type="dxa"/>
          <w:trHeight w:val="20"/>
        </w:trPr>
        <w:tc>
          <w:tcPr>
            <w:tcW w:w="5017" w:type="dxa"/>
            <w:shd w:val="clear" w:color="auto" w:fill="FFFFFF"/>
            <w:tcMar>
              <w:top w:w="0" w:type="dxa"/>
              <w:left w:w="108" w:type="dxa"/>
              <w:bottom w:w="0" w:type="dxa"/>
              <w:right w:w="108" w:type="dxa"/>
            </w:tcMar>
          </w:tcPr>
          <w:p w:rsidR="00DE597C" w:rsidRPr="00473BF6" w:rsidRDefault="00DE597C">
            <w:pPr>
              <w:autoSpaceDE w:val="0"/>
              <w:rPr>
                <w:rFonts w:ascii="Calibri" w:hAnsi="Calibri" w:cs="Calibri"/>
                <w:b/>
                <w:bCs/>
                <w:sz w:val="20"/>
              </w:rPr>
            </w:pPr>
          </w:p>
        </w:tc>
        <w:tc>
          <w:tcPr>
            <w:tcW w:w="1789" w:type="dxa"/>
            <w:gridSpan w:val="2"/>
            <w:shd w:val="clear" w:color="auto" w:fill="FFFFFF"/>
            <w:tcMar>
              <w:top w:w="0" w:type="dxa"/>
              <w:left w:w="108" w:type="dxa"/>
              <w:bottom w:w="0" w:type="dxa"/>
              <w:right w:w="108" w:type="dxa"/>
            </w:tcMar>
          </w:tcPr>
          <w:p w:rsidR="00DE597C" w:rsidRPr="00473BF6" w:rsidRDefault="00DE597C">
            <w:pPr>
              <w:autoSpaceDE w:val="0"/>
              <w:jc w:val="right"/>
              <w:rPr>
                <w:rFonts w:ascii="Calibri" w:hAnsi="Calibri" w:cs="Calibri"/>
                <w:b/>
                <w:bCs/>
                <w:sz w:val="20"/>
              </w:rPr>
            </w:pPr>
          </w:p>
        </w:tc>
        <w:tc>
          <w:tcPr>
            <w:tcW w:w="1523" w:type="dxa"/>
            <w:gridSpan w:val="2"/>
            <w:shd w:val="clear" w:color="auto" w:fill="FFFFFF"/>
            <w:tcMar>
              <w:top w:w="0" w:type="dxa"/>
              <w:left w:w="108" w:type="dxa"/>
              <w:bottom w:w="0" w:type="dxa"/>
              <w:right w:w="108" w:type="dxa"/>
            </w:tcMar>
          </w:tcPr>
          <w:p w:rsidR="00DE597C" w:rsidRPr="00473BF6" w:rsidRDefault="00DE597C">
            <w:pPr>
              <w:autoSpaceDE w:val="0"/>
              <w:jc w:val="right"/>
              <w:rPr>
                <w:rFonts w:ascii="Calibri" w:hAnsi="Calibri" w:cs="Calibri"/>
                <w:b/>
                <w:bCs/>
                <w:sz w:val="20"/>
              </w:rPr>
            </w:pPr>
          </w:p>
        </w:tc>
        <w:tc>
          <w:tcPr>
            <w:tcW w:w="1571" w:type="dxa"/>
            <w:gridSpan w:val="2"/>
            <w:shd w:val="clear" w:color="auto" w:fill="FFFFFF"/>
            <w:tcMar>
              <w:top w:w="0" w:type="dxa"/>
              <w:left w:w="108" w:type="dxa"/>
              <w:bottom w:w="0" w:type="dxa"/>
              <w:right w:w="108" w:type="dxa"/>
            </w:tcMar>
          </w:tcPr>
          <w:p w:rsidR="00DE597C" w:rsidRPr="00473BF6" w:rsidRDefault="00DE597C">
            <w:pPr>
              <w:autoSpaceDE w:val="0"/>
              <w:jc w:val="right"/>
              <w:rPr>
                <w:rFonts w:ascii="Calibri" w:hAnsi="Calibri" w:cs="Calibri"/>
                <w:b/>
                <w:bCs/>
                <w:sz w:val="20"/>
              </w:rPr>
            </w:pPr>
          </w:p>
        </w:tc>
      </w:tr>
      <w:tr w:rsidR="002736B4" w:rsidRPr="00473BF6" w:rsidTr="00C67D6C">
        <w:trPr>
          <w:gridAfter w:val="1"/>
          <w:wAfter w:w="33" w:type="dxa"/>
          <w:trHeight w:val="20"/>
        </w:trPr>
        <w:tc>
          <w:tcPr>
            <w:tcW w:w="5017" w:type="dxa"/>
            <w:shd w:val="clear" w:color="auto" w:fill="FFFFFF"/>
            <w:tcMar>
              <w:top w:w="0" w:type="dxa"/>
              <w:left w:w="108" w:type="dxa"/>
              <w:bottom w:w="0" w:type="dxa"/>
              <w:right w:w="108" w:type="dxa"/>
            </w:tcMar>
          </w:tcPr>
          <w:p w:rsidR="002736B4" w:rsidRPr="00473BF6" w:rsidRDefault="002736B4" w:rsidP="002736B4">
            <w:pPr>
              <w:autoSpaceDE w:val="0"/>
              <w:rPr>
                <w:rFonts w:ascii="Calibri" w:hAnsi="Calibri" w:cs="Calibri"/>
                <w:bCs/>
                <w:color w:val="000000"/>
                <w:sz w:val="20"/>
              </w:rPr>
            </w:pPr>
            <w:r w:rsidRPr="00473BF6">
              <w:rPr>
                <w:rFonts w:ascii="Calibri" w:hAnsi="Calibri" w:cs="Calibri"/>
                <w:bCs/>
                <w:color w:val="000000"/>
                <w:sz w:val="20"/>
              </w:rPr>
              <w:t>Приходи от продажби</w:t>
            </w:r>
          </w:p>
        </w:tc>
        <w:tc>
          <w:tcPr>
            <w:tcW w:w="1789" w:type="dxa"/>
            <w:gridSpan w:val="2"/>
            <w:shd w:val="clear" w:color="auto" w:fill="FFFFFF"/>
            <w:tcMar>
              <w:top w:w="0" w:type="dxa"/>
              <w:left w:w="108" w:type="dxa"/>
              <w:bottom w:w="0" w:type="dxa"/>
              <w:right w:w="108" w:type="dxa"/>
            </w:tcMar>
          </w:tcPr>
          <w:p w:rsidR="002736B4" w:rsidRPr="0010610A" w:rsidRDefault="00CD1B6F" w:rsidP="002736B4">
            <w:pPr>
              <w:autoSpaceDE w:val="0"/>
              <w:jc w:val="right"/>
              <w:rPr>
                <w:sz w:val="20"/>
                <w:szCs w:val="18"/>
                <w:lang w:val="en-US"/>
              </w:rPr>
            </w:pPr>
            <w:r>
              <w:rPr>
                <w:rFonts w:ascii="Calibri" w:hAnsi="Calibri" w:cs="Calibri"/>
                <w:sz w:val="20"/>
                <w:szCs w:val="18"/>
              </w:rPr>
              <w:t>20</w:t>
            </w:r>
          </w:p>
        </w:tc>
        <w:tc>
          <w:tcPr>
            <w:tcW w:w="1523" w:type="dxa"/>
            <w:gridSpan w:val="2"/>
            <w:shd w:val="clear" w:color="auto" w:fill="FFFFFF"/>
            <w:tcMar>
              <w:top w:w="0" w:type="dxa"/>
              <w:left w:w="108" w:type="dxa"/>
              <w:bottom w:w="0" w:type="dxa"/>
              <w:right w:w="108" w:type="dxa"/>
            </w:tcMar>
          </w:tcPr>
          <w:p w:rsidR="002736B4" w:rsidRPr="00473BF6" w:rsidRDefault="002736B4" w:rsidP="00EC0D61">
            <w:pPr>
              <w:autoSpaceDE w:val="0"/>
              <w:jc w:val="right"/>
              <w:rPr>
                <w:rFonts w:ascii="Calibri" w:hAnsi="Calibri" w:cs="Calibri"/>
                <w:bCs/>
                <w:sz w:val="20"/>
              </w:rPr>
            </w:pPr>
            <w:r w:rsidRPr="00473BF6">
              <w:rPr>
                <w:rFonts w:ascii="Calibri" w:hAnsi="Calibri" w:cs="Calibri"/>
                <w:bCs/>
                <w:sz w:val="20"/>
              </w:rPr>
              <w:t xml:space="preserve">1 </w:t>
            </w:r>
            <w:r w:rsidR="00EC0D61">
              <w:rPr>
                <w:rFonts w:ascii="Calibri" w:hAnsi="Calibri" w:cs="Calibri"/>
                <w:bCs/>
                <w:sz w:val="20"/>
              </w:rPr>
              <w:t>210</w:t>
            </w:r>
          </w:p>
        </w:tc>
        <w:tc>
          <w:tcPr>
            <w:tcW w:w="1571" w:type="dxa"/>
            <w:gridSpan w:val="2"/>
            <w:shd w:val="clear" w:color="auto" w:fill="FFFFFF"/>
            <w:tcMar>
              <w:top w:w="0" w:type="dxa"/>
              <w:left w:w="108" w:type="dxa"/>
              <w:bottom w:w="0" w:type="dxa"/>
              <w:right w:w="108" w:type="dxa"/>
            </w:tcMar>
          </w:tcPr>
          <w:p w:rsidR="002736B4" w:rsidRPr="00473BF6" w:rsidRDefault="002736B4" w:rsidP="002736B4">
            <w:pPr>
              <w:autoSpaceDE w:val="0"/>
              <w:jc w:val="right"/>
              <w:rPr>
                <w:rFonts w:ascii="Calibri" w:hAnsi="Calibri" w:cs="Calibri"/>
                <w:bCs/>
                <w:sz w:val="20"/>
              </w:rPr>
            </w:pPr>
            <w:r w:rsidRPr="00473BF6">
              <w:rPr>
                <w:rFonts w:ascii="Calibri" w:hAnsi="Calibri" w:cs="Calibri"/>
                <w:bCs/>
                <w:sz w:val="20"/>
              </w:rPr>
              <w:t xml:space="preserve">1 </w:t>
            </w:r>
            <w:r>
              <w:rPr>
                <w:rFonts w:ascii="Calibri" w:hAnsi="Calibri" w:cs="Calibri"/>
                <w:bCs/>
                <w:sz w:val="20"/>
              </w:rPr>
              <w:t>374</w:t>
            </w:r>
          </w:p>
        </w:tc>
      </w:tr>
      <w:tr w:rsidR="002736B4" w:rsidRPr="00473BF6" w:rsidTr="00C67D6C">
        <w:trPr>
          <w:gridAfter w:val="1"/>
          <w:wAfter w:w="33" w:type="dxa"/>
          <w:trHeight w:val="20"/>
        </w:trPr>
        <w:tc>
          <w:tcPr>
            <w:tcW w:w="5017" w:type="dxa"/>
            <w:shd w:val="clear" w:color="auto" w:fill="FFFFFF"/>
            <w:tcMar>
              <w:top w:w="0" w:type="dxa"/>
              <w:left w:w="108" w:type="dxa"/>
              <w:bottom w:w="0" w:type="dxa"/>
              <w:right w:w="108" w:type="dxa"/>
            </w:tcMar>
          </w:tcPr>
          <w:p w:rsidR="002736B4" w:rsidRPr="00473BF6" w:rsidRDefault="002736B4" w:rsidP="002736B4">
            <w:pPr>
              <w:autoSpaceDE w:val="0"/>
              <w:rPr>
                <w:rFonts w:ascii="Calibri" w:hAnsi="Calibri" w:cs="Calibri"/>
                <w:sz w:val="20"/>
              </w:rPr>
            </w:pPr>
            <w:r w:rsidRPr="00473BF6">
              <w:rPr>
                <w:rFonts w:ascii="Calibri" w:hAnsi="Calibri" w:cs="Calibri"/>
                <w:sz w:val="20"/>
              </w:rPr>
              <w:t>Други приходи</w:t>
            </w:r>
          </w:p>
        </w:tc>
        <w:tc>
          <w:tcPr>
            <w:tcW w:w="1789" w:type="dxa"/>
            <w:gridSpan w:val="2"/>
            <w:shd w:val="clear" w:color="auto" w:fill="FFFFFF"/>
            <w:tcMar>
              <w:top w:w="0" w:type="dxa"/>
              <w:left w:w="108" w:type="dxa"/>
              <w:bottom w:w="0" w:type="dxa"/>
              <w:right w:w="108" w:type="dxa"/>
            </w:tcMar>
          </w:tcPr>
          <w:p w:rsidR="002736B4" w:rsidRPr="00CD1B6F" w:rsidRDefault="002736B4" w:rsidP="00CD1B6F">
            <w:pPr>
              <w:autoSpaceDE w:val="0"/>
              <w:jc w:val="right"/>
              <w:rPr>
                <w:rFonts w:ascii="Calibri" w:hAnsi="Calibri" w:cs="Calibri"/>
                <w:sz w:val="20"/>
              </w:rPr>
            </w:pPr>
            <w:r w:rsidRPr="00473BF6">
              <w:rPr>
                <w:rFonts w:ascii="Calibri" w:hAnsi="Calibri" w:cs="Calibri"/>
                <w:sz w:val="20"/>
              </w:rPr>
              <w:t>2</w:t>
            </w:r>
            <w:r w:rsidR="00CD1B6F">
              <w:rPr>
                <w:rFonts w:ascii="Calibri" w:hAnsi="Calibri" w:cs="Calibri"/>
                <w:sz w:val="20"/>
              </w:rPr>
              <w:t>1</w:t>
            </w:r>
          </w:p>
        </w:tc>
        <w:tc>
          <w:tcPr>
            <w:tcW w:w="1523" w:type="dxa"/>
            <w:gridSpan w:val="2"/>
            <w:shd w:val="clear" w:color="auto" w:fill="FFFFFF"/>
            <w:tcMar>
              <w:top w:w="0" w:type="dxa"/>
              <w:left w:w="108" w:type="dxa"/>
              <w:bottom w:w="0" w:type="dxa"/>
              <w:right w:w="108" w:type="dxa"/>
            </w:tcMar>
          </w:tcPr>
          <w:p w:rsidR="002736B4" w:rsidRPr="00473BF6" w:rsidRDefault="00EC0D61" w:rsidP="002736B4">
            <w:pPr>
              <w:autoSpaceDE w:val="0"/>
              <w:jc w:val="right"/>
              <w:rPr>
                <w:rFonts w:ascii="Calibri" w:hAnsi="Calibri" w:cs="Calibri"/>
                <w:sz w:val="20"/>
              </w:rPr>
            </w:pPr>
            <w:r>
              <w:rPr>
                <w:rFonts w:ascii="Calibri" w:hAnsi="Calibri" w:cs="Calibri"/>
                <w:sz w:val="20"/>
              </w:rPr>
              <w:t>59</w:t>
            </w:r>
          </w:p>
        </w:tc>
        <w:tc>
          <w:tcPr>
            <w:tcW w:w="1571" w:type="dxa"/>
            <w:gridSpan w:val="2"/>
            <w:shd w:val="clear" w:color="auto" w:fill="FFFFFF"/>
            <w:tcMar>
              <w:top w:w="0" w:type="dxa"/>
              <w:left w:w="108" w:type="dxa"/>
              <w:bottom w:w="0" w:type="dxa"/>
              <w:right w:w="108" w:type="dxa"/>
            </w:tcMar>
          </w:tcPr>
          <w:p w:rsidR="002736B4" w:rsidRPr="00473BF6" w:rsidRDefault="002736B4" w:rsidP="002736B4">
            <w:pPr>
              <w:autoSpaceDE w:val="0"/>
              <w:jc w:val="right"/>
              <w:rPr>
                <w:rFonts w:ascii="Calibri" w:hAnsi="Calibri" w:cs="Calibri"/>
                <w:sz w:val="20"/>
              </w:rPr>
            </w:pPr>
            <w:r>
              <w:rPr>
                <w:rFonts w:ascii="Calibri" w:hAnsi="Calibri" w:cs="Calibri"/>
                <w:sz w:val="20"/>
              </w:rPr>
              <w:t>39</w:t>
            </w:r>
          </w:p>
        </w:tc>
      </w:tr>
      <w:tr w:rsidR="002736B4" w:rsidRPr="00473BF6" w:rsidTr="00C67D6C">
        <w:trPr>
          <w:gridAfter w:val="1"/>
          <w:wAfter w:w="33" w:type="dxa"/>
          <w:trHeight w:val="20"/>
        </w:trPr>
        <w:tc>
          <w:tcPr>
            <w:tcW w:w="5017" w:type="dxa"/>
            <w:shd w:val="clear" w:color="auto" w:fill="FFFFFF"/>
            <w:tcMar>
              <w:top w:w="0" w:type="dxa"/>
              <w:left w:w="108" w:type="dxa"/>
              <w:bottom w:w="0" w:type="dxa"/>
              <w:right w:w="108" w:type="dxa"/>
            </w:tcMar>
          </w:tcPr>
          <w:p w:rsidR="002736B4" w:rsidRPr="00473BF6" w:rsidRDefault="002736B4" w:rsidP="002736B4">
            <w:pPr>
              <w:autoSpaceDE w:val="0"/>
              <w:rPr>
                <w:rFonts w:ascii="Calibri" w:hAnsi="Calibri" w:cs="Calibri"/>
                <w:color w:val="000000"/>
                <w:sz w:val="20"/>
              </w:rPr>
            </w:pPr>
          </w:p>
        </w:tc>
        <w:tc>
          <w:tcPr>
            <w:tcW w:w="1789" w:type="dxa"/>
            <w:gridSpan w:val="2"/>
            <w:shd w:val="clear" w:color="auto" w:fill="FFFFFF"/>
            <w:tcMar>
              <w:top w:w="0" w:type="dxa"/>
              <w:left w:w="108" w:type="dxa"/>
              <w:bottom w:w="0" w:type="dxa"/>
              <w:right w:w="108" w:type="dxa"/>
            </w:tcMar>
          </w:tcPr>
          <w:p w:rsidR="002736B4" w:rsidRPr="00473BF6" w:rsidRDefault="002736B4" w:rsidP="002736B4">
            <w:pPr>
              <w:autoSpaceDE w:val="0"/>
              <w:jc w:val="right"/>
              <w:rPr>
                <w:rFonts w:ascii="Calibri" w:hAnsi="Calibri" w:cs="Calibri"/>
                <w:sz w:val="20"/>
              </w:rPr>
            </w:pPr>
          </w:p>
        </w:tc>
        <w:tc>
          <w:tcPr>
            <w:tcW w:w="1523" w:type="dxa"/>
            <w:gridSpan w:val="2"/>
            <w:shd w:val="clear" w:color="auto" w:fill="FFFFFF"/>
            <w:tcMar>
              <w:top w:w="0" w:type="dxa"/>
              <w:left w:w="108" w:type="dxa"/>
              <w:bottom w:w="0" w:type="dxa"/>
              <w:right w:w="108" w:type="dxa"/>
            </w:tcMar>
          </w:tcPr>
          <w:p w:rsidR="002736B4" w:rsidRPr="00473BF6" w:rsidRDefault="002736B4" w:rsidP="002736B4">
            <w:pPr>
              <w:autoSpaceDE w:val="0"/>
              <w:jc w:val="right"/>
              <w:rPr>
                <w:rFonts w:ascii="Calibri" w:hAnsi="Calibri" w:cs="Calibri"/>
                <w:sz w:val="20"/>
              </w:rPr>
            </w:pPr>
          </w:p>
        </w:tc>
        <w:tc>
          <w:tcPr>
            <w:tcW w:w="1571" w:type="dxa"/>
            <w:gridSpan w:val="2"/>
            <w:shd w:val="clear" w:color="auto" w:fill="FFFFFF"/>
            <w:tcMar>
              <w:top w:w="0" w:type="dxa"/>
              <w:left w:w="108" w:type="dxa"/>
              <w:bottom w:w="0" w:type="dxa"/>
              <w:right w:w="108" w:type="dxa"/>
            </w:tcMar>
          </w:tcPr>
          <w:p w:rsidR="002736B4" w:rsidRPr="00473BF6" w:rsidRDefault="002736B4" w:rsidP="002736B4">
            <w:pPr>
              <w:autoSpaceDE w:val="0"/>
              <w:jc w:val="right"/>
              <w:rPr>
                <w:rFonts w:ascii="Calibri" w:hAnsi="Calibri" w:cs="Calibri"/>
                <w:sz w:val="20"/>
              </w:rPr>
            </w:pPr>
          </w:p>
        </w:tc>
      </w:tr>
      <w:tr w:rsidR="002736B4" w:rsidRPr="00473BF6" w:rsidTr="00C67D6C">
        <w:trPr>
          <w:gridAfter w:val="1"/>
          <w:wAfter w:w="33" w:type="dxa"/>
          <w:trHeight w:val="20"/>
        </w:trPr>
        <w:tc>
          <w:tcPr>
            <w:tcW w:w="5017" w:type="dxa"/>
            <w:shd w:val="clear" w:color="auto" w:fill="FFFFFF"/>
            <w:tcMar>
              <w:top w:w="0" w:type="dxa"/>
              <w:left w:w="108" w:type="dxa"/>
              <w:bottom w:w="0" w:type="dxa"/>
              <w:right w:w="108" w:type="dxa"/>
            </w:tcMar>
          </w:tcPr>
          <w:p w:rsidR="002736B4" w:rsidRPr="00473BF6" w:rsidRDefault="002736B4" w:rsidP="002736B4">
            <w:pPr>
              <w:autoSpaceDE w:val="0"/>
              <w:rPr>
                <w:sz w:val="20"/>
                <w:szCs w:val="18"/>
              </w:rPr>
            </w:pPr>
            <w:r w:rsidRPr="00473BF6">
              <w:rPr>
                <w:rFonts w:ascii="Calibri" w:hAnsi="Calibri" w:cs="Calibri"/>
                <w:color w:val="000000"/>
                <w:sz w:val="20"/>
              </w:rPr>
              <w:t>Разходи за материали</w:t>
            </w:r>
          </w:p>
        </w:tc>
        <w:tc>
          <w:tcPr>
            <w:tcW w:w="1789" w:type="dxa"/>
            <w:gridSpan w:val="2"/>
            <w:shd w:val="clear" w:color="auto" w:fill="FFFFFF"/>
            <w:tcMar>
              <w:top w:w="0" w:type="dxa"/>
              <w:left w:w="108" w:type="dxa"/>
              <w:bottom w:w="0" w:type="dxa"/>
              <w:right w:w="108" w:type="dxa"/>
            </w:tcMar>
          </w:tcPr>
          <w:p w:rsidR="002736B4" w:rsidRPr="00CD1B6F" w:rsidRDefault="002736B4" w:rsidP="00CD1B6F">
            <w:pPr>
              <w:autoSpaceDE w:val="0"/>
              <w:jc w:val="right"/>
              <w:rPr>
                <w:sz w:val="20"/>
                <w:szCs w:val="18"/>
              </w:rPr>
            </w:pPr>
            <w:r w:rsidRPr="00473BF6">
              <w:rPr>
                <w:rFonts w:ascii="Calibri" w:hAnsi="Calibri" w:cs="Calibri"/>
                <w:sz w:val="20"/>
                <w:szCs w:val="18"/>
              </w:rPr>
              <w:t>2</w:t>
            </w:r>
            <w:r w:rsidR="00CD1B6F">
              <w:rPr>
                <w:rFonts w:ascii="Calibri" w:hAnsi="Calibri" w:cs="Calibri"/>
                <w:sz w:val="20"/>
                <w:szCs w:val="18"/>
              </w:rPr>
              <w:t>2</w:t>
            </w:r>
          </w:p>
        </w:tc>
        <w:tc>
          <w:tcPr>
            <w:tcW w:w="1523" w:type="dxa"/>
            <w:gridSpan w:val="2"/>
            <w:shd w:val="clear" w:color="auto" w:fill="FFFFFF"/>
            <w:tcMar>
              <w:top w:w="0" w:type="dxa"/>
              <w:left w:w="108" w:type="dxa"/>
              <w:bottom w:w="0" w:type="dxa"/>
              <w:right w:w="108" w:type="dxa"/>
            </w:tcMar>
          </w:tcPr>
          <w:p w:rsidR="002736B4" w:rsidRPr="00473BF6" w:rsidRDefault="002736B4" w:rsidP="00EC0D61">
            <w:pPr>
              <w:autoSpaceDE w:val="0"/>
              <w:jc w:val="right"/>
              <w:rPr>
                <w:sz w:val="20"/>
                <w:szCs w:val="18"/>
              </w:rPr>
            </w:pPr>
            <w:bookmarkStart w:id="1" w:name="OLE_LINK42"/>
            <w:bookmarkStart w:id="2" w:name="OLE_LINK43"/>
            <w:r w:rsidRPr="00473BF6">
              <w:rPr>
                <w:rFonts w:ascii="Calibri" w:hAnsi="Calibri" w:cs="Calibri"/>
                <w:sz w:val="20"/>
              </w:rPr>
              <w:t>(</w:t>
            </w:r>
            <w:r w:rsidR="00EC0D61">
              <w:rPr>
                <w:rFonts w:ascii="Calibri" w:hAnsi="Calibri" w:cs="Calibri"/>
                <w:sz w:val="20"/>
              </w:rPr>
              <w:t>9</w:t>
            </w:r>
            <w:r w:rsidRPr="00473BF6">
              <w:rPr>
                <w:rFonts w:ascii="Calibri" w:hAnsi="Calibri" w:cs="Calibri"/>
                <w:sz w:val="20"/>
              </w:rPr>
              <w:t>)</w:t>
            </w:r>
            <w:bookmarkEnd w:id="1"/>
            <w:bookmarkEnd w:id="2"/>
          </w:p>
        </w:tc>
        <w:tc>
          <w:tcPr>
            <w:tcW w:w="1571" w:type="dxa"/>
            <w:gridSpan w:val="2"/>
            <w:shd w:val="clear" w:color="auto" w:fill="FFFFFF"/>
            <w:tcMar>
              <w:top w:w="0" w:type="dxa"/>
              <w:left w:w="108" w:type="dxa"/>
              <w:bottom w:w="0" w:type="dxa"/>
              <w:right w:w="108" w:type="dxa"/>
            </w:tcMar>
          </w:tcPr>
          <w:p w:rsidR="002736B4" w:rsidRPr="00473BF6" w:rsidRDefault="002736B4" w:rsidP="002736B4">
            <w:pPr>
              <w:autoSpaceDE w:val="0"/>
              <w:jc w:val="right"/>
              <w:rPr>
                <w:sz w:val="20"/>
                <w:szCs w:val="18"/>
              </w:rPr>
            </w:pPr>
            <w:r w:rsidRPr="00473BF6">
              <w:rPr>
                <w:rFonts w:ascii="Calibri" w:hAnsi="Calibri" w:cs="Calibri"/>
                <w:sz w:val="20"/>
              </w:rPr>
              <w:t>(</w:t>
            </w:r>
            <w:r>
              <w:rPr>
                <w:rFonts w:ascii="Calibri" w:hAnsi="Calibri" w:cs="Calibri"/>
                <w:sz w:val="20"/>
              </w:rPr>
              <w:t>15</w:t>
            </w:r>
            <w:r w:rsidRPr="00473BF6">
              <w:rPr>
                <w:rFonts w:ascii="Calibri" w:hAnsi="Calibri" w:cs="Calibri"/>
                <w:sz w:val="20"/>
              </w:rPr>
              <w:t>)</w:t>
            </w:r>
          </w:p>
        </w:tc>
      </w:tr>
      <w:tr w:rsidR="002736B4" w:rsidRPr="00473BF6" w:rsidTr="00C67D6C">
        <w:trPr>
          <w:gridAfter w:val="1"/>
          <w:wAfter w:w="33" w:type="dxa"/>
          <w:trHeight w:val="20"/>
        </w:trPr>
        <w:tc>
          <w:tcPr>
            <w:tcW w:w="5017" w:type="dxa"/>
            <w:shd w:val="clear" w:color="auto" w:fill="FFFFFF"/>
            <w:tcMar>
              <w:top w:w="0" w:type="dxa"/>
              <w:left w:w="108" w:type="dxa"/>
              <w:bottom w:w="0" w:type="dxa"/>
              <w:right w:w="108" w:type="dxa"/>
            </w:tcMar>
          </w:tcPr>
          <w:p w:rsidR="002736B4" w:rsidRPr="00473BF6" w:rsidRDefault="002736B4" w:rsidP="002736B4">
            <w:pPr>
              <w:autoSpaceDE w:val="0"/>
              <w:rPr>
                <w:rFonts w:ascii="Calibri" w:hAnsi="Calibri" w:cs="Calibri"/>
                <w:color w:val="000000"/>
                <w:sz w:val="20"/>
              </w:rPr>
            </w:pPr>
            <w:r w:rsidRPr="00473BF6">
              <w:rPr>
                <w:rFonts w:ascii="Calibri" w:hAnsi="Calibri" w:cs="Calibri"/>
                <w:color w:val="000000"/>
                <w:sz w:val="20"/>
              </w:rPr>
              <w:t>Разходи за външни услуги</w:t>
            </w:r>
          </w:p>
        </w:tc>
        <w:tc>
          <w:tcPr>
            <w:tcW w:w="1789" w:type="dxa"/>
            <w:gridSpan w:val="2"/>
            <w:shd w:val="clear" w:color="auto" w:fill="FFFFFF"/>
            <w:tcMar>
              <w:top w:w="0" w:type="dxa"/>
              <w:left w:w="108" w:type="dxa"/>
              <w:bottom w:w="0" w:type="dxa"/>
              <w:right w:w="108" w:type="dxa"/>
            </w:tcMar>
          </w:tcPr>
          <w:p w:rsidR="002736B4" w:rsidRPr="00CD1B6F" w:rsidRDefault="002736B4" w:rsidP="00CD1B6F">
            <w:pPr>
              <w:autoSpaceDE w:val="0"/>
              <w:jc w:val="right"/>
              <w:rPr>
                <w:sz w:val="20"/>
                <w:szCs w:val="18"/>
              </w:rPr>
            </w:pPr>
            <w:r w:rsidRPr="00473BF6">
              <w:rPr>
                <w:rFonts w:ascii="Calibri" w:hAnsi="Calibri" w:cs="Calibri"/>
                <w:sz w:val="20"/>
                <w:szCs w:val="18"/>
              </w:rPr>
              <w:t>2</w:t>
            </w:r>
            <w:r w:rsidR="00CD1B6F">
              <w:rPr>
                <w:rFonts w:ascii="Calibri" w:hAnsi="Calibri" w:cs="Calibri"/>
                <w:sz w:val="20"/>
                <w:szCs w:val="18"/>
              </w:rPr>
              <w:t>3</w:t>
            </w:r>
          </w:p>
        </w:tc>
        <w:tc>
          <w:tcPr>
            <w:tcW w:w="1523" w:type="dxa"/>
            <w:gridSpan w:val="2"/>
            <w:shd w:val="clear" w:color="auto" w:fill="FFFFFF"/>
            <w:tcMar>
              <w:top w:w="0" w:type="dxa"/>
              <w:left w:w="108" w:type="dxa"/>
              <w:bottom w:w="0" w:type="dxa"/>
              <w:right w:w="108" w:type="dxa"/>
            </w:tcMar>
          </w:tcPr>
          <w:p w:rsidR="002736B4" w:rsidRPr="00473BF6" w:rsidRDefault="002736B4" w:rsidP="00EC0D61">
            <w:pPr>
              <w:autoSpaceDE w:val="0"/>
              <w:jc w:val="right"/>
              <w:rPr>
                <w:rFonts w:ascii="Calibri" w:hAnsi="Calibri" w:cs="Calibri"/>
                <w:sz w:val="20"/>
              </w:rPr>
            </w:pPr>
            <w:r w:rsidRPr="00473BF6">
              <w:rPr>
                <w:rFonts w:ascii="Calibri" w:hAnsi="Calibri" w:cs="Calibri"/>
                <w:sz w:val="20"/>
              </w:rPr>
              <w:t>(</w:t>
            </w:r>
            <w:r w:rsidR="00EC0D61">
              <w:rPr>
                <w:rFonts w:ascii="Calibri" w:hAnsi="Calibri" w:cs="Calibri"/>
                <w:sz w:val="20"/>
              </w:rPr>
              <w:t>476</w:t>
            </w:r>
            <w:r w:rsidRPr="00473BF6">
              <w:rPr>
                <w:rFonts w:ascii="Calibri" w:hAnsi="Calibri" w:cs="Calibri"/>
                <w:sz w:val="20"/>
              </w:rPr>
              <w:t>)</w:t>
            </w:r>
          </w:p>
        </w:tc>
        <w:tc>
          <w:tcPr>
            <w:tcW w:w="1571" w:type="dxa"/>
            <w:gridSpan w:val="2"/>
            <w:shd w:val="clear" w:color="auto" w:fill="FFFFFF"/>
            <w:tcMar>
              <w:top w:w="0" w:type="dxa"/>
              <w:left w:w="108" w:type="dxa"/>
              <w:bottom w:w="0" w:type="dxa"/>
              <w:right w:w="108" w:type="dxa"/>
            </w:tcMar>
          </w:tcPr>
          <w:p w:rsidR="002736B4" w:rsidRPr="00473BF6" w:rsidRDefault="002736B4" w:rsidP="002736B4">
            <w:pPr>
              <w:autoSpaceDE w:val="0"/>
              <w:jc w:val="right"/>
              <w:rPr>
                <w:rFonts w:ascii="Calibri" w:hAnsi="Calibri" w:cs="Calibri"/>
                <w:sz w:val="20"/>
              </w:rPr>
            </w:pPr>
            <w:r w:rsidRPr="00473BF6">
              <w:rPr>
                <w:rFonts w:ascii="Calibri" w:hAnsi="Calibri" w:cs="Calibri"/>
                <w:sz w:val="20"/>
              </w:rPr>
              <w:t>(</w:t>
            </w:r>
            <w:r>
              <w:rPr>
                <w:rFonts w:ascii="Calibri" w:hAnsi="Calibri" w:cs="Calibri"/>
                <w:sz w:val="20"/>
              </w:rPr>
              <w:t>337</w:t>
            </w:r>
            <w:r w:rsidRPr="00473BF6">
              <w:rPr>
                <w:rFonts w:ascii="Calibri" w:hAnsi="Calibri" w:cs="Calibri"/>
                <w:sz w:val="20"/>
              </w:rPr>
              <w:t>)</w:t>
            </w:r>
          </w:p>
        </w:tc>
      </w:tr>
      <w:tr w:rsidR="002736B4" w:rsidRPr="00473BF6" w:rsidTr="00C67D6C">
        <w:trPr>
          <w:gridAfter w:val="1"/>
          <w:wAfter w:w="33" w:type="dxa"/>
          <w:trHeight w:val="20"/>
        </w:trPr>
        <w:tc>
          <w:tcPr>
            <w:tcW w:w="5017" w:type="dxa"/>
            <w:shd w:val="clear" w:color="auto" w:fill="FFFFFF"/>
            <w:tcMar>
              <w:top w:w="0" w:type="dxa"/>
              <w:left w:w="108" w:type="dxa"/>
              <w:bottom w:w="0" w:type="dxa"/>
              <w:right w:w="108" w:type="dxa"/>
            </w:tcMar>
          </w:tcPr>
          <w:p w:rsidR="002736B4" w:rsidRPr="00473BF6" w:rsidRDefault="002736B4" w:rsidP="002736B4">
            <w:pPr>
              <w:autoSpaceDE w:val="0"/>
              <w:rPr>
                <w:rFonts w:ascii="Calibri" w:hAnsi="Calibri" w:cs="Calibri"/>
                <w:color w:val="000000"/>
                <w:sz w:val="20"/>
              </w:rPr>
            </w:pPr>
            <w:r w:rsidRPr="00473BF6">
              <w:rPr>
                <w:rFonts w:ascii="Calibri" w:hAnsi="Calibri" w:cs="Calibri"/>
                <w:color w:val="000000"/>
                <w:sz w:val="20"/>
              </w:rPr>
              <w:t>Разходи за персонала</w:t>
            </w:r>
          </w:p>
        </w:tc>
        <w:tc>
          <w:tcPr>
            <w:tcW w:w="1789" w:type="dxa"/>
            <w:gridSpan w:val="2"/>
            <w:shd w:val="clear" w:color="auto" w:fill="FFFFFF"/>
            <w:tcMar>
              <w:top w:w="0" w:type="dxa"/>
              <w:left w:w="108" w:type="dxa"/>
              <w:bottom w:w="0" w:type="dxa"/>
              <w:right w:w="108" w:type="dxa"/>
            </w:tcMar>
          </w:tcPr>
          <w:p w:rsidR="002736B4" w:rsidRPr="00473BF6" w:rsidRDefault="002736B4" w:rsidP="00CD1B6F">
            <w:pPr>
              <w:autoSpaceDE w:val="0"/>
              <w:jc w:val="right"/>
              <w:rPr>
                <w:sz w:val="20"/>
                <w:szCs w:val="18"/>
              </w:rPr>
            </w:pPr>
            <w:r w:rsidRPr="00473BF6">
              <w:rPr>
                <w:rFonts w:ascii="Calibri" w:hAnsi="Calibri" w:cs="Calibri"/>
                <w:sz w:val="20"/>
                <w:szCs w:val="18"/>
              </w:rPr>
              <w:t>1</w:t>
            </w:r>
            <w:r w:rsidR="00CD1B6F">
              <w:rPr>
                <w:rFonts w:ascii="Calibri" w:hAnsi="Calibri" w:cs="Calibri"/>
                <w:sz w:val="20"/>
                <w:szCs w:val="18"/>
              </w:rPr>
              <w:t>7</w:t>
            </w:r>
            <w:r w:rsidRPr="00473BF6">
              <w:rPr>
                <w:rFonts w:ascii="Calibri" w:hAnsi="Calibri" w:cs="Calibri"/>
                <w:sz w:val="20"/>
                <w:szCs w:val="18"/>
              </w:rPr>
              <w:t>.1</w:t>
            </w:r>
            <w:r w:rsidRPr="00473BF6">
              <w:rPr>
                <w:sz w:val="20"/>
                <w:szCs w:val="18"/>
              </w:rPr>
              <w:t xml:space="preserve"> </w:t>
            </w:r>
          </w:p>
        </w:tc>
        <w:tc>
          <w:tcPr>
            <w:tcW w:w="1523" w:type="dxa"/>
            <w:gridSpan w:val="2"/>
            <w:shd w:val="clear" w:color="auto" w:fill="FFFFFF"/>
            <w:tcMar>
              <w:top w:w="0" w:type="dxa"/>
              <w:left w:w="108" w:type="dxa"/>
              <w:bottom w:w="0" w:type="dxa"/>
              <w:right w:w="108" w:type="dxa"/>
            </w:tcMar>
          </w:tcPr>
          <w:p w:rsidR="002736B4" w:rsidRPr="00473BF6" w:rsidRDefault="002736B4" w:rsidP="00EC0D61">
            <w:pPr>
              <w:autoSpaceDE w:val="0"/>
              <w:jc w:val="right"/>
              <w:rPr>
                <w:rFonts w:ascii="Calibri" w:hAnsi="Calibri" w:cs="Calibri"/>
                <w:sz w:val="20"/>
              </w:rPr>
            </w:pPr>
            <w:r w:rsidRPr="00473BF6">
              <w:rPr>
                <w:rFonts w:ascii="Calibri" w:hAnsi="Calibri" w:cs="Calibri"/>
                <w:sz w:val="20"/>
              </w:rPr>
              <w:t>(</w:t>
            </w:r>
            <w:r w:rsidR="00EC0D61">
              <w:rPr>
                <w:rFonts w:ascii="Calibri" w:hAnsi="Calibri" w:cs="Calibri"/>
                <w:sz w:val="20"/>
              </w:rPr>
              <w:t>960</w:t>
            </w:r>
            <w:r w:rsidRPr="00473BF6">
              <w:rPr>
                <w:rFonts w:ascii="Calibri" w:hAnsi="Calibri" w:cs="Calibri"/>
                <w:sz w:val="20"/>
              </w:rPr>
              <w:t>)</w:t>
            </w:r>
          </w:p>
        </w:tc>
        <w:tc>
          <w:tcPr>
            <w:tcW w:w="1571" w:type="dxa"/>
            <w:gridSpan w:val="2"/>
            <w:shd w:val="clear" w:color="auto" w:fill="FFFFFF"/>
            <w:tcMar>
              <w:top w:w="0" w:type="dxa"/>
              <w:left w:w="108" w:type="dxa"/>
              <w:bottom w:w="0" w:type="dxa"/>
              <w:right w:w="108" w:type="dxa"/>
            </w:tcMar>
          </w:tcPr>
          <w:p w:rsidR="002736B4" w:rsidRPr="00473BF6" w:rsidRDefault="002736B4" w:rsidP="002736B4">
            <w:pPr>
              <w:autoSpaceDE w:val="0"/>
              <w:jc w:val="right"/>
              <w:rPr>
                <w:rFonts w:ascii="Calibri" w:hAnsi="Calibri" w:cs="Calibri"/>
                <w:sz w:val="20"/>
              </w:rPr>
            </w:pPr>
            <w:r w:rsidRPr="00473BF6">
              <w:rPr>
                <w:rFonts w:ascii="Calibri" w:hAnsi="Calibri" w:cs="Calibri"/>
                <w:sz w:val="20"/>
              </w:rPr>
              <w:t>(</w:t>
            </w:r>
            <w:r>
              <w:rPr>
                <w:rFonts w:ascii="Calibri" w:hAnsi="Calibri" w:cs="Calibri"/>
                <w:sz w:val="20"/>
              </w:rPr>
              <w:t>862</w:t>
            </w:r>
            <w:r w:rsidRPr="00473BF6">
              <w:rPr>
                <w:rFonts w:ascii="Calibri" w:hAnsi="Calibri" w:cs="Calibri"/>
                <w:sz w:val="20"/>
              </w:rPr>
              <w:t>)</w:t>
            </w:r>
          </w:p>
        </w:tc>
      </w:tr>
      <w:tr w:rsidR="002736B4" w:rsidRPr="00473BF6" w:rsidTr="00C67D6C">
        <w:trPr>
          <w:gridAfter w:val="1"/>
          <w:wAfter w:w="33" w:type="dxa"/>
          <w:trHeight w:val="20"/>
        </w:trPr>
        <w:tc>
          <w:tcPr>
            <w:tcW w:w="5017" w:type="dxa"/>
            <w:shd w:val="clear" w:color="auto" w:fill="FFFFFF"/>
            <w:tcMar>
              <w:top w:w="0" w:type="dxa"/>
              <w:left w:w="108" w:type="dxa"/>
              <w:bottom w:w="0" w:type="dxa"/>
              <w:right w:w="108" w:type="dxa"/>
            </w:tcMar>
          </w:tcPr>
          <w:p w:rsidR="002736B4" w:rsidRPr="00473BF6" w:rsidRDefault="002736B4" w:rsidP="00963A21">
            <w:pPr>
              <w:autoSpaceDE w:val="0"/>
              <w:jc w:val="both"/>
              <w:rPr>
                <w:rFonts w:ascii="Calibri" w:hAnsi="Calibri" w:cs="Calibri"/>
                <w:sz w:val="20"/>
              </w:rPr>
            </w:pPr>
            <w:r w:rsidRPr="00473BF6">
              <w:rPr>
                <w:rFonts w:ascii="Calibri" w:hAnsi="Calibri" w:cs="Calibri"/>
                <w:sz w:val="20"/>
              </w:rPr>
              <w:t>Разходи за амортизация на нефинансови активи</w:t>
            </w:r>
          </w:p>
        </w:tc>
        <w:tc>
          <w:tcPr>
            <w:tcW w:w="1789" w:type="dxa"/>
            <w:gridSpan w:val="2"/>
            <w:shd w:val="clear" w:color="auto" w:fill="FFFFFF"/>
            <w:tcMar>
              <w:top w:w="0" w:type="dxa"/>
              <w:left w:w="108" w:type="dxa"/>
              <w:bottom w:w="0" w:type="dxa"/>
              <w:right w:w="108" w:type="dxa"/>
            </w:tcMar>
          </w:tcPr>
          <w:p w:rsidR="002736B4" w:rsidRPr="00473BF6" w:rsidRDefault="00074DDE" w:rsidP="00074DDE">
            <w:pPr>
              <w:autoSpaceDE w:val="0"/>
              <w:jc w:val="right"/>
              <w:rPr>
                <w:sz w:val="20"/>
                <w:szCs w:val="18"/>
              </w:rPr>
            </w:pPr>
            <w:r>
              <w:rPr>
                <w:rFonts w:ascii="Calibri" w:hAnsi="Calibri" w:cs="Calibri"/>
                <w:sz w:val="20"/>
                <w:szCs w:val="18"/>
              </w:rPr>
              <w:t>8</w:t>
            </w:r>
            <w:r w:rsidR="002736B4" w:rsidRPr="00473BF6">
              <w:rPr>
                <w:rFonts w:ascii="Calibri" w:hAnsi="Calibri" w:cs="Calibri"/>
                <w:sz w:val="20"/>
                <w:szCs w:val="18"/>
              </w:rPr>
              <w:t>,</w:t>
            </w:r>
            <w:r>
              <w:rPr>
                <w:rFonts w:ascii="Calibri" w:hAnsi="Calibri" w:cs="Calibri"/>
                <w:sz w:val="20"/>
                <w:szCs w:val="18"/>
              </w:rPr>
              <w:t>9</w:t>
            </w:r>
            <w:r w:rsidR="002736B4" w:rsidRPr="00473BF6">
              <w:rPr>
                <w:sz w:val="20"/>
                <w:szCs w:val="18"/>
              </w:rPr>
              <w:t xml:space="preserve"> </w:t>
            </w:r>
          </w:p>
        </w:tc>
        <w:tc>
          <w:tcPr>
            <w:tcW w:w="1523" w:type="dxa"/>
            <w:gridSpan w:val="2"/>
            <w:shd w:val="clear" w:color="auto" w:fill="FFFFFF"/>
            <w:tcMar>
              <w:top w:w="0" w:type="dxa"/>
              <w:left w:w="108" w:type="dxa"/>
              <w:bottom w:w="0" w:type="dxa"/>
              <w:right w:w="108" w:type="dxa"/>
            </w:tcMar>
          </w:tcPr>
          <w:p w:rsidR="002736B4" w:rsidRPr="00473BF6" w:rsidRDefault="002736B4" w:rsidP="00EC0D61">
            <w:pPr>
              <w:autoSpaceDE w:val="0"/>
              <w:jc w:val="right"/>
              <w:rPr>
                <w:rFonts w:ascii="Calibri" w:hAnsi="Calibri" w:cs="Calibri"/>
                <w:sz w:val="20"/>
              </w:rPr>
            </w:pPr>
            <w:r>
              <w:rPr>
                <w:rFonts w:ascii="Calibri" w:hAnsi="Calibri" w:cs="Calibri"/>
                <w:sz w:val="20"/>
                <w:lang w:val="en-US"/>
              </w:rPr>
              <w:t>(</w:t>
            </w:r>
            <w:r w:rsidR="00EC0D61">
              <w:rPr>
                <w:rFonts w:ascii="Calibri" w:hAnsi="Calibri" w:cs="Calibri"/>
                <w:sz w:val="20"/>
              </w:rPr>
              <w:t>365</w:t>
            </w:r>
            <w:r w:rsidRPr="00473BF6">
              <w:rPr>
                <w:rFonts w:ascii="Calibri" w:hAnsi="Calibri" w:cs="Calibri"/>
                <w:sz w:val="20"/>
              </w:rPr>
              <w:t>)</w:t>
            </w:r>
          </w:p>
        </w:tc>
        <w:tc>
          <w:tcPr>
            <w:tcW w:w="1571" w:type="dxa"/>
            <w:gridSpan w:val="2"/>
            <w:shd w:val="clear" w:color="auto" w:fill="FFFFFF"/>
            <w:tcMar>
              <w:top w:w="0" w:type="dxa"/>
              <w:left w:w="108" w:type="dxa"/>
              <w:bottom w:w="0" w:type="dxa"/>
              <w:right w:w="108" w:type="dxa"/>
            </w:tcMar>
          </w:tcPr>
          <w:p w:rsidR="002736B4" w:rsidRPr="00473BF6" w:rsidRDefault="002736B4" w:rsidP="002736B4">
            <w:pPr>
              <w:autoSpaceDE w:val="0"/>
              <w:jc w:val="right"/>
              <w:rPr>
                <w:rFonts w:ascii="Calibri" w:hAnsi="Calibri" w:cs="Calibri"/>
                <w:sz w:val="20"/>
              </w:rPr>
            </w:pPr>
            <w:r>
              <w:rPr>
                <w:rFonts w:ascii="Calibri" w:hAnsi="Calibri" w:cs="Calibri"/>
                <w:sz w:val="20"/>
                <w:lang w:val="en-US"/>
              </w:rPr>
              <w:t>(</w:t>
            </w:r>
            <w:r>
              <w:rPr>
                <w:rFonts w:ascii="Calibri" w:hAnsi="Calibri" w:cs="Calibri"/>
                <w:sz w:val="20"/>
              </w:rPr>
              <w:t>381</w:t>
            </w:r>
            <w:r w:rsidRPr="00473BF6">
              <w:rPr>
                <w:rFonts w:ascii="Calibri" w:hAnsi="Calibri" w:cs="Calibri"/>
                <w:sz w:val="20"/>
              </w:rPr>
              <w:t>)</w:t>
            </w:r>
          </w:p>
        </w:tc>
      </w:tr>
      <w:tr w:rsidR="00963A21" w:rsidRPr="00473BF6" w:rsidTr="00C67D6C">
        <w:trPr>
          <w:gridAfter w:val="1"/>
          <w:wAfter w:w="33" w:type="dxa"/>
          <w:trHeight w:val="20"/>
        </w:trPr>
        <w:tc>
          <w:tcPr>
            <w:tcW w:w="5017" w:type="dxa"/>
            <w:shd w:val="clear" w:color="auto" w:fill="FFFFFF"/>
            <w:tcMar>
              <w:top w:w="0" w:type="dxa"/>
              <w:left w:w="108" w:type="dxa"/>
              <w:bottom w:w="0" w:type="dxa"/>
              <w:right w:w="108" w:type="dxa"/>
            </w:tcMar>
          </w:tcPr>
          <w:p w:rsidR="00963A21" w:rsidRPr="00963A21" w:rsidRDefault="00963A21" w:rsidP="00963A21">
            <w:pPr>
              <w:autoSpaceDE w:val="0"/>
              <w:jc w:val="both"/>
              <w:rPr>
                <w:rFonts w:ascii="Calibri" w:hAnsi="Calibri" w:cs="Calibri"/>
                <w:sz w:val="20"/>
                <w:lang w:val="en-US"/>
              </w:rPr>
            </w:pPr>
            <w:proofErr w:type="spellStart"/>
            <w:r>
              <w:rPr>
                <w:rFonts w:ascii="Calibri" w:hAnsi="Calibri" w:cs="Calibri"/>
                <w:sz w:val="20"/>
                <w:lang w:val="en-US"/>
              </w:rPr>
              <w:t>Възстановени</w:t>
            </w:r>
            <w:proofErr w:type="spellEnd"/>
            <w:r>
              <w:rPr>
                <w:rFonts w:ascii="Calibri" w:hAnsi="Calibri" w:cs="Calibri"/>
                <w:sz w:val="20"/>
                <w:lang w:val="en-US"/>
              </w:rPr>
              <w:t xml:space="preserve"> </w:t>
            </w:r>
            <w:r>
              <w:rPr>
                <w:rFonts w:ascii="Calibri" w:hAnsi="Calibri" w:cs="Calibri"/>
                <w:sz w:val="20"/>
              </w:rPr>
              <w:t>очаквани кредитни загуби</w:t>
            </w:r>
            <w:r>
              <w:rPr>
                <w:rFonts w:ascii="Calibri" w:hAnsi="Calibri" w:cs="Calibri"/>
                <w:sz w:val="20"/>
                <w:lang w:val="en-US"/>
              </w:rPr>
              <w:t xml:space="preserve"> </w:t>
            </w:r>
          </w:p>
        </w:tc>
        <w:tc>
          <w:tcPr>
            <w:tcW w:w="1789" w:type="dxa"/>
            <w:gridSpan w:val="2"/>
            <w:shd w:val="clear" w:color="auto" w:fill="FFFFFF"/>
            <w:tcMar>
              <w:top w:w="0" w:type="dxa"/>
              <w:left w:w="108" w:type="dxa"/>
              <w:bottom w:w="0" w:type="dxa"/>
              <w:right w:w="108" w:type="dxa"/>
            </w:tcMar>
          </w:tcPr>
          <w:p w:rsidR="00963A21" w:rsidRPr="00473BF6" w:rsidRDefault="00963A21" w:rsidP="002736B4">
            <w:pPr>
              <w:autoSpaceDE w:val="0"/>
              <w:jc w:val="right"/>
              <w:rPr>
                <w:rFonts w:ascii="Calibri" w:hAnsi="Calibri" w:cs="Calibri"/>
                <w:sz w:val="20"/>
                <w:szCs w:val="18"/>
              </w:rPr>
            </w:pPr>
          </w:p>
        </w:tc>
        <w:tc>
          <w:tcPr>
            <w:tcW w:w="1523" w:type="dxa"/>
            <w:gridSpan w:val="2"/>
            <w:shd w:val="clear" w:color="auto" w:fill="FFFFFF"/>
            <w:tcMar>
              <w:top w:w="0" w:type="dxa"/>
              <w:left w:w="108" w:type="dxa"/>
              <w:bottom w:w="0" w:type="dxa"/>
              <w:right w:w="108" w:type="dxa"/>
            </w:tcMar>
          </w:tcPr>
          <w:p w:rsidR="00963A21" w:rsidRPr="006E396A" w:rsidRDefault="006E396A" w:rsidP="00EC0D61">
            <w:pPr>
              <w:autoSpaceDE w:val="0"/>
              <w:jc w:val="right"/>
              <w:rPr>
                <w:rFonts w:ascii="Calibri" w:hAnsi="Calibri" w:cs="Calibri"/>
                <w:sz w:val="20"/>
              </w:rPr>
            </w:pPr>
            <w:r>
              <w:rPr>
                <w:rFonts w:ascii="Calibri" w:hAnsi="Calibri" w:cs="Calibri"/>
                <w:sz w:val="20"/>
              </w:rPr>
              <w:t>1 395</w:t>
            </w:r>
          </w:p>
        </w:tc>
        <w:tc>
          <w:tcPr>
            <w:tcW w:w="1571" w:type="dxa"/>
            <w:gridSpan w:val="2"/>
            <w:shd w:val="clear" w:color="auto" w:fill="FFFFFF"/>
            <w:tcMar>
              <w:top w:w="0" w:type="dxa"/>
              <w:left w:w="108" w:type="dxa"/>
              <w:bottom w:w="0" w:type="dxa"/>
              <w:right w:w="108" w:type="dxa"/>
            </w:tcMar>
          </w:tcPr>
          <w:p w:rsidR="00963A21" w:rsidRPr="00963A21" w:rsidRDefault="00963A21" w:rsidP="002736B4">
            <w:pPr>
              <w:autoSpaceDE w:val="0"/>
              <w:jc w:val="right"/>
              <w:rPr>
                <w:rFonts w:ascii="Calibri" w:hAnsi="Calibri" w:cs="Calibri"/>
                <w:sz w:val="20"/>
              </w:rPr>
            </w:pPr>
            <w:r>
              <w:rPr>
                <w:rFonts w:ascii="Calibri" w:hAnsi="Calibri" w:cs="Calibri"/>
                <w:sz w:val="20"/>
              </w:rPr>
              <w:t>-</w:t>
            </w:r>
          </w:p>
        </w:tc>
      </w:tr>
      <w:tr w:rsidR="002736B4" w:rsidRPr="00473BF6" w:rsidTr="00C67D6C">
        <w:trPr>
          <w:gridAfter w:val="1"/>
          <w:wAfter w:w="33" w:type="dxa"/>
          <w:trHeight w:val="20"/>
        </w:trPr>
        <w:tc>
          <w:tcPr>
            <w:tcW w:w="5017" w:type="dxa"/>
            <w:shd w:val="clear" w:color="auto" w:fill="FFFFFF"/>
            <w:tcMar>
              <w:top w:w="0" w:type="dxa"/>
              <w:left w:w="108" w:type="dxa"/>
              <w:bottom w:w="0" w:type="dxa"/>
              <w:right w:w="108" w:type="dxa"/>
            </w:tcMar>
          </w:tcPr>
          <w:p w:rsidR="002736B4" w:rsidRPr="00473BF6" w:rsidRDefault="002736B4" w:rsidP="002736B4">
            <w:pPr>
              <w:autoSpaceDE w:val="0"/>
              <w:rPr>
                <w:rFonts w:ascii="Calibri" w:hAnsi="Calibri" w:cs="Calibri"/>
                <w:color w:val="000000"/>
                <w:sz w:val="20"/>
              </w:rPr>
            </w:pPr>
            <w:r w:rsidRPr="00473BF6">
              <w:rPr>
                <w:rFonts w:ascii="Calibri" w:hAnsi="Calibri" w:cs="Calibri"/>
                <w:color w:val="000000"/>
                <w:sz w:val="20"/>
              </w:rPr>
              <w:t>Други разходи</w:t>
            </w:r>
          </w:p>
        </w:tc>
        <w:tc>
          <w:tcPr>
            <w:tcW w:w="1789" w:type="dxa"/>
            <w:gridSpan w:val="2"/>
            <w:shd w:val="clear" w:color="auto" w:fill="FFFFFF"/>
            <w:tcMar>
              <w:top w:w="0" w:type="dxa"/>
              <w:left w:w="108" w:type="dxa"/>
              <w:bottom w:w="0" w:type="dxa"/>
              <w:right w:w="108" w:type="dxa"/>
            </w:tcMar>
          </w:tcPr>
          <w:p w:rsidR="002736B4" w:rsidRPr="00CD1B6F" w:rsidRDefault="002736B4" w:rsidP="00CD1B6F">
            <w:pPr>
              <w:autoSpaceDE w:val="0"/>
              <w:jc w:val="right"/>
              <w:rPr>
                <w:sz w:val="20"/>
                <w:szCs w:val="18"/>
              </w:rPr>
            </w:pPr>
            <w:r w:rsidRPr="00473BF6">
              <w:rPr>
                <w:rFonts w:ascii="Calibri" w:hAnsi="Calibri" w:cs="Calibri"/>
                <w:sz w:val="20"/>
                <w:szCs w:val="18"/>
              </w:rPr>
              <w:t>2</w:t>
            </w:r>
            <w:r w:rsidR="00CD1B6F">
              <w:rPr>
                <w:rFonts w:ascii="Calibri" w:hAnsi="Calibri" w:cs="Calibri"/>
                <w:sz w:val="20"/>
                <w:szCs w:val="18"/>
              </w:rPr>
              <w:t>4</w:t>
            </w:r>
          </w:p>
        </w:tc>
        <w:tc>
          <w:tcPr>
            <w:tcW w:w="1523" w:type="dxa"/>
            <w:gridSpan w:val="2"/>
            <w:tcBorders>
              <w:bottom w:val="single" w:sz="4" w:space="0" w:color="000000"/>
            </w:tcBorders>
            <w:shd w:val="clear" w:color="auto" w:fill="FFFFFF"/>
            <w:tcMar>
              <w:top w:w="0" w:type="dxa"/>
              <w:left w:w="108" w:type="dxa"/>
              <w:bottom w:w="0" w:type="dxa"/>
              <w:right w:w="108" w:type="dxa"/>
            </w:tcMar>
          </w:tcPr>
          <w:p w:rsidR="002736B4" w:rsidRPr="006E396A" w:rsidRDefault="006E396A" w:rsidP="002736B4">
            <w:pPr>
              <w:autoSpaceDE w:val="0"/>
              <w:jc w:val="right"/>
              <w:rPr>
                <w:rFonts w:ascii="Calibri" w:hAnsi="Calibri" w:cs="Calibri"/>
                <w:sz w:val="20"/>
                <w:lang w:val="en-US"/>
              </w:rPr>
            </w:pPr>
            <w:r>
              <w:rPr>
                <w:rFonts w:ascii="Calibri" w:hAnsi="Calibri" w:cs="Calibri"/>
                <w:sz w:val="20"/>
                <w:lang w:val="en-US"/>
              </w:rPr>
              <w:t>(11)</w:t>
            </w:r>
          </w:p>
        </w:tc>
        <w:tc>
          <w:tcPr>
            <w:tcW w:w="1571" w:type="dxa"/>
            <w:gridSpan w:val="2"/>
            <w:tcBorders>
              <w:bottom w:val="single" w:sz="4" w:space="0" w:color="000000"/>
            </w:tcBorders>
            <w:shd w:val="clear" w:color="auto" w:fill="FFFFFF"/>
            <w:tcMar>
              <w:top w:w="0" w:type="dxa"/>
              <w:left w:w="108" w:type="dxa"/>
              <w:bottom w:w="0" w:type="dxa"/>
              <w:right w:w="108" w:type="dxa"/>
            </w:tcMar>
          </w:tcPr>
          <w:p w:rsidR="002736B4" w:rsidRPr="00473BF6" w:rsidRDefault="002736B4" w:rsidP="009828BC">
            <w:pPr>
              <w:autoSpaceDE w:val="0"/>
              <w:jc w:val="right"/>
              <w:rPr>
                <w:rFonts w:ascii="Calibri" w:hAnsi="Calibri" w:cs="Calibri"/>
                <w:sz w:val="20"/>
              </w:rPr>
            </w:pPr>
            <w:r w:rsidRPr="00473BF6">
              <w:rPr>
                <w:rFonts w:ascii="Calibri" w:hAnsi="Calibri" w:cs="Calibri"/>
                <w:sz w:val="20"/>
              </w:rPr>
              <w:t>(</w:t>
            </w:r>
            <w:r w:rsidR="009828BC">
              <w:rPr>
                <w:rFonts w:ascii="Calibri" w:hAnsi="Calibri" w:cs="Calibri"/>
                <w:sz w:val="20"/>
              </w:rPr>
              <w:t>2</w:t>
            </w:r>
            <w:r w:rsidR="009828BC">
              <w:rPr>
                <w:rFonts w:ascii="Calibri" w:hAnsi="Calibri" w:cs="Calibri"/>
                <w:sz w:val="20"/>
                <w:lang w:val="en-US"/>
              </w:rPr>
              <w:t>8</w:t>
            </w:r>
            <w:r w:rsidRPr="00473BF6">
              <w:rPr>
                <w:rFonts w:ascii="Calibri" w:hAnsi="Calibri" w:cs="Calibri"/>
                <w:sz w:val="20"/>
              </w:rPr>
              <w:t>)</w:t>
            </w:r>
          </w:p>
        </w:tc>
      </w:tr>
      <w:tr w:rsidR="002736B4" w:rsidRPr="00473BF6" w:rsidTr="00C67D6C">
        <w:trPr>
          <w:gridAfter w:val="1"/>
          <w:wAfter w:w="33" w:type="dxa"/>
          <w:trHeight w:val="20"/>
        </w:trPr>
        <w:tc>
          <w:tcPr>
            <w:tcW w:w="5017" w:type="dxa"/>
            <w:shd w:val="clear" w:color="auto" w:fill="FFFFFF"/>
            <w:tcMar>
              <w:top w:w="0" w:type="dxa"/>
              <w:left w:w="108" w:type="dxa"/>
              <w:bottom w:w="0" w:type="dxa"/>
              <w:right w:w="108" w:type="dxa"/>
            </w:tcMar>
          </w:tcPr>
          <w:p w:rsidR="002736B4" w:rsidRPr="00473BF6" w:rsidRDefault="00EC0D61" w:rsidP="00EC0D61">
            <w:pPr>
              <w:autoSpaceDE w:val="0"/>
              <w:rPr>
                <w:sz w:val="20"/>
                <w:szCs w:val="18"/>
              </w:rPr>
            </w:pPr>
            <w:r>
              <w:rPr>
                <w:rFonts w:ascii="Calibri" w:hAnsi="Calibri" w:cs="Calibri"/>
                <w:b/>
                <w:color w:val="000000"/>
                <w:sz w:val="20"/>
              </w:rPr>
              <w:t>Печалба /з</w:t>
            </w:r>
            <w:r w:rsidR="002736B4" w:rsidRPr="00473BF6">
              <w:rPr>
                <w:rFonts w:ascii="Calibri" w:hAnsi="Calibri" w:cs="Calibri"/>
                <w:b/>
                <w:color w:val="000000"/>
                <w:sz w:val="20"/>
              </w:rPr>
              <w:t>агуба</w:t>
            </w:r>
            <w:r w:rsidR="002736B4" w:rsidRPr="00473BF6">
              <w:rPr>
                <w:rFonts w:ascii="Calibri" w:hAnsi="Calibri" w:cs="Calibri"/>
                <w:b/>
                <w:sz w:val="20"/>
              </w:rPr>
              <w:t xml:space="preserve"> от оперативна дейност</w:t>
            </w:r>
          </w:p>
        </w:tc>
        <w:tc>
          <w:tcPr>
            <w:tcW w:w="1789" w:type="dxa"/>
            <w:gridSpan w:val="2"/>
            <w:shd w:val="clear" w:color="auto" w:fill="FFFFFF"/>
            <w:tcMar>
              <w:top w:w="0" w:type="dxa"/>
              <w:left w:w="108" w:type="dxa"/>
              <w:bottom w:w="0" w:type="dxa"/>
              <w:right w:w="108" w:type="dxa"/>
            </w:tcMar>
          </w:tcPr>
          <w:p w:rsidR="002736B4" w:rsidRPr="00473BF6" w:rsidRDefault="002736B4" w:rsidP="002736B4">
            <w:pPr>
              <w:autoSpaceDE w:val="0"/>
              <w:jc w:val="right"/>
              <w:rPr>
                <w:rFonts w:ascii="Calibri" w:hAnsi="Calibri" w:cs="Calibri"/>
                <w:sz w:val="20"/>
              </w:rPr>
            </w:pPr>
          </w:p>
        </w:tc>
        <w:tc>
          <w:tcPr>
            <w:tcW w:w="1523" w:type="dxa"/>
            <w:gridSpan w:val="2"/>
            <w:tcBorders>
              <w:top w:val="single" w:sz="4" w:space="0" w:color="000000"/>
            </w:tcBorders>
            <w:shd w:val="clear" w:color="auto" w:fill="FFFFFF"/>
            <w:tcMar>
              <w:top w:w="0" w:type="dxa"/>
              <w:left w:w="108" w:type="dxa"/>
              <w:bottom w:w="0" w:type="dxa"/>
              <w:right w:w="108" w:type="dxa"/>
            </w:tcMar>
          </w:tcPr>
          <w:p w:rsidR="002736B4" w:rsidRPr="00473BF6" w:rsidRDefault="00EC0D61" w:rsidP="00EC0D61">
            <w:pPr>
              <w:autoSpaceDE w:val="0"/>
              <w:jc w:val="right"/>
              <w:rPr>
                <w:sz w:val="20"/>
                <w:szCs w:val="18"/>
              </w:rPr>
            </w:pPr>
            <w:r>
              <w:rPr>
                <w:rFonts w:ascii="Calibri" w:hAnsi="Calibri" w:cs="Calibri"/>
                <w:b/>
                <w:bCs/>
                <w:sz w:val="20"/>
              </w:rPr>
              <w:t>843</w:t>
            </w:r>
          </w:p>
        </w:tc>
        <w:tc>
          <w:tcPr>
            <w:tcW w:w="1571" w:type="dxa"/>
            <w:gridSpan w:val="2"/>
            <w:tcBorders>
              <w:top w:val="single" w:sz="4" w:space="0" w:color="000000"/>
            </w:tcBorders>
            <w:shd w:val="clear" w:color="auto" w:fill="FFFFFF"/>
            <w:tcMar>
              <w:top w:w="0" w:type="dxa"/>
              <w:left w:w="108" w:type="dxa"/>
              <w:bottom w:w="0" w:type="dxa"/>
              <w:right w:w="108" w:type="dxa"/>
            </w:tcMar>
          </w:tcPr>
          <w:p w:rsidR="002736B4" w:rsidRPr="00473BF6" w:rsidRDefault="002736B4" w:rsidP="002736B4">
            <w:pPr>
              <w:autoSpaceDE w:val="0"/>
              <w:jc w:val="right"/>
              <w:rPr>
                <w:sz w:val="20"/>
                <w:szCs w:val="18"/>
              </w:rPr>
            </w:pPr>
            <w:r w:rsidRPr="00473BF6">
              <w:rPr>
                <w:rFonts w:ascii="Calibri" w:hAnsi="Calibri" w:cs="Calibri"/>
                <w:b/>
                <w:bCs/>
                <w:sz w:val="20"/>
              </w:rPr>
              <w:t>(</w:t>
            </w:r>
            <w:r>
              <w:rPr>
                <w:rFonts w:ascii="Calibri" w:hAnsi="Calibri" w:cs="Calibri"/>
                <w:b/>
                <w:bCs/>
                <w:sz w:val="20"/>
              </w:rPr>
              <w:t>206</w:t>
            </w:r>
            <w:r w:rsidRPr="00473BF6">
              <w:rPr>
                <w:rFonts w:ascii="Calibri" w:hAnsi="Calibri" w:cs="Calibri"/>
                <w:b/>
                <w:bCs/>
                <w:sz w:val="20"/>
              </w:rPr>
              <w:t>)</w:t>
            </w:r>
          </w:p>
        </w:tc>
      </w:tr>
      <w:tr w:rsidR="002736B4" w:rsidRPr="00473BF6" w:rsidTr="00C67D6C">
        <w:trPr>
          <w:gridAfter w:val="1"/>
          <w:wAfter w:w="33" w:type="dxa"/>
          <w:trHeight w:val="20"/>
        </w:trPr>
        <w:tc>
          <w:tcPr>
            <w:tcW w:w="5017" w:type="dxa"/>
            <w:shd w:val="clear" w:color="auto" w:fill="FFFFFF"/>
            <w:tcMar>
              <w:top w:w="0" w:type="dxa"/>
              <w:left w:w="108" w:type="dxa"/>
              <w:bottom w:w="0" w:type="dxa"/>
              <w:right w:w="108" w:type="dxa"/>
            </w:tcMar>
          </w:tcPr>
          <w:p w:rsidR="002736B4" w:rsidRPr="00473BF6" w:rsidRDefault="002736B4" w:rsidP="002736B4">
            <w:pPr>
              <w:autoSpaceDE w:val="0"/>
              <w:rPr>
                <w:rFonts w:ascii="Calibri" w:hAnsi="Calibri" w:cs="Calibri"/>
                <w:color w:val="000000"/>
                <w:sz w:val="20"/>
              </w:rPr>
            </w:pPr>
          </w:p>
        </w:tc>
        <w:tc>
          <w:tcPr>
            <w:tcW w:w="1789" w:type="dxa"/>
            <w:gridSpan w:val="2"/>
            <w:shd w:val="clear" w:color="auto" w:fill="FFFFFF"/>
            <w:tcMar>
              <w:top w:w="0" w:type="dxa"/>
              <w:left w:w="108" w:type="dxa"/>
              <w:bottom w:w="0" w:type="dxa"/>
              <w:right w:w="108" w:type="dxa"/>
            </w:tcMar>
          </w:tcPr>
          <w:p w:rsidR="002736B4" w:rsidRPr="00473BF6" w:rsidRDefault="002736B4" w:rsidP="002736B4">
            <w:pPr>
              <w:autoSpaceDE w:val="0"/>
              <w:jc w:val="right"/>
              <w:rPr>
                <w:rFonts w:ascii="Calibri" w:hAnsi="Calibri" w:cs="Calibri"/>
                <w:sz w:val="20"/>
              </w:rPr>
            </w:pPr>
          </w:p>
        </w:tc>
        <w:tc>
          <w:tcPr>
            <w:tcW w:w="1523" w:type="dxa"/>
            <w:gridSpan w:val="2"/>
            <w:shd w:val="clear" w:color="auto" w:fill="FFFFFF"/>
            <w:tcMar>
              <w:top w:w="0" w:type="dxa"/>
              <w:left w:w="108" w:type="dxa"/>
              <w:bottom w:w="0" w:type="dxa"/>
              <w:right w:w="108" w:type="dxa"/>
            </w:tcMar>
          </w:tcPr>
          <w:p w:rsidR="002736B4" w:rsidRPr="00473BF6" w:rsidRDefault="002736B4" w:rsidP="002736B4">
            <w:pPr>
              <w:autoSpaceDE w:val="0"/>
              <w:jc w:val="right"/>
              <w:rPr>
                <w:rFonts w:ascii="Calibri" w:hAnsi="Calibri" w:cs="Calibri"/>
                <w:color w:val="000000"/>
                <w:sz w:val="20"/>
              </w:rPr>
            </w:pPr>
          </w:p>
        </w:tc>
        <w:tc>
          <w:tcPr>
            <w:tcW w:w="1571" w:type="dxa"/>
            <w:gridSpan w:val="2"/>
            <w:shd w:val="clear" w:color="auto" w:fill="FFFFFF"/>
            <w:tcMar>
              <w:top w:w="0" w:type="dxa"/>
              <w:left w:w="108" w:type="dxa"/>
              <w:bottom w:w="0" w:type="dxa"/>
              <w:right w:w="108" w:type="dxa"/>
            </w:tcMar>
          </w:tcPr>
          <w:p w:rsidR="002736B4" w:rsidRPr="00473BF6" w:rsidRDefault="002736B4" w:rsidP="002736B4">
            <w:pPr>
              <w:autoSpaceDE w:val="0"/>
              <w:jc w:val="right"/>
              <w:rPr>
                <w:rFonts w:ascii="Calibri" w:hAnsi="Calibri" w:cs="Calibri"/>
                <w:color w:val="000000"/>
                <w:sz w:val="20"/>
              </w:rPr>
            </w:pPr>
          </w:p>
        </w:tc>
      </w:tr>
      <w:tr w:rsidR="002736B4" w:rsidRPr="00473BF6" w:rsidTr="00C67D6C">
        <w:trPr>
          <w:gridAfter w:val="1"/>
          <w:wAfter w:w="33" w:type="dxa"/>
          <w:trHeight w:val="20"/>
        </w:trPr>
        <w:tc>
          <w:tcPr>
            <w:tcW w:w="5017" w:type="dxa"/>
            <w:shd w:val="clear" w:color="auto" w:fill="FFFFFF"/>
            <w:tcMar>
              <w:top w:w="0" w:type="dxa"/>
              <w:left w:w="108" w:type="dxa"/>
              <w:bottom w:w="0" w:type="dxa"/>
              <w:right w:w="108" w:type="dxa"/>
            </w:tcMar>
          </w:tcPr>
          <w:p w:rsidR="002736B4" w:rsidRPr="00473BF6" w:rsidRDefault="002736B4" w:rsidP="002736B4">
            <w:pPr>
              <w:autoSpaceDE w:val="0"/>
              <w:rPr>
                <w:rFonts w:ascii="Calibri" w:hAnsi="Calibri" w:cs="Calibri"/>
                <w:color w:val="000000"/>
                <w:sz w:val="20"/>
              </w:rPr>
            </w:pPr>
            <w:r w:rsidRPr="00473BF6">
              <w:rPr>
                <w:rFonts w:ascii="Calibri" w:hAnsi="Calibri" w:cs="Calibri"/>
                <w:color w:val="000000"/>
                <w:sz w:val="20"/>
              </w:rPr>
              <w:t>Финансови приходи</w:t>
            </w:r>
          </w:p>
        </w:tc>
        <w:tc>
          <w:tcPr>
            <w:tcW w:w="1789" w:type="dxa"/>
            <w:gridSpan w:val="2"/>
            <w:shd w:val="clear" w:color="auto" w:fill="FFFFFF"/>
            <w:tcMar>
              <w:top w:w="0" w:type="dxa"/>
              <w:left w:w="108" w:type="dxa"/>
              <w:bottom w:w="0" w:type="dxa"/>
              <w:right w:w="108" w:type="dxa"/>
            </w:tcMar>
          </w:tcPr>
          <w:p w:rsidR="002736B4" w:rsidRPr="0010610A" w:rsidRDefault="002736B4" w:rsidP="00CD1B6F">
            <w:pPr>
              <w:autoSpaceDE w:val="0"/>
              <w:jc w:val="right"/>
              <w:rPr>
                <w:sz w:val="20"/>
                <w:szCs w:val="18"/>
                <w:lang w:val="en-US"/>
              </w:rPr>
            </w:pPr>
            <w:r w:rsidRPr="00473BF6">
              <w:rPr>
                <w:rFonts w:ascii="Calibri" w:hAnsi="Calibri" w:cs="Calibri"/>
                <w:sz w:val="20"/>
                <w:szCs w:val="18"/>
              </w:rPr>
              <w:t>2</w:t>
            </w:r>
            <w:r w:rsidR="00CD1B6F">
              <w:rPr>
                <w:rFonts w:ascii="Calibri" w:hAnsi="Calibri" w:cs="Calibri"/>
                <w:sz w:val="20"/>
                <w:szCs w:val="18"/>
              </w:rPr>
              <w:t>5</w:t>
            </w:r>
          </w:p>
        </w:tc>
        <w:tc>
          <w:tcPr>
            <w:tcW w:w="1523" w:type="dxa"/>
            <w:gridSpan w:val="2"/>
            <w:shd w:val="clear" w:color="auto" w:fill="FFFFFF"/>
            <w:tcMar>
              <w:top w:w="0" w:type="dxa"/>
              <w:left w:w="108" w:type="dxa"/>
              <w:bottom w:w="0" w:type="dxa"/>
              <w:right w:w="108" w:type="dxa"/>
            </w:tcMar>
          </w:tcPr>
          <w:p w:rsidR="002736B4" w:rsidRPr="00473BF6" w:rsidRDefault="00EC0D61" w:rsidP="002736B4">
            <w:pPr>
              <w:autoSpaceDE w:val="0"/>
              <w:jc w:val="right"/>
              <w:rPr>
                <w:rFonts w:ascii="Calibri" w:hAnsi="Calibri" w:cs="Calibri"/>
                <w:color w:val="000000"/>
                <w:sz w:val="20"/>
              </w:rPr>
            </w:pPr>
            <w:r>
              <w:rPr>
                <w:rFonts w:ascii="Calibri" w:hAnsi="Calibri" w:cs="Calibri"/>
                <w:color w:val="000000"/>
                <w:sz w:val="20"/>
              </w:rPr>
              <w:t>445</w:t>
            </w:r>
          </w:p>
        </w:tc>
        <w:tc>
          <w:tcPr>
            <w:tcW w:w="1571" w:type="dxa"/>
            <w:gridSpan w:val="2"/>
            <w:shd w:val="clear" w:color="auto" w:fill="FFFFFF"/>
            <w:tcMar>
              <w:top w:w="0" w:type="dxa"/>
              <w:left w:w="108" w:type="dxa"/>
              <w:bottom w:w="0" w:type="dxa"/>
              <w:right w:w="108" w:type="dxa"/>
            </w:tcMar>
          </w:tcPr>
          <w:p w:rsidR="002736B4" w:rsidRPr="00473BF6" w:rsidRDefault="002736B4" w:rsidP="002736B4">
            <w:pPr>
              <w:autoSpaceDE w:val="0"/>
              <w:jc w:val="right"/>
              <w:rPr>
                <w:rFonts w:ascii="Calibri" w:hAnsi="Calibri" w:cs="Calibri"/>
                <w:color w:val="000000"/>
                <w:sz w:val="20"/>
              </w:rPr>
            </w:pPr>
            <w:r w:rsidRPr="00473BF6">
              <w:rPr>
                <w:rFonts w:ascii="Calibri" w:hAnsi="Calibri" w:cs="Calibri"/>
                <w:color w:val="000000"/>
                <w:sz w:val="20"/>
              </w:rPr>
              <w:t>15</w:t>
            </w:r>
            <w:r>
              <w:rPr>
                <w:rFonts w:ascii="Calibri" w:hAnsi="Calibri" w:cs="Calibri"/>
                <w:color w:val="000000"/>
                <w:sz w:val="20"/>
              </w:rPr>
              <w:t>2</w:t>
            </w:r>
          </w:p>
        </w:tc>
      </w:tr>
      <w:tr w:rsidR="002736B4" w:rsidRPr="00473BF6" w:rsidTr="00C67D6C">
        <w:trPr>
          <w:gridAfter w:val="1"/>
          <w:wAfter w:w="33" w:type="dxa"/>
          <w:trHeight w:val="20"/>
        </w:trPr>
        <w:tc>
          <w:tcPr>
            <w:tcW w:w="5017" w:type="dxa"/>
            <w:shd w:val="clear" w:color="auto" w:fill="FFFFFF"/>
            <w:tcMar>
              <w:top w:w="0" w:type="dxa"/>
              <w:left w:w="108" w:type="dxa"/>
              <w:bottom w:w="0" w:type="dxa"/>
              <w:right w:w="108" w:type="dxa"/>
            </w:tcMar>
          </w:tcPr>
          <w:p w:rsidR="002736B4" w:rsidRPr="00473BF6" w:rsidRDefault="002736B4" w:rsidP="002736B4">
            <w:pPr>
              <w:autoSpaceDE w:val="0"/>
              <w:rPr>
                <w:sz w:val="20"/>
                <w:szCs w:val="18"/>
              </w:rPr>
            </w:pPr>
            <w:r w:rsidRPr="00473BF6">
              <w:rPr>
                <w:rFonts w:ascii="Calibri" w:hAnsi="Calibri" w:cs="Calibri"/>
                <w:color w:val="000000"/>
                <w:sz w:val="20"/>
              </w:rPr>
              <w:t>Финансови разходи</w:t>
            </w:r>
          </w:p>
        </w:tc>
        <w:tc>
          <w:tcPr>
            <w:tcW w:w="1789" w:type="dxa"/>
            <w:gridSpan w:val="2"/>
            <w:shd w:val="clear" w:color="auto" w:fill="FFFFFF"/>
            <w:tcMar>
              <w:top w:w="0" w:type="dxa"/>
              <w:left w:w="108" w:type="dxa"/>
              <w:bottom w:w="0" w:type="dxa"/>
              <w:right w:w="108" w:type="dxa"/>
            </w:tcMar>
          </w:tcPr>
          <w:p w:rsidR="002736B4" w:rsidRPr="0010610A" w:rsidRDefault="002736B4" w:rsidP="00CD1B6F">
            <w:pPr>
              <w:autoSpaceDE w:val="0"/>
              <w:jc w:val="right"/>
              <w:rPr>
                <w:sz w:val="20"/>
                <w:szCs w:val="18"/>
                <w:lang w:val="en-US"/>
              </w:rPr>
            </w:pPr>
            <w:r w:rsidRPr="00473BF6">
              <w:rPr>
                <w:rFonts w:ascii="Calibri" w:hAnsi="Calibri" w:cs="Calibri"/>
                <w:sz w:val="20"/>
                <w:szCs w:val="18"/>
              </w:rPr>
              <w:t>2</w:t>
            </w:r>
            <w:r w:rsidR="00CD1B6F">
              <w:rPr>
                <w:rFonts w:ascii="Calibri" w:hAnsi="Calibri" w:cs="Calibri"/>
                <w:sz w:val="20"/>
                <w:szCs w:val="18"/>
              </w:rPr>
              <w:t>5</w:t>
            </w:r>
          </w:p>
        </w:tc>
        <w:tc>
          <w:tcPr>
            <w:tcW w:w="1523" w:type="dxa"/>
            <w:gridSpan w:val="2"/>
            <w:shd w:val="clear" w:color="auto" w:fill="FFFFFF"/>
            <w:tcMar>
              <w:top w:w="0" w:type="dxa"/>
              <w:left w:w="108" w:type="dxa"/>
              <w:bottom w:w="0" w:type="dxa"/>
              <w:right w:w="108" w:type="dxa"/>
            </w:tcMar>
          </w:tcPr>
          <w:p w:rsidR="002736B4" w:rsidRPr="00473BF6" w:rsidRDefault="002736B4" w:rsidP="00EC0D61">
            <w:pPr>
              <w:autoSpaceDE w:val="0"/>
              <w:jc w:val="right"/>
              <w:rPr>
                <w:sz w:val="20"/>
                <w:szCs w:val="18"/>
              </w:rPr>
            </w:pPr>
            <w:r w:rsidRPr="00473BF6">
              <w:rPr>
                <w:rFonts w:ascii="Calibri" w:hAnsi="Calibri" w:cs="Calibri"/>
                <w:color w:val="000000"/>
                <w:sz w:val="20"/>
              </w:rPr>
              <w:t>(</w:t>
            </w:r>
            <w:r w:rsidR="00EC0D61">
              <w:rPr>
                <w:rFonts w:ascii="Calibri" w:hAnsi="Calibri" w:cs="Calibri"/>
                <w:color w:val="000000"/>
                <w:sz w:val="20"/>
              </w:rPr>
              <w:t>335</w:t>
            </w:r>
            <w:r w:rsidRPr="00473BF6">
              <w:rPr>
                <w:rFonts w:ascii="Calibri" w:hAnsi="Calibri" w:cs="Calibri"/>
                <w:color w:val="000000"/>
                <w:sz w:val="20"/>
              </w:rPr>
              <w:t>)</w:t>
            </w:r>
          </w:p>
        </w:tc>
        <w:tc>
          <w:tcPr>
            <w:tcW w:w="1571" w:type="dxa"/>
            <w:gridSpan w:val="2"/>
            <w:shd w:val="clear" w:color="auto" w:fill="FFFFFF"/>
            <w:tcMar>
              <w:top w:w="0" w:type="dxa"/>
              <w:left w:w="108" w:type="dxa"/>
              <w:bottom w:w="0" w:type="dxa"/>
              <w:right w:w="108" w:type="dxa"/>
            </w:tcMar>
          </w:tcPr>
          <w:p w:rsidR="002736B4" w:rsidRPr="00473BF6" w:rsidRDefault="002736B4" w:rsidP="002736B4">
            <w:pPr>
              <w:autoSpaceDE w:val="0"/>
              <w:jc w:val="right"/>
              <w:rPr>
                <w:sz w:val="20"/>
                <w:szCs w:val="18"/>
              </w:rPr>
            </w:pPr>
            <w:r w:rsidRPr="00473BF6">
              <w:rPr>
                <w:rFonts w:ascii="Calibri" w:hAnsi="Calibri" w:cs="Calibri"/>
                <w:color w:val="000000"/>
                <w:sz w:val="20"/>
              </w:rPr>
              <w:t>(</w:t>
            </w:r>
            <w:r>
              <w:rPr>
                <w:rFonts w:ascii="Calibri" w:hAnsi="Calibri" w:cs="Calibri"/>
                <w:color w:val="000000"/>
                <w:sz w:val="20"/>
              </w:rPr>
              <w:t>241</w:t>
            </w:r>
            <w:r w:rsidRPr="00473BF6">
              <w:rPr>
                <w:rFonts w:ascii="Calibri" w:hAnsi="Calibri" w:cs="Calibri"/>
                <w:color w:val="000000"/>
                <w:sz w:val="20"/>
              </w:rPr>
              <w:t>)</w:t>
            </w:r>
          </w:p>
        </w:tc>
      </w:tr>
      <w:tr w:rsidR="002736B4" w:rsidRPr="00473BF6" w:rsidTr="00C67D6C">
        <w:trPr>
          <w:gridAfter w:val="1"/>
          <w:wAfter w:w="33" w:type="dxa"/>
          <w:trHeight w:val="20"/>
        </w:trPr>
        <w:tc>
          <w:tcPr>
            <w:tcW w:w="5017" w:type="dxa"/>
            <w:shd w:val="clear" w:color="auto" w:fill="FFFFFF"/>
            <w:tcMar>
              <w:top w:w="0" w:type="dxa"/>
              <w:left w:w="108" w:type="dxa"/>
              <w:bottom w:w="0" w:type="dxa"/>
              <w:right w:w="108" w:type="dxa"/>
            </w:tcMar>
          </w:tcPr>
          <w:p w:rsidR="002736B4" w:rsidRPr="00473BF6" w:rsidRDefault="00EC0D61" w:rsidP="00EC0D61">
            <w:pPr>
              <w:autoSpaceDE w:val="0"/>
              <w:rPr>
                <w:sz w:val="20"/>
                <w:szCs w:val="18"/>
              </w:rPr>
            </w:pPr>
            <w:r>
              <w:rPr>
                <w:rFonts w:ascii="Calibri" w:hAnsi="Calibri" w:cs="Calibri"/>
                <w:b/>
                <w:color w:val="000000"/>
                <w:sz w:val="20"/>
              </w:rPr>
              <w:t>Печалба/з</w:t>
            </w:r>
            <w:r w:rsidR="002736B4" w:rsidRPr="00473BF6">
              <w:rPr>
                <w:rFonts w:ascii="Calibri" w:hAnsi="Calibri" w:cs="Calibri"/>
                <w:b/>
                <w:color w:val="000000"/>
                <w:sz w:val="20"/>
              </w:rPr>
              <w:t>агуба</w:t>
            </w:r>
            <w:r w:rsidR="002736B4" w:rsidRPr="00473BF6">
              <w:rPr>
                <w:rFonts w:ascii="Calibri" w:hAnsi="Calibri" w:cs="Calibri"/>
                <w:b/>
                <w:sz w:val="20"/>
              </w:rPr>
              <w:t xml:space="preserve"> </w:t>
            </w:r>
            <w:r w:rsidR="002736B4" w:rsidRPr="00473BF6">
              <w:rPr>
                <w:rFonts w:ascii="Calibri" w:hAnsi="Calibri" w:cs="Calibri"/>
                <w:b/>
                <w:color w:val="000000"/>
                <w:sz w:val="20"/>
              </w:rPr>
              <w:t>преди данъци</w:t>
            </w:r>
          </w:p>
        </w:tc>
        <w:tc>
          <w:tcPr>
            <w:tcW w:w="1789" w:type="dxa"/>
            <w:gridSpan w:val="2"/>
            <w:shd w:val="clear" w:color="auto" w:fill="FFFFFF"/>
            <w:tcMar>
              <w:top w:w="0" w:type="dxa"/>
              <w:left w:w="108" w:type="dxa"/>
              <w:bottom w:w="0" w:type="dxa"/>
              <w:right w:w="108" w:type="dxa"/>
            </w:tcMar>
          </w:tcPr>
          <w:p w:rsidR="002736B4" w:rsidRPr="00473BF6" w:rsidRDefault="002736B4" w:rsidP="002736B4">
            <w:pPr>
              <w:autoSpaceDE w:val="0"/>
              <w:jc w:val="right"/>
              <w:rPr>
                <w:rFonts w:ascii="Calibri" w:hAnsi="Calibri" w:cs="Calibri"/>
                <w:color w:val="000000"/>
                <w:sz w:val="20"/>
              </w:rPr>
            </w:pPr>
          </w:p>
        </w:tc>
        <w:tc>
          <w:tcPr>
            <w:tcW w:w="1523" w:type="dxa"/>
            <w:gridSpan w:val="2"/>
            <w:tcBorders>
              <w:top w:val="single" w:sz="4" w:space="0" w:color="000000"/>
            </w:tcBorders>
            <w:shd w:val="clear" w:color="auto" w:fill="FFFFFF"/>
            <w:tcMar>
              <w:top w:w="0" w:type="dxa"/>
              <w:left w:w="108" w:type="dxa"/>
              <w:bottom w:w="0" w:type="dxa"/>
              <w:right w:w="108" w:type="dxa"/>
            </w:tcMar>
          </w:tcPr>
          <w:p w:rsidR="002736B4" w:rsidRPr="00473BF6" w:rsidRDefault="00EC0D61" w:rsidP="002736B4">
            <w:pPr>
              <w:autoSpaceDE w:val="0"/>
              <w:jc w:val="right"/>
              <w:rPr>
                <w:sz w:val="20"/>
                <w:szCs w:val="18"/>
              </w:rPr>
            </w:pPr>
            <w:r>
              <w:rPr>
                <w:rFonts w:ascii="Calibri" w:hAnsi="Calibri" w:cs="Calibri"/>
                <w:b/>
                <w:color w:val="000000"/>
                <w:sz w:val="20"/>
              </w:rPr>
              <w:t>953</w:t>
            </w:r>
          </w:p>
        </w:tc>
        <w:tc>
          <w:tcPr>
            <w:tcW w:w="1571" w:type="dxa"/>
            <w:gridSpan w:val="2"/>
            <w:tcBorders>
              <w:top w:val="single" w:sz="4" w:space="0" w:color="000000"/>
            </w:tcBorders>
            <w:shd w:val="clear" w:color="auto" w:fill="FFFFFF"/>
            <w:tcMar>
              <w:top w:w="0" w:type="dxa"/>
              <w:left w:w="108" w:type="dxa"/>
              <w:bottom w:w="0" w:type="dxa"/>
              <w:right w:w="108" w:type="dxa"/>
            </w:tcMar>
          </w:tcPr>
          <w:p w:rsidR="002736B4" w:rsidRPr="00473BF6" w:rsidRDefault="002736B4" w:rsidP="00622B5F">
            <w:pPr>
              <w:autoSpaceDE w:val="0"/>
              <w:jc w:val="right"/>
              <w:rPr>
                <w:sz w:val="20"/>
                <w:szCs w:val="18"/>
              </w:rPr>
            </w:pPr>
            <w:r w:rsidRPr="00473BF6">
              <w:rPr>
                <w:rFonts w:ascii="Calibri" w:hAnsi="Calibri" w:cs="Calibri"/>
                <w:b/>
                <w:color w:val="000000"/>
                <w:sz w:val="20"/>
              </w:rPr>
              <w:t>(</w:t>
            </w:r>
            <w:r w:rsidR="00622B5F">
              <w:rPr>
                <w:rFonts w:ascii="Calibri" w:hAnsi="Calibri" w:cs="Calibri"/>
                <w:b/>
                <w:color w:val="000000"/>
                <w:sz w:val="20"/>
                <w:lang w:val="en-US"/>
              </w:rPr>
              <w:t>299</w:t>
            </w:r>
            <w:r w:rsidRPr="00473BF6">
              <w:rPr>
                <w:rFonts w:ascii="Calibri" w:hAnsi="Calibri" w:cs="Calibri"/>
                <w:b/>
                <w:color w:val="000000"/>
                <w:sz w:val="20"/>
              </w:rPr>
              <w:t>)</w:t>
            </w:r>
          </w:p>
        </w:tc>
      </w:tr>
      <w:tr w:rsidR="002736B4" w:rsidRPr="00473BF6" w:rsidTr="00C67D6C">
        <w:trPr>
          <w:gridAfter w:val="1"/>
          <w:wAfter w:w="33" w:type="dxa"/>
          <w:trHeight w:val="20"/>
        </w:trPr>
        <w:tc>
          <w:tcPr>
            <w:tcW w:w="5017" w:type="dxa"/>
            <w:shd w:val="clear" w:color="auto" w:fill="FFFFFF"/>
            <w:tcMar>
              <w:top w:w="0" w:type="dxa"/>
              <w:left w:w="108" w:type="dxa"/>
              <w:bottom w:w="0" w:type="dxa"/>
              <w:right w:w="108" w:type="dxa"/>
            </w:tcMar>
          </w:tcPr>
          <w:p w:rsidR="002736B4" w:rsidRPr="00473BF6" w:rsidRDefault="002D4639" w:rsidP="002D4639">
            <w:pPr>
              <w:autoSpaceDE w:val="0"/>
              <w:rPr>
                <w:rFonts w:ascii="Calibri" w:hAnsi="Calibri" w:cs="Calibri"/>
                <w:b/>
                <w:color w:val="000000"/>
                <w:sz w:val="20"/>
              </w:rPr>
            </w:pPr>
            <w:r w:rsidRPr="00E84F64">
              <w:rPr>
                <w:rFonts w:ascii="Calibri" w:hAnsi="Calibri" w:cs="Calibri"/>
                <w:b/>
                <w:color w:val="000000"/>
                <w:sz w:val="20"/>
                <w:lang w:val="ru-RU"/>
              </w:rPr>
              <w:t>(</w:t>
            </w:r>
            <w:r w:rsidR="002736B4" w:rsidRPr="00473BF6">
              <w:rPr>
                <w:rFonts w:ascii="Calibri" w:hAnsi="Calibri" w:cs="Calibri"/>
                <w:b/>
                <w:color w:val="000000"/>
                <w:sz w:val="20"/>
              </w:rPr>
              <w:t>Разход</w:t>
            </w:r>
            <w:r>
              <w:rPr>
                <w:rFonts w:ascii="Calibri" w:hAnsi="Calibri" w:cs="Calibri"/>
                <w:b/>
                <w:color w:val="000000"/>
                <w:sz w:val="20"/>
              </w:rPr>
              <w:t xml:space="preserve"> за</w:t>
            </w:r>
            <w:r w:rsidRPr="00E84F64">
              <w:rPr>
                <w:rFonts w:ascii="Calibri" w:hAnsi="Calibri" w:cs="Calibri"/>
                <w:b/>
                <w:color w:val="000000"/>
                <w:sz w:val="20"/>
                <w:lang w:val="ru-RU"/>
              </w:rPr>
              <w:t>)</w:t>
            </w:r>
            <w:r>
              <w:rPr>
                <w:rFonts w:ascii="Calibri" w:hAnsi="Calibri" w:cs="Calibri"/>
                <w:b/>
                <w:color w:val="000000"/>
                <w:sz w:val="20"/>
              </w:rPr>
              <w:t>/Приходи</w:t>
            </w:r>
            <w:r w:rsidR="002736B4" w:rsidRPr="00473BF6">
              <w:rPr>
                <w:rFonts w:ascii="Calibri" w:hAnsi="Calibri" w:cs="Calibri"/>
                <w:b/>
                <w:color w:val="000000"/>
                <w:sz w:val="20"/>
              </w:rPr>
              <w:t xml:space="preserve"> за данъци</w:t>
            </w:r>
          </w:p>
        </w:tc>
        <w:tc>
          <w:tcPr>
            <w:tcW w:w="1789" w:type="dxa"/>
            <w:gridSpan w:val="2"/>
            <w:shd w:val="clear" w:color="auto" w:fill="FFFFFF"/>
            <w:tcMar>
              <w:top w:w="0" w:type="dxa"/>
              <w:left w:w="108" w:type="dxa"/>
              <w:bottom w:w="0" w:type="dxa"/>
              <w:right w:w="108" w:type="dxa"/>
            </w:tcMar>
          </w:tcPr>
          <w:p w:rsidR="002736B4" w:rsidRPr="00473BF6" w:rsidRDefault="002736B4" w:rsidP="002736B4">
            <w:pPr>
              <w:autoSpaceDE w:val="0"/>
              <w:jc w:val="right"/>
              <w:rPr>
                <w:rFonts w:ascii="Calibri" w:hAnsi="Calibri" w:cs="Calibri"/>
                <w:color w:val="000000"/>
                <w:sz w:val="20"/>
              </w:rPr>
            </w:pPr>
          </w:p>
        </w:tc>
        <w:tc>
          <w:tcPr>
            <w:tcW w:w="1523" w:type="dxa"/>
            <w:gridSpan w:val="2"/>
            <w:tcBorders>
              <w:top w:val="single" w:sz="4" w:space="0" w:color="000000"/>
            </w:tcBorders>
            <w:shd w:val="clear" w:color="auto" w:fill="FFFFFF"/>
            <w:tcMar>
              <w:top w:w="0" w:type="dxa"/>
              <w:left w:w="108" w:type="dxa"/>
              <w:bottom w:w="0" w:type="dxa"/>
              <w:right w:w="108" w:type="dxa"/>
            </w:tcMar>
          </w:tcPr>
          <w:p w:rsidR="002736B4" w:rsidRPr="00C541F3" w:rsidRDefault="00C541F3" w:rsidP="002736B4">
            <w:pPr>
              <w:autoSpaceDE w:val="0"/>
              <w:jc w:val="right"/>
              <w:rPr>
                <w:sz w:val="20"/>
                <w:szCs w:val="18"/>
                <w:lang w:val="en-US"/>
              </w:rPr>
            </w:pPr>
            <w:r>
              <w:rPr>
                <w:rFonts w:ascii="Calibri" w:hAnsi="Calibri" w:cs="Calibri"/>
                <w:b/>
                <w:sz w:val="20"/>
                <w:lang w:val="en-US"/>
              </w:rPr>
              <w:t>(140)</w:t>
            </w:r>
          </w:p>
        </w:tc>
        <w:tc>
          <w:tcPr>
            <w:tcW w:w="1571" w:type="dxa"/>
            <w:gridSpan w:val="2"/>
            <w:tcBorders>
              <w:top w:val="single" w:sz="4" w:space="0" w:color="000000"/>
            </w:tcBorders>
            <w:shd w:val="clear" w:color="auto" w:fill="FFFFFF"/>
            <w:tcMar>
              <w:top w:w="0" w:type="dxa"/>
              <w:left w:w="108" w:type="dxa"/>
              <w:bottom w:w="0" w:type="dxa"/>
              <w:right w:w="108" w:type="dxa"/>
            </w:tcMar>
          </w:tcPr>
          <w:p w:rsidR="002736B4" w:rsidRPr="00473BF6" w:rsidRDefault="002736B4" w:rsidP="002736B4">
            <w:pPr>
              <w:autoSpaceDE w:val="0"/>
              <w:jc w:val="right"/>
              <w:rPr>
                <w:rFonts w:ascii="Calibri" w:hAnsi="Calibri" w:cs="Calibri"/>
                <w:b/>
                <w:color w:val="000000"/>
                <w:sz w:val="20"/>
              </w:rPr>
            </w:pPr>
            <w:r>
              <w:rPr>
                <w:rFonts w:ascii="Calibri" w:hAnsi="Calibri" w:cs="Calibri"/>
                <w:b/>
                <w:sz w:val="20"/>
              </w:rPr>
              <w:t>-</w:t>
            </w:r>
          </w:p>
        </w:tc>
      </w:tr>
      <w:tr w:rsidR="002736B4" w:rsidRPr="00473BF6" w:rsidTr="00C67D6C">
        <w:trPr>
          <w:gridAfter w:val="1"/>
          <w:wAfter w:w="33" w:type="dxa"/>
          <w:trHeight w:val="20"/>
        </w:trPr>
        <w:tc>
          <w:tcPr>
            <w:tcW w:w="5017" w:type="dxa"/>
            <w:shd w:val="clear" w:color="auto" w:fill="FFFFFF"/>
            <w:tcMar>
              <w:top w:w="0" w:type="dxa"/>
              <w:left w:w="108" w:type="dxa"/>
              <w:bottom w:w="0" w:type="dxa"/>
              <w:right w:w="108" w:type="dxa"/>
            </w:tcMar>
          </w:tcPr>
          <w:p w:rsidR="002736B4" w:rsidRPr="00473BF6" w:rsidRDefault="002736B4" w:rsidP="002736B4">
            <w:pPr>
              <w:autoSpaceDE w:val="0"/>
              <w:rPr>
                <w:rFonts w:ascii="Calibri" w:hAnsi="Calibri" w:cs="Calibri"/>
                <w:b/>
                <w:sz w:val="20"/>
              </w:rPr>
            </w:pPr>
          </w:p>
        </w:tc>
        <w:tc>
          <w:tcPr>
            <w:tcW w:w="1789" w:type="dxa"/>
            <w:gridSpan w:val="2"/>
            <w:shd w:val="clear" w:color="auto" w:fill="FFFFFF"/>
            <w:tcMar>
              <w:top w:w="0" w:type="dxa"/>
              <w:left w:w="108" w:type="dxa"/>
              <w:bottom w:w="0" w:type="dxa"/>
              <w:right w:w="108" w:type="dxa"/>
            </w:tcMar>
          </w:tcPr>
          <w:p w:rsidR="002736B4" w:rsidRPr="00473BF6" w:rsidRDefault="002736B4" w:rsidP="002736B4">
            <w:pPr>
              <w:autoSpaceDE w:val="0"/>
              <w:jc w:val="right"/>
              <w:rPr>
                <w:rFonts w:ascii="Calibri" w:hAnsi="Calibri" w:cs="Calibri"/>
                <w:color w:val="000000"/>
                <w:sz w:val="20"/>
              </w:rPr>
            </w:pPr>
          </w:p>
        </w:tc>
        <w:tc>
          <w:tcPr>
            <w:tcW w:w="1523" w:type="dxa"/>
            <w:gridSpan w:val="2"/>
            <w:tcBorders>
              <w:top w:val="single" w:sz="4" w:space="0" w:color="000000"/>
              <w:bottom w:val="double" w:sz="4" w:space="0" w:color="000000"/>
            </w:tcBorders>
            <w:shd w:val="clear" w:color="auto" w:fill="FFFFFF"/>
            <w:tcMar>
              <w:top w:w="0" w:type="dxa"/>
              <w:left w:w="108" w:type="dxa"/>
              <w:bottom w:w="0" w:type="dxa"/>
              <w:right w:w="108" w:type="dxa"/>
            </w:tcMar>
          </w:tcPr>
          <w:p w:rsidR="002736B4" w:rsidRPr="00473BF6" w:rsidRDefault="002736B4" w:rsidP="002736B4">
            <w:pPr>
              <w:autoSpaceDE w:val="0"/>
              <w:jc w:val="right"/>
              <w:rPr>
                <w:rFonts w:ascii="Calibri" w:hAnsi="Calibri" w:cs="Calibri"/>
                <w:b/>
                <w:color w:val="000000"/>
                <w:sz w:val="20"/>
              </w:rPr>
            </w:pPr>
          </w:p>
        </w:tc>
        <w:tc>
          <w:tcPr>
            <w:tcW w:w="1571" w:type="dxa"/>
            <w:gridSpan w:val="2"/>
            <w:tcBorders>
              <w:top w:val="single" w:sz="4" w:space="0" w:color="000000"/>
              <w:bottom w:val="double" w:sz="4" w:space="0" w:color="000000"/>
            </w:tcBorders>
            <w:shd w:val="clear" w:color="auto" w:fill="FFFFFF"/>
            <w:tcMar>
              <w:top w:w="0" w:type="dxa"/>
              <w:left w:w="108" w:type="dxa"/>
              <w:bottom w:w="0" w:type="dxa"/>
              <w:right w:w="108" w:type="dxa"/>
            </w:tcMar>
          </w:tcPr>
          <w:p w:rsidR="002736B4" w:rsidRPr="00473BF6" w:rsidRDefault="002736B4" w:rsidP="002736B4">
            <w:pPr>
              <w:autoSpaceDE w:val="0"/>
              <w:jc w:val="right"/>
              <w:rPr>
                <w:rFonts w:ascii="Calibri" w:hAnsi="Calibri" w:cs="Calibri"/>
                <w:b/>
                <w:color w:val="000000"/>
                <w:sz w:val="20"/>
              </w:rPr>
            </w:pPr>
          </w:p>
        </w:tc>
      </w:tr>
      <w:tr w:rsidR="002736B4" w:rsidRPr="00473BF6" w:rsidTr="00C67D6C">
        <w:trPr>
          <w:gridAfter w:val="1"/>
          <w:wAfter w:w="33" w:type="dxa"/>
          <w:trHeight w:val="20"/>
        </w:trPr>
        <w:tc>
          <w:tcPr>
            <w:tcW w:w="5017" w:type="dxa"/>
            <w:shd w:val="clear" w:color="auto" w:fill="FFFFFF"/>
            <w:tcMar>
              <w:top w:w="0" w:type="dxa"/>
              <w:left w:w="108" w:type="dxa"/>
              <w:bottom w:w="0" w:type="dxa"/>
              <w:right w:w="108" w:type="dxa"/>
            </w:tcMar>
          </w:tcPr>
          <w:p w:rsidR="002736B4" w:rsidRPr="00473BF6" w:rsidRDefault="00E84F64" w:rsidP="00E84F64">
            <w:pPr>
              <w:autoSpaceDE w:val="0"/>
              <w:rPr>
                <w:sz w:val="20"/>
                <w:szCs w:val="18"/>
              </w:rPr>
            </w:pPr>
            <w:r>
              <w:rPr>
                <w:rFonts w:ascii="Calibri" w:hAnsi="Calibri" w:cs="Calibri"/>
                <w:b/>
                <w:color w:val="000000"/>
                <w:sz w:val="20"/>
              </w:rPr>
              <w:t>Печалба/з</w:t>
            </w:r>
            <w:r w:rsidR="002736B4" w:rsidRPr="00473BF6">
              <w:rPr>
                <w:rFonts w:ascii="Calibri" w:hAnsi="Calibri" w:cs="Calibri"/>
                <w:b/>
                <w:color w:val="000000"/>
                <w:sz w:val="20"/>
              </w:rPr>
              <w:t>агуба</w:t>
            </w:r>
            <w:r w:rsidR="002736B4" w:rsidRPr="00473BF6">
              <w:rPr>
                <w:rFonts w:ascii="Calibri" w:hAnsi="Calibri" w:cs="Calibri"/>
                <w:b/>
                <w:sz w:val="20"/>
              </w:rPr>
              <w:t xml:space="preserve"> за периода</w:t>
            </w:r>
          </w:p>
        </w:tc>
        <w:tc>
          <w:tcPr>
            <w:tcW w:w="1789" w:type="dxa"/>
            <w:gridSpan w:val="2"/>
            <w:shd w:val="clear" w:color="auto" w:fill="FFFFFF"/>
            <w:tcMar>
              <w:top w:w="0" w:type="dxa"/>
              <w:left w:w="108" w:type="dxa"/>
              <w:bottom w:w="0" w:type="dxa"/>
              <w:right w:w="108" w:type="dxa"/>
            </w:tcMar>
          </w:tcPr>
          <w:p w:rsidR="002736B4" w:rsidRPr="00473BF6" w:rsidRDefault="002736B4" w:rsidP="002736B4">
            <w:pPr>
              <w:autoSpaceDE w:val="0"/>
              <w:jc w:val="right"/>
              <w:rPr>
                <w:rFonts w:ascii="Calibri" w:hAnsi="Calibri" w:cs="Calibri"/>
                <w:color w:val="000000"/>
                <w:sz w:val="20"/>
              </w:rPr>
            </w:pPr>
          </w:p>
        </w:tc>
        <w:tc>
          <w:tcPr>
            <w:tcW w:w="1523" w:type="dxa"/>
            <w:gridSpan w:val="2"/>
            <w:tcBorders>
              <w:top w:val="single" w:sz="4" w:space="0" w:color="000000"/>
            </w:tcBorders>
            <w:shd w:val="clear" w:color="auto" w:fill="FFFFFF"/>
            <w:tcMar>
              <w:top w:w="0" w:type="dxa"/>
              <w:left w:w="108" w:type="dxa"/>
              <w:bottom w:w="0" w:type="dxa"/>
              <w:right w:w="108" w:type="dxa"/>
            </w:tcMar>
          </w:tcPr>
          <w:p w:rsidR="002736B4" w:rsidRPr="00C541F3" w:rsidRDefault="00C541F3" w:rsidP="002736B4">
            <w:pPr>
              <w:autoSpaceDE w:val="0"/>
              <w:jc w:val="right"/>
              <w:rPr>
                <w:sz w:val="20"/>
                <w:szCs w:val="18"/>
                <w:lang w:val="en-US"/>
              </w:rPr>
            </w:pPr>
            <w:r>
              <w:rPr>
                <w:rFonts w:ascii="Calibri" w:hAnsi="Calibri" w:cs="Calibri"/>
                <w:b/>
                <w:color w:val="000000"/>
                <w:sz w:val="20"/>
                <w:lang w:val="en-US"/>
              </w:rPr>
              <w:t>813</w:t>
            </w:r>
          </w:p>
        </w:tc>
        <w:tc>
          <w:tcPr>
            <w:tcW w:w="1571" w:type="dxa"/>
            <w:gridSpan w:val="2"/>
            <w:tcBorders>
              <w:top w:val="single" w:sz="4" w:space="0" w:color="000000"/>
            </w:tcBorders>
            <w:shd w:val="clear" w:color="auto" w:fill="FFFFFF"/>
            <w:tcMar>
              <w:top w:w="0" w:type="dxa"/>
              <w:left w:w="108" w:type="dxa"/>
              <w:bottom w:w="0" w:type="dxa"/>
              <w:right w:w="108" w:type="dxa"/>
            </w:tcMar>
          </w:tcPr>
          <w:p w:rsidR="002736B4" w:rsidRPr="00473BF6" w:rsidRDefault="002736B4" w:rsidP="009828BC">
            <w:pPr>
              <w:autoSpaceDE w:val="0"/>
              <w:jc w:val="right"/>
              <w:rPr>
                <w:sz w:val="20"/>
                <w:szCs w:val="18"/>
              </w:rPr>
            </w:pPr>
            <w:r w:rsidRPr="00473BF6">
              <w:rPr>
                <w:rFonts w:ascii="Calibri" w:hAnsi="Calibri" w:cs="Calibri"/>
                <w:b/>
                <w:color w:val="000000"/>
                <w:sz w:val="20"/>
              </w:rPr>
              <w:t>(</w:t>
            </w:r>
            <w:r w:rsidR="009828BC">
              <w:rPr>
                <w:rFonts w:ascii="Calibri" w:hAnsi="Calibri" w:cs="Calibri"/>
                <w:b/>
                <w:color w:val="000000"/>
                <w:sz w:val="20"/>
              </w:rPr>
              <w:t>29</w:t>
            </w:r>
            <w:r w:rsidR="009828BC">
              <w:rPr>
                <w:rFonts w:ascii="Calibri" w:hAnsi="Calibri" w:cs="Calibri"/>
                <w:b/>
                <w:color w:val="000000"/>
                <w:sz w:val="20"/>
                <w:lang w:val="en-US"/>
              </w:rPr>
              <w:t>9</w:t>
            </w:r>
            <w:r w:rsidRPr="00473BF6">
              <w:rPr>
                <w:rFonts w:ascii="Calibri" w:hAnsi="Calibri" w:cs="Calibri"/>
                <w:b/>
                <w:color w:val="000000"/>
                <w:sz w:val="20"/>
              </w:rPr>
              <w:t>)</w:t>
            </w:r>
          </w:p>
        </w:tc>
      </w:tr>
      <w:tr w:rsidR="002736B4" w:rsidRPr="00473BF6" w:rsidTr="00C67D6C">
        <w:trPr>
          <w:gridAfter w:val="1"/>
          <w:wAfter w:w="33" w:type="dxa"/>
          <w:trHeight w:val="20"/>
        </w:trPr>
        <w:tc>
          <w:tcPr>
            <w:tcW w:w="5017" w:type="dxa"/>
            <w:shd w:val="clear" w:color="auto" w:fill="FFFFFF"/>
            <w:tcMar>
              <w:top w:w="0" w:type="dxa"/>
              <w:left w:w="108" w:type="dxa"/>
              <w:bottom w:w="0" w:type="dxa"/>
              <w:right w:w="108" w:type="dxa"/>
            </w:tcMar>
          </w:tcPr>
          <w:p w:rsidR="002736B4" w:rsidRPr="00473BF6" w:rsidRDefault="002736B4" w:rsidP="00E84F64">
            <w:pPr>
              <w:autoSpaceDE w:val="0"/>
              <w:rPr>
                <w:sz w:val="20"/>
                <w:szCs w:val="18"/>
              </w:rPr>
            </w:pPr>
            <w:r w:rsidRPr="00473BF6">
              <w:rPr>
                <w:rFonts w:ascii="Calibri" w:hAnsi="Calibri" w:cs="Calibri"/>
                <w:b/>
                <w:sz w:val="20"/>
              </w:rPr>
              <w:t>Общо</w:t>
            </w:r>
            <w:r>
              <w:rPr>
                <w:rFonts w:ascii="Calibri" w:hAnsi="Calibri" w:cs="Calibri"/>
                <w:b/>
                <w:sz w:val="20"/>
              </w:rPr>
              <w:t xml:space="preserve"> </w:t>
            </w:r>
            <w:r w:rsidR="00E84F64">
              <w:rPr>
                <w:rFonts w:ascii="Calibri" w:hAnsi="Calibri" w:cs="Calibri"/>
                <w:b/>
                <w:sz w:val="20"/>
              </w:rPr>
              <w:t xml:space="preserve">всеобхватен доход </w:t>
            </w:r>
            <w:r w:rsidRPr="00473BF6">
              <w:rPr>
                <w:rFonts w:ascii="Calibri" w:hAnsi="Calibri" w:cs="Calibri"/>
                <w:b/>
                <w:sz w:val="20"/>
              </w:rPr>
              <w:t>за периода</w:t>
            </w:r>
          </w:p>
        </w:tc>
        <w:tc>
          <w:tcPr>
            <w:tcW w:w="1789" w:type="dxa"/>
            <w:gridSpan w:val="2"/>
            <w:shd w:val="clear" w:color="auto" w:fill="FFFFFF"/>
            <w:tcMar>
              <w:top w:w="0" w:type="dxa"/>
              <w:left w:w="108" w:type="dxa"/>
              <w:bottom w:w="0" w:type="dxa"/>
              <w:right w:w="108" w:type="dxa"/>
            </w:tcMar>
          </w:tcPr>
          <w:p w:rsidR="002736B4" w:rsidRPr="00473BF6" w:rsidRDefault="002736B4" w:rsidP="002736B4">
            <w:pPr>
              <w:autoSpaceDE w:val="0"/>
              <w:jc w:val="right"/>
              <w:rPr>
                <w:rFonts w:ascii="Calibri" w:hAnsi="Calibri" w:cs="Calibri"/>
                <w:bCs/>
                <w:color w:val="000000"/>
                <w:sz w:val="20"/>
              </w:rPr>
            </w:pPr>
          </w:p>
        </w:tc>
        <w:tc>
          <w:tcPr>
            <w:tcW w:w="1523" w:type="dxa"/>
            <w:gridSpan w:val="2"/>
            <w:tcBorders>
              <w:top w:val="double" w:sz="4" w:space="0" w:color="000000"/>
            </w:tcBorders>
            <w:shd w:val="clear" w:color="auto" w:fill="FFFFFF"/>
            <w:tcMar>
              <w:top w:w="0" w:type="dxa"/>
              <w:left w:w="108" w:type="dxa"/>
              <w:bottom w:w="0" w:type="dxa"/>
              <w:right w:w="108" w:type="dxa"/>
            </w:tcMar>
          </w:tcPr>
          <w:p w:rsidR="002736B4" w:rsidRPr="00C541F3" w:rsidRDefault="00C541F3" w:rsidP="002736B4">
            <w:pPr>
              <w:autoSpaceDE w:val="0"/>
              <w:jc w:val="right"/>
              <w:rPr>
                <w:sz w:val="20"/>
                <w:szCs w:val="18"/>
                <w:lang w:val="en-US"/>
              </w:rPr>
            </w:pPr>
            <w:r>
              <w:rPr>
                <w:rFonts w:ascii="Calibri" w:hAnsi="Calibri" w:cs="Calibri"/>
                <w:b/>
                <w:color w:val="000000"/>
                <w:sz w:val="20"/>
                <w:lang w:val="en-US"/>
              </w:rPr>
              <w:t>813</w:t>
            </w:r>
          </w:p>
        </w:tc>
        <w:tc>
          <w:tcPr>
            <w:tcW w:w="1571" w:type="dxa"/>
            <w:gridSpan w:val="2"/>
            <w:tcBorders>
              <w:top w:val="double" w:sz="4" w:space="0" w:color="000000"/>
            </w:tcBorders>
            <w:shd w:val="clear" w:color="auto" w:fill="FFFFFF"/>
            <w:tcMar>
              <w:top w:w="0" w:type="dxa"/>
              <w:left w:w="108" w:type="dxa"/>
              <w:bottom w:w="0" w:type="dxa"/>
              <w:right w:w="108" w:type="dxa"/>
            </w:tcMar>
          </w:tcPr>
          <w:p w:rsidR="002736B4" w:rsidRPr="00473BF6" w:rsidRDefault="002736B4" w:rsidP="009828BC">
            <w:pPr>
              <w:autoSpaceDE w:val="0"/>
              <w:jc w:val="right"/>
              <w:rPr>
                <w:sz w:val="20"/>
                <w:szCs w:val="18"/>
              </w:rPr>
            </w:pPr>
            <w:r w:rsidRPr="00473BF6">
              <w:rPr>
                <w:rFonts w:ascii="Calibri" w:hAnsi="Calibri" w:cs="Calibri"/>
                <w:b/>
                <w:color w:val="000000"/>
                <w:sz w:val="20"/>
              </w:rPr>
              <w:t>(</w:t>
            </w:r>
            <w:r w:rsidR="009828BC">
              <w:rPr>
                <w:rFonts w:ascii="Calibri" w:hAnsi="Calibri" w:cs="Calibri"/>
                <w:b/>
                <w:color w:val="000000"/>
                <w:sz w:val="20"/>
              </w:rPr>
              <w:t>29</w:t>
            </w:r>
            <w:r w:rsidR="009828BC">
              <w:rPr>
                <w:rFonts w:ascii="Calibri" w:hAnsi="Calibri" w:cs="Calibri"/>
                <w:b/>
                <w:color w:val="000000"/>
                <w:sz w:val="20"/>
                <w:lang w:val="en-US"/>
              </w:rPr>
              <w:t>9</w:t>
            </w:r>
            <w:r w:rsidRPr="00473BF6">
              <w:rPr>
                <w:rFonts w:ascii="Calibri" w:hAnsi="Calibri" w:cs="Calibri"/>
                <w:b/>
                <w:color w:val="000000"/>
                <w:sz w:val="20"/>
              </w:rPr>
              <w:t>)</w:t>
            </w:r>
          </w:p>
        </w:tc>
      </w:tr>
      <w:tr w:rsidR="00DE597C" w:rsidRPr="00473BF6" w:rsidTr="00C67D6C">
        <w:trPr>
          <w:gridAfter w:val="1"/>
          <w:wAfter w:w="33" w:type="dxa"/>
          <w:trHeight w:val="20"/>
        </w:trPr>
        <w:tc>
          <w:tcPr>
            <w:tcW w:w="5017" w:type="dxa"/>
            <w:shd w:val="clear" w:color="auto" w:fill="FFFFFF"/>
            <w:tcMar>
              <w:top w:w="0" w:type="dxa"/>
              <w:left w:w="108" w:type="dxa"/>
              <w:bottom w:w="0" w:type="dxa"/>
              <w:right w:w="108" w:type="dxa"/>
            </w:tcMar>
          </w:tcPr>
          <w:p w:rsidR="00DE597C" w:rsidRPr="00AB1302" w:rsidRDefault="00DE597C">
            <w:pPr>
              <w:autoSpaceDE w:val="0"/>
              <w:rPr>
                <w:rFonts w:ascii="Calibri" w:hAnsi="Calibri" w:cs="Calibri"/>
                <w:b/>
                <w:color w:val="000000"/>
                <w:sz w:val="20"/>
              </w:rPr>
            </w:pPr>
          </w:p>
          <w:p w:rsidR="0048773D" w:rsidRPr="00473BF6" w:rsidRDefault="0048773D">
            <w:pPr>
              <w:autoSpaceDE w:val="0"/>
              <w:rPr>
                <w:rFonts w:ascii="Calibri" w:hAnsi="Calibri" w:cs="Calibri"/>
                <w:b/>
                <w:color w:val="000000"/>
                <w:sz w:val="20"/>
              </w:rPr>
            </w:pPr>
            <w:proofErr w:type="spellStart"/>
            <w:r w:rsidRPr="00AB1302">
              <w:rPr>
                <w:rFonts w:ascii="Calibri" w:hAnsi="Calibri" w:cs="Calibri"/>
                <w:b/>
                <w:color w:val="000000"/>
                <w:sz w:val="20"/>
              </w:rPr>
              <w:t>Относим</w:t>
            </w:r>
            <w:r w:rsidR="006F3235">
              <w:rPr>
                <w:rFonts w:ascii="Calibri" w:hAnsi="Calibri" w:cs="Calibri"/>
                <w:b/>
                <w:color w:val="000000"/>
                <w:sz w:val="20"/>
              </w:rPr>
              <w:t>а</w:t>
            </w:r>
            <w:proofErr w:type="spellEnd"/>
            <w:r w:rsidRPr="00AB1302">
              <w:rPr>
                <w:rFonts w:ascii="Calibri" w:hAnsi="Calibri" w:cs="Calibri"/>
                <w:b/>
                <w:color w:val="000000"/>
                <w:sz w:val="20"/>
              </w:rPr>
              <w:t xml:space="preserve"> към:</w:t>
            </w:r>
          </w:p>
        </w:tc>
        <w:tc>
          <w:tcPr>
            <w:tcW w:w="1789" w:type="dxa"/>
            <w:gridSpan w:val="2"/>
            <w:shd w:val="clear" w:color="auto" w:fill="FFFFFF"/>
            <w:tcMar>
              <w:top w:w="0" w:type="dxa"/>
              <w:left w:w="108" w:type="dxa"/>
              <w:bottom w:w="0" w:type="dxa"/>
              <w:right w:w="108" w:type="dxa"/>
            </w:tcMar>
          </w:tcPr>
          <w:p w:rsidR="00DE597C" w:rsidRPr="00473BF6" w:rsidRDefault="00DE597C">
            <w:pPr>
              <w:autoSpaceDE w:val="0"/>
              <w:jc w:val="right"/>
              <w:rPr>
                <w:rFonts w:ascii="Calibri" w:hAnsi="Calibri" w:cs="Calibri"/>
                <w:bCs/>
                <w:color w:val="000000"/>
                <w:sz w:val="20"/>
              </w:rPr>
            </w:pPr>
          </w:p>
        </w:tc>
        <w:tc>
          <w:tcPr>
            <w:tcW w:w="1523" w:type="dxa"/>
            <w:gridSpan w:val="2"/>
            <w:tcBorders>
              <w:top w:val="double" w:sz="4" w:space="0" w:color="000000"/>
            </w:tcBorders>
            <w:shd w:val="clear" w:color="auto" w:fill="FFFFFF"/>
            <w:tcMar>
              <w:top w:w="0" w:type="dxa"/>
              <w:left w:w="108" w:type="dxa"/>
              <w:bottom w:w="0" w:type="dxa"/>
              <w:right w:w="108" w:type="dxa"/>
            </w:tcMar>
          </w:tcPr>
          <w:p w:rsidR="00DE597C" w:rsidRPr="00473BF6" w:rsidRDefault="00DE597C">
            <w:pPr>
              <w:autoSpaceDE w:val="0"/>
              <w:jc w:val="right"/>
              <w:rPr>
                <w:rFonts w:ascii="Calibri" w:hAnsi="Calibri" w:cs="Calibri"/>
                <w:b/>
                <w:bCs/>
                <w:sz w:val="20"/>
              </w:rPr>
            </w:pPr>
          </w:p>
        </w:tc>
        <w:tc>
          <w:tcPr>
            <w:tcW w:w="1571" w:type="dxa"/>
            <w:gridSpan w:val="2"/>
            <w:tcBorders>
              <w:top w:val="double" w:sz="4" w:space="0" w:color="000000"/>
            </w:tcBorders>
            <w:shd w:val="clear" w:color="auto" w:fill="FFFFFF"/>
            <w:tcMar>
              <w:top w:w="0" w:type="dxa"/>
              <w:left w:w="108" w:type="dxa"/>
              <w:bottom w:w="0" w:type="dxa"/>
              <w:right w:w="108" w:type="dxa"/>
            </w:tcMar>
          </w:tcPr>
          <w:p w:rsidR="00DE597C" w:rsidRPr="00473BF6" w:rsidRDefault="00DE597C">
            <w:pPr>
              <w:autoSpaceDE w:val="0"/>
              <w:jc w:val="right"/>
              <w:rPr>
                <w:rFonts w:ascii="Calibri" w:hAnsi="Calibri" w:cs="Calibri"/>
                <w:b/>
                <w:bCs/>
                <w:sz w:val="20"/>
              </w:rPr>
            </w:pPr>
          </w:p>
        </w:tc>
      </w:tr>
      <w:tr w:rsidR="00473BF6" w:rsidRPr="00473BF6" w:rsidTr="00C67D6C">
        <w:tblPrEx>
          <w:tblCellMar>
            <w:left w:w="108" w:type="dxa"/>
            <w:right w:w="108" w:type="dxa"/>
          </w:tblCellMar>
        </w:tblPrEx>
        <w:trPr>
          <w:trHeight w:val="129"/>
        </w:trPr>
        <w:tc>
          <w:tcPr>
            <w:tcW w:w="5017" w:type="dxa"/>
            <w:tcBorders>
              <w:top w:val="nil"/>
              <w:left w:val="nil"/>
              <w:bottom w:val="nil"/>
              <w:right w:val="nil"/>
            </w:tcBorders>
            <w:shd w:val="clear" w:color="000000" w:fill="FFFFFF"/>
            <w:noWrap/>
            <w:vAlign w:val="bottom"/>
          </w:tcPr>
          <w:p w:rsidR="00DE597C" w:rsidRPr="00473BF6" w:rsidRDefault="00DE597C" w:rsidP="00DC6566">
            <w:pPr>
              <w:autoSpaceDE w:val="0"/>
              <w:rPr>
                <w:rFonts w:asciiTheme="minorHAnsi" w:hAnsiTheme="minorHAnsi" w:cstheme="minorHAnsi"/>
                <w:color w:val="000000"/>
                <w:sz w:val="20"/>
              </w:rPr>
            </w:pPr>
            <w:proofErr w:type="spellStart"/>
            <w:r w:rsidRPr="00473BF6">
              <w:rPr>
                <w:rFonts w:asciiTheme="minorHAnsi" w:hAnsiTheme="minorHAnsi" w:cstheme="minorHAnsi"/>
                <w:color w:val="000000"/>
                <w:sz w:val="20"/>
              </w:rPr>
              <w:t>Неконтролиращото</w:t>
            </w:r>
            <w:proofErr w:type="spellEnd"/>
            <w:r w:rsidRPr="00473BF6">
              <w:rPr>
                <w:rFonts w:asciiTheme="minorHAnsi" w:hAnsiTheme="minorHAnsi" w:cstheme="minorHAnsi"/>
                <w:color w:val="000000"/>
                <w:sz w:val="20"/>
              </w:rPr>
              <w:t xml:space="preserve"> участие</w:t>
            </w:r>
          </w:p>
        </w:tc>
        <w:tc>
          <w:tcPr>
            <w:tcW w:w="1811" w:type="dxa"/>
            <w:gridSpan w:val="3"/>
            <w:tcBorders>
              <w:top w:val="nil"/>
              <w:left w:val="nil"/>
              <w:bottom w:val="nil"/>
              <w:right w:val="nil"/>
            </w:tcBorders>
            <w:shd w:val="clear" w:color="000000" w:fill="FFFFFF"/>
            <w:noWrap/>
          </w:tcPr>
          <w:p w:rsidR="00DE597C" w:rsidRPr="00473BF6" w:rsidRDefault="00DE597C" w:rsidP="00CF3656">
            <w:pPr>
              <w:jc w:val="center"/>
              <w:rPr>
                <w:rFonts w:asciiTheme="minorHAnsi" w:hAnsiTheme="minorHAnsi" w:cstheme="minorHAnsi"/>
                <w:sz w:val="20"/>
                <w:szCs w:val="18"/>
              </w:rPr>
            </w:pPr>
          </w:p>
        </w:tc>
        <w:tc>
          <w:tcPr>
            <w:tcW w:w="1528" w:type="dxa"/>
            <w:gridSpan w:val="2"/>
            <w:tcBorders>
              <w:left w:val="nil"/>
              <w:right w:val="nil"/>
            </w:tcBorders>
            <w:shd w:val="clear" w:color="000000" w:fill="FFFFFF"/>
            <w:noWrap/>
          </w:tcPr>
          <w:p w:rsidR="00DE597C" w:rsidRPr="00C541F3" w:rsidRDefault="00C541F3" w:rsidP="00473BF6">
            <w:pPr>
              <w:autoSpaceDE w:val="0"/>
              <w:jc w:val="right"/>
              <w:rPr>
                <w:rFonts w:asciiTheme="minorHAnsi" w:hAnsiTheme="minorHAnsi" w:cstheme="minorHAnsi"/>
                <w:color w:val="000000"/>
                <w:sz w:val="20"/>
                <w:lang w:val="en-US"/>
              </w:rPr>
            </w:pPr>
            <w:r>
              <w:rPr>
                <w:rFonts w:asciiTheme="minorHAnsi" w:hAnsiTheme="minorHAnsi" w:cstheme="minorHAnsi"/>
                <w:color w:val="000000"/>
                <w:sz w:val="20"/>
                <w:lang w:val="en-US"/>
              </w:rPr>
              <w:t>6</w:t>
            </w:r>
          </w:p>
        </w:tc>
        <w:tc>
          <w:tcPr>
            <w:tcW w:w="1577" w:type="dxa"/>
            <w:gridSpan w:val="2"/>
            <w:tcBorders>
              <w:left w:val="nil"/>
              <w:right w:val="nil"/>
            </w:tcBorders>
            <w:shd w:val="clear" w:color="000000" w:fill="FFFFFF"/>
            <w:noWrap/>
          </w:tcPr>
          <w:p w:rsidR="00DE597C" w:rsidRPr="007521A1" w:rsidRDefault="007521A1" w:rsidP="00473BF6">
            <w:pPr>
              <w:autoSpaceDE w:val="0"/>
              <w:jc w:val="right"/>
              <w:rPr>
                <w:rFonts w:asciiTheme="minorHAnsi" w:hAnsiTheme="minorHAnsi" w:cstheme="minorHAnsi"/>
                <w:sz w:val="20"/>
                <w:szCs w:val="18"/>
                <w:lang w:val="en-US"/>
              </w:rPr>
            </w:pPr>
            <w:r>
              <w:rPr>
                <w:rFonts w:asciiTheme="minorHAnsi" w:hAnsiTheme="minorHAnsi" w:cstheme="minorHAnsi"/>
                <w:color w:val="000000"/>
                <w:sz w:val="20"/>
                <w:lang w:val="en-US"/>
              </w:rPr>
              <w:t>3</w:t>
            </w:r>
          </w:p>
        </w:tc>
      </w:tr>
      <w:tr w:rsidR="00473BF6" w:rsidRPr="00473BF6" w:rsidTr="00C67D6C">
        <w:tblPrEx>
          <w:tblCellMar>
            <w:left w:w="108" w:type="dxa"/>
            <w:right w:w="108" w:type="dxa"/>
          </w:tblCellMar>
        </w:tblPrEx>
        <w:trPr>
          <w:trHeight w:val="20"/>
        </w:trPr>
        <w:tc>
          <w:tcPr>
            <w:tcW w:w="5017" w:type="dxa"/>
            <w:tcBorders>
              <w:top w:val="nil"/>
              <w:left w:val="nil"/>
              <w:bottom w:val="nil"/>
              <w:right w:val="nil"/>
            </w:tcBorders>
            <w:shd w:val="clear" w:color="000000" w:fill="FFFFFF"/>
            <w:noWrap/>
            <w:vAlign w:val="bottom"/>
          </w:tcPr>
          <w:p w:rsidR="00DE597C" w:rsidRPr="00473BF6" w:rsidRDefault="00DE597C" w:rsidP="00DC6566">
            <w:pPr>
              <w:autoSpaceDE w:val="0"/>
              <w:rPr>
                <w:rFonts w:asciiTheme="minorHAnsi" w:hAnsiTheme="minorHAnsi" w:cstheme="minorHAnsi"/>
                <w:color w:val="000000"/>
                <w:sz w:val="20"/>
              </w:rPr>
            </w:pPr>
            <w:r w:rsidRPr="00473BF6">
              <w:rPr>
                <w:rFonts w:asciiTheme="minorHAnsi" w:hAnsiTheme="minorHAnsi" w:cstheme="minorHAnsi"/>
                <w:color w:val="000000"/>
                <w:sz w:val="20"/>
              </w:rPr>
              <w:t>Притежателите на собствен капитал на предприятието майка</w:t>
            </w:r>
          </w:p>
        </w:tc>
        <w:tc>
          <w:tcPr>
            <w:tcW w:w="1811" w:type="dxa"/>
            <w:gridSpan w:val="3"/>
            <w:tcBorders>
              <w:top w:val="nil"/>
              <w:left w:val="nil"/>
              <w:bottom w:val="nil"/>
              <w:right w:val="nil"/>
            </w:tcBorders>
            <w:shd w:val="clear" w:color="000000" w:fill="FFFFFF"/>
            <w:noWrap/>
          </w:tcPr>
          <w:p w:rsidR="00DE597C" w:rsidRPr="00473BF6" w:rsidRDefault="00DE597C" w:rsidP="00CF3656">
            <w:pPr>
              <w:jc w:val="center"/>
              <w:rPr>
                <w:rFonts w:asciiTheme="minorHAnsi" w:hAnsiTheme="minorHAnsi" w:cstheme="minorHAnsi"/>
                <w:sz w:val="20"/>
                <w:szCs w:val="18"/>
              </w:rPr>
            </w:pPr>
          </w:p>
        </w:tc>
        <w:tc>
          <w:tcPr>
            <w:tcW w:w="1528" w:type="dxa"/>
            <w:gridSpan w:val="2"/>
            <w:tcBorders>
              <w:left w:val="nil"/>
              <w:right w:val="nil"/>
            </w:tcBorders>
            <w:shd w:val="clear" w:color="000000" w:fill="FFFFFF"/>
            <w:noWrap/>
          </w:tcPr>
          <w:p w:rsidR="00DE597C" w:rsidRPr="00C541F3" w:rsidRDefault="00C541F3" w:rsidP="00E17C6C">
            <w:pPr>
              <w:autoSpaceDE w:val="0"/>
              <w:jc w:val="right"/>
              <w:rPr>
                <w:rFonts w:asciiTheme="minorHAnsi" w:hAnsiTheme="minorHAnsi" w:cstheme="minorHAnsi"/>
                <w:color w:val="000000"/>
                <w:sz w:val="20"/>
                <w:lang w:val="en-US"/>
              </w:rPr>
            </w:pPr>
            <w:r>
              <w:rPr>
                <w:rFonts w:asciiTheme="minorHAnsi" w:hAnsiTheme="minorHAnsi" w:cstheme="minorHAnsi"/>
                <w:color w:val="000000"/>
                <w:sz w:val="20"/>
                <w:lang w:val="en-US"/>
              </w:rPr>
              <w:t>819</w:t>
            </w:r>
          </w:p>
        </w:tc>
        <w:tc>
          <w:tcPr>
            <w:tcW w:w="1577" w:type="dxa"/>
            <w:gridSpan w:val="2"/>
            <w:tcBorders>
              <w:left w:val="nil"/>
              <w:right w:val="nil"/>
            </w:tcBorders>
            <w:shd w:val="clear" w:color="000000" w:fill="FFFFFF"/>
            <w:noWrap/>
          </w:tcPr>
          <w:p w:rsidR="00DE597C" w:rsidRPr="00473BF6" w:rsidRDefault="00DE597C" w:rsidP="002736B4">
            <w:pPr>
              <w:jc w:val="right"/>
              <w:rPr>
                <w:rFonts w:asciiTheme="minorHAnsi" w:hAnsiTheme="minorHAnsi" w:cstheme="minorHAnsi"/>
                <w:sz w:val="20"/>
                <w:szCs w:val="18"/>
              </w:rPr>
            </w:pPr>
            <w:r w:rsidRPr="00473BF6">
              <w:rPr>
                <w:rFonts w:asciiTheme="minorHAnsi" w:hAnsiTheme="minorHAnsi" w:cstheme="minorHAnsi"/>
                <w:sz w:val="20"/>
                <w:szCs w:val="18"/>
              </w:rPr>
              <w:t>(</w:t>
            </w:r>
            <w:r w:rsidR="002736B4">
              <w:rPr>
                <w:rFonts w:asciiTheme="minorHAnsi" w:hAnsiTheme="minorHAnsi" w:cstheme="minorHAnsi"/>
                <w:sz w:val="20"/>
                <w:szCs w:val="18"/>
              </w:rPr>
              <w:t>296</w:t>
            </w:r>
            <w:r w:rsidRPr="00473BF6">
              <w:rPr>
                <w:rFonts w:asciiTheme="minorHAnsi" w:hAnsiTheme="minorHAnsi" w:cstheme="minorHAnsi"/>
                <w:sz w:val="20"/>
                <w:szCs w:val="18"/>
              </w:rPr>
              <w:t>)</w:t>
            </w:r>
          </w:p>
        </w:tc>
      </w:tr>
      <w:tr w:rsidR="00DE597C" w:rsidRPr="00473BF6" w:rsidTr="00C67D6C">
        <w:trPr>
          <w:trHeight w:val="20"/>
        </w:trPr>
        <w:tc>
          <w:tcPr>
            <w:tcW w:w="5035" w:type="dxa"/>
            <w:gridSpan w:val="2"/>
            <w:shd w:val="clear" w:color="auto" w:fill="FFFFFF"/>
            <w:tcMar>
              <w:top w:w="0" w:type="dxa"/>
              <w:left w:w="108" w:type="dxa"/>
              <w:bottom w:w="0" w:type="dxa"/>
              <w:right w:w="108" w:type="dxa"/>
            </w:tcMar>
          </w:tcPr>
          <w:p w:rsidR="00DE597C" w:rsidRPr="00473BF6" w:rsidRDefault="00DE597C" w:rsidP="00CF3656">
            <w:pPr>
              <w:autoSpaceDE w:val="0"/>
              <w:rPr>
                <w:rFonts w:cs="Calibri"/>
                <w:b/>
                <w:color w:val="000000"/>
                <w:szCs w:val="22"/>
              </w:rPr>
            </w:pPr>
          </w:p>
        </w:tc>
        <w:tc>
          <w:tcPr>
            <w:tcW w:w="1793" w:type="dxa"/>
            <w:gridSpan w:val="2"/>
            <w:shd w:val="clear" w:color="auto" w:fill="FFFFFF"/>
            <w:tcMar>
              <w:top w:w="0" w:type="dxa"/>
              <w:left w:w="108" w:type="dxa"/>
              <w:bottom w:w="0" w:type="dxa"/>
              <w:right w:w="108" w:type="dxa"/>
            </w:tcMar>
          </w:tcPr>
          <w:p w:rsidR="00DE597C" w:rsidRPr="00473BF6" w:rsidRDefault="00DE597C" w:rsidP="00CF3656">
            <w:pPr>
              <w:autoSpaceDE w:val="0"/>
              <w:jc w:val="right"/>
              <w:rPr>
                <w:rFonts w:cs="Calibri"/>
                <w:bCs/>
                <w:color w:val="000000"/>
                <w:szCs w:val="22"/>
              </w:rPr>
            </w:pPr>
          </w:p>
        </w:tc>
        <w:tc>
          <w:tcPr>
            <w:tcW w:w="1528" w:type="dxa"/>
            <w:gridSpan w:val="2"/>
            <w:shd w:val="clear" w:color="auto" w:fill="FFFFFF"/>
            <w:tcMar>
              <w:top w:w="0" w:type="dxa"/>
              <w:left w:w="108" w:type="dxa"/>
              <w:bottom w:w="0" w:type="dxa"/>
              <w:right w:w="108" w:type="dxa"/>
            </w:tcMar>
          </w:tcPr>
          <w:p w:rsidR="00DE597C" w:rsidRPr="00473BF6" w:rsidRDefault="00DE597C" w:rsidP="00CF3656">
            <w:pPr>
              <w:autoSpaceDE w:val="0"/>
              <w:jc w:val="right"/>
              <w:rPr>
                <w:rFonts w:cs="Calibri"/>
                <w:b/>
                <w:bCs/>
                <w:szCs w:val="22"/>
              </w:rPr>
            </w:pPr>
          </w:p>
        </w:tc>
        <w:tc>
          <w:tcPr>
            <w:tcW w:w="1577" w:type="dxa"/>
            <w:gridSpan w:val="2"/>
            <w:shd w:val="clear" w:color="auto" w:fill="FFFFFF"/>
            <w:tcMar>
              <w:top w:w="0" w:type="dxa"/>
              <w:left w:w="108" w:type="dxa"/>
              <w:bottom w:w="0" w:type="dxa"/>
              <w:right w:w="108" w:type="dxa"/>
            </w:tcMar>
          </w:tcPr>
          <w:p w:rsidR="00DE597C" w:rsidRPr="00473BF6" w:rsidRDefault="00DE597C" w:rsidP="00CF3656">
            <w:pPr>
              <w:autoSpaceDE w:val="0"/>
              <w:jc w:val="right"/>
              <w:rPr>
                <w:rFonts w:cs="Calibri"/>
                <w:b/>
                <w:bCs/>
                <w:szCs w:val="22"/>
              </w:rPr>
            </w:pPr>
          </w:p>
        </w:tc>
      </w:tr>
      <w:tr w:rsidR="00DE597C" w:rsidRPr="00473BF6" w:rsidTr="00C67D6C">
        <w:trPr>
          <w:gridAfter w:val="1"/>
          <w:wAfter w:w="33" w:type="dxa"/>
          <w:trHeight w:val="20"/>
        </w:trPr>
        <w:tc>
          <w:tcPr>
            <w:tcW w:w="5017" w:type="dxa"/>
            <w:shd w:val="clear" w:color="auto" w:fill="FFFFFF"/>
            <w:tcMar>
              <w:top w:w="0" w:type="dxa"/>
              <w:left w:w="108" w:type="dxa"/>
              <w:bottom w:w="0" w:type="dxa"/>
              <w:right w:w="108" w:type="dxa"/>
            </w:tcMar>
          </w:tcPr>
          <w:p w:rsidR="00DE597C" w:rsidRPr="00473BF6" w:rsidRDefault="00DE597C">
            <w:pPr>
              <w:autoSpaceDE w:val="0"/>
              <w:rPr>
                <w:sz w:val="20"/>
                <w:szCs w:val="18"/>
              </w:rPr>
            </w:pPr>
            <w:r w:rsidRPr="00473BF6">
              <w:rPr>
                <w:rFonts w:ascii="Calibri" w:hAnsi="Calibri" w:cs="Calibri"/>
                <w:b/>
                <w:color w:val="000000"/>
                <w:sz w:val="20"/>
              </w:rPr>
              <w:t>Загуба</w:t>
            </w:r>
            <w:r w:rsidRPr="00473BF6">
              <w:rPr>
                <w:rFonts w:ascii="Calibri" w:hAnsi="Calibri" w:cs="Calibri"/>
                <w:b/>
                <w:sz w:val="20"/>
              </w:rPr>
              <w:t xml:space="preserve"> </w:t>
            </w:r>
            <w:r w:rsidRPr="00473BF6">
              <w:rPr>
                <w:rFonts w:ascii="Calibri" w:hAnsi="Calibri" w:cs="Calibri"/>
                <w:b/>
                <w:color w:val="000000"/>
                <w:sz w:val="20"/>
              </w:rPr>
              <w:t>на акция:</w:t>
            </w:r>
          </w:p>
        </w:tc>
        <w:tc>
          <w:tcPr>
            <w:tcW w:w="1789" w:type="dxa"/>
            <w:gridSpan w:val="2"/>
            <w:shd w:val="clear" w:color="auto" w:fill="FFFFFF"/>
            <w:tcMar>
              <w:top w:w="0" w:type="dxa"/>
              <w:left w:w="108" w:type="dxa"/>
              <w:bottom w:w="0" w:type="dxa"/>
              <w:right w:w="108" w:type="dxa"/>
            </w:tcMar>
          </w:tcPr>
          <w:p w:rsidR="00DE597C" w:rsidRPr="00473BF6" w:rsidRDefault="00DE597C">
            <w:pPr>
              <w:autoSpaceDE w:val="0"/>
              <w:jc w:val="right"/>
              <w:rPr>
                <w:rFonts w:ascii="Calibri" w:hAnsi="Calibri" w:cs="Calibri"/>
                <w:bCs/>
                <w:color w:val="000000"/>
                <w:sz w:val="20"/>
              </w:rPr>
            </w:pPr>
          </w:p>
        </w:tc>
        <w:tc>
          <w:tcPr>
            <w:tcW w:w="1523" w:type="dxa"/>
            <w:gridSpan w:val="2"/>
            <w:shd w:val="clear" w:color="auto" w:fill="FFFFFF"/>
            <w:tcMar>
              <w:top w:w="0" w:type="dxa"/>
              <w:left w:w="108" w:type="dxa"/>
              <w:bottom w:w="0" w:type="dxa"/>
              <w:right w:w="108" w:type="dxa"/>
            </w:tcMar>
          </w:tcPr>
          <w:p w:rsidR="00DE597C" w:rsidRPr="00473BF6" w:rsidRDefault="00DE597C">
            <w:pPr>
              <w:autoSpaceDE w:val="0"/>
              <w:jc w:val="right"/>
              <w:rPr>
                <w:rFonts w:ascii="Calibri" w:hAnsi="Calibri" w:cs="Calibri"/>
                <w:b/>
                <w:bCs/>
                <w:sz w:val="20"/>
              </w:rPr>
            </w:pPr>
          </w:p>
        </w:tc>
        <w:tc>
          <w:tcPr>
            <w:tcW w:w="1571" w:type="dxa"/>
            <w:gridSpan w:val="2"/>
            <w:shd w:val="clear" w:color="auto" w:fill="FFFFFF"/>
            <w:tcMar>
              <w:top w:w="0" w:type="dxa"/>
              <w:left w:w="108" w:type="dxa"/>
              <w:bottom w:w="0" w:type="dxa"/>
              <w:right w:w="108" w:type="dxa"/>
            </w:tcMar>
          </w:tcPr>
          <w:p w:rsidR="00DE597C" w:rsidRPr="00473BF6" w:rsidRDefault="00DE597C">
            <w:pPr>
              <w:autoSpaceDE w:val="0"/>
              <w:jc w:val="right"/>
              <w:rPr>
                <w:rFonts w:ascii="Calibri" w:hAnsi="Calibri" w:cs="Calibri"/>
                <w:b/>
                <w:bCs/>
                <w:sz w:val="20"/>
              </w:rPr>
            </w:pPr>
          </w:p>
        </w:tc>
      </w:tr>
      <w:tr w:rsidR="00DE597C" w:rsidRPr="00473BF6" w:rsidTr="00C67D6C">
        <w:trPr>
          <w:gridAfter w:val="1"/>
          <w:wAfter w:w="33" w:type="dxa"/>
          <w:trHeight w:val="20"/>
        </w:trPr>
        <w:tc>
          <w:tcPr>
            <w:tcW w:w="5017" w:type="dxa"/>
            <w:shd w:val="clear" w:color="auto" w:fill="FFFFFF"/>
            <w:tcMar>
              <w:top w:w="0" w:type="dxa"/>
              <w:left w:w="108" w:type="dxa"/>
              <w:bottom w:w="0" w:type="dxa"/>
              <w:right w:w="108" w:type="dxa"/>
            </w:tcMar>
          </w:tcPr>
          <w:p w:rsidR="00DE597C" w:rsidRPr="00473BF6" w:rsidRDefault="00DE597C" w:rsidP="00676C3A">
            <w:pPr>
              <w:autoSpaceDE w:val="0"/>
              <w:rPr>
                <w:rFonts w:ascii="Calibri" w:hAnsi="Calibri" w:cs="Calibri"/>
                <w:color w:val="000000"/>
                <w:sz w:val="20"/>
              </w:rPr>
            </w:pPr>
            <w:r w:rsidRPr="00473BF6">
              <w:rPr>
                <w:rFonts w:ascii="Calibri" w:hAnsi="Calibri" w:cs="Calibri"/>
                <w:color w:val="000000"/>
                <w:sz w:val="20"/>
              </w:rPr>
              <w:t>Основна загуба на акция:</w:t>
            </w:r>
          </w:p>
        </w:tc>
        <w:tc>
          <w:tcPr>
            <w:tcW w:w="1789" w:type="dxa"/>
            <w:gridSpan w:val="2"/>
            <w:shd w:val="clear" w:color="auto" w:fill="FFFFFF"/>
            <w:tcMar>
              <w:top w:w="0" w:type="dxa"/>
              <w:left w:w="108" w:type="dxa"/>
              <w:bottom w:w="0" w:type="dxa"/>
              <w:right w:w="108" w:type="dxa"/>
            </w:tcMar>
          </w:tcPr>
          <w:p w:rsidR="00DE597C" w:rsidRPr="0010610A" w:rsidRDefault="0010610A" w:rsidP="00D92422">
            <w:pPr>
              <w:autoSpaceDE w:val="0"/>
              <w:jc w:val="right"/>
              <w:rPr>
                <w:sz w:val="20"/>
                <w:szCs w:val="18"/>
                <w:lang w:val="en-US"/>
              </w:rPr>
            </w:pPr>
            <w:r w:rsidRPr="00473BF6">
              <w:rPr>
                <w:rFonts w:ascii="Calibri" w:hAnsi="Calibri" w:cs="Calibri"/>
                <w:sz w:val="20"/>
                <w:szCs w:val="18"/>
              </w:rPr>
              <w:t>2</w:t>
            </w:r>
            <w:r w:rsidR="00D92422">
              <w:rPr>
                <w:rFonts w:ascii="Calibri" w:hAnsi="Calibri" w:cs="Calibri"/>
                <w:sz w:val="20"/>
                <w:szCs w:val="18"/>
              </w:rPr>
              <w:t>6</w:t>
            </w:r>
          </w:p>
        </w:tc>
        <w:tc>
          <w:tcPr>
            <w:tcW w:w="1523" w:type="dxa"/>
            <w:gridSpan w:val="2"/>
            <w:shd w:val="clear" w:color="auto" w:fill="FFFFFF"/>
            <w:tcMar>
              <w:top w:w="0" w:type="dxa"/>
              <w:left w:w="108" w:type="dxa"/>
              <w:bottom w:w="0" w:type="dxa"/>
              <w:right w:w="108" w:type="dxa"/>
            </w:tcMar>
          </w:tcPr>
          <w:p w:rsidR="00DE597C" w:rsidRPr="00473BF6" w:rsidRDefault="00821C55" w:rsidP="00E17C6C">
            <w:pPr>
              <w:autoSpaceDE w:val="0"/>
              <w:jc w:val="right"/>
              <w:rPr>
                <w:sz w:val="20"/>
                <w:szCs w:val="18"/>
              </w:rPr>
            </w:pPr>
            <w:r w:rsidRPr="00821C55">
              <w:rPr>
                <w:rFonts w:ascii="Calibri" w:hAnsi="Calibri" w:cs="Calibri"/>
                <w:b/>
                <w:bCs/>
                <w:sz w:val="20"/>
                <w:lang w:val="ru-RU"/>
              </w:rPr>
              <w:t>0.</w:t>
            </w:r>
            <w:r>
              <w:rPr>
                <w:rFonts w:ascii="Calibri" w:hAnsi="Calibri" w:cs="Calibri"/>
                <w:b/>
                <w:bCs/>
                <w:sz w:val="20"/>
                <w:lang w:val="en-US"/>
              </w:rPr>
              <w:t>10</w:t>
            </w:r>
            <w:r w:rsidR="00DE597C" w:rsidRPr="00473BF6">
              <w:rPr>
                <w:rFonts w:ascii="Calibri" w:hAnsi="Calibri" w:cs="Calibri"/>
                <w:b/>
                <w:bCs/>
                <w:sz w:val="20"/>
              </w:rPr>
              <w:t xml:space="preserve"> лв.</w:t>
            </w:r>
          </w:p>
        </w:tc>
        <w:tc>
          <w:tcPr>
            <w:tcW w:w="1571" w:type="dxa"/>
            <w:gridSpan w:val="2"/>
            <w:shd w:val="clear" w:color="auto" w:fill="FFFFFF"/>
            <w:tcMar>
              <w:top w:w="0" w:type="dxa"/>
              <w:left w:w="108" w:type="dxa"/>
              <w:bottom w:w="0" w:type="dxa"/>
              <w:right w:w="108" w:type="dxa"/>
            </w:tcMar>
          </w:tcPr>
          <w:p w:rsidR="00DE597C" w:rsidRPr="00473BF6" w:rsidRDefault="00DE597C" w:rsidP="002736B4">
            <w:pPr>
              <w:autoSpaceDE w:val="0"/>
              <w:jc w:val="right"/>
              <w:rPr>
                <w:sz w:val="20"/>
                <w:szCs w:val="18"/>
              </w:rPr>
            </w:pPr>
            <w:r w:rsidRPr="00473BF6">
              <w:rPr>
                <w:rFonts w:ascii="Calibri" w:hAnsi="Calibri" w:cs="Calibri"/>
                <w:b/>
                <w:bCs/>
                <w:sz w:val="20"/>
              </w:rPr>
              <w:t>(0.</w:t>
            </w:r>
            <w:r w:rsidR="00017A21" w:rsidRPr="00473BF6">
              <w:rPr>
                <w:rFonts w:ascii="Calibri" w:hAnsi="Calibri" w:cs="Calibri"/>
                <w:b/>
                <w:bCs/>
                <w:sz w:val="20"/>
              </w:rPr>
              <w:t>0</w:t>
            </w:r>
            <w:r w:rsidR="002736B4">
              <w:rPr>
                <w:rFonts w:ascii="Calibri" w:hAnsi="Calibri" w:cs="Calibri"/>
                <w:b/>
                <w:bCs/>
                <w:sz w:val="20"/>
              </w:rPr>
              <w:t>4</w:t>
            </w:r>
            <w:r w:rsidRPr="00473BF6">
              <w:rPr>
                <w:rFonts w:ascii="Calibri" w:hAnsi="Calibri" w:cs="Calibri"/>
                <w:b/>
                <w:bCs/>
                <w:sz w:val="20"/>
              </w:rPr>
              <w:t>) лв.</w:t>
            </w:r>
          </w:p>
        </w:tc>
      </w:tr>
    </w:tbl>
    <w:p w:rsidR="00C73CF1" w:rsidRPr="00473BF6" w:rsidRDefault="00C73CF1">
      <w:pPr>
        <w:rPr>
          <w:rFonts w:ascii="Calibri" w:hAnsi="Calibri" w:cs="Calibri"/>
          <w:sz w:val="20"/>
        </w:rPr>
      </w:pPr>
      <w:bookmarkStart w:id="3" w:name="OLE_LINK25"/>
      <w:bookmarkStart w:id="4" w:name="_Toc221096207"/>
      <w:bookmarkStart w:id="5" w:name="OLE_LINK169"/>
      <w:bookmarkStart w:id="6" w:name="OLE_LINK170"/>
      <w:bookmarkStart w:id="7" w:name="OLE_LINK152"/>
      <w:bookmarkStart w:id="8" w:name="OLE_LINK153"/>
      <w:bookmarkStart w:id="9" w:name="OLE_LINK3"/>
      <w:bookmarkEnd w:id="0"/>
    </w:p>
    <w:p w:rsidR="00C73CF1" w:rsidRPr="00473BF6" w:rsidRDefault="00C73CF1">
      <w:pPr>
        <w:ind w:firstLine="709"/>
        <w:rPr>
          <w:rFonts w:ascii="Calibri" w:hAnsi="Calibri" w:cs="Calibri"/>
          <w:b/>
          <w:bCs/>
          <w:sz w:val="20"/>
        </w:rPr>
      </w:pPr>
    </w:p>
    <w:p w:rsidR="001426F4" w:rsidRPr="00473BF6" w:rsidRDefault="001426F4">
      <w:pPr>
        <w:ind w:firstLine="709"/>
        <w:rPr>
          <w:rFonts w:ascii="Calibri" w:hAnsi="Calibri" w:cs="Calibri"/>
          <w:b/>
          <w:bCs/>
          <w:sz w:val="20"/>
        </w:rPr>
      </w:pPr>
    </w:p>
    <w:p w:rsidR="001426F4" w:rsidRPr="00473BF6" w:rsidRDefault="001426F4">
      <w:pPr>
        <w:ind w:firstLine="709"/>
        <w:rPr>
          <w:rFonts w:ascii="Calibri" w:hAnsi="Calibri" w:cs="Calibri"/>
          <w:b/>
          <w:bCs/>
          <w:sz w:val="20"/>
        </w:rPr>
      </w:pPr>
    </w:p>
    <w:tbl>
      <w:tblPr>
        <w:tblW w:w="10071" w:type="dxa"/>
        <w:tblLook w:val="04A0" w:firstRow="1" w:lastRow="0" w:firstColumn="1" w:lastColumn="0" w:noHBand="0" w:noVBand="1"/>
      </w:tblPr>
      <w:tblGrid>
        <w:gridCol w:w="3906"/>
        <w:gridCol w:w="6165"/>
      </w:tblGrid>
      <w:tr w:rsidR="001426F4" w:rsidRPr="00473BF6" w:rsidTr="00A351D8">
        <w:trPr>
          <w:trHeight w:val="20"/>
        </w:trPr>
        <w:tc>
          <w:tcPr>
            <w:tcW w:w="3780" w:type="dxa"/>
            <w:tcBorders>
              <w:top w:val="nil"/>
              <w:left w:val="nil"/>
              <w:bottom w:val="nil"/>
              <w:right w:val="nil"/>
            </w:tcBorders>
            <w:shd w:val="clear" w:color="auto" w:fill="auto"/>
            <w:noWrap/>
            <w:hideMark/>
          </w:tcPr>
          <w:p w:rsidR="001426F4" w:rsidRPr="00473BF6" w:rsidRDefault="001426F4" w:rsidP="00A351D8">
            <w:pPr>
              <w:autoSpaceDE w:val="0"/>
              <w:rPr>
                <w:rFonts w:ascii="Calibri" w:hAnsi="Calibri" w:cs="Calibri"/>
                <w:bCs/>
                <w:sz w:val="20"/>
              </w:rPr>
            </w:pPr>
          </w:p>
          <w:p w:rsidR="001426F4" w:rsidRPr="00473BF6" w:rsidRDefault="001426F4" w:rsidP="00A351D8">
            <w:pPr>
              <w:autoSpaceDE w:val="0"/>
              <w:rPr>
                <w:rFonts w:ascii="Calibri" w:hAnsi="Calibri" w:cs="Calibri"/>
                <w:bCs/>
                <w:sz w:val="20"/>
              </w:rPr>
            </w:pPr>
          </w:p>
          <w:p w:rsidR="001426F4" w:rsidRPr="00473BF6" w:rsidRDefault="001426F4" w:rsidP="00A351D8">
            <w:pPr>
              <w:autoSpaceDE w:val="0"/>
              <w:rPr>
                <w:rFonts w:ascii="Calibri" w:hAnsi="Calibri" w:cs="Calibri"/>
                <w:bCs/>
                <w:sz w:val="20"/>
              </w:rPr>
            </w:pPr>
            <w:r w:rsidRPr="00473BF6">
              <w:rPr>
                <w:rFonts w:ascii="Calibri" w:hAnsi="Calibri" w:cs="Calibri"/>
                <w:bCs/>
                <w:sz w:val="20"/>
              </w:rPr>
              <w:t>Съставил: ____________________</w:t>
            </w:r>
          </w:p>
          <w:p w:rsidR="001426F4" w:rsidRPr="00473BF6" w:rsidRDefault="001426F4" w:rsidP="00A351D8">
            <w:pPr>
              <w:autoSpaceDE w:val="0"/>
              <w:rPr>
                <w:rFonts w:ascii="Calibri" w:hAnsi="Calibri" w:cs="Calibri"/>
                <w:bCs/>
                <w:sz w:val="20"/>
              </w:rPr>
            </w:pPr>
            <w:r w:rsidRPr="00473BF6">
              <w:rPr>
                <w:rFonts w:ascii="Calibri" w:hAnsi="Calibri" w:cs="Calibri"/>
                <w:bCs/>
                <w:sz w:val="20"/>
              </w:rPr>
              <w:t xml:space="preserve">                  /Мария Николова</w:t>
            </w:r>
            <w:r w:rsidR="00D0458D">
              <w:rPr>
                <w:rFonts w:ascii="Calibri" w:hAnsi="Calibri" w:cs="Calibri"/>
                <w:bCs/>
                <w:sz w:val="20"/>
              </w:rPr>
              <w:t xml:space="preserve"> - Златева</w:t>
            </w:r>
            <w:r w:rsidRPr="00473BF6">
              <w:rPr>
                <w:rFonts w:ascii="Calibri" w:hAnsi="Calibri" w:cs="Calibri"/>
                <w:bCs/>
                <w:sz w:val="20"/>
              </w:rPr>
              <w:t>/</w:t>
            </w:r>
          </w:p>
          <w:p w:rsidR="001426F4" w:rsidRPr="00473BF6" w:rsidRDefault="001426F4" w:rsidP="00A351D8">
            <w:pPr>
              <w:autoSpaceDE w:val="0"/>
              <w:rPr>
                <w:rFonts w:ascii="Calibri" w:hAnsi="Calibri" w:cs="Calibri"/>
                <w:bCs/>
                <w:sz w:val="20"/>
              </w:rPr>
            </w:pPr>
          </w:p>
          <w:p w:rsidR="00AD2244" w:rsidRPr="00473BF6" w:rsidRDefault="00AD2244" w:rsidP="00A351D8">
            <w:pPr>
              <w:autoSpaceDE w:val="0"/>
              <w:rPr>
                <w:rFonts w:ascii="Calibri" w:hAnsi="Calibri" w:cs="Calibri"/>
                <w:bCs/>
                <w:sz w:val="20"/>
              </w:rPr>
            </w:pPr>
          </w:p>
          <w:p w:rsidR="00676C3A" w:rsidRPr="00473BF6" w:rsidRDefault="00676C3A" w:rsidP="00A351D8">
            <w:pPr>
              <w:autoSpaceDE w:val="0"/>
              <w:rPr>
                <w:rFonts w:ascii="Calibri" w:hAnsi="Calibri" w:cs="Calibri"/>
                <w:bCs/>
                <w:sz w:val="20"/>
              </w:rPr>
            </w:pPr>
          </w:p>
          <w:p w:rsidR="00676C3A" w:rsidRPr="00473BF6" w:rsidRDefault="00676C3A" w:rsidP="00A351D8">
            <w:pPr>
              <w:autoSpaceDE w:val="0"/>
              <w:rPr>
                <w:rFonts w:ascii="Calibri" w:hAnsi="Calibri" w:cs="Calibri"/>
                <w:bCs/>
                <w:sz w:val="20"/>
              </w:rPr>
            </w:pPr>
          </w:p>
          <w:p w:rsidR="001426F4" w:rsidRPr="00473BF6" w:rsidRDefault="001426F4" w:rsidP="00A351D8">
            <w:pPr>
              <w:autoSpaceDE w:val="0"/>
              <w:rPr>
                <w:sz w:val="20"/>
                <w:szCs w:val="18"/>
              </w:rPr>
            </w:pPr>
            <w:r w:rsidRPr="00E85F9A">
              <w:rPr>
                <w:rFonts w:ascii="Calibri" w:hAnsi="Calibri" w:cs="Calibri"/>
                <w:bCs/>
                <w:sz w:val="20"/>
              </w:rPr>
              <w:t xml:space="preserve">Дата: </w:t>
            </w:r>
            <w:r w:rsidR="005B171B" w:rsidRPr="00E85F9A">
              <w:rPr>
                <w:rFonts w:ascii="Calibri" w:hAnsi="Calibri" w:cs="Calibri"/>
                <w:bCs/>
                <w:sz w:val="20"/>
                <w:lang w:val="ru-RU"/>
              </w:rPr>
              <w:t>29</w:t>
            </w:r>
            <w:r w:rsidRPr="00E85F9A">
              <w:rPr>
                <w:rFonts w:ascii="Calibri" w:hAnsi="Calibri" w:cs="Calibri"/>
                <w:bCs/>
                <w:sz w:val="20"/>
              </w:rPr>
              <w:t>.0</w:t>
            </w:r>
            <w:r w:rsidR="00881C48" w:rsidRPr="00E85F9A">
              <w:rPr>
                <w:rFonts w:ascii="Calibri" w:hAnsi="Calibri" w:cs="Calibri"/>
                <w:bCs/>
                <w:sz w:val="20"/>
              </w:rPr>
              <w:t>8</w:t>
            </w:r>
            <w:r w:rsidRPr="00E85F9A">
              <w:rPr>
                <w:rFonts w:ascii="Calibri" w:hAnsi="Calibri" w:cs="Calibri"/>
                <w:bCs/>
                <w:sz w:val="20"/>
              </w:rPr>
              <w:t>.</w:t>
            </w:r>
            <w:r w:rsidR="00BA6A8F" w:rsidRPr="00E85F9A">
              <w:rPr>
                <w:rFonts w:ascii="Calibri" w:hAnsi="Calibri" w:cs="Calibri"/>
                <w:bCs/>
                <w:sz w:val="20"/>
              </w:rPr>
              <w:t>202</w:t>
            </w:r>
            <w:r w:rsidR="00BA6A8F" w:rsidRPr="00E85F9A">
              <w:rPr>
                <w:rFonts w:ascii="Calibri" w:hAnsi="Calibri" w:cs="Calibri"/>
                <w:bCs/>
                <w:sz w:val="20"/>
                <w:lang w:val="ru-RU"/>
              </w:rPr>
              <w:t>5</w:t>
            </w:r>
            <w:r w:rsidR="00BA6A8F" w:rsidRPr="00E85F9A">
              <w:rPr>
                <w:rFonts w:ascii="Calibri" w:hAnsi="Calibri" w:cs="Calibri"/>
                <w:bCs/>
                <w:sz w:val="20"/>
              </w:rPr>
              <w:t xml:space="preserve"> </w:t>
            </w:r>
            <w:r w:rsidRPr="00E85F9A">
              <w:rPr>
                <w:rFonts w:ascii="Calibri" w:hAnsi="Calibri" w:cs="Calibri"/>
                <w:bCs/>
                <w:sz w:val="20"/>
              </w:rPr>
              <w:t>г.</w:t>
            </w:r>
          </w:p>
          <w:p w:rsidR="001426F4" w:rsidRPr="00473BF6" w:rsidRDefault="001426F4" w:rsidP="00A351D8">
            <w:pPr>
              <w:autoSpaceDE w:val="0"/>
              <w:rPr>
                <w:rFonts w:ascii="Calibri" w:hAnsi="Calibri" w:cs="Calibri"/>
                <w:bCs/>
                <w:sz w:val="20"/>
              </w:rPr>
            </w:pPr>
          </w:p>
        </w:tc>
        <w:tc>
          <w:tcPr>
            <w:tcW w:w="5967" w:type="dxa"/>
            <w:tcBorders>
              <w:top w:val="nil"/>
              <w:left w:val="nil"/>
              <w:bottom w:val="nil"/>
              <w:right w:val="nil"/>
            </w:tcBorders>
            <w:shd w:val="clear" w:color="auto" w:fill="auto"/>
            <w:noWrap/>
            <w:hideMark/>
          </w:tcPr>
          <w:p w:rsidR="001426F4" w:rsidRPr="00473BF6" w:rsidRDefault="001426F4" w:rsidP="00A351D8">
            <w:pPr>
              <w:autoSpaceDE w:val="0"/>
              <w:jc w:val="right"/>
              <w:rPr>
                <w:rFonts w:ascii="Calibri" w:hAnsi="Calibri" w:cs="Calibri"/>
                <w:bCs/>
                <w:sz w:val="20"/>
              </w:rPr>
            </w:pPr>
          </w:p>
          <w:p w:rsidR="001426F4" w:rsidRPr="00473BF6" w:rsidRDefault="001426F4" w:rsidP="00A351D8">
            <w:pPr>
              <w:autoSpaceDE w:val="0"/>
              <w:jc w:val="right"/>
              <w:rPr>
                <w:rFonts w:ascii="Calibri" w:hAnsi="Calibri" w:cs="Calibri"/>
                <w:bCs/>
                <w:sz w:val="20"/>
              </w:rPr>
            </w:pPr>
          </w:p>
          <w:p w:rsidR="001426F4" w:rsidRPr="00473BF6" w:rsidRDefault="001426F4" w:rsidP="00A351D8">
            <w:pPr>
              <w:autoSpaceDE w:val="0"/>
              <w:jc w:val="center"/>
              <w:rPr>
                <w:rFonts w:ascii="Calibri" w:hAnsi="Calibri" w:cs="Calibri"/>
                <w:bCs/>
                <w:sz w:val="20"/>
              </w:rPr>
            </w:pPr>
            <w:r w:rsidRPr="00473BF6">
              <w:rPr>
                <w:rFonts w:ascii="Calibri" w:hAnsi="Calibri" w:cs="Calibri"/>
                <w:bCs/>
                <w:sz w:val="20"/>
              </w:rPr>
              <w:t>Изпълнителен директор: ____________</w:t>
            </w:r>
          </w:p>
          <w:p w:rsidR="001426F4" w:rsidRPr="00473BF6" w:rsidRDefault="001426F4" w:rsidP="00A351D8">
            <w:pPr>
              <w:autoSpaceDE w:val="0"/>
              <w:jc w:val="center"/>
              <w:rPr>
                <w:sz w:val="20"/>
                <w:szCs w:val="18"/>
              </w:rPr>
            </w:pPr>
            <w:r w:rsidRPr="00473BF6">
              <w:rPr>
                <w:rFonts w:ascii="Calibri" w:hAnsi="Calibri" w:cs="Calibri"/>
                <w:bCs/>
                <w:sz w:val="20"/>
              </w:rPr>
              <w:t xml:space="preserve">                                               /</w:t>
            </w:r>
            <w:r w:rsidR="0067222C" w:rsidRPr="00473BF6">
              <w:rPr>
                <w:rFonts w:ascii="Calibri" w:hAnsi="Calibri" w:cs="Calibri"/>
                <w:bCs/>
                <w:sz w:val="20"/>
              </w:rPr>
              <w:t xml:space="preserve"> Здравко Стоев</w:t>
            </w:r>
            <w:r w:rsidR="0067222C" w:rsidRPr="00473BF6" w:rsidDel="0067222C">
              <w:rPr>
                <w:rFonts w:ascii="Calibri" w:hAnsi="Calibri" w:cs="Calibri"/>
                <w:bCs/>
                <w:sz w:val="20"/>
              </w:rPr>
              <w:t xml:space="preserve"> </w:t>
            </w:r>
            <w:r w:rsidRPr="00473BF6">
              <w:rPr>
                <w:rFonts w:ascii="Calibri" w:hAnsi="Calibri" w:cs="Calibri"/>
                <w:bCs/>
                <w:sz w:val="20"/>
              </w:rPr>
              <w:t xml:space="preserve">/                                      </w:t>
            </w:r>
          </w:p>
          <w:p w:rsidR="001426F4" w:rsidRPr="00473BF6" w:rsidRDefault="001426F4" w:rsidP="00A351D8">
            <w:pPr>
              <w:autoSpaceDE w:val="0"/>
              <w:jc w:val="right"/>
              <w:rPr>
                <w:rFonts w:ascii="Calibri" w:hAnsi="Calibri" w:cs="Calibri"/>
                <w:bCs/>
                <w:sz w:val="20"/>
              </w:rPr>
            </w:pPr>
          </w:p>
          <w:p w:rsidR="00AD2244" w:rsidRPr="00473BF6" w:rsidRDefault="00AD2244" w:rsidP="00A351D8">
            <w:pPr>
              <w:autoSpaceDE w:val="0"/>
              <w:jc w:val="center"/>
              <w:rPr>
                <w:rFonts w:ascii="Calibri" w:hAnsi="Calibri"/>
                <w:bCs/>
                <w:sz w:val="20"/>
              </w:rPr>
            </w:pPr>
          </w:p>
          <w:p w:rsidR="00676C3A" w:rsidRPr="00473BF6" w:rsidRDefault="00676C3A" w:rsidP="00A351D8">
            <w:pPr>
              <w:autoSpaceDE w:val="0"/>
              <w:jc w:val="center"/>
              <w:rPr>
                <w:rFonts w:ascii="Calibri" w:hAnsi="Calibri"/>
                <w:bCs/>
                <w:sz w:val="20"/>
              </w:rPr>
            </w:pPr>
          </w:p>
          <w:p w:rsidR="00676C3A" w:rsidRPr="00473BF6" w:rsidRDefault="00676C3A" w:rsidP="00A351D8">
            <w:pPr>
              <w:autoSpaceDE w:val="0"/>
              <w:jc w:val="center"/>
              <w:rPr>
                <w:rFonts w:ascii="Calibri" w:hAnsi="Calibri"/>
                <w:bCs/>
                <w:sz w:val="20"/>
              </w:rPr>
            </w:pPr>
          </w:p>
          <w:p w:rsidR="001426F4" w:rsidRPr="00473BF6" w:rsidRDefault="001426F4" w:rsidP="00A351D8">
            <w:pPr>
              <w:autoSpaceDE w:val="0"/>
              <w:rPr>
                <w:sz w:val="20"/>
                <w:szCs w:val="18"/>
              </w:rPr>
            </w:pPr>
          </w:p>
        </w:tc>
      </w:tr>
    </w:tbl>
    <w:p w:rsidR="001426F4" w:rsidRPr="00473BF6" w:rsidRDefault="001426F4">
      <w:pPr>
        <w:ind w:firstLine="709"/>
        <w:rPr>
          <w:rFonts w:ascii="Calibri" w:hAnsi="Calibri" w:cs="Calibri"/>
          <w:b/>
          <w:bCs/>
          <w:sz w:val="20"/>
        </w:rPr>
      </w:pPr>
    </w:p>
    <w:p w:rsidR="002256A1" w:rsidRPr="00AB1302" w:rsidRDefault="002256A1">
      <w:pPr>
        <w:ind w:firstLine="709"/>
        <w:rPr>
          <w:rFonts w:ascii="Calibri" w:hAnsi="Calibri" w:cs="Calibri"/>
          <w:b/>
          <w:bCs/>
          <w:sz w:val="20"/>
        </w:rPr>
      </w:pPr>
      <w:r w:rsidRPr="00AB1302">
        <w:rPr>
          <w:rFonts w:ascii="Calibri" w:hAnsi="Calibri" w:cs="Calibri"/>
          <w:b/>
          <w:bCs/>
          <w:sz w:val="20"/>
        </w:rPr>
        <w:br w:type="page"/>
      </w:r>
    </w:p>
    <w:bookmarkEnd w:id="3"/>
    <w:p w:rsidR="00C73CF1" w:rsidRPr="00337B51" w:rsidRDefault="006F7121" w:rsidP="006F3235">
      <w:pPr>
        <w:pStyle w:val="Headings"/>
        <w:rPr>
          <w:sz w:val="24"/>
          <w:szCs w:val="24"/>
        </w:rPr>
      </w:pPr>
      <w:r w:rsidRPr="00337B51">
        <w:rPr>
          <w:sz w:val="24"/>
          <w:szCs w:val="24"/>
        </w:rPr>
        <w:lastRenderedPageBreak/>
        <w:t>М</w:t>
      </w:r>
      <w:r w:rsidR="00A5148F" w:rsidRPr="00337B51">
        <w:rPr>
          <w:sz w:val="24"/>
          <w:szCs w:val="24"/>
        </w:rPr>
        <w:t>еждинен съкратен</w:t>
      </w:r>
      <w:r w:rsidR="00A90C6F" w:rsidRPr="00337B51">
        <w:rPr>
          <w:sz w:val="24"/>
          <w:szCs w:val="24"/>
        </w:rPr>
        <w:t xml:space="preserve"> консолидиран</w:t>
      </w:r>
      <w:r w:rsidR="00A5148F" w:rsidRPr="00337B51">
        <w:rPr>
          <w:sz w:val="24"/>
          <w:szCs w:val="24"/>
        </w:rPr>
        <w:t xml:space="preserve"> о</w:t>
      </w:r>
      <w:r w:rsidR="00713387" w:rsidRPr="00337B51">
        <w:rPr>
          <w:sz w:val="24"/>
          <w:szCs w:val="24"/>
        </w:rPr>
        <w:t xml:space="preserve">тчет за промените в собствения капитал за периода, приключващ на 30 юни </w:t>
      </w:r>
      <w:r w:rsidR="00272C91" w:rsidRPr="00337B51">
        <w:rPr>
          <w:sz w:val="24"/>
          <w:szCs w:val="24"/>
        </w:rPr>
        <w:t>202</w:t>
      </w:r>
      <w:r w:rsidR="00272C91" w:rsidRPr="00337B51">
        <w:rPr>
          <w:sz w:val="24"/>
          <w:szCs w:val="24"/>
          <w:lang w:val="ru-RU"/>
        </w:rPr>
        <w:t>5</w:t>
      </w:r>
      <w:r w:rsidR="00272C91" w:rsidRPr="00337B51">
        <w:rPr>
          <w:sz w:val="24"/>
          <w:szCs w:val="24"/>
        </w:rPr>
        <w:t xml:space="preserve"> </w:t>
      </w:r>
      <w:r w:rsidR="00713387" w:rsidRPr="00337B51">
        <w:rPr>
          <w:sz w:val="24"/>
          <w:szCs w:val="24"/>
        </w:rPr>
        <w:t>г.</w:t>
      </w:r>
    </w:p>
    <w:p w:rsidR="00744777" w:rsidRPr="00473BF6" w:rsidRDefault="00744777" w:rsidP="00E83BEC">
      <w:pPr>
        <w:rPr>
          <w:rFonts w:ascii="Calibri" w:hAnsi="Calibri"/>
          <w:b/>
          <w:bCs/>
          <w:sz w:val="24"/>
          <w:szCs w:val="24"/>
        </w:rPr>
      </w:pPr>
    </w:p>
    <w:p w:rsidR="00356633" w:rsidRPr="00473BF6" w:rsidRDefault="00356633" w:rsidP="00E83BEC">
      <w:pPr>
        <w:rPr>
          <w:rFonts w:ascii="Calibri" w:hAnsi="Calibri" w:cs="Calibri"/>
          <w:b/>
          <w:bCs/>
          <w:color w:val="000000"/>
          <w:sz w:val="16"/>
          <w:szCs w:val="16"/>
        </w:rPr>
      </w:pPr>
    </w:p>
    <w:tbl>
      <w:tblPr>
        <w:tblW w:w="10285" w:type="dxa"/>
        <w:tblInd w:w="-567" w:type="dxa"/>
        <w:tblLook w:val="04A0" w:firstRow="1" w:lastRow="0" w:firstColumn="1" w:lastColumn="0" w:noHBand="0" w:noVBand="1"/>
      </w:tblPr>
      <w:tblGrid>
        <w:gridCol w:w="2355"/>
        <w:gridCol w:w="1187"/>
        <w:gridCol w:w="934"/>
        <w:gridCol w:w="857"/>
        <w:gridCol w:w="1043"/>
        <w:gridCol w:w="1350"/>
        <w:gridCol w:w="1587"/>
        <w:gridCol w:w="1509"/>
      </w:tblGrid>
      <w:tr w:rsidR="005D10F4" w:rsidRPr="002C385A" w:rsidTr="005D10F4">
        <w:trPr>
          <w:trHeight w:val="33"/>
        </w:trPr>
        <w:tc>
          <w:tcPr>
            <w:tcW w:w="2355" w:type="dxa"/>
            <w:shd w:val="clear" w:color="auto" w:fill="FFFFFF"/>
            <w:noWrap/>
            <w:vAlign w:val="center"/>
            <w:hideMark/>
          </w:tcPr>
          <w:p w:rsidR="00356633" w:rsidRPr="002C385A" w:rsidRDefault="00356633" w:rsidP="00356633">
            <w:pPr>
              <w:rPr>
                <w:rFonts w:ascii="Calibri" w:hAnsi="Calibri" w:cs="Calibri"/>
                <w:b/>
                <w:bCs/>
                <w:color w:val="000000"/>
                <w:sz w:val="18"/>
                <w:szCs w:val="18"/>
              </w:rPr>
            </w:pPr>
            <w:r w:rsidRPr="002C385A">
              <w:rPr>
                <w:rFonts w:ascii="Calibri" w:hAnsi="Calibri" w:cs="Calibri"/>
                <w:b/>
                <w:bCs/>
                <w:color w:val="000000"/>
                <w:sz w:val="18"/>
                <w:szCs w:val="18"/>
              </w:rPr>
              <w:t xml:space="preserve">Всички суми са представени в ‘000 </w:t>
            </w:r>
            <w:proofErr w:type="spellStart"/>
            <w:r w:rsidRPr="002C385A">
              <w:rPr>
                <w:rFonts w:ascii="Calibri" w:hAnsi="Calibri" w:cs="Calibri"/>
                <w:b/>
                <w:bCs/>
                <w:color w:val="000000"/>
                <w:sz w:val="18"/>
                <w:szCs w:val="18"/>
              </w:rPr>
              <w:t>лв</w:t>
            </w:r>
            <w:proofErr w:type="spellEnd"/>
          </w:p>
        </w:tc>
        <w:tc>
          <w:tcPr>
            <w:tcW w:w="1095" w:type="dxa"/>
            <w:tcBorders>
              <w:top w:val="nil"/>
              <w:left w:val="nil"/>
              <w:bottom w:val="nil"/>
              <w:right w:val="nil"/>
            </w:tcBorders>
            <w:shd w:val="clear" w:color="auto" w:fill="auto"/>
            <w:noWrap/>
            <w:hideMark/>
          </w:tcPr>
          <w:p w:rsidR="00356633" w:rsidRPr="002C385A" w:rsidRDefault="00356633" w:rsidP="00356633">
            <w:pPr>
              <w:rPr>
                <w:rFonts w:ascii="Calibri" w:hAnsi="Calibri" w:cs="Calibri"/>
                <w:b/>
                <w:bCs/>
                <w:color w:val="000000"/>
                <w:sz w:val="18"/>
                <w:szCs w:val="18"/>
              </w:rPr>
            </w:pPr>
          </w:p>
          <w:p w:rsidR="00356633" w:rsidRPr="002C385A" w:rsidRDefault="00356633" w:rsidP="00356633">
            <w:pPr>
              <w:rPr>
                <w:rFonts w:ascii="Calibri" w:hAnsi="Calibri" w:cs="Calibri"/>
                <w:b/>
                <w:bCs/>
                <w:color w:val="000000"/>
                <w:sz w:val="18"/>
                <w:szCs w:val="18"/>
              </w:rPr>
            </w:pPr>
          </w:p>
          <w:p w:rsidR="00356633" w:rsidRPr="002C385A" w:rsidRDefault="00356633" w:rsidP="00356633">
            <w:pPr>
              <w:rPr>
                <w:rFonts w:ascii="Calibri" w:hAnsi="Calibri" w:cs="Calibri"/>
                <w:b/>
                <w:bCs/>
                <w:color w:val="000000"/>
                <w:sz w:val="18"/>
                <w:szCs w:val="18"/>
              </w:rPr>
            </w:pPr>
            <w:r w:rsidRPr="002C385A">
              <w:rPr>
                <w:rFonts w:ascii="Calibri" w:hAnsi="Calibri" w:cs="Calibri"/>
                <w:b/>
                <w:bCs/>
                <w:color w:val="000000"/>
                <w:sz w:val="18"/>
                <w:szCs w:val="18"/>
              </w:rPr>
              <w:t>Акционерен капитал</w:t>
            </w:r>
          </w:p>
        </w:tc>
        <w:tc>
          <w:tcPr>
            <w:tcW w:w="862" w:type="dxa"/>
            <w:tcBorders>
              <w:top w:val="nil"/>
              <w:left w:val="nil"/>
              <w:bottom w:val="nil"/>
              <w:right w:val="nil"/>
            </w:tcBorders>
            <w:shd w:val="clear" w:color="auto" w:fill="auto"/>
            <w:noWrap/>
            <w:hideMark/>
          </w:tcPr>
          <w:p w:rsidR="00356633" w:rsidRPr="002C385A" w:rsidRDefault="00356633" w:rsidP="00356633">
            <w:pPr>
              <w:rPr>
                <w:rFonts w:ascii="Calibri" w:hAnsi="Calibri" w:cs="Calibri"/>
                <w:b/>
                <w:bCs/>
                <w:color w:val="000000"/>
                <w:sz w:val="18"/>
                <w:szCs w:val="18"/>
              </w:rPr>
            </w:pPr>
          </w:p>
          <w:p w:rsidR="00356633" w:rsidRPr="002C385A" w:rsidRDefault="00356633" w:rsidP="00356633">
            <w:pPr>
              <w:rPr>
                <w:rFonts w:ascii="Calibri" w:hAnsi="Calibri" w:cs="Calibri"/>
                <w:b/>
                <w:bCs/>
                <w:color w:val="000000"/>
                <w:sz w:val="18"/>
                <w:szCs w:val="18"/>
              </w:rPr>
            </w:pPr>
          </w:p>
          <w:p w:rsidR="00356633" w:rsidRPr="002C385A" w:rsidRDefault="00356633" w:rsidP="00356633">
            <w:pPr>
              <w:rPr>
                <w:rFonts w:ascii="Calibri" w:hAnsi="Calibri" w:cs="Calibri"/>
                <w:b/>
                <w:bCs/>
                <w:color w:val="000000"/>
                <w:sz w:val="18"/>
                <w:szCs w:val="18"/>
              </w:rPr>
            </w:pPr>
            <w:r w:rsidRPr="002C385A">
              <w:rPr>
                <w:rFonts w:ascii="Calibri" w:hAnsi="Calibri" w:cs="Calibri"/>
                <w:b/>
                <w:bCs/>
                <w:color w:val="000000"/>
                <w:sz w:val="18"/>
                <w:szCs w:val="18"/>
              </w:rPr>
              <w:t>Премиен резерв</w:t>
            </w:r>
          </w:p>
        </w:tc>
        <w:tc>
          <w:tcPr>
            <w:tcW w:w="791" w:type="dxa"/>
            <w:tcBorders>
              <w:top w:val="nil"/>
              <w:left w:val="nil"/>
              <w:bottom w:val="nil"/>
              <w:right w:val="nil"/>
            </w:tcBorders>
            <w:shd w:val="clear" w:color="auto" w:fill="auto"/>
            <w:noWrap/>
            <w:hideMark/>
          </w:tcPr>
          <w:p w:rsidR="00356633" w:rsidRPr="002C385A" w:rsidRDefault="00356633" w:rsidP="00356633">
            <w:pPr>
              <w:rPr>
                <w:rFonts w:ascii="Calibri" w:hAnsi="Calibri" w:cs="Calibri"/>
                <w:b/>
                <w:bCs/>
                <w:color w:val="000000"/>
                <w:sz w:val="18"/>
                <w:szCs w:val="18"/>
              </w:rPr>
            </w:pPr>
          </w:p>
          <w:p w:rsidR="00356633" w:rsidRPr="002C385A" w:rsidRDefault="00356633" w:rsidP="00356633">
            <w:pPr>
              <w:rPr>
                <w:rFonts w:ascii="Calibri" w:hAnsi="Calibri" w:cs="Calibri"/>
                <w:b/>
                <w:bCs/>
                <w:color w:val="000000"/>
                <w:sz w:val="18"/>
                <w:szCs w:val="18"/>
              </w:rPr>
            </w:pPr>
          </w:p>
          <w:p w:rsidR="00356633" w:rsidRPr="002C385A" w:rsidRDefault="00356633" w:rsidP="00356633">
            <w:pPr>
              <w:rPr>
                <w:rFonts w:ascii="Calibri" w:hAnsi="Calibri" w:cs="Calibri"/>
                <w:b/>
                <w:bCs/>
                <w:color w:val="000000"/>
                <w:sz w:val="18"/>
                <w:szCs w:val="18"/>
              </w:rPr>
            </w:pPr>
            <w:r w:rsidRPr="002C385A">
              <w:rPr>
                <w:rFonts w:ascii="Calibri" w:hAnsi="Calibri" w:cs="Calibri"/>
                <w:b/>
                <w:bCs/>
                <w:color w:val="000000"/>
                <w:sz w:val="18"/>
                <w:szCs w:val="18"/>
              </w:rPr>
              <w:t xml:space="preserve">Други резерви </w:t>
            </w:r>
          </w:p>
        </w:tc>
        <w:tc>
          <w:tcPr>
            <w:tcW w:w="962" w:type="dxa"/>
            <w:tcBorders>
              <w:top w:val="nil"/>
              <w:left w:val="nil"/>
              <w:bottom w:val="nil"/>
              <w:right w:val="nil"/>
            </w:tcBorders>
            <w:shd w:val="clear" w:color="auto" w:fill="auto"/>
            <w:noWrap/>
            <w:hideMark/>
          </w:tcPr>
          <w:p w:rsidR="00356633" w:rsidRPr="002C385A" w:rsidRDefault="00356633" w:rsidP="00356633">
            <w:pPr>
              <w:rPr>
                <w:rFonts w:ascii="Calibri" w:hAnsi="Calibri" w:cs="Calibri"/>
                <w:b/>
                <w:bCs/>
                <w:color w:val="000000"/>
                <w:sz w:val="18"/>
                <w:szCs w:val="18"/>
              </w:rPr>
            </w:pPr>
          </w:p>
          <w:p w:rsidR="00356633" w:rsidRPr="002C385A" w:rsidRDefault="00356633" w:rsidP="00356633">
            <w:pPr>
              <w:rPr>
                <w:rFonts w:ascii="Calibri" w:hAnsi="Calibri" w:cs="Calibri"/>
                <w:b/>
                <w:bCs/>
                <w:color w:val="000000"/>
                <w:sz w:val="18"/>
                <w:szCs w:val="18"/>
              </w:rPr>
            </w:pPr>
          </w:p>
          <w:p w:rsidR="00356633" w:rsidRPr="002C385A" w:rsidRDefault="00356633" w:rsidP="00356633">
            <w:pPr>
              <w:rPr>
                <w:rFonts w:ascii="Calibri" w:hAnsi="Calibri" w:cs="Calibri"/>
                <w:b/>
                <w:bCs/>
                <w:color w:val="000000"/>
                <w:sz w:val="18"/>
                <w:szCs w:val="18"/>
              </w:rPr>
            </w:pPr>
            <w:r w:rsidRPr="002C385A">
              <w:rPr>
                <w:rFonts w:ascii="Calibri" w:hAnsi="Calibri" w:cs="Calibri"/>
                <w:b/>
                <w:bCs/>
                <w:color w:val="000000"/>
                <w:sz w:val="18"/>
                <w:szCs w:val="18"/>
              </w:rPr>
              <w:t xml:space="preserve">Натрупана </w:t>
            </w:r>
          </w:p>
          <w:p w:rsidR="00356633" w:rsidRPr="002C385A" w:rsidRDefault="00356633" w:rsidP="00FE3F5D">
            <w:pPr>
              <w:rPr>
                <w:rFonts w:ascii="Calibri" w:hAnsi="Calibri" w:cs="Calibri"/>
                <w:b/>
                <w:bCs/>
                <w:color w:val="000000"/>
                <w:sz w:val="18"/>
                <w:szCs w:val="18"/>
              </w:rPr>
            </w:pPr>
            <w:r w:rsidRPr="002C385A">
              <w:rPr>
                <w:rFonts w:ascii="Calibri" w:hAnsi="Calibri" w:cs="Calibri"/>
                <w:b/>
                <w:bCs/>
                <w:color w:val="000000"/>
                <w:sz w:val="18"/>
                <w:szCs w:val="18"/>
              </w:rPr>
              <w:t xml:space="preserve">загуба </w:t>
            </w:r>
          </w:p>
        </w:tc>
        <w:tc>
          <w:tcPr>
            <w:tcW w:w="1246" w:type="dxa"/>
            <w:tcBorders>
              <w:top w:val="nil"/>
              <w:left w:val="nil"/>
              <w:bottom w:val="nil"/>
              <w:right w:val="nil"/>
            </w:tcBorders>
            <w:shd w:val="clear" w:color="auto" w:fill="auto"/>
            <w:noWrap/>
            <w:hideMark/>
          </w:tcPr>
          <w:p w:rsidR="00356633" w:rsidRPr="002C385A" w:rsidRDefault="00356633" w:rsidP="00356633">
            <w:pPr>
              <w:rPr>
                <w:rFonts w:ascii="Calibri" w:hAnsi="Calibri" w:cs="Calibri"/>
                <w:b/>
                <w:bCs/>
                <w:color w:val="000000"/>
                <w:sz w:val="18"/>
                <w:szCs w:val="18"/>
              </w:rPr>
            </w:pPr>
          </w:p>
          <w:p w:rsidR="00356633" w:rsidRPr="002C385A" w:rsidRDefault="00356633" w:rsidP="00356633">
            <w:pPr>
              <w:rPr>
                <w:rFonts w:ascii="Calibri" w:hAnsi="Calibri" w:cs="Calibri"/>
                <w:b/>
                <w:bCs/>
                <w:color w:val="000000"/>
                <w:sz w:val="18"/>
                <w:szCs w:val="18"/>
              </w:rPr>
            </w:pPr>
          </w:p>
          <w:p w:rsidR="00356633" w:rsidRPr="002C385A" w:rsidRDefault="00356633" w:rsidP="005D10F4">
            <w:pPr>
              <w:rPr>
                <w:rFonts w:ascii="Calibri" w:hAnsi="Calibri" w:cs="Calibri"/>
                <w:b/>
                <w:bCs/>
                <w:color w:val="000000"/>
                <w:sz w:val="18"/>
                <w:szCs w:val="18"/>
              </w:rPr>
            </w:pPr>
            <w:r w:rsidRPr="002C385A">
              <w:rPr>
                <w:rFonts w:ascii="Calibri" w:hAnsi="Calibri" w:cs="Calibri"/>
                <w:b/>
                <w:bCs/>
                <w:color w:val="000000"/>
                <w:sz w:val="18"/>
                <w:szCs w:val="18"/>
              </w:rPr>
              <w:t>Общо собствен капитал, принадлежащ на акционерите</w:t>
            </w:r>
          </w:p>
        </w:tc>
        <w:tc>
          <w:tcPr>
            <w:tcW w:w="1465" w:type="dxa"/>
            <w:tcBorders>
              <w:top w:val="nil"/>
              <w:left w:val="nil"/>
              <w:bottom w:val="nil"/>
              <w:right w:val="nil"/>
            </w:tcBorders>
            <w:shd w:val="clear" w:color="auto" w:fill="auto"/>
            <w:noWrap/>
            <w:hideMark/>
          </w:tcPr>
          <w:p w:rsidR="00356633" w:rsidRPr="002C385A" w:rsidRDefault="00356633" w:rsidP="00356633">
            <w:pPr>
              <w:rPr>
                <w:rFonts w:ascii="Calibri" w:hAnsi="Calibri" w:cs="Calibri"/>
                <w:b/>
                <w:bCs/>
                <w:color w:val="000000"/>
                <w:sz w:val="18"/>
                <w:szCs w:val="18"/>
              </w:rPr>
            </w:pPr>
          </w:p>
          <w:p w:rsidR="00356633" w:rsidRPr="002C385A" w:rsidRDefault="00356633" w:rsidP="00356633">
            <w:pPr>
              <w:rPr>
                <w:rFonts w:ascii="Calibri" w:hAnsi="Calibri" w:cs="Calibri"/>
                <w:b/>
                <w:bCs/>
                <w:color w:val="000000"/>
                <w:sz w:val="18"/>
                <w:szCs w:val="18"/>
              </w:rPr>
            </w:pPr>
          </w:p>
          <w:p w:rsidR="005D10F4" w:rsidRDefault="00356633" w:rsidP="00356633">
            <w:pPr>
              <w:rPr>
                <w:rFonts w:ascii="Calibri" w:hAnsi="Calibri" w:cs="Calibri"/>
                <w:b/>
                <w:bCs/>
                <w:color w:val="000000"/>
                <w:sz w:val="18"/>
                <w:szCs w:val="18"/>
              </w:rPr>
            </w:pPr>
            <w:proofErr w:type="spellStart"/>
            <w:r w:rsidRPr="002C385A">
              <w:rPr>
                <w:rFonts w:ascii="Calibri" w:hAnsi="Calibri" w:cs="Calibri"/>
                <w:b/>
                <w:bCs/>
                <w:color w:val="000000"/>
                <w:sz w:val="18"/>
                <w:szCs w:val="18"/>
              </w:rPr>
              <w:t>Неконтро</w:t>
            </w:r>
            <w:r w:rsidR="005D10F4">
              <w:rPr>
                <w:rFonts w:ascii="Calibri" w:hAnsi="Calibri" w:cs="Calibri"/>
                <w:b/>
                <w:bCs/>
                <w:color w:val="000000"/>
                <w:sz w:val="18"/>
                <w:szCs w:val="18"/>
              </w:rPr>
              <w:t>лиращо</w:t>
            </w:r>
            <w:proofErr w:type="spellEnd"/>
          </w:p>
          <w:p w:rsidR="00356633" w:rsidRPr="002C385A" w:rsidRDefault="00356633" w:rsidP="00356633">
            <w:pPr>
              <w:rPr>
                <w:rFonts w:ascii="Calibri" w:hAnsi="Calibri" w:cs="Calibri"/>
                <w:b/>
                <w:bCs/>
                <w:color w:val="000000"/>
                <w:sz w:val="18"/>
                <w:szCs w:val="18"/>
              </w:rPr>
            </w:pPr>
            <w:r w:rsidRPr="002C385A">
              <w:rPr>
                <w:rFonts w:ascii="Calibri" w:hAnsi="Calibri" w:cs="Calibri"/>
                <w:b/>
                <w:bCs/>
                <w:color w:val="000000"/>
                <w:sz w:val="18"/>
                <w:szCs w:val="18"/>
              </w:rPr>
              <w:t>участие</w:t>
            </w:r>
          </w:p>
        </w:tc>
        <w:tc>
          <w:tcPr>
            <w:tcW w:w="1509" w:type="dxa"/>
            <w:tcBorders>
              <w:top w:val="nil"/>
              <w:left w:val="nil"/>
              <w:bottom w:val="nil"/>
              <w:right w:val="nil"/>
            </w:tcBorders>
            <w:shd w:val="clear" w:color="auto" w:fill="auto"/>
            <w:noWrap/>
            <w:hideMark/>
          </w:tcPr>
          <w:p w:rsidR="00356633" w:rsidRPr="002C385A" w:rsidRDefault="00356633" w:rsidP="00356633">
            <w:pPr>
              <w:suppressAutoHyphens w:val="0"/>
              <w:autoSpaceDN/>
              <w:spacing w:after="120" w:line="259" w:lineRule="auto"/>
              <w:jc w:val="right"/>
              <w:textAlignment w:val="auto"/>
              <w:rPr>
                <w:rFonts w:ascii="Calibri" w:eastAsia="Calibri" w:hAnsi="Calibri" w:cs="Calibri"/>
                <w:b/>
                <w:bCs/>
                <w:color w:val="000000"/>
                <w:sz w:val="18"/>
                <w:szCs w:val="18"/>
              </w:rPr>
            </w:pPr>
          </w:p>
          <w:p w:rsidR="00356633" w:rsidRPr="002C385A" w:rsidRDefault="00356633" w:rsidP="00356633">
            <w:pPr>
              <w:rPr>
                <w:rFonts w:ascii="Calibri" w:eastAsia="Calibri" w:hAnsi="Calibri" w:cs="Calibri"/>
                <w:b/>
                <w:bCs/>
                <w:color w:val="000000"/>
                <w:sz w:val="18"/>
                <w:szCs w:val="18"/>
              </w:rPr>
            </w:pPr>
            <w:r w:rsidRPr="002C385A">
              <w:rPr>
                <w:rFonts w:ascii="Calibri" w:hAnsi="Calibri" w:cs="Calibri"/>
                <w:b/>
                <w:bCs/>
                <w:color w:val="000000"/>
                <w:sz w:val="18"/>
                <w:szCs w:val="18"/>
              </w:rPr>
              <w:t>Общо собствен капитал</w:t>
            </w:r>
          </w:p>
        </w:tc>
      </w:tr>
      <w:tr w:rsidR="005D10F4" w:rsidRPr="002C385A" w:rsidTr="005D10F4">
        <w:trPr>
          <w:trHeight w:val="33"/>
        </w:trPr>
        <w:tc>
          <w:tcPr>
            <w:tcW w:w="2355" w:type="dxa"/>
            <w:tcBorders>
              <w:top w:val="nil"/>
              <w:left w:val="nil"/>
              <w:bottom w:val="nil"/>
              <w:right w:val="nil"/>
            </w:tcBorders>
            <w:shd w:val="clear" w:color="auto" w:fill="auto"/>
            <w:noWrap/>
            <w:vAlign w:val="bottom"/>
            <w:hideMark/>
          </w:tcPr>
          <w:p w:rsidR="00356633" w:rsidRPr="002C385A" w:rsidRDefault="00356633" w:rsidP="00356633">
            <w:pPr>
              <w:rPr>
                <w:rFonts w:ascii="Calibri" w:hAnsi="Calibri" w:cs="Calibri"/>
                <w:b/>
                <w:bCs/>
                <w:color w:val="000000"/>
                <w:sz w:val="18"/>
                <w:szCs w:val="18"/>
              </w:rPr>
            </w:pPr>
            <w:r w:rsidRPr="002C385A">
              <w:rPr>
                <w:rFonts w:ascii="Calibri" w:hAnsi="Calibri" w:cs="Calibri"/>
                <w:b/>
                <w:bCs/>
                <w:color w:val="000000"/>
                <w:sz w:val="18"/>
                <w:szCs w:val="18"/>
              </w:rPr>
              <w:t xml:space="preserve"> </w:t>
            </w:r>
          </w:p>
        </w:tc>
        <w:tc>
          <w:tcPr>
            <w:tcW w:w="1095" w:type="dxa"/>
            <w:tcBorders>
              <w:top w:val="nil"/>
              <w:left w:val="nil"/>
              <w:bottom w:val="nil"/>
              <w:right w:val="nil"/>
            </w:tcBorders>
            <w:shd w:val="clear" w:color="auto" w:fill="auto"/>
            <w:noWrap/>
            <w:vAlign w:val="bottom"/>
            <w:hideMark/>
          </w:tcPr>
          <w:p w:rsidR="00356633" w:rsidRPr="002C385A" w:rsidRDefault="00356633" w:rsidP="00356633">
            <w:pPr>
              <w:rPr>
                <w:rFonts w:ascii="Calibri" w:hAnsi="Calibri" w:cs="Calibri"/>
                <w:b/>
                <w:bCs/>
                <w:color w:val="000000"/>
                <w:sz w:val="18"/>
                <w:szCs w:val="18"/>
              </w:rPr>
            </w:pPr>
            <w:r w:rsidRPr="002C385A">
              <w:rPr>
                <w:rFonts w:ascii="Calibri" w:hAnsi="Calibri" w:cs="Calibri"/>
                <w:b/>
                <w:bCs/>
                <w:color w:val="000000"/>
                <w:sz w:val="18"/>
                <w:szCs w:val="18"/>
              </w:rPr>
              <w:t xml:space="preserve"> </w:t>
            </w:r>
          </w:p>
        </w:tc>
        <w:tc>
          <w:tcPr>
            <w:tcW w:w="862" w:type="dxa"/>
            <w:tcBorders>
              <w:top w:val="nil"/>
              <w:left w:val="nil"/>
              <w:bottom w:val="nil"/>
              <w:right w:val="nil"/>
            </w:tcBorders>
            <w:shd w:val="clear" w:color="auto" w:fill="auto"/>
            <w:noWrap/>
            <w:vAlign w:val="bottom"/>
            <w:hideMark/>
          </w:tcPr>
          <w:p w:rsidR="00356633" w:rsidRPr="002C385A" w:rsidRDefault="00356633" w:rsidP="00356633">
            <w:pPr>
              <w:rPr>
                <w:rFonts w:ascii="Calibri" w:hAnsi="Calibri" w:cs="Calibri"/>
                <w:b/>
                <w:bCs/>
                <w:color w:val="000000"/>
                <w:sz w:val="18"/>
                <w:szCs w:val="18"/>
              </w:rPr>
            </w:pPr>
            <w:r w:rsidRPr="002C385A">
              <w:rPr>
                <w:rFonts w:ascii="Calibri" w:hAnsi="Calibri" w:cs="Calibri"/>
                <w:b/>
                <w:bCs/>
                <w:color w:val="000000"/>
                <w:sz w:val="18"/>
                <w:szCs w:val="18"/>
              </w:rPr>
              <w:t xml:space="preserve"> </w:t>
            </w:r>
          </w:p>
        </w:tc>
        <w:tc>
          <w:tcPr>
            <w:tcW w:w="791" w:type="dxa"/>
            <w:tcBorders>
              <w:top w:val="nil"/>
              <w:left w:val="nil"/>
              <w:bottom w:val="nil"/>
              <w:right w:val="nil"/>
            </w:tcBorders>
            <w:shd w:val="clear" w:color="auto" w:fill="auto"/>
            <w:noWrap/>
            <w:vAlign w:val="bottom"/>
            <w:hideMark/>
          </w:tcPr>
          <w:p w:rsidR="00356633" w:rsidRPr="002C385A" w:rsidRDefault="00356633" w:rsidP="00356633">
            <w:pPr>
              <w:rPr>
                <w:rFonts w:ascii="Calibri" w:hAnsi="Calibri" w:cs="Calibri"/>
                <w:b/>
                <w:bCs/>
                <w:color w:val="000000"/>
                <w:sz w:val="18"/>
                <w:szCs w:val="18"/>
              </w:rPr>
            </w:pPr>
            <w:r w:rsidRPr="002C385A">
              <w:rPr>
                <w:rFonts w:ascii="Calibri" w:hAnsi="Calibri" w:cs="Calibri"/>
                <w:b/>
                <w:bCs/>
                <w:color w:val="000000"/>
                <w:sz w:val="18"/>
                <w:szCs w:val="18"/>
              </w:rPr>
              <w:t xml:space="preserve"> </w:t>
            </w:r>
          </w:p>
        </w:tc>
        <w:tc>
          <w:tcPr>
            <w:tcW w:w="962" w:type="dxa"/>
            <w:tcBorders>
              <w:top w:val="nil"/>
              <w:left w:val="nil"/>
              <w:bottom w:val="nil"/>
              <w:right w:val="nil"/>
            </w:tcBorders>
            <w:shd w:val="clear" w:color="auto" w:fill="auto"/>
            <w:noWrap/>
            <w:vAlign w:val="bottom"/>
            <w:hideMark/>
          </w:tcPr>
          <w:p w:rsidR="00356633" w:rsidRPr="002C385A" w:rsidRDefault="00356633" w:rsidP="00356633">
            <w:pPr>
              <w:rPr>
                <w:rFonts w:ascii="Calibri" w:hAnsi="Calibri" w:cs="Calibri"/>
                <w:b/>
                <w:bCs/>
                <w:color w:val="000000"/>
                <w:sz w:val="18"/>
                <w:szCs w:val="18"/>
              </w:rPr>
            </w:pPr>
            <w:r w:rsidRPr="002C385A">
              <w:rPr>
                <w:rFonts w:ascii="Calibri" w:hAnsi="Calibri" w:cs="Calibri"/>
                <w:b/>
                <w:bCs/>
                <w:color w:val="000000"/>
                <w:sz w:val="18"/>
                <w:szCs w:val="18"/>
              </w:rPr>
              <w:t xml:space="preserve"> </w:t>
            </w:r>
          </w:p>
        </w:tc>
        <w:tc>
          <w:tcPr>
            <w:tcW w:w="1246" w:type="dxa"/>
            <w:tcBorders>
              <w:top w:val="nil"/>
              <w:left w:val="nil"/>
              <w:bottom w:val="nil"/>
              <w:right w:val="nil"/>
            </w:tcBorders>
            <w:shd w:val="clear" w:color="auto" w:fill="auto"/>
            <w:noWrap/>
            <w:vAlign w:val="bottom"/>
            <w:hideMark/>
          </w:tcPr>
          <w:p w:rsidR="00356633" w:rsidRPr="002C385A" w:rsidRDefault="00356633" w:rsidP="00356633">
            <w:pPr>
              <w:rPr>
                <w:rFonts w:ascii="Calibri" w:hAnsi="Calibri" w:cs="Calibri"/>
                <w:b/>
                <w:bCs/>
                <w:color w:val="000000"/>
                <w:sz w:val="18"/>
                <w:szCs w:val="18"/>
              </w:rPr>
            </w:pPr>
          </w:p>
        </w:tc>
        <w:tc>
          <w:tcPr>
            <w:tcW w:w="1465" w:type="dxa"/>
            <w:tcBorders>
              <w:top w:val="nil"/>
              <w:left w:val="nil"/>
              <w:bottom w:val="nil"/>
              <w:right w:val="nil"/>
            </w:tcBorders>
            <w:shd w:val="clear" w:color="auto" w:fill="auto"/>
            <w:noWrap/>
            <w:vAlign w:val="bottom"/>
            <w:hideMark/>
          </w:tcPr>
          <w:p w:rsidR="00356633" w:rsidRPr="002C385A" w:rsidRDefault="00356633" w:rsidP="00356633">
            <w:pPr>
              <w:rPr>
                <w:rFonts w:ascii="Calibri" w:hAnsi="Calibri" w:cs="Calibri"/>
                <w:b/>
                <w:bCs/>
                <w:color w:val="000000"/>
                <w:sz w:val="18"/>
                <w:szCs w:val="18"/>
              </w:rPr>
            </w:pPr>
            <w:r w:rsidRPr="002C385A">
              <w:rPr>
                <w:rFonts w:ascii="Calibri" w:hAnsi="Calibri" w:cs="Calibri"/>
                <w:b/>
                <w:bCs/>
                <w:color w:val="000000"/>
                <w:sz w:val="18"/>
                <w:szCs w:val="18"/>
              </w:rPr>
              <w:t xml:space="preserve"> </w:t>
            </w:r>
          </w:p>
        </w:tc>
        <w:tc>
          <w:tcPr>
            <w:tcW w:w="1509" w:type="dxa"/>
            <w:tcBorders>
              <w:top w:val="nil"/>
              <w:left w:val="nil"/>
              <w:bottom w:val="nil"/>
              <w:right w:val="nil"/>
            </w:tcBorders>
            <w:shd w:val="clear" w:color="auto" w:fill="auto"/>
            <w:noWrap/>
            <w:vAlign w:val="bottom"/>
            <w:hideMark/>
          </w:tcPr>
          <w:p w:rsidR="00356633" w:rsidRPr="002C385A" w:rsidRDefault="00356633" w:rsidP="00356633">
            <w:pPr>
              <w:suppressAutoHyphens w:val="0"/>
              <w:autoSpaceDN/>
              <w:spacing w:after="120" w:line="259" w:lineRule="auto"/>
              <w:jc w:val="both"/>
              <w:textAlignment w:val="auto"/>
              <w:rPr>
                <w:rFonts w:ascii="Calibri" w:eastAsia="Calibri" w:hAnsi="Calibri" w:cs="Calibri"/>
                <w:b/>
                <w:bCs/>
                <w:color w:val="000000"/>
                <w:sz w:val="18"/>
                <w:szCs w:val="18"/>
              </w:rPr>
            </w:pPr>
            <w:r w:rsidRPr="002C385A">
              <w:rPr>
                <w:rFonts w:ascii="Calibri" w:eastAsia="Calibri" w:hAnsi="Calibri" w:cs="Calibri"/>
                <w:b/>
                <w:bCs/>
                <w:color w:val="000000"/>
                <w:sz w:val="18"/>
                <w:szCs w:val="18"/>
              </w:rPr>
              <w:t xml:space="preserve"> </w:t>
            </w:r>
          </w:p>
        </w:tc>
      </w:tr>
      <w:tr w:rsidR="005D10F4" w:rsidRPr="002C385A" w:rsidTr="005D10F4">
        <w:trPr>
          <w:trHeight w:val="33"/>
        </w:trPr>
        <w:tc>
          <w:tcPr>
            <w:tcW w:w="2355" w:type="dxa"/>
            <w:tcBorders>
              <w:top w:val="nil"/>
              <w:left w:val="nil"/>
              <w:bottom w:val="nil"/>
              <w:right w:val="nil"/>
            </w:tcBorders>
            <w:shd w:val="clear" w:color="auto" w:fill="auto"/>
            <w:noWrap/>
            <w:vAlign w:val="bottom"/>
            <w:hideMark/>
          </w:tcPr>
          <w:p w:rsidR="00356633" w:rsidRPr="002C385A" w:rsidRDefault="00356633" w:rsidP="007C6E33">
            <w:pPr>
              <w:rPr>
                <w:rFonts w:ascii="Calibri" w:hAnsi="Calibri" w:cs="Calibri"/>
                <w:b/>
                <w:bCs/>
                <w:color w:val="000000"/>
                <w:sz w:val="18"/>
                <w:szCs w:val="18"/>
              </w:rPr>
            </w:pPr>
            <w:r w:rsidRPr="002C385A">
              <w:rPr>
                <w:rFonts w:ascii="Calibri" w:hAnsi="Calibri" w:cs="Calibri"/>
                <w:b/>
                <w:bCs/>
                <w:color w:val="000000"/>
                <w:sz w:val="18"/>
                <w:szCs w:val="18"/>
              </w:rPr>
              <w:t xml:space="preserve">Салдо към 1 януари </w:t>
            </w:r>
            <w:r w:rsidR="007C6E33" w:rsidRPr="002C385A">
              <w:rPr>
                <w:rFonts w:ascii="Calibri" w:hAnsi="Calibri" w:cs="Calibri"/>
                <w:b/>
                <w:bCs/>
                <w:color w:val="000000"/>
                <w:sz w:val="18"/>
                <w:szCs w:val="18"/>
              </w:rPr>
              <w:t>202</w:t>
            </w:r>
            <w:r w:rsidR="007C6E33">
              <w:rPr>
                <w:rFonts w:ascii="Calibri" w:hAnsi="Calibri" w:cs="Calibri"/>
                <w:b/>
                <w:bCs/>
                <w:color w:val="000000"/>
                <w:sz w:val="18"/>
                <w:szCs w:val="18"/>
                <w:lang w:val="en-US"/>
              </w:rPr>
              <w:t>5</w:t>
            </w:r>
            <w:r w:rsidR="007C6E33" w:rsidRPr="002C385A">
              <w:rPr>
                <w:rFonts w:ascii="Calibri" w:hAnsi="Calibri" w:cs="Calibri"/>
                <w:b/>
                <w:bCs/>
                <w:color w:val="000000"/>
                <w:sz w:val="18"/>
                <w:szCs w:val="18"/>
              </w:rPr>
              <w:t>г</w:t>
            </w:r>
            <w:r w:rsidRPr="002C385A">
              <w:rPr>
                <w:rFonts w:ascii="Calibri" w:hAnsi="Calibri" w:cs="Calibri"/>
                <w:b/>
                <w:bCs/>
                <w:color w:val="000000"/>
                <w:sz w:val="18"/>
                <w:szCs w:val="18"/>
              </w:rPr>
              <w:t xml:space="preserve">. </w:t>
            </w:r>
          </w:p>
        </w:tc>
        <w:tc>
          <w:tcPr>
            <w:tcW w:w="1095" w:type="dxa"/>
            <w:tcBorders>
              <w:top w:val="nil"/>
              <w:left w:val="nil"/>
              <w:right w:val="nil"/>
            </w:tcBorders>
            <w:shd w:val="clear" w:color="auto" w:fill="auto"/>
            <w:noWrap/>
            <w:vAlign w:val="bottom"/>
            <w:hideMark/>
          </w:tcPr>
          <w:p w:rsidR="00356633" w:rsidRPr="002C385A" w:rsidRDefault="00A95209" w:rsidP="00356633">
            <w:pPr>
              <w:jc w:val="right"/>
              <w:rPr>
                <w:rFonts w:ascii="Calibri" w:hAnsi="Calibri" w:cs="Calibri"/>
                <w:b/>
                <w:bCs/>
                <w:color w:val="000000"/>
                <w:sz w:val="18"/>
                <w:szCs w:val="18"/>
              </w:rPr>
            </w:pPr>
            <w:r w:rsidRPr="002C385A">
              <w:rPr>
                <w:rFonts w:ascii="Calibri" w:hAnsi="Calibri" w:cs="Calibri"/>
                <w:b/>
                <w:bCs/>
                <w:color w:val="000000"/>
                <w:sz w:val="18"/>
                <w:szCs w:val="18"/>
              </w:rPr>
              <w:t>7</w:t>
            </w:r>
            <w:r w:rsidR="00356633" w:rsidRPr="002C385A">
              <w:rPr>
                <w:rFonts w:ascii="Calibri" w:hAnsi="Calibri" w:cs="Calibri"/>
                <w:b/>
                <w:bCs/>
                <w:color w:val="000000"/>
                <w:sz w:val="18"/>
                <w:szCs w:val="18"/>
              </w:rPr>
              <w:t xml:space="preserve"> 840</w:t>
            </w:r>
          </w:p>
        </w:tc>
        <w:tc>
          <w:tcPr>
            <w:tcW w:w="862" w:type="dxa"/>
            <w:tcBorders>
              <w:top w:val="nil"/>
              <w:left w:val="nil"/>
              <w:right w:val="nil"/>
            </w:tcBorders>
            <w:shd w:val="clear" w:color="auto" w:fill="auto"/>
            <w:noWrap/>
            <w:vAlign w:val="bottom"/>
            <w:hideMark/>
          </w:tcPr>
          <w:p w:rsidR="00356633" w:rsidRPr="002C385A" w:rsidRDefault="00A95209" w:rsidP="00356633">
            <w:pPr>
              <w:jc w:val="right"/>
              <w:rPr>
                <w:rFonts w:ascii="Calibri" w:hAnsi="Calibri" w:cs="Calibri"/>
                <w:b/>
                <w:bCs/>
                <w:color w:val="000000"/>
                <w:sz w:val="18"/>
                <w:szCs w:val="18"/>
              </w:rPr>
            </w:pPr>
            <w:r w:rsidRPr="002C385A">
              <w:rPr>
                <w:rFonts w:ascii="Calibri" w:hAnsi="Calibri" w:cs="Calibri"/>
                <w:b/>
                <w:bCs/>
                <w:color w:val="000000"/>
                <w:sz w:val="18"/>
                <w:szCs w:val="18"/>
              </w:rPr>
              <w:t>4 0</w:t>
            </w:r>
            <w:r w:rsidR="00356633" w:rsidRPr="002C385A">
              <w:rPr>
                <w:rFonts w:ascii="Calibri" w:hAnsi="Calibri" w:cs="Calibri"/>
                <w:b/>
                <w:bCs/>
                <w:color w:val="000000"/>
                <w:sz w:val="18"/>
                <w:szCs w:val="18"/>
              </w:rPr>
              <w:t>53</w:t>
            </w:r>
          </w:p>
        </w:tc>
        <w:tc>
          <w:tcPr>
            <w:tcW w:w="791" w:type="dxa"/>
            <w:tcBorders>
              <w:top w:val="nil"/>
              <w:left w:val="nil"/>
              <w:right w:val="nil"/>
            </w:tcBorders>
            <w:shd w:val="clear" w:color="auto" w:fill="auto"/>
            <w:noWrap/>
            <w:vAlign w:val="bottom"/>
            <w:hideMark/>
          </w:tcPr>
          <w:p w:rsidR="00356633" w:rsidRPr="00BB6ECF" w:rsidRDefault="00753EDE" w:rsidP="00BB6ECF">
            <w:pPr>
              <w:jc w:val="right"/>
              <w:rPr>
                <w:rFonts w:ascii="Calibri" w:hAnsi="Calibri" w:cs="Calibri"/>
                <w:b/>
                <w:bCs/>
                <w:color w:val="000000"/>
                <w:sz w:val="18"/>
                <w:szCs w:val="18"/>
                <w:lang w:val="en-US"/>
              </w:rPr>
            </w:pPr>
            <w:r w:rsidRPr="002C385A">
              <w:rPr>
                <w:rFonts w:ascii="Calibri" w:hAnsi="Calibri" w:cs="Calibri"/>
                <w:b/>
                <w:bCs/>
                <w:color w:val="000000"/>
                <w:sz w:val="18"/>
                <w:szCs w:val="18"/>
              </w:rPr>
              <w:t xml:space="preserve"> </w:t>
            </w:r>
            <w:r w:rsidR="00BB6ECF">
              <w:rPr>
                <w:rFonts w:ascii="Calibri" w:hAnsi="Calibri" w:cs="Calibri"/>
                <w:b/>
                <w:bCs/>
                <w:color w:val="000000"/>
                <w:sz w:val="18"/>
                <w:szCs w:val="18"/>
                <w:lang w:val="en-US"/>
              </w:rPr>
              <w:t>20</w:t>
            </w:r>
          </w:p>
        </w:tc>
        <w:tc>
          <w:tcPr>
            <w:tcW w:w="962" w:type="dxa"/>
            <w:tcBorders>
              <w:top w:val="nil"/>
              <w:left w:val="nil"/>
              <w:right w:val="nil"/>
            </w:tcBorders>
            <w:shd w:val="clear" w:color="auto" w:fill="auto"/>
            <w:noWrap/>
            <w:vAlign w:val="bottom"/>
            <w:hideMark/>
          </w:tcPr>
          <w:p w:rsidR="00356633" w:rsidRPr="002C385A" w:rsidRDefault="00356633" w:rsidP="00BB6ECF">
            <w:pPr>
              <w:jc w:val="right"/>
              <w:rPr>
                <w:rFonts w:ascii="Calibri" w:hAnsi="Calibri" w:cs="Calibri"/>
                <w:b/>
                <w:bCs/>
                <w:color w:val="000000"/>
                <w:sz w:val="18"/>
                <w:szCs w:val="18"/>
              </w:rPr>
            </w:pPr>
            <w:r w:rsidRPr="002C385A">
              <w:rPr>
                <w:rFonts w:ascii="Calibri" w:hAnsi="Calibri" w:cs="Calibri"/>
                <w:b/>
                <w:bCs/>
                <w:color w:val="000000"/>
                <w:sz w:val="18"/>
                <w:szCs w:val="18"/>
              </w:rPr>
              <w:t>(</w:t>
            </w:r>
            <w:r w:rsidR="00D81E93">
              <w:rPr>
                <w:rFonts w:ascii="Calibri" w:hAnsi="Calibri" w:cs="Calibri"/>
                <w:b/>
                <w:bCs/>
                <w:color w:val="000000"/>
                <w:sz w:val="18"/>
                <w:szCs w:val="18"/>
              </w:rPr>
              <w:t xml:space="preserve">8 </w:t>
            </w:r>
            <w:r w:rsidR="00BB6ECF">
              <w:rPr>
                <w:rFonts w:ascii="Calibri" w:hAnsi="Calibri" w:cs="Calibri"/>
                <w:b/>
                <w:bCs/>
                <w:color w:val="000000"/>
                <w:sz w:val="18"/>
                <w:szCs w:val="18"/>
                <w:lang w:val="en-US"/>
              </w:rPr>
              <w:t>744</w:t>
            </w:r>
            <w:r w:rsidRPr="002C385A">
              <w:rPr>
                <w:rFonts w:ascii="Calibri" w:hAnsi="Calibri" w:cs="Calibri"/>
                <w:b/>
                <w:bCs/>
                <w:color w:val="000000"/>
                <w:sz w:val="18"/>
                <w:szCs w:val="18"/>
              </w:rPr>
              <w:t>)</w:t>
            </w:r>
          </w:p>
        </w:tc>
        <w:tc>
          <w:tcPr>
            <w:tcW w:w="1246" w:type="dxa"/>
            <w:tcBorders>
              <w:top w:val="nil"/>
              <w:left w:val="nil"/>
              <w:right w:val="nil"/>
            </w:tcBorders>
            <w:shd w:val="clear" w:color="auto" w:fill="auto"/>
            <w:noWrap/>
            <w:vAlign w:val="bottom"/>
            <w:hideMark/>
          </w:tcPr>
          <w:p w:rsidR="00356633" w:rsidRPr="002C385A" w:rsidRDefault="00D81E93" w:rsidP="00C2516C">
            <w:pPr>
              <w:jc w:val="right"/>
              <w:rPr>
                <w:rFonts w:ascii="Calibri" w:hAnsi="Calibri" w:cs="Calibri"/>
                <w:b/>
                <w:bCs/>
                <w:color w:val="000000"/>
                <w:sz w:val="18"/>
                <w:szCs w:val="18"/>
              </w:rPr>
            </w:pPr>
            <w:r>
              <w:rPr>
                <w:rFonts w:ascii="Calibri" w:hAnsi="Calibri" w:cs="Calibri"/>
                <w:b/>
                <w:bCs/>
                <w:color w:val="000000"/>
                <w:sz w:val="18"/>
                <w:szCs w:val="18"/>
              </w:rPr>
              <w:t xml:space="preserve">3 </w:t>
            </w:r>
            <w:r w:rsidR="00C2516C">
              <w:rPr>
                <w:rFonts w:ascii="Calibri" w:hAnsi="Calibri" w:cs="Calibri"/>
                <w:b/>
                <w:bCs/>
                <w:color w:val="000000"/>
                <w:sz w:val="18"/>
                <w:szCs w:val="18"/>
              </w:rPr>
              <w:t>169</w:t>
            </w:r>
          </w:p>
        </w:tc>
        <w:tc>
          <w:tcPr>
            <w:tcW w:w="1465" w:type="dxa"/>
            <w:tcBorders>
              <w:top w:val="nil"/>
              <w:left w:val="nil"/>
              <w:right w:val="nil"/>
            </w:tcBorders>
            <w:shd w:val="clear" w:color="auto" w:fill="auto"/>
            <w:noWrap/>
            <w:vAlign w:val="bottom"/>
            <w:hideMark/>
          </w:tcPr>
          <w:p w:rsidR="00356633" w:rsidRPr="002C385A" w:rsidRDefault="00356633" w:rsidP="00C2516C">
            <w:pPr>
              <w:jc w:val="right"/>
              <w:rPr>
                <w:rFonts w:ascii="Calibri" w:hAnsi="Calibri" w:cs="Calibri"/>
                <w:b/>
                <w:bCs/>
                <w:color w:val="000000"/>
                <w:sz w:val="18"/>
                <w:szCs w:val="18"/>
              </w:rPr>
            </w:pPr>
            <w:r w:rsidRPr="002C385A">
              <w:rPr>
                <w:rFonts w:ascii="Calibri" w:hAnsi="Calibri" w:cs="Calibri"/>
                <w:b/>
                <w:bCs/>
                <w:color w:val="000000"/>
                <w:sz w:val="18"/>
                <w:szCs w:val="18"/>
              </w:rPr>
              <w:t>(</w:t>
            </w:r>
            <w:r w:rsidR="00C2516C">
              <w:rPr>
                <w:rFonts w:ascii="Calibri" w:hAnsi="Calibri" w:cs="Calibri"/>
                <w:b/>
                <w:bCs/>
                <w:color w:val="000000"/>
                <w:sz w:val="18"/>
                <w:szCs w:val="18"/>
              </w:rPr>
              <w:t>45</w:t>
            </w:r>
            <w:r w:rsidRPr="002C385A">
              <w:rPr>
                <w:rFonts w:ascii="Calibri" w:hAnsi="Calibri" w:cs="Calibri"/>
                <w:b/>
                <w:bCs/>
                <w:color w:val="000000"/>
                <w:sz w:val="18"/>
                <w:szCs w:val="18"/>
              </w:rPr>
              <w:t>)</w:t>
            </w:r>
          </w:p>
        </w:tc>
        <w:tc>
          <w:tcPr>
            <w:tcW w:w="1509" w:type="dxa"/>
            <w:tcBorders>
              <w:top w:val="nil"/>
              <w:left w:val="nil"/>
              <w:right w:val="nil"/>
            </w:tcBorders>
            <w:shd w:val="clear" w:color="auto" w:fill="auto"/>
            <w:noWrap/>
            <w:vAlign w:val="bottom"/>
            <w:hideMark/>
          </w:tcPr>
          <w:p w:rsidR="00356633" w:rsidRPr="002C385A" w:rsidRDefault="00722905" w:rsidP="00C2516C">
            <w:pPr>
              <w:jc w:val="right"/>
              <w:rPr>
                <w:rFonts w:ascii="Calibri" w:hAnsi="Calibri" w:cs="Calibri"/>
                <w:b/>
                <w:bCs/>
                <w:color w:val="000000"/>
                <w:sz w:val="18"/>
                <w:szCs w:val="18"/>
              </w:rPr>
            </w:pPr>
            <w:r>
              <w:rPr>
                <w:rFonts w:ascii="Calibri" w:hAnsi="Calibri" w:cs="Calibri"/>
                <w:b/>
                <w:bCs/>
                <w:color w:val="000000"/>
                <w:sz w:val="18"/>
                <w:szCs w:val="18"/>
              </w:rPr>
              <w:t xml:space="preserve">3 </w:t>
            </w:r>
            <w:r w:rsidR="00C2516C">
              <w:rPr>
                <w:rFonts w:ascii="Calibri" w:hAnsi="Calibri" w:cs="Calibri"/>
                <w:b/>
                <w:bCs/>
                <w:color w:val="000000"/>
                <w:sz w:val="18"/>
                <w:szCs w:val="18"/>
              </w:rPr>
              <w:t>124</w:t>
            </w:r>
          </w:p>
        </w:tc>
      </w:tr>
      <w:tr w:rsidR="005D10F4" w:rsidRPr="002C385A" w:rsidTr="005D10F4">
        <w:trPr>
          <w:trHeight w:val="33"/>
        </w:trPr>
        <w:tc>
          <w:tcPr>
            <w:tcW w:w="2355" w:type="dxa"/>
            <w:tcBorders>
              <w:top w:val="nil"/>
              <w:left w:val="nil"/>
              <w:bottom w:val="nil"/>
              <w:right w:val="nil"/>
            </w:tcBorders>
            <w:shd w:val="clear" w:color="auto" w:fill="auto"/>
            <w:noWrap/>
            <w:vAlign w:val="bottom"/>
            <w:hideMark/>
          </w:tcPr>
          <w:p w:rsidR="00356633" w:rsidRPr="002C385A" w:rsidRDefault="00BB6ECF" w:rsidP="00BB6ECF">
            <w:pPr>
              <w:rPr>
                <w:rFonts w:ascii="Calibri" w:hAnsi="Calibri" w:cs="Calibri"/>
                <w:b/>
                <w:bCs/>
                <w:color w:val="000000"/>
                <w:sz w:val="18"/>
                <w:szCs w:val="18"/>
              </w:rPr>
            </w:pPr>
            <w:r>
              <w:rPr>
                <w:rFonts w:ascii="Calibri" w:hAnsi="Calibri" w:cs="Calibri"/>
                <w:b/>
                <w:bCs/>
                <w:color w:val="000000"/>
                <w:sz w:val="18"/>
                <w:szCs w:val="18"/>
              </w:rPr>
              <w:t>Печалба</w:t>
            </w:r>
            <w:r w:rsidRPr="00BB6ECF">
              <w:rPr>
                <w:rFonts w:ascii="Calibri" w:hAnsi="Calibri" w:cs="Calibri"/>
                <w:b/>
                <w:bCs/>
                <w:color w:val="000000"/>
                <w:sz w:val="18"/>
                <w:szCs w:val="18"/>
                <w:lang w:val="ru-RU"/>
              </w:rPr>
              <w:t>/</w:t>
            </w:r>
            <w:r>
              <w:rPr>
                <w:rFonts w:ascii="Calibri" w:hAnsi="Calibri" w:cs="Calibri"/>
                <w:b/>
                <w:bCs/>
                <w:color w:val="000000"/>
                <w:sz w:val="18"/>
                <w:szCs w:val="18"/>
              </w:rPr>
              <w:t>з</w:t>
            </w:r>
            <w:r w:rsidR="00356633" w:rsidRPr="002C385A">
              <w:rPr>
                <w:rFonts w:ascii="Calibri" w:hAnsi="Calibri" w:cs="Calibri"/>
                <w:b/>
                <w:bCs/>
                <w:color w:val="000000"/>
                <w:sz w:val="18"/>
                <w:szCs w:val="18"/>
              </w:rPr>
              <w:t>агуба за периода</w:t>
            </w:r>
          </w:p>
        </w:tc>
        <w:tc>
          <w:tcPr>
            <w:tcW w:w="1095" w:type="dxa"/>
            <w:tcBorders>
              <w:top w:val="nil"/>
              <w:left w:val="nil"/>
              <w:bottom w:val="single" w:sz="4" w:space="0" w:color="auto"/>
              <w:right w:val="nil"/>
            </w:tcBorders>
            <w:shd w:val="clear" w:color="auto" w:fill="auto"/>
            <w:noWrap/>
            <w:vAlign w:val="bottom"/>
            <w:hideMark/>
          </w:tcPr>
          <w:p w:rsidR="00356633" w:rsidRPr="002C385A" w:rsidRDefault="00356633" w:rsidP="00356633">
            <w:pPr>
              <w:jc w:val="right"/>
              <w:rPr>
                <w:rFonts w:ascii="Calibri" w:hAnsi="Calibri" w:cs="Calibri"/>
                <w:b/>
                <w:bCs/>
                <w:color w:val="000000"/>
                <w:sz w:val="18"/>
                <w:szCs w:val="18"/>
              </w:rPr>
            </w:pPr>
            <w:r w:rsidRPr="002C385A">
              <w:rPr>
                <w:rFonts w:ascii="Calibri" w:hAnsi="Calibri" w:cs="Calibri"/>
                <w:b/>
                <w:bCs/>
                <w:color w:val="000000"/>
                <w:sz w:val="18"/>
                <w:szCs w:val="18"/>
              </w:rPr>
              <w:t xml:space="preserve"> - </w:t>
            </w:r>
          </w:p>
        </w:tc>
        <w:tc>
          <w:tcPr>
            <w:tcW w:w="862" w:type="dxa"/>
            <w:tcBorders>
              <w:top w:val="nil"/>
              <w:left w:val="nil"/>
              <w:bottom w:val="single" w:sz="4" w:space="0" w:color="auto"/>
              <w:right w:val="nil"/>
            </w:tcBorders>
            <w:shd w:val="clear" w:color="auto" w:fill="auto"/>
            <w:noWrap/>
            <w:vAlign w:val="bottom"/>
            <w:hideMark/>
          </w:tcPr>
          <w:p w:rsidR="00356633" w:rsidRPr="002C385A" w:rsidRDefault="00356633" w:rsidP="00356633">
            <w:pPr>
              <w:jc w:val="right"/>
              <w:rPr>
                <w:rFonts w:ascii="Calibri" w:hAnsi="Calibri" w:cs="Calibri"/>
                <w:b/>
                <w:bCs/>
                <w:color w:val="000000"/>
                <w:sz w:val="18"/>
                <w:szCs w:val="18"/>
              </w:rPr>
            </w:pPr>
            <w:r w:rsidRPr="002C385A">
              <w:rPr>
                <w:rFonts w:ascii="Calibri" w:hAnsi="Calibri" w:cs="Calibri"/>
                <w:b/>
                <w:bCs/>
                <w:color w:val="000000"/>
                <w:sz w:val="18"/>
                <w:szCs w:val="18"/>
              </w:rPr>
              <w:t xml:space="preserve"> - </w:t>
            </w:r>
          </w:p>
        </w:tc>
        <w:tc>
          <w:tcPr>
            <w:tcW w:w="791" w:type="dxa"/>
            <w:tcBorders>
              <w:top w:val="nil"/>
              <w:left w:val="nil"/>
              <w:bottom w:val="single" w:sz="4" w:space="0" w:color="auto"/>
              <w:right w:val="nil"/>
            </w:tcBorders>
            <w:shd w:val="clear" w:color="auto" w:fill="auto"/>
            <w:noWrap/>
            <w:vAlign w:val="bottom"/>
            <w:hideMark/>
          </w:tcPr>
          <w:p w:rsidR="00356633" w:rsidRPr="002C385A" w:rsidRDefault="00356633" w:rsidP="00356633">
            <w:pPr>
              <w:jc w:val="right"/>
              <w:rPr>
                <w:rFonts w:ascii="Calibri" w:hAnsi="Calibri" w:cs="Calibri"/>
                <w:b/>
                <w:bCs/>
                <w:color w:val="000000"/>
                <w:sz w:val="18"/>
                <w:szCs w:val="18"/>
              </w:rPr>
            </w:pPr>
            <w:r w:rsidRPr="002C385A">
              <w:rPr>
                <w:rFonts w:ascii="Calibri" w:hAnsi="Calibri" w:cs="Calibri"/>
                <w:b/>
                <w:bCs/>
                <w:color w:val="000000"/>
                <w:sz w:val="18"/>
                <w:szCs w:val="18"/>
              </w:rPr>
              <w:t xml:space="preserve"> - </w:t>
            </w:r>
          </w:p>
        </w:tc>
        <w:tc>
          <w:tcPr>
            <w:tcW w:w="962" w:type="dxa"/>
            <w:tcBorders>
              <w:top w:val="nil"/>
              <w:left w:val="nil"/>
              <w:bottom w:val="single" w:sz="4" w:space="0" w:color="auto"/>
              <w:right w:val="nil"/>
            </w:tcBorders>
            <w:shd w:val="clear" w:color="auto" w:fill="auto"/>
            <w:noWrap/>
            <w:vAlign w:val="bottom"/>
            <w:hideMark/>
          </w:tcPr>
          <w:p w:rsidR="00356633" w:rsidRPr="00BB6ECF" w:rsidRDefault="00BB6ECF" w:rsidP="00D81E93">
            <w:pPr>
              <w:jc w:val="right"/>
              <w:rPr>
                <w:rFonts w:ascii="Calibri" w:hAnsi="Calibri" w:cs="Calibri"/>
                <w:b/>
                <w:bCs/>
                <w:color w:val="000000"/>
                <w:sz w:val="18"/>
                <w:szCs w:val="18"/>
                <w:lang w:val="ru-RU"/>
              </w:rPr>
            </w:pPr>
            <w:r w:rsidRPr="00BB6ECF">
              <w:rPr>
                <w:rFonts w:ascii="Calibri" w:hAnsi="Calibri" w:cs="Calibri"/>
                <w:b/>
                <w:bCs/>
                <w:color w:val="000000"/>
                <w:sz w:val="18"/>
                <w:szCs w:val="18"/>
                <w:lang w:val="ru-RU"/>
              </w:rPr>
              <w:t>819</w:t>
            </w:r>
          </w:p>
        </w:tc>
        <w:tc>
          <w:tcPr>
            <w:tcW w:w="1246" w:type="dxa"/>
            <w:tcBorders>
              <w:top w:val="nil"/>
              <w:left w:val="nil"/>
              <w:bottom w:val="single" w:sz="4" w:space="0" w:color="auto"/>
              <w:right w:val="nil"/>
            </w:tcBorders>
            <w:shd w:val="clear" w:color="auto" w:fill="auto"/>
            <w:noWrap/>
            <w:vAlign w:val="bottom"/>
            <w:hideMark/>
          </w:tcPr>
          <w:p w:rsidR="00356633" w:rsidRPr="002C385A" w:rsidRDefault="00C2516C" w:rsidP="005039F5">
            <w:pPr>
              <w:jc w:val="right"/>
              <w:rPr>
                <w:rFonts w:ascii="Calibri" w:hAnsi="Calibri" w:cs="Calibri"/>
                <w:b/>
                <w:bCs/>
                <w:color w:val="000000"/>
                <w:sz w:val="18"/>
                <w:szCs w:val="18"/>
              </w:rPr>
            </w:pPr>
            <w:r>
              <w:rPr>
                <w:rFonts w:ascii="Calibri" w:hAnsi="Calibri" w:cs="Calibri"/>
                <w:b/>
                <w:bCs/>
                <w:color w:val="000000"/>
                <w:sz w:val="18"/>
                <w:szCs w:val="18"/>
              </w:rPr>
              <w:t>819</w:t>
            </w:r>
          </w:p>
        </w:tc>
        <w:tc>
          <w:tcPr>
            <w:tcW w:w="1465" w:type="dxa"/>
            <w:tcBorders>
              <w:top w:val="nil"/>
              <w:left w:val="nil"/>
              <w:bottom w:val="single" w:sz="4" w:space="0" w:color="auto"/>
              <w:right w:val="nil"/>
            </w:tcBorders>
            <w:shd w:val="clear" w:color="auto" w:fill="auto"/>
            <w:noWrap/>
            <w:vAlign w:val="bottom"/>
            <w:hideMark/>
          </w:tcPr>
          <w:p w:rsidR="00356633" w:rsidRPr="002C385A" w:rsidRDefault="004811EB" w:rsidP="00C2516C">
            <w:pPr>
              <w:jc w:val="right"/>
              <w:rPr>
                <w:rFonts w:ascii="Calibri" w:hAnsi="Calibri" w:cs="Calibri"/>
                <w:b/>
                <w:bCs/>
                <w:color w:val="000000"/>
                <w:sz w:val="18"/>
                <w:szCs w:val="18"/>
              </w:rPr>
            </w:pPr>
            <w:r w:rsidRPr="002C385A">
              <w:rPr>
                <w:rFonts w:ascii="Calibri" w:hAnsi="Calibri" w:cs="Calibri"/>
                <w:b/>
                <w:bCs/>
                <w:color w:val="000000"/>
                <w:sz w:val="18"/>
                <w:szCs w:val="18"/>
              </w:rPr>
              <w:t>(</w:t>
            </w:r>
            <w:r w:rsidR="00C2516C">
              <w:rPr>
                <w:rFonts w:ascii="Calibri" w:hAnsi="Calibri" w:cs="Calibri"/>
                <w:b/>
                <w:bCs/>
                <w:color w:val="000000"/>
                <w:sz w:val="18"/>
                <w:szCs w:val="18"/>
              </w:rPr>
              <w:t>6</w:t>
            </w:r>
            <w:r w:rsidRPr="002C385A">
              <w:rPr>
                <w:rFonts w:ascii="Calibri" w:hAnsi="Calibri" w:cs="Calibri"/>
                <w:b/>
                <w:bCs/>
                <w:color w:val="000000"/>
                <w:sz w:val="18"/>
                <w:szCs w:val="18"/>
              </w:rPr>
              <w:t>)</w:t>
            </w:r>
          </w:p>
        </w:tc>
        <w:tc>
          <w:tcPr>
            <w:tcW w:w="1509" w:type="dxa"/>
            <w:tcBorders>
              <w:top w:val="nil"/>
              <w:left w:val="nil"/>
              <w:bottom w:val="single" w:sz="4" w:space="0" w:color="auto"/>
              <w:right w:val="nil"/>
            </w:tcBorders>
            <w:shd w:val="clear" w:color="auto" w:fill="auto"/>
            <w:noWrap/>
            <w:vAlign w:val="bottom"/>
            <w:hideMark/>
          </w:tcPr>
          <w:p w:rsidR="00356633" w:rsidRPr="002C385A" w:rsidRDefault="00A33DA9" w:rsidP="00565F9D">
            <w:pPr>
              <w:jc w:val="right"/>
              <w:rPr>
                <w:rFonts w:ascii="Calibri" w:hAnsi="Calibri" w:cs="Calibri"/>
                <w:b/>
                <w:bCs/>
                <w:color w:val="000000"/>
                <w:sz w:val="18"/>
                <w:szCs w:val="18"/>
              </w:rPr>
            </w:pPr>
            <w:r>
              <w:rPr>
                <w:rFonts w:ascii="Calibri" w:hAnsi="Calibri" w:cs="Calibri"/>
                <w:b/>
                <w:bCs/>
                <w:color w:val="000000"/>
                <w:sz w:val="18"/>
                <w:szCs w:val="18"/>
              </w:rPr>
              <w:t>813</w:t>
            </w:r>
          </w:p>
        </w:tc>
      </w:tr>
      <w:tr w:rsidR="005D10F4" w:rsidRPr="002C385A" w:rsidTr="005D10F4">
        <w:trPr>
          <w:trHeight w:val="33"/>
        </w:trPr>
        <w:tc>
          <w:tcPr>
            <w:tcW w:w="2355" w:type="dxa"/>
            <w:tcBorders>
              <w:left w:val="nil"/>
              <w:right w:val="nil"/>
            </w:tcBorders>
            <w:shd w:val="clear" w:color="auto" w:fill="auto"/>
            <w:noWrap/>
            <w:vAlign w:val="bottom"/>
            <w:hideMark/>
          </w:tcPr>
          <w:p w:rsidR="00FE10F1" w:rsidRPr="002C385A" w:rsidRDefault="006924C2" w:rsidP="00BB6ECF">
            <w:pPr>
              <w:rPr>
                <w:rFonts w:ascii="Calibri" w:hAnsi="Calibri" w:cs="Calibri"/>
                <w:b/>
                <w:bCs/>
                <w:color w:val="000000"/>
                <w:sz w:val="18"/>
                <w:szCs w:val="18"/>
              </w:rPr>
            </w:pPr>
            <w:r w:rsidRPr="002C385A">
              <w:rPr>
                <w:rFonts w:ascii="Calibri" w:hAnsi="Calibri" w:cs="Calibri"/>
                <w:b/>
                <w:bCs/>
                <w:color w:val="000000"/>
                <w:sz w:val="18"/>
                <w:szCs w:val="18"/>
              </w:rPr>
              <w:t xml:space="preserve">Общо </w:t>
            </w:r>
            <w:r w:rsidR="00BB6ECF" w:rsidRPr="002C385A">
              <w:rPr>
                <w:rFonts w:ascii="Calibri" w:hAnsi="Calibri" w:cs="Calibri"/>
                <w:b/>
                <w:bCs/>
                <w:color w:val="000000"/>
                <w:sz w:val="18"/>
                <w:szCs w:val="18"/>
              </w:rPr>
              <w:t>всеобхват</w:t>
            </w:r>
            <w:r w:rsidR="00BB6ECF">
              <w:rPr>
                <w:rFonts w:ascii="Calibri" w:hAnsi="Calibri" w:cs="Calibri"/>
                <w:b/>
                <w:bCs/>
                <w:color w:val="000000"/>
                <w:sz w:val="18"/>
                <w:szCs w:val="18"/>
              </w:rPr>
              <w:t>ен</w:t>
            </w:r>
            <w:r w:rsidR="00BB6ECF" w:rsidRPr="002C385A">
              <w:rPr>
                <w:rFonts w:ascii="Calibri" w:hAnsi="Calibri" w:cs="Calibri"/>
                <w:b/>
                <w:bCs/>
                <w:color w:val="000000"/>
                <w:sz w:val="18"/>
                <w:szCs w:val="18"/>
              </w:rPr>
              <w:t xml:space="preserve"> </w:t>
            </w:r>
            <w:r w:rsidR="00BB6ECF">
              <w:rPr>
                <w:rFonts w:ascii="Calibri" w:hAnsi="Calibri" w:cs="Calibri"/>
                <w:b/>
                <w:bCs/>
                <w:color w:val="000000"/>
                <w:sz w:val="18"/>
                <w:szCs w:val="18"/>
              </w:rPr>
              <w:t>доход</w:t>
            </w:r>
            <w:r w:rsidR="00BB6ECF" w:rsidRPr="002C385A">
              <w:rPr>
                <w:rFonts w:ascii="Calibri" w:hAnsi="Calibri" w:cs="Calibri"/>
                <w:b/>
                <w:bCs/>
                <w:color w:val="000000"/>
                <w:sz w:val="18"/>
                <w:szCs w:val="18"/>
              </w:rPr>
              <w:t xml:space="preserve"> </w:t>
            </w:r>
            <w:r w:rsidRPr="002C385A">
              <w:rPr>
                <w:rFonts w:ascii="Calibri" w:hAnsi="Calibri" w:cs="Calibri"/>
                <w:b/>
                <w:bCs/>
                <w:color w:val="000000"/>
                <w:sz w:val="18"/>
                <w:szCs w:val="18"/>
              </w:rPr>
              <w:t xml:space="preserve">за </w:t>
            </w:r>
            <w:r w:rsidR="00FE10F1" w:rsidRPr="002C385A">
              <w:rPr>
                <w:rFonts w:ascii="Calibri" w:hAnsi="Calibri" w:cs="Calibri"/>
                <w:b/>
                <w:bCs/>
                <w:color w:val="000000"/>
                <w:sz w:val="18"/>
                <w:szCs w:val="18"/>
              </w:rPr>
              <w:t>периода</w:t>
            </w:r>
          </w:p>
        </w:tc>
        <w:tc>
          <w:tcPr>
            <w:tcW w:w="1095" w:type="dxa"/>
            <w:tcBorders>
              <w:top w:val="single" w:sz="4" w:space="0" w:color="auto"/>
              <w:left w:val="nil"/>
              <w:bottom w:val="single" w:sz="4" w:space="0" w:color="auto"/>
              <w:right w:val="nil"/>
            </w:tcBorders>
            <w:shd w:val="clear" w:color="auto" w:fill="auto"/>
            <w:noWrap/>
            <w:vAlign w:val="bottom"/>
            <w:hideMark/>
          </w:tcPr>
          <w:p w:rsidR="00FE10F1" w:rsidRPr="002C385A" w:rsidRDefault="00D06D23" w:rsidP="00356633">
            <w:pPr>
              <w:jc w:val="right"/>
              <w:rPr>
                <w:rFonts w:ascii="Calibri" w:hAnsi="Calibri" w:cs="Calibri"/>
                <w:b/>
                <w:bCs/>
                <w:color w:val="000000"/>
                <w:sz w:val="18"/>
                <w:szCs w:val="18"/>
              </w:rPr>
            </w:pPr>
            <w:r w:rsidRPr="002C385A">
              <w:rPr>
                <w:rFonts w:ascii="Calibri" w:hAnsi="Calibri" w:cs="Calibri"/>
                <w:b/>
                <w:bCs/>
                <w:color w:val="000000"/>
                <w:sz w:val="18"/>
                <w:szCs w:val="18"/>
              </w:rPr>
              <w:t>7 840</w:t>
            </w:r>
            <w:r w:rsidR="00FE10F1" w:rsidRPr="002C385A">
              <w:rPr>
                <w:rFonts w:ascii="Calibri" w:hAnsi="Calibri" w:cs="Calibri"/>
                <w:b/>
                <w:bCs/>
                <w:color w:val="000000"/>
                <w:sz w:val="18"/>
                <w:szCs w:val="18"/>
              </w:rPr>
              <w:t xml:space="preserve"> </w:t>
            </w:r>
          </w:p>
        </w:tc>
        <w:tc>
          <w:tcPr>
            <w:tcW w:w="862" w:type="dxa"/>
            <w:tcBorders>
              <w:top w:val="single" w:sz="4" w:space="0" w:color="auto"/>
              <w:left w:val="nil"/>
              <w:bottom w:val="single" w:sz="4" w:space="0" w:color="auto"/>
              <w:right w:val="nil"/>
            </w:tcBorders>
            <w:shd w:val="clear" w:color="auto" w:fill="auto"/>
            <w:noWrap/>
            <w:vAlign w:val="bottom"/>
            <w:hideMark/>
          </w:tcPr>
          <w:p w:rsidR="00FE10F1" w:rsidRPr="002C385A" w:rsidRDefault="00D06D23" w:rsidP="00FE10F1">
            <w:pPr>
              <w:jc w:val="right"/>
              <w:rPr>
                <w:rFonts w:ascii="Calibri" w:hAnsi="Calibri" w:cs="Calibri"/>
                <w:b/>
                <w:bCs/>
                <w:color w:val="000000"/>
                <w:sz w:val="18"/>
                <w:szCs w:val="18"/>
              </w:rPr>
            </w:pPr>
            <w:r w:rsidRPr="002C385A">
              <w:rPr>
                <w:rFonts w:ascii="Calibri" w:hAnsi="Calibri" w:cs="Calibri"/>
                <w:b/>
                <w:bCs/>
                <w:color w:val="000000"/>
                <w:sz w:val="18"/>
                <w:szCs w:val="18"/>
              </w:rPr>
              <w:t>4 053</w:t>
            </w:r>
            <w:r w:rsidR="00FE10F1" w:rsidRPr="002C385A">
              <w:rPr>
                <w:rFonts w:ascii="Calibri" w:hAnsi="Calibri" w:cs="Calibri"/>
                <w:b/>
                <w:bCs/>
                <w:color w:val="000000"/>
                <w:sz w:val="18"/>
                <w:szCs w:val="18"/>
              </w:rPr>
              <w:t xml:space="preserve"> </w:t>
            </w:r>
          </w:p>
        </w:tc>
        <w:tc>
          <w:tcPr>
            <w:tcW w:w="791" w:type="dxa"/>
            <w:tcBorders>
              <w:top w:val="single" w:sz="4" w:space="0" w:color="auto"/>
              <w:left w:val="nil"/>
              <w:bottom w:val="single" w:sz="4" w:space="0" w:color="auto"/>
              <w:right w:val="nil"/>
            </w:tcBorders>
            <w:shd w:val="clear" w:color="auto" w:fill="auto"/>
            <w:noWrap/>
            <w:vAlign w:val="bottom"/>
            <w:hideMark/>
          </w:tcPr>
          <w:p w:rsidR="00FE10F1" w:rsidRPr="002C385A" w:rsidRDefault="002D500B" w:rsidP="00356633">
            <w:pPr>
              <w:jc w:val="right"/>
              <w:rPr>
                <w:rFonts w:ascii="Calibri" w:hAnsi="Calibri" w:cs="Calibri"/>
                <w:b/>
                <w:bCs/>
                <w:color w:val="000000"/>
                <w:sz w:val="18"/>
                <w:szCs w:val="18"/>
              </w:rPr>
            </w:pPr>
            <w:r w:rsidRPr="002C385A">
              <w:rPr>
                <w:rFonts w:ascii="Calibri" w:hAnsi="Calibri" w:cs="Calibri"/>
                <w:b/>
                <w:bCs/>
                <w:color w:val="000000"/>
                <w:sz w:val="18"/>
                <w:szCs w:val="18"/>
              </w:rPr>
              <w:t>18</w:t>
            </w:r>
          </w:p>
        </w:tc>
        <w:tc>
          <w:tcPr>
            <w:tcW w:w="962" w:type="dxa"/>
            <w:tcBorders>
              <w:top w:val="single" w:sz="4" w:space="0" w:color="auto"/>
              <w:left w:val="nil"/>
              <w:bottom w:val="single" w:sz="4" w:space="0" w:color="auto"/>
              <w:right w:val="nil"/>
            </w:tcBorders>
            <w:shd w:val="clear" w:color="auto" w:fill="auto"/>
            <w:noWrap/>
            <w:vAlign w:val="bottom"/>
            <w:hideMark/>
          </w:tcPr>
          <w:p w:rsidR="00FE10F1" w:rsidRPr="002C385A" w:rsidRDefault="00FE10F1" w:rsidP="00431BA1">
            <w:pPr>
              <w:jc w:val="right"/>
              <w:rPr>
                <w:rFonts w:ascii="Calibri" w:hAnsi="Calibri" w:cs="Calibri"/>
                <w:b/>
                <w:bCs/>
                <w:color w:val="000000"/>
                <w:sz w:val="18"/>
                <w:szCs w:val="18"/>
              </w:rPr>
            </w:pPr>
            <w:r w:rsidRPr="002C385A">
              <w:rPr>
                <w:rFonts w:ascii="Calibri" w:hAnsi="Calibri" w:cs="Calibri"/>
                <w:b/>
                <w:bCs/>
                <w:color w:val="000000"/>
                <w:sz w:val="18"/>
                <w:szCs w:val="18"/>
              </w:rPr>
              <w:t>(</w:t>
            </w:r>
            <w:r w:rsidR="00431BA1">
              <w:rPr>
                <w:rFonts w:ascii="Calibri" w:hAnsi="Calibri" w:cs="Calibri"/>
                <w:b/>
                <w:bCs/>
                <w:color w:val="000000"/>
                <w:sz w:val="18"/>
                <w:szCs w:val="18"/>
              </w:rPr>
              <w:t>7 925</w:t>
            </w:r>
            <w:r w:rsidRPr="002C385A">
              <w:rPr>
                <w:rFonts w:ascii="Calibri" w:hAnsi="Calibri" w:cs="Calibri"/>
                <w:b/>
                <w:bCs/>
                <w:color w:val="000000"/>
                <w:sz w:val="18"/>
                <w:szCs w:val="18"/>
              </w:rPr>
              <w:t>)</w:t>
            </w:r>
          </w:p>
        </w:tc>
        <w:tc>
          <w:tcPr>
            <w:tcW w:w="1246" w:type="dxa"/>
            <w:tcBorders>
              <w:top w:val="single" w:sz="4" w:space="0" w:color="auto"/>
              <w:left w:val="nil"/>
              <w:bottom w:val="single" w:sz="4" w:space="0" w:color="auto"/>
              <w:right w:val="nil"/>
            </w:tcBorders>
            <w:shd w:val="clear" w:color="auto" w:fill="auto"/>
            <w:noWrap/>
            <w:vAlign w:val="bottom"/>
            <w:hideMark/>
          </w:tcPr>
          <w:p w:rsidR="00FE10F1" w:rsidRPr="002C385A" w:rsidRDefault="00C2516C" w:rsidP="00565F9D">
            <w:pPr>
              <w:jc w:val="right"/>
              <w:rPr>
                <w:rFonts w:ascii="Calibri" w:hAnsi="Calibri" w:cs="Calibri"/>
                <w:b/>
                <w:bCs/>
                <w:color w:val="000000"/>
                <w:sz w:val="18"/>
                <w:szCs w:val="18"/>
              </w:rPr>
            </w:pPr>
            <w:r>
              <w:rPr>
                <w:rFonts w:ascii="Calibri" w:hAnsi="Calibri" w:cs="Calibri"/>
                <w:b/>
                <w:bCs/>
                <w:color w:val="000000"/>
                <w:sz w:val="18"/>
                <w:szCs w:val="18"/>
              </w:rPr>
              <w:t>3 988</w:t>
            </w:r>
          </w:p>
        </w:tc>
        <w:tc>
          <w:tcPr>
            <w:tcW w:w="1465" w:type="dxa"/>
            <w:tcBorders>
              <w:top w:val="single" w:sz="4" w:space="0" w:color="auto"/>
              <w:left w:val="nil"/>
              <w:bottom w:val="single" w:sz="4" w:space="0" w:color="auto"/>
              <w:right w:val="nil"/>
            </w:tcBorders>
            <w:shd w:val="clear" w:color="auto" w:fill="auto"/>
            <w:noWrap/>
            <w:vAlign w:val="bottom"/>
            <w:hideMark/>
          </w:tcPr>
          <w:p w:rsidR="00FE10F1" w:rsidRPr="002C385A" w:rsidRDefault="00244758" w:rsidP="00C2516C">
            <w:pPr>
              <w:jc w:val="right"/>
              <w:rPr>
                <w:rFonts w:ascii="Calibri" w:hAnsi="Calibri" w:cs="Calibri"/>
                <w:b/>
                <w:bCs/>
                <w:color w:val="000000"/>
                <w:sz w:val="18"/>
                <w:szCs w:val="18"/>
              </w:rPr>
            </w:pPr>
            <w:r w:rsidRPr="002C385A">
              <w:rPr>
                <w:rFonts w:ascii="Calibri" w:hAnsi="Calibri" w:cs="Calibri"/>
                <w:b/>
                <w:bCs/>
                <w:color w:val="000000"/>
                <w:sz w:val="18"/>
                <w:szCs w:val="18"/>
              </w:rPr>
              <w:t>(</w:t>
            </w:r>
            <w:r w:rsidR="00C2516C">
              <w:rPr>
                <w:rFonts w:ascii="Calibri" w:hAnsi="Calibri" w:cs="Calibri"/>
                <w:b/>
                <w:bCs/>
                <w:color w:val="000000"/>
                <w:sz w:val="18"/>
                <w:szCs w:val="18"/>
              </w:rPr>
              <w:t>51</w:t>
            </w:r>
            <w:r w:rsidRPr="002C385A">
              <w:rPr>
                <w:rFonts w:ascii="Calibri" w:hAnsi="Calibri" w:cs="Calibri"/>
                <w:b/>
                <w:bCs/>
                <w:color w:val="000000"/>
                <w:sz w:val="18"/>
                <w:szCs w:val="18"/>
              </w:rPr>
              <w:t>)</w:t>
            </w:r>
          </w:p>
        </w:tc>
        <w:tc>
          <w:tcPr>
            <w:tcW w:w="1509" w:type="dxa"/>
            <w:tcBorders>
              <w:top w:val="single" w:sz="4" w:space="0" w:color="auto"/>
              <w:left w:val="nil"/>
              <w:bottom w:val="single" w:sz="4" w:space="0" w:color="auto"/>
            </w:tcBorders>
            <w:shd w:val="clear" w:color="auto" w:fill="auto"/>
            <w:noWrap/>
            <w:vAlign w:val="bottom"/>
            <w:hideMark/>
          </w:tcPr>
          <w:p w:rsidR="00FE10F1" w:rsidRPr="002C385A" w:rsidRDefault="00565F9D" w:rsidP="00A33DA9">
            <w:pPr>
              <w:jc w:val="right"/>
              <w:rPr>
                <w:rFonts w:ascii="Calibri" w:hAnsi="Calibri" w:cs="Calibri"/>
                <w:b/>
                <w:bCs/>
                <w:color w:val="000000"/>
                <w:sz w:val="18"/>
                <w:szCs w:val="18"/>
              </w:rPr>
            </w:pPr>
            <w:r>
              <w:rPr>
                <w:rFonts w:ascii="Calibri" w:hAnsi="Calibri" w:cs="Calibri"/>
                <w:b/>
                <w:bCs/>
                <w:color w:val="000000"/>
                <w:sz w:val="18"/>
                <w:szCs w:val="18"/>
              </w:rPr>
              <w:t xml:space="preserve">3 </w:t>
            </w:r>
            <w:r w:rsidR="00A33DA9">
              <w:rPr>
                <w:rFonts w:ascii="Calibri" w:hAnsi="Calibri" w:cs="Calibri"/>
                <w:b/>
                <w:bCs/>
                <w:color w:val="000000"/>
                <w:sz w:val="18"/>
                <w:szCs w:val="18"/>
              </w:rPr>
              <w:t>937</w:t>
            </w:r>
          </w:p>
        </w:tc>
      </w:tr>
      <w:tr w:rsidR="005D10F4" w:rsidRPr="002C385A" w:rsidTr="005D10F4">
        <w:trPr>
          <w:trHeight w:val="33"/>
        </w:trPr>
        <w:tc>
          <w:tcPr>
            <w:tcW w:w="2355" w:type="dxa"/>
            <w:tcBorders>
              <w:left w:val="nil"/>
              <w:right w:val="nil"/>
            </w:tcBorders>
            <w:shd w:val="clear" w:color="auto" w:fill="auto"/>
            <w:noWrap/>
            <w:vAlign w:val="bottom"/>
            <w:hideMark/>
          </w:tcPr>
          <w:p w:rsidR="00FE10F1" w:rsidRPr="002C385A" w:rsidRDefault="00FE10F1" w:rsidP="00356633">
            <w:pPr>
              <w:rPr>
                <w:rFonts w:ascii="Calibri" w:hAnsi="Calibri" w:cs="Calibri"/>
                <w:bCs/>
                <w:color w:val="000000"/>
                <w:sz w:val="18"/>
                <w:szCs w:val="18"/>
              </w:rPr>
            </w:pPr>
          </w:p>
        </w:tc>
        <w:tc>
          <w:tcPr>
            <w:tcW w:w="1095" w:type="dxa"/>
            <w:tcBorders>
              <w:top w:val="single" w:sz="4" w:space="0" w:color="auto"/>
              <w:left w:val="nil"/>
              <w:bottom w:val="single" w:sz="4" w:space="0" w:color="auto"/>
              <w:right w:val="nil"/>
            </w:tcBorders>
            <w:shd w:val="clear" w:color="auto" w:fill="auto"/>
            <w:noWrap/>
            <w:vAlign w:val="bottom"/>
            <w:hideMark/>
          </w:tcPr>
          <w:p w:rsidR="00FE10F1" w:rsidRPr="002C385A" w:rsidRDefault="00FE10F1" w:rsidP="00356633">
            <w:pPr>
              <w:jc w:val="right"/>
              <w:rPr>
                <w:rFonts w:ascii="Calibri" w:hAnsi="Calibri" w:cs="Calibri"/>
                <w:b/>
                <w:bCs/>
                <w:color w:val="000000"/>
                <w:sz w:val="18"/>
                <w:szCs w:val="18"/>
              </w:rPr>
            </w:pPr>
          </w:p>
        </w:tc>
        <w:tc>
          <w:tcPr>
            <w:tcW w:w="862" w:type="dxa"/>
            <w:tcBorders>
              <w:top w:val="single" w:sz="4" w:space="0" w:color="auto"/>
              <w:left w:val="nil"/>
              <w:bottom w:val="single" w:sz="4" w:space="0" w:color="auto"/>
              <w:right w:val="nil"/>
            </w:tcBorders>
            <w:shd w:val="clear" w:color="auto" w:fill="auto"/>
            <w:noWrap/>
            <w:vAlign w:val="bottom"/>
            <w:hideMark/>
          </w:tcPr>
          <w:p w:rsidR="00FE10F1" w:rsidRPr="002C385A" w:rsidRDefault="00FE10F1" w:rsidP="00356633">
            <w:pPr>
              <w:jc w:val="right"/>
              <w:rPr>
                <w:rFonts w:ascii="Calibri" w:hAnsi="Calibri" w:cs="Calibri"/>
                <w:b/>
                <w:bCs/>
                <w:color w:val="000000"/>
                <w:sz w:val="18"/>
                <w:szCs w:val="18"/>
              </w:rPr>
            </w:pPr>
          </w:p>
        </w:tc>
        <w:tc>
          <w:tcPr>
            <w:tcW w:w="791" w:type="dxa"/>
            <w:tcBorders>
              <w:top w:val="single" w:sz="4" w:space="0" w:color="auto"/>
              <w:left w:val="nil"/>
              <w:bottom w:val="single" w:sz="4" w:space="0" w:color="auto"/>
              <w:right w:val="nil"/>
            </w:tcBorders>
            <w:shd w:val="clear" w:color="auto" w:fill="auto"/>
            <w:noWrap/>
            <w:vAlign w:val="bottom"/>
            <w:hideMark/>
          </w:tcPr>
          <w:p w:rsidR="00FE10F1" w:rsidRPr="002C385A" w:rsidRDefault="00FE10F1" w:rsidP="00356633">
            <w:pPr>
              <w:jc w:val="right"/>
              <w:rPr>
                <w:rFonts w:ascii="Calibri" w:hAnsi="Calibri" w:cs="Calibri"/>
                <w:b/>
                <w:bCs/>
                <w:color w:val="000000"/>
                <w:sz w:val="18"/>
                <w:szCs w:val="18"/>
              </w:rPr>
            </w:pPr>
          </w:p>
        </w:tc>
        <w:tc>
          <w:tcPr>
            <w:tcW w:w="962" w:type="dxa"/>
            <w:tcBorders>
              <w:top w:val="single" w:sz="4" w:space="0" w:color="auto"/>
              <w:left w:val="nil"/>
              <w:bottom w:val="single" w:sz="4" w:space="0" w:color="auto"/>
              <w:right w:val="nil"/>
            </w:tcBorders>
            <w:shd w:val="clear" w:color="auto" w:fill="auto"/>
            <w:noWrap/>
            <w:vAlign w:val="bottom"/>
            <w:hideMark/>
          </w:tcPr>
          <w:p w:rsidR="00FE10F1" w:rsidRPr="002C385A" w:rsidRDefault="00FE10F1" w:rsidP="005F4D93">
            <w:pPr>
              <w:jc w:val="right"/>
              <w:rPr>
                <w:rFonts w:ascii="Calibri" w:hAnsi="Calibri" w:cs="Calibri"/>
                <w:b/>
                <w:bCs/>
                <w:color w:val="000000"/>
                <w:sz w:val="18"/>
                <w:szCs w:val="18"/>
              </w:rPr>
            </w:pPr>
          </w:p>
        </w:tc>
        <w:tc>
          <w:tcPr>
            <w:tcW w:w="1246" w:type="dxa"/>
            <w:tcBorders>
              <w:top w:val="single" w:sz="4" w:space="0" w:color="auto"/>
              <w:left w:val="nil"/>
              <w:bottom w:val="single" w:sz="4" w:space="0" w:color="auto"/>
              <w:right w:val="nil"/>
            </w:tcBorders>
            <w:shd w:val="clear" w:color="auto" w:fill="auto"/>
            <w:noWrap/>
            <w:vAlign w:val="bottom"/>
            <w:hideMark/>
          </w:tcPr>
          <w:p w:rsidR="00FE10F1" w:rsidRPr="002C385A" w:rsidRDefault="00FE10F1" w:rsidP="00A66FF0">
            <w:pPr>
              <w:jc w:val="right"/>
              <w:rPr>
                <w:rFonts w:ascii="Calibri" w:hAnsi="Calibri" w:cs="Calibri"/>
                <w:b/>
                <w:bCs/>
                <w:color w:val="000000"/>
                <w:sz w:val="18"/>
                <w:szCs w:val="18"/>
              </w:rPr>
            </w:pPr>
          </w:p>
        </w:tc>
        <w:tc>
          <w:tcPr>
            <w:tcW w:w="1465" w:type="dxa"/>
            <w:tcBorders>
              <w:top w:val="single" w:sz="4" w:space="0" w:color="auto"/>
              <w:left w:val="nil"/>
              <w:bottom w:val="single" w:sz="4" w:space="0" w:color="auto"/>
              <w:right w:val="nil"/>
            </w:tcBorders>
            <w:shd w:val="clear" w:color="auto" w:fill="auto"/>
            <w:noWrap/>
            <w:vAlign w:val="bottom"/>
            <w:hideMark/>
          </w:tcPr>
          <w:p w:rsidR="00FE10F1" w:rsidRPr="002C385A" w:rsidRDefault="00FE10F1" w:rsidP="00A66FF0">
            <w:pPr>
              <w:jc w:val="right"/>
              <w:rPr>
                <w:rFonts w:ascii="Calibri" w:hAnsi="Calibri" w:cs="Calibri"/>
                <w:b/>
                <w:bCs/>
                <w:color w:val="000000"/>
                <w:sz w:val="18"/>
                <w:szCs w:val="18"/>
              </w:rPr>
            </w:pPr>
          </w:p>
        </w:tc>
        <w:tc>
          <w:tcPr>
            <w:tcW w:w="1509" w:type="dxa"/>
            <w:tcBorders>
              <w:top w:val="single" w:sz="4" w:space="0" w:color="auto"/>
              <w:left w:val="nil"/>
              <w:bottom w:val="single" w:sz="4" w:space="0" w:color="auto"/>
            </w:tcBorders>
            <w:shd w:val="clear" w:color="auto" w:fill="auto"/>
            <w:noWrap/>
            <w:vAlign w:val="bottom"/>
            <w:hideMark/>
          </w:tcPr>
          <w:p w:rsidR="00FE10F1" w:rsidRPr="002C385A" w:rsidRDefault="00FE10F1" w:rsidP="00A66FF0">
            <w:pPr>
              <w:jc w:val="right"/>
              <w:rPr>
                <w:rFonts w:ascii="Calibri" w:hAnsi="Calibri" w:cs="Calibri"/>
                <w:b/>
                <w:bCs/>
                <w:color w:val="000000"/>
                <w:sz w:val="18"/>
                <w:szCs w:val="18"/>
              </w:rPr>
            </w:pPr>
          </w:p>
        </w:tc>
      </w:tr>
      <w:tr w:rsidR="005D10F4" w:rsidRPr="002C385A" w:rsidTr="005D10F4">
        <w:trPr>
          <w:trHeight w:val="33"/>
        </w:trPr>
        <w:tc>
          <w:tcPr>
            <w:tcW w:w="2355" w:type="dxa"/>
            <w:tcBorders>
              <w:left w:val="nil"/>
              <w:right w:val="nil"/>
            </w:tcBorders>
            <w:shd w:val="clear" w:color="auto" w:fill="auto"/>
            <w:noWrap/>
            <w:vAlign w:val="bottom"/>
            <w:hideMark/>
          </w:tcPr>
          <w:p w:rsidR="00FE10F1" w:rsidRPr="002C385A" w:rsidRDefault="00FE10F1" w:rsidP="007C6E33">
            <w:pPr>
              <w:rPr>
                <w:rFonts w:ascii="Calibri" w:hAnsi="Calibri" w:cs="Calibri"/>
                <w:b/>
                <w:bCs/>
                <w:color w:val="000000"/>
                <w:sz w:val="18"/>
                <w:szCs w:val="18"/>
              </w:rPr>
            </w:pPr>
            <w:r w:rsidRPr="002C385A">
              <w:rPr>
                <w:rFonts w:ascii="Calibri" w:hAnsi="Calibri" w:cs="Calibri"/>
                <w:b/>
                <w:bCs/>
                <w:color w:val="000000"/>
                <w:sz w:val="18"/>
                <w:szCs w:val="18"/>
              </w:rPr>
              <w:t xml:space="preserve">Салдо към 30 юни </w:t>
            </w:r>
            <w:r w:rsidR="007C6E33" w:rsidRPr="002C385A">
              <w:rPr>
                <w:rFonts w:ascii="Calibri" w:hAnsi="Calibri" w:cs="Calibri"/>
                <w:b/>
                <w:bCs/>
                <w:color w:val="000000"/>
                <w:sz w:val="18"/>
                <w:szCs w:val="18"/>
              </w:rPr>
              <w:t>202</w:t>
            </w:r>
            <w:r w:rsidR="007C6E33">
              <w:rPr>
                <w:rFonts w:ascii="Calibri" w:hAnsi="Calibri" w:cs="Calibri"/>
                <w:b/>
                <w:bCs/>
                <w:color w:val="000000"/>
                <w:sz w:val="18"/>
                <w:szCs w:val="18"/>
                <w:lang w:val="en-US"/>
              </w:rPr>
              <w:t>5</w:t>
            </w:r>
            <w:r w:rsidR="007C6E33" w:rsidRPr="002C385A">
              <w:rPr>
                <w:rFonts w:ascii="Calibri" w:hAnsi="Calibri" w:cs="Calibri"/>
                <w:b/>
                <w:bCs/>
                <w:color w:val="000000"/>
                <w:sz w:val="18"/>
                <w:szCs w:val="18"/>
              </w:rPr>
              <w:t xml:space="preserve"> </w:t>
            </w:r>
            <w:r w:rsidRPr="002C385A">
              <w:rPr>
                <w:rFonts w:ascii="Calibri" w:hAnsi="Calibri" w:cs="Calibri"/>
                <w:b/>
                <w:bCs/>
                <w:color w:val="000000"/>
                <w:sz w:val="18"/>
                <w:szCs w:val="18"/>
              </w:rPr>
              <w:t>г.</w:t>
            </w:r>
          </w:p>
        </w:tc>
        <w:tc>
          <w:tcPr>
            <w:tcW w:w="1095" w:type="dxa"/>
            <w:tcBorders>
              <w:top w:val="single" w:sz="4" w:space="0" w:color="auto"/>
              <w:left w:val="nil"/>
              <w:bottom w:val="single" w:sz="4" w:space="0" w:color="auto"/>
              <w:right w:val="nil"/>
            </w:tcBorders>
            <w:shd w:val="clear" w:color="auto" w:fill="auto"/>
            <w:noWrap/>
            <w:vAlign w:val="bottom"/>
            <w:hideMark/>
          </w:tcPr>
          <w:p w:rsidR="00FE10F1" w:rsidRPr="002C385A" w:rsidRDefault="00FE10F1" w:rsidP="00356633">
            <w:pPr>
              <w:jc w:val="right"/>
              <w:rPr>
                <w:rFonts w:ascii="Calibri" w:hAnsi="Calibri" w:cs="Calibri"/>
                <w:b/>
                <w:bCs/>
                <w:color w:val="000000"/>
                <w:sz w:val="18"/>
                <w:szCs w:val="18"/>
              </w:rPr>
            </w:pPr>
            <w:r w:rsidRPr="002C385A">
              <w:rPr>
                <w:rFonts w:ascii="Calibri" w:hAnsi="Calibri" w:cs="Calibri"/>
                <w:b/>
                <w:bCs/>
                <w:color w:val="000000"/>
                <w:sz w:val="18"/>
                <w:szCs w:val="18"/>
              </w:rPr>
              <w:t>7 840</w:t>
            </w:r>
          </w:p>
        </w:tc>
        <w:tc>
          <w:tcPr>
            <w:tcW w:w="862" w:type="dxa"/>
            <w:tcBorders>
              <w:top w:val="single" w:sz="4" w:space="0" w:color="auto"/>
              <w:left w:val="nil"/>
              <w:bottom w:val="single" w:sz="4" w:space="0" w:color="auto"/>
              <w:right w:val="nil"/>
            </w:tcBorders>
            <w:shd w:val="clear" w:color="auto" w:fill="auto"/>
            <w:noWrap/>
            <w:vAlign w:val="bottom"/>
            <w:hideMark/>
          </w:tcPr>
          <w:p w:rsidR="00FE10F1" w:rsidRPr="002C385A" w:rsidRDefault="00FE10F1" w:rsidP="00356633">
            <w:pPr>
              <w:jc w:val="right"/>
              <w:rPr>
                <w:rFonts w:ascii="Calibri" w:hAnsi="Calibri" w:cs="Calibri"/>
                <w:b/>
                <w:bCs/>
                <w:color w:val="000000"/>
                <w:sz w:val="18"/>
                <w:szCs w:val="18"/>
              </w:rPr>
            </w:pPr>
            <w:r w:rsidRPr="002C385A">
              <w:rPr>
                <w:rFonts w:ascii="Calibri" w:hAnsi="Calibri" w:cs="Calibri"/>
                <w:b/>
                <w:bCs/>
                <w:color w:val="000000"/>
                <w:sz w:val="18"/>
                <w:szCs w:val="18"/>
              </w:rPr>
              <w:t>4 053</w:t>
            </w:r>
          </w:p>
        </w:tc>
        <w:tc>
          <w:tcPr>
            <w:tcW w:w="791" w:type="dxa"/>
            <w:tcBorders>
              <w:top w:val="single" w:sz="4" w:space="0" w:color="auto"/>
              <w:left w:val="nil"/>
              <w:bottom w:val="single" w:sz="4" w:space="0" w:color="auto"/>
              <w:right w:val="nil"/>
            </w:tcBorders>
            <w:shd w:val="clear" w:color="auto" w:fill="auto"/>
            <w:noWrap/>
            <w:vAlign w:val="bottom"/>
            <w:hideMark/>
          </w:tcPr>
          <w:p w:rsidR="00FE10F1" w:rsidRPr="002C385A" w:rsidRDefault="00FE10F1" w:rsidP="002D500B">
            <w:pPr>
              <w:jc w:val="right"/>
              <w:rPr>
                <w:rFonts w:ascii="Calibri" w:hAnsi="Calibri" w:cs="Calibri"/>
                <w:b/>
                <w:bCs/>
                <w:color w:val="000000"/>
                <w:sz w:val="18"/>
                <w:szCs w:val="18"/>
              </w:rPr>
            </w:pPr>
            <w:r w:rsidRPr="002C385A">
              <w:rPr>
                <w:rFonts w:ascii="Calibri" w:hAnsi="Calibri" w:cs="Calibri"/>
                <w:b/>
                <w:bCs/>
                <w:color w:val="000000"/>
                <w:sz w:val="18"/>
                <w:szCs w:val="18"/>
              </w:rPr>
              <w:t xml:space="preserve"> </w:t>
            </w:r>
            <w:r w:rsidR="002D500B" w:rsidRPr="002C385A">
              <w:rPr>
                <w:rFonts w:ascii="Calibri" w:hAnsi="Calibri" w:cs="Calibri"/>
                <w:b/>
                <w:bCs/>
                <w:color w:val="000000"/>
                <w:sz w:val="18"/>
                <w:szCs w:val="18"/>
              </w:rPr>
              <w:t>18</w:t>
            </w:r>
          </w:p>
        </w:tc>
        <w:tc>
          <w:tcPr>
            <w:tcW w:w="962" w:type="dxa"/>
            <w:tcBorders>
              <w:top w:val="single" w:sz="4" w:space="0" w:color="auto"/>
              <w:left w:val="nil"/>
              <w:bottom w:val="single" w:sz="4" w:space="0" w:color="auto"/>
              <w:right w:val="nil"/>
            </w:tcBorders>
            <w:shd w:val="clear" w:color="auto" w:fill="auto"/>
            <w:noWrap/>
            <w:vAlign w:val="bottom"/>
            <w:hideMark/>
          </w:tcPr>
          <w:p w:rsidR="00FE10F1" w:rsidRPr="002C385A" w:rsidRDefault="00FE10F1" w:rsidP="00AB0119">
            <w:pPr>
              <w:jc w:val="right"/>
              <w:rPr>
                <w:rFonts w:ascii="Calibri" w:hAnsi="Calibri" w:cs="Calibri"/>
                <w:b/>
                <w:bCs/>
                <w:color w:val="000000"/>
                <w:sz w:val="18"/>
                <w:szCs w:val="18"/>
              </w:rPr>
            </w:pPr>
            <w:r w:rsidRPr="002C385A">
              <w:rPr>
                <w:rFonts w:ascii="Calibri" w:hAnsi="Calibri" w:cs="Calibri"/>
                <w:b/>
                <w:bCs/>
                <w:color w:val="000000"/>
                <w:sz w:val="18"/>
                <w:szCs w:val="18"/>
              </w:rPr>
              <w:t>(</w:t>
            </w:r>
            <w:r w:rsidR="00AB0119">
              <w:rPr>
                <w:rFonts w:ascii="Calibri" w:hAnsi="Calibri" w:cs="Calibri"/>
                <w:b/>
                <w:bCs/>
                <w:color w:val="000000"/>
                <w:sz w:val="18"/>
                <w:szCs w:val="18"/>
              </w:rPr>
              <w:t>7 925</w:t>
            </w:r>
            <w:r w:rsidRPr="002C385A">
              <w:rPr>
                <w:rFonts w:ascii="Calibri" w:hAnsi="Calibri" w:cs="Calibri"/>
                <w:b/>
                <w:bCs/>
                <w:color w:val="000000"/>
                <w:sz w:val="18"/>
                <w:szCs w:val="18"/>
              </w:rPr>
              <w:t>)</w:t>
            </w:r>
          </w:p>
        </w:tc>
        <w:tc>
          <w:tcPr>
            <w:tcW w:w="1246" w:type="dxa"/>
            <w:tcBorders>
              <w:top w:val="single" w:sz="4" w:space="0" w:color="auto"/>
              <w:left w:val="nil"/>
              <w:bottom w:val="single" w:sz="4" w:space="0" w:color="auto"/>
              <w:right w:val="nil"/>
            </w:tcBorders>
            <w:shd w:val="clear" w:color="auto" w:fill="auto"/>
            <w:noWrap/>
            <w:vAlign w:val="bottom"/>
            <w:hideMark/>
          </w:tcPr>
          <w:p w:rsidR="00FE10F1" w:rsidRPr="002C385A" w:rsidRDefault="00244758" w:rsidP="00C2516C">
            <w:pPr>
              <w:jc w:val="right"/>
              <w:rPr>
                <w:rFonts w:ascii="Calibri" w:hAnsi="Calibri" w:cs="Calibri"/>
                <w:b/>
                <w:bCs/>
                <w:color w:val="000000"/>
                <w:sz w:val="18"/>
                <w:szCs w:val="18"/>
              </w:rPr>
            </w:pPr>
            <w:r w:rsidRPr="002C385A">
              <w:rPr>
                <w:rFonts w:ascii="Calibri" w:hAnsi="Calibri" w:cs="Calibri"/>
                <w:b/>
                <w:bCs/>
                <w:color w:val="000000"/>
                <w:sz w:val="18"/>
                <w:szCs w:val="18"/>
              </w:rPr>
              <w:t xml:space="preserve">3 </w:t>
            </w:r>
            <w:r w:rsidR="00C2516C">
              <w:rPr>
                <w:rFonts w:ascii="Calibri" w:hAnsi="Calibri" w:cs="Calibri"/>
                <w:b/>
                <w:bCs/>
                <w:color w:val="000000"/>
                <w:sz w:val="18"/>
                <w:szCs w:val="18"/>
              </w:rPr>
              <w:t>988</w:t>
            </w:r>
          </w:p>
        </w:tc>
        <w:tc>
          <w:tcPr>
            <w:tcW w:w="1465" w:type="dxa"/>
            <w:tcBorders>
              <w:top w:val="single" w:sz="4" w:space="0" w:color="auto"/>
              <w:left w:val="nil"/>
              <w:bottom w:val="single" w:sz="4" w:space="0" w:color="auto"/>
              <w:right w:val="nil"/>
            </w:tcBorders>
            <w:shd w:val="clear" w:color="auto" w:fill="auto"/>
            <w:noWrap/>
            <w:vAlign w:val="bottom"/>
            <w:hideMark/>
          </w:tcPr>
          <w:p w:rsidR="00FE10F1" w:rsidRPr="002C385A" w:rsidRDefault="00FE10F1" w:rsidP="00C2516C">
            <w:pPr>
              <w:jc w:val="right"/>
              <w:rPr>
                <w:rFonts w:ascii="Calibri" w:hAnsi="Calibri" w:cs="Calibri"/>
                <w:b/>
                <w:bCs/>
                <w:color w:val="000000"/>
                <w:sz w:val="18"/>
                <w:szCs w:val="18"/>
              </w:rPr>
            </w:pPr>
            <w:r w:rsidRPr="002C385A">
              <w:rPr>
                <w:rFonts w:ascii="Calibri" w:hAnsi="Calibri" w:cs="Calibri"/>
                <w:b/>
                <w:bCs/>
                <w:color w:val="000000"/>
                <w:sz w:val="18"/>
                <w:szCs w:val="18"/>
              </w:rPr>
              <w:t>(</w:t>
            </w:r>
            <w:r w:rsidR="00C2516C">
              <w:rPr>
                <w:rFonts w:ascii="Calibri" w:hAnsi="Calibri" w:cs="Calibri"/>
                <w:b/>
                <w:bCs/>
                <w:color w:val="000000"/>
                <w:sz w:val="18"/>
                <w:szCs w:val="18"/>
              </w:rPr>
              <w:t>51</w:t>
            </w:r>
            <w:r w:rsidRPr="002C385A">
              <w:rPr>
                <w:rFonts w:ascii="Calibri" w:hAnsi="Calibri" w:cs="Calibri"/>
                <w:b/>
                <w:bCs/>
                <w:color w:val="000000"/>
                <w:sz w:val="18"/>
                <w:szCs w:val="18"/>
              </w:rPr>
              <w:t>)</w:t>
            </w:r>
          </w:p>
        </w:tc>
        <w:tc>
          <w:tcPr>
            <w:tcW w:w="1509" w:type="dxa"/>
            <w:tcBorders>
              <w:top w:val="single" w:sz="4" w:space="0" w:color="auto"/>
              <w:left w:val="nil"/>
              <w:bottom w:val="single" w:sz="4" w:space="0" w:color="auto"/>
            </w:tcBorders>
            <w:shd w:val="clear" w:color="auto" w:fill="auto"/>
            <w:noWrap/>
            <w:vAlign w:val="bottom"/>
            <w:hideMark/>
          </w:tcPr>
          <w:p w:rsidR="00FE10F1" w:rsidRPr="002C385A" w:rsidRDefault="00A33DA9" w:rsidP="00565F9D">
            <w:pPr>
              <w:jc w:val="right"/>
              <w:rPr>
                <w:rFonts w:ascii="Calibri" w:hAnsi="Calibri" w:cs="Calibri"/>
                <w:b/>
                <w:bCs/>
                <w:color w:val="000000"/>
                <w:sz w:val="18"/>
                <w:szCs w:val="18"/>
              </w:rPr>
            </w:pPr>
            <w:r>
              <w:rPr>
                <w:rFonts w:ascii="Calibri" w:hAnsi="Calibri" w:cs="Calibri"/>
                <w:b/>
                <w:bCs/>
                <w:color w:val="000000"/>
                <w:sz w:val="18"/>
                <w:szCs w:val="18"/>
              </w:rPr>
              <w:t>3 937</w:t>
            </w:r>
          </w:p>
        </w:tc>
      </w:tr>
      <w:tr w:rsidR="005D10F4" w:rsidRPr="002C385A" w:rsidTr="005D10F4">
        <w:trPr>
          <w:trHeight w:val="33"/>
        </w:trPr>
        <w:tc>
          <w:tcPr>
            <w:tcW w:w="2355" w:type="dxa"/>
            <w:tcBorders>
              <w:left w:val="nil"/>
              <w:bottom w:val="nil"/>
              <w:right w:val="nil"/>
            </w:tcBorders>
            <w:shd w:val="clear" w:color="auto" w:fill="auto"/>
            <w:noWrap/>
            <w:vAlign w:val="bottom"/>
            <w:hideMark/>
          </w:tcPr>
          <w:p w:rsidR="00FE10F1" w:rsidRPr="002C385A" w:rsidRDefault="00FE10F1" w:rsidP="00356633">
            <w:pPr>
              <w:rPr>
                <w:rFonts w:ascii="Calibri" w:hAnsi="Calibri" w:cs="Calibri"/>
                <w:b/>
                <w:bCs/>
                <w:color w:val="000000"/>
                <w:sz w:val="18"/>
                <w:szCs w:val="18"/>
              </w:rPr>
            </w:pPr>
          </w:p>
        </w:tc>
        <w:tc>
          <w:tcPr>
            <w:tcW w:w="1095" w:type="dxa"/>
            <w:tcBorders>
              <w:top w:val="single" w:sz="4" w:space="0" w:color="auto"/>
              <w:left w:val="nil"/>
              <w:bottom w:val="nil"/>
              <w:right w:val="nil"/>
            </w:tcBorders>
            <w:shd w:val="clear" w:color="auto" w:fill="auto"/>
            <w:noWrap/>
            <w:vAlign w:val="bottom"/>
            <w:hideMark/>
          </w:tcPr>
          <w:p w:rsidR="00FE10F1" w:rsidRPr="002C385A" w:rsidRDefault="00FE10F1" w:rsidP="00356633">
            <w:pPr>
              <w:jc w:val="right"/>
              <w:rPr>
                <w:rFonts w:ascii="Calibri" w:hAnsi="Calibri" w:cs="Calibri"/>
                <w:b/>
                <w:bCs/>
                <w:color w:val="000000"/>
                <w:sz w:val="18"/>
                <w:szCs w:val="18"/>
              </w:rPr>
            </w:pPr>
            <w:r w:rsidRPr="002C385A">
              <w:rPr>
                <w:rFonts w:ascii="Calibri" w:hAnsi="Calibri" w:cs="Calibri"/>
                <w:b/>
                <w:bCs/>
                <w:color w:val="000000"/>
                <w:sz w:val="18"/>
                <w:szCs w:val="18"/>
              </w:rPr>
              <w:t xml:space="preserve"> </w:t>
            </w:r>
          </w:p>
        </w:tc>
        <w:tc>
          <w:tcPr>
            <w:tcW w:w="862" w:type="dxa"/>
            <w:tcBorders>
              <w:top w:val="single" w:sz="4" w:space="0" w:color="auto"/>
              <w:left w:val="nil"/>
              <w:bottom w:val="nil"/>
              <w:right w:val="nil"/>
            </w:tcBorders>
            <w:shd w:val="clear" w:color="auto" w:fill="auto"/>
            <w:noWrap/>
            <w:vAlign w:val="bottom"/>
            <w:hideMark/>
          </w:tcPr>
          <w:p w:rsidR="00FE10F1" w:rsidRPr="002C385A" w:rsidRDefault="00FE10F1" w:rsidP="00356633">
            <w:pPr>
              <w:jc w:val="right"/>
              <w:rPr>
                <w:rFonts w:ascii="Calibri" w:hAnsi="Calibri" w:cs="Calibri"/>
                <w:b/>
                <w:bCs/>
                <w:color w:val="000000"/>
                <w:sz w:val="18"/>
                <w:szCs w:val="18"/>
              </w:rPr>
            </w:pPr>
            <w:r w:rsidRPr="002C385A">
              <w:rPr>
                <w:rFonts w:ascii="Calibri" w:hAnsi="Calibri" w:cs="Calibri"/>
                <w:b/>
                <w:bCs/>
                <w:color w:val="000000"/>
                <w:sz w:val="18"/>
                <w:szCs w:val="18"/>
              </w:rPr>
              <w:t xml:space="preserve"> </w:t>
            </w:r>
          </w:p>
        </w:tc>
        <w:tc>
          <w:tcPr>
            <w:tcW w:w="791" w:type="dxa"/>
            <w:tcBorders>
              <w:top w:val="single" w:sz="4" w:space="0" w:color="auto"/>
              <w:left w:val="nil"/>
              <w:bottom w:val="nil"/>
              <w:right w:val="nil"/>
            </w:tcBorders>
            <w:shd w:val="clear" w:color="auto" w:fill="auto"/>
            <w:noWrap/>
            <w:vAlign w:val="bottom"/>
            <w:hideMark/>
          </w:tcPr>
          <w:p w:rsidR="00FE10F1" w:rsidRPr="002C385A" w:rsidRDefault="00FE10F1" w:rsidP="00356633">
            <w:pPr>
              <w:jc w:val="right"/>
              <w:rPr>
                <w:rFonts w:ascii="Calibri" w:hAnsi="Calibri" w:cs="Calibri"/>
                <w:b/>
                <w:bCs/>
                <w:color w:val="000000"/>
                <w:sz w:val="18"/>
                <w:szCs w:val="18"/>
              </w:rPr>
            </w:pPr>
            <w:r w:rsidRPr="002C385A">
              <w:rPr>
                <w:rFonts w:ascii="Calibri" w:hAnsi="Calibri" w:cs="Calibri"/>
                <w:b/>
                <w:bCs/>
                <w:color w:val="000000"/>
                <w:sz w:val="18"/>
                <w:szCs w:val="18"/>
              </w:rPr>
              <w:t xml:space="preserve"> </w:t>
            </w:r>
          </w:p>
        </w:tc>
        <w:tc>
          <w:tcPr>
            <w:tcW w:w="962" w:type="dxa"/>
            <w:tcBorders>
              <w:top w:val="single" w:sz="4" w:space="0" w:color="auto"/>
              <w:left w:val="nil"/>
              <w:bottom w:val="nil"/>
              <w:right w:val="nil"/>
            </w:tcBorders>
            <w:shd w:val="clear" w:color="auto" w:fill="auto"/>
            <w:noWrap/>
            <w:vAlign w:val="bottom"/>
            <w:hideMark/>
          </w:tcPr>
          <w:p w:rsidR="00FE10F1" w:rsidRPr="002C385A" w:rsidRDefault="00FE10F1" w:rsidP="00356633">
            <w:pPr>
              <w:jc w:val="right"/>
              <w:rPr>
                <w:rFonts w:ascii="Calibri" w:hAnsi="Calibri" w:cs="Calibri"/>
                <w:b/>
                <w:bCs/>
                <w:color w:val="000000"/>
                <w:sz w:val="18"/>
                <w:szCs w:val="18"/>
              </w:rPr>
            </w:pPr>
            <w:r w:rsidRPr="002C385A">
              <w:rPr>
                <w:rFonts w:ascii="Calibri" w:hAnsi="Calibri" w:cs="Calibri"/>
                <w:b/>
                <w:bCs/>
                <w:color w:val="000000"/>
                <w:sz w:val="18"/>
                <w:szCs w:val="18"/>
              </w:rPr>
              <w:t xml:space="preserve"> </w:t>
            </w:r>
          </w:p>
        </w:tc>
        <w:tc>
          <w:tcPr>
            <w:tcW w:w="1246" w:type="dxa"/>
            <w:tcBorders>
              <w:top w:val="single" w:sz="4" w:space="0" w:color="auto"/>
              <w:left w:val="nil"/>
              <w:bottom w:val="nil"/>
              <w:right w:val="nil"/>
            </w:tcBorders>
            <w:shd w:val="clear" w:color="auto" w:fill="auto"/>
            <w:noWrap/>
            <w:vAlign w:val="bottom"/>
            <w:hideMark/>
          </w:tcPr>
          <w:p w:rsidR="00FE10F1" w:rsidRPr="002C385A" w:rsidRDefault="00FE10F1" w:rsidP="00356633">
            <w:pPr>
              <w:jc w:val="right"/>
              <w:rPr>
                <w:rFonts w:ascii="Calibri" w:hAnsi="Calibri" w:cs="Calibri"/>
                <w:b/>
                <w:bCs/>
                <w:color w:val="000000"/>
                <w:sz w:val="18"/>
                <w:szCs w:val="18"/>
              </w:rPr>
            </w:pPr>
            <w:r w:rsidRPr="002C385A">
              <w:rPr>
                <w:rFonts w:ascii="Calibri" w:hAnsi="Calibri" w:cs="Calibri"/>
                <w:b/>
                <w:bCs/>
                <w:color w:val="000000"/>
                <w:sz w:val="18"/>
                <w:szCs w:val="18"/>
              </w:rPr>
              <w:t xml:space="preserve"> </w:t>
            </w:r>
          </w:p>
        </w:tc>
        <w:tc>
          <w:tcPr>
            <w:tcW w:w="1465" w:type="dxa"/>
            <w:tcBorders>
              <w:top w:val="single" w:sz="4" w:space="0" w:color="auto"/>
              <w:left w:val="nil"/>
              <w:bottom w:val="nil"/>
              <w:right w:val="nil"/>
            </w:tcBorders>
            <w:shd w:val="clear" w:color="auto" w:fill="auto"/>
            <w:noWrap/>
            <w:vAlign w:val="bottom"/>
            <w:hideMark/>
          </w:tcPr>
          <w:p w:rsidR="00FE10F1" w:rsidRPr="002C385A" w:rsidRDefault="00FE10F1" w:rsidP="00356633">
            <w:pPr>
              <w:jc w:val="right"/>
              <w:rPr>
                <w:rFonts w:ascii="Calibri" w:hAnsi="Calibri" w:cs="Calibri"/>
                <w:b/>
                <w:bCs/>
                <w:color w:val="000000"/>
                <w:sz w:val="18"/>
                <w:szCs w:val="18"/>
              </w:rPr>
            </w:pPr>
            <w:r w:rsidRPr="002C385A">
              <w:rPr>
                <w:rFonts w:ascii="Calibri" w:hAnsi="Calibri" w:cs="Calibri"/>
                <w:b/>
                <w:bCs/>
                <w:color w:val="000000"/>
                <w:sz w:val="18"/>
                <w:szCs w:val="18"/>
              </w:rPr>
              <w:t xml:space="preserve"> </w:t>
            </w:r>
          </w:p>
        </w:tc>
        <w:tc>
          <w:tcPr>
            <w:tcW w:w="1509" w:type="dxa"/>
            <w:tcBorders>
              <w:top w:val="single" w:sz="4" w:space="0" w:color="auto"/>
              <w:left w:val="nil"/>
              <w:bottom w:val="nil"/>
              <w:right w:val="nil"/>
            </w:tcBorders>
            <w:shd w:val="clear" w:color="auto" w:fill="auto"/>
            <w:noWrap/>
            <w:vAlign w:val="bottom"/>
            <w:hideMark/>
          </w:tcPr>
          <w:p w:rsidR="00FE10F1" w:rsidRPr="002C385A" w:rsidRDefault="00FE10F1" w:rsidP="00356633">
            <w:pPr>
              <w:suppressAutoHyphens w:val="0"/>
              <w:autoSpaceDN/>
              <w:spacing w:after="120" w:line="259" w:lineRule="auto"/>
              <w:jc w:val="right"/>
              <w:textAlignment w:val="auto"/>
              <w:rPr>
                <w:rFonts w:ascii="Calibri" w:eastAsia="Calibri" w:hAnsi="Calibri" w:cs="Calibri"/>
                <w:color w:val="000000"/>
                <w:sz w:val="18"/>
                <w:szCs w:val="18"/>
              </w:rPr>
            </w:pPr>
            <w:r w:rsidRPr="002C385A">
              <w:rPr>
                <w:rFonts w:ascii="Calibri" w:eastAsia="Calibri" w:hAnsi="Calibri" w:cs="Calibri"/>
                <w:color w:val="000000"/>
                <w:sz w:val="18"/>
                <w:szCs w:val="18"/>
              </w:rPr>
              <w:t xml:space="preserve"> </w:t>
            </w:r>
          </w:p>
        </w:tc>
      </w:tr>
      <w:tr w:rsidR="005D10F4" w:rsidRPr="002C385A" w:rsidTr="005D10F4">
        <w:trPr>
          <w:trHeight w:val="33"/>
        </w:trPr>
        <w:tc>
          <w:tcPr>
            <w:tcW w:w="2355" w:type="dxa"/>
            <w:tcBorders>
              <w:top w:val="nil"/>
              <w:left w:val="nil"/>
              <w:right w:val="nil"/>
            </w:tcBorders>
            <w:shd w:val="clear" w:color="auto" w:fill="auto"/>
            <w:noWrap/>
            <w:vAlign w:val="bottom"/>
            <w:hideMark/>
          </w:tcPr>
          <w:p w:rsidR="00FE10F1" w:rsidRPr="002C385A" w:rsidRDefault="00FE10F1" w:rsidP="00F615B7">
            <w:pPr>
              <w:rPr>
                <w:rFonts w:ascii="Calibri" w:hAnsi="Calibri" w:cs="Calibri"/>
                <w:b/>
                <w:bCs/>
                <w:color w:val="000000"/>
                <w:sz w:val="18"/>
                <w:szCs w:val="18"/>
              </w:rPr>
            </w:pPr>
            <w:r w:rsidRPr="002C385A">
              <w:rPr>
                <w:rFonts w:ascii="Calibri" w:hAnsi="Calibri" w:cs="Calibri"/>
                <w:b/>
                <w:bCs/>
                <w:color w:val="000000"/>
                <w:sz w:val="18"/>
                <w:szCs w:val="18"/>
              </w:rPr>
              <w:t xml:space="preserve">Салдо към 1 януари </w:t>
            </w:r>
            <w:r w:rsidR="00F615B7" w:rsidRPr="002C385A">
              <w:rPr>
                <w:rFonts w:ascii="Calibri" w:hAnsi="Calibri" w:cs="Calibri"/>
                <w:b/>
                <w:bCs/>
                <w:color w:val="000000"/>
                <w:sz w:val="18"/>
                <w:szCs w:val="18"/>
              </w:rPr>
              <w:t>202</w:t>
            </w:r>
            <w:r w:rsidR="00F615B7">
              <w:rPr>
                <w:rFonts w:ascii="Calibri" w:hAnsi="Calibri" w:cs="Calibri"/>
                <w:b/>
                <w:bCs/>
                <w:color w:val="000000"/>
                <w:sz w:val="18"/>
                <w:szCs w:val="18"/>
                <w:lang w:val="en-US"/>
              </w:rPr>
              <w:t>4</w:t>
            </w:r>
            <w:r w:rsidR="00F615B7" w:rsidRPr="002C385A">
              <w:rPr>
                <w:rFonts w:ascii="Calibri" w:hAnsi="Calibri" w:cs="Calibri"/>
                <w:b/>
                <w:bCs/>
                <w:color w:val="000000"/>
                <w:sz w:val="18"/>
                <w:szCs w:val="18"/>
              </w:rPr>
              <w:t>г</w:t>
            </w:r>
            <w:r w:rsidRPr="002C385A">
              <w:rPr>
                <w:rFonts w:ascii="Calibri" w:hAnsi="Calibri" w:cs="Calibri"/>
                <w:b/>
                <w:bCs/>
                <w:color w:val="000000"/>
                <w:sz w:val="18"/>
                <w:szCs w:val="18"/>
              </w:rPr>
              <w:t xml:space="preserve">. </w:t>
            </w:r>
          </w:p>
        </w:tc>
        <w:tc>
          <w:tcPr>
            <w:tcW w:w="1095" w:type="dxa"/>
            <w:tcBorders>
              <w:top w:val="nil"/>
              <w:left w:val="nil"/>
              <w:right w:val="nil"/>
            </w:tcBorders>
            <w:shd w:val="clear" w:color="auto" w:fill="auto"/>
            <w:noWrap/>
            <w:vAlign w:val="bottom"/>
            <w:hideMark/>
          </w:tcPr>
          <w:p w:rsidR="00FE10F1" w:rsidRPr="002C385A" w:rsidRDefault="00711136" w:rsidP="00A66FF0">
            <w:pPr>
              <w:jc w:val="right"/>
              <w:rPr>
                <w:rFonts w:ascii="Calibri" w:hAnsi="Calibri" w:cs="Calibri"/>
                <w:b/>
                <w:bCs/>
                <w:color w:val="000000"/>
                <w:sz w:val="18"/>
                <w:szCs w:val="18"/>
              </w:rPr>
            </w:pPr>
            <w:r>
              <w:rPr>
                <w:rFonts w:ascii="Calibri" w:hAnsi="Calibri" w:cs="Calibri"/>
                <w:b/>
                <w:bCs/>
                <w:color w:val="000000"/>
                <w:sz w:val="18"/>
                <w:szCs w:val="18"/>
              </w:rPr>
              <w:t xml:space="preserve">7 </w:t>
            </w:r>
            <w:r w:rsidR="00FE10F1" w:rsidRPr="002C385A">
              <w:rPr>
                <w:rFonts w:ascii="Calibri" w:hAnsi="Calibri" w:cs="Calibri"/>
                <w:b/>
                <w:bCs/>
                <w:color w:val="000000"/>
                <w:sz w:val="18"/>
                <w:szCs w:val="18"/>
              </w:rPr>
              <w:t>840</w:t>
            </w:r>
          </w:p>
        </w:tc>
        <w:tc>
          <w:tcPr>
            <w:tcW w:w="862" w:type="dxa"/>
            <w:tcBorders>
              <w:top w:val="nil"/>
              <w:left w:val="nil"/>
              <w:right w:val="nil"/>
            </w:tcBorders>
            <w:shd w:val="clear" w:color="auto" w:fill="auto"/>
            <w:noWrap/>
            <w:vAlign w:val="bottom"/>
            <w:hideMark/>
          </w:tcPr>
          <w:p w:rsidR="00FE10F1" w:rsidRPr="002C385A" w:rsidRDefault="009D3E98" w:rsidP="00A66FF0">
            <w:pPr>
              <w:jc w:val="right"/>
              <w:rPr>
                <w:rFonts w:ascii="Calibri" w:hAnsi="Calibri" w:cs="Calibri"/>
                <w:b/>
                <w:bCs/>
                <w:color w:val="000000"/>
                <w:sz w:val="18"/>
                <w:szCs w:val="18"/>
              </w:rPr>
            </w:pPr>
            <w:r>
              <w:rPr>
                <w:rFonts w:ascii="Calibri" w:hAnsi="Calibri" w:cs="Calibri"/>
                <w:b/>
                <w:bCs/>
                <w:color w:val="000000"/>
                <w:sz w:val="18"/>
                <w:szCs w:val="18"/>
              </w:rPr>
              <w:t>4 0</w:t>
            </w:r>
            <w:r w:rsidR="00FE10F1" w:rsidRPr="002C385A">
              <w:rPr>
                <w:rFonts w:ascii="Calibri" w:hAnsi="Calibri" w:cs="Calibri"/>
                <w:b/>
                <w:bCs/>
                <w:color w:val="000000"/>
                <w:sz w:val="18"/>
                <w:szCs w:val="18"/>
              </w:rPr>
              <w:t>53</w:t>
            </w:r>
          </w:p>
        </w:tc>
        <w:tc>
          <w:tcPr>
            <w:tcW w:w="791" w:type="dxa"/>
            <w:tcBorders>
              <w:top w:val="nil"/>
              <w:left w:val="nil"/>
              <w:right w:val="nil"/>
            </w:tcBorders>
            <w:shd w:val="clear" w:color="auto" w:fill="auto"/>
            <w:noWrap/>
            <w:vAlign w:val="bottom"/>
            <w:hideMark/>
          </w:tcPr>
          <w:p w:rsidR="00FE10F1" w:rsidRPr="002C385A" w:rsidRDefault="00657373" w:rsidP="00A66FF0">
            <w:pPr>
              <w:jc w:val="right"/>
              <w:rPr>
                <w:rFonts w:ascii="Calibri" w:hAnsi="Calibri" w:cs="Calibri"/>
                <w:b/>
                <w:bCs/>
                <w:color w:val="000000"/>
                <w:sz w:val="18"/>
                <w:szCs w:val="18"/>
              </w:rPr>
            </w:pPr>
            <w:r w:rsidRPr="002C385A">
              <w:rPr>
                <w:rFonts w:ascii="Calibri" w:hAnsi="Calibri" w:cs="Calibri"/>
                <w:b/>
                <w:bCs/>
                <w:color w:val="000000"/>
                <w:sz w:val="18"/>
                <w:szCs w:val="18"/>
              </w:rPr>
              <w:t>18</w:t>
            </w:r>
          </w:p>
        </w:tc>
        <w:tc>
          <w:tcPr>
            <w:tcW w:w="962" w:type="dxa"/>
            <w:tcBorders>
              <w:top w:val="nil"/>
              <w:left w:val="nil"/>
              <w:right w:val="nil"/>
            </w:tcBorders>
            <w:shd w:val="clear" w:color="auto" w:fill="auto"/>
            <w:noWrap/>
            <w:vAlign w:val="bottom"/>
            <w:hideMark/>
          </w:tcPr>
          <w:p w:rsidR="00FE10F1" w:rsidRPr="002C385A" w:rsidRDefault="00FE10F1" w:rsidP="00F615B7">
            <w:pPr>
              <w:jc w:val="right"/>
              <w:rPr>
                <w:rFonts w:ascii="Calibri" w:hAnsi="Calibri" w:cs="Calibri"/>
                <w:b/>
                <w:bCs/>
                <w:color w:val="000000"/>
                <w:sz w:val="18"/>
                <w:szCs w:val="18"/>
              </w:rPr>
            </w:pPr>
            <w:r w:rsidRPr="002C385A">
              <w:rPr>
                <w:rFonts w:ascii="Calibri" w:hAnsi="Calibri" w:cs="Calibri"/>
                <w:b/>
                <w:bCs/>
                <w:color w:val="000000"/>
                <w:sz w:val="18"/>
                <w:szCs w:val="18"/>
              </w:rPr>
              <w:t>(</w:t>
            </w:r>
            <w:r w:rsidR="00F615B7">
              <w:rPr>
                <w:rFonts w:ascii="Calibri" w:hAnsi="Calibri" w:cs="Calibri"/>
                <w:b/>
                <w:bCs/>
                <w:color w:val="000000"/>
                <w:sz w:val="18"/>
                <w:szCs w:val="18"/>
                <w:lang w:val="en-US"/>
              </w:rPr>
              <w:t>8 252</w:t>
            </w:r>
            <w:r w:rsidRPr="002C385A">
              <w:rPr>
                <w:rFonts w:ascii="Calibri" w:hAnsi="Calibri" w:cs="Calibri"/>
                <w:b/>
                <w:bCs/>
                <w:color w:val="000000"/>
                <w:sz w:val="18"/>
                <w:szCs w:val="18"/>
              </w:rPr>
              <w:t>)</w:t>
            </w:r>
          </w:p>
        </w:tc>
        <w:tc>
          <w:tcPr>
            <w:tcW w:w="1246" w:type="dxa"/>
            <w:tcBorders>
              <w:top w:val="nil"/>
              <w:left w:val="nil"/>
              <w:right w:val="nil"/>
            </w:tcBorders>
            <w:shd w:val="clear" w:color="auto" w:fill="auto"/>
            <w:noWrap/>
            <w:vAlign w:val="bottom"/>
            <w:hideMark/>
          </w:tcPr>
          <w:p w:rsidR="00FE10F1" w:rsidRPr="00F615B7" w:rsidRDefault="00F615B7" w:rsidP="00A66FF0">
            <w:pPr>
              <w:jc w:val="right"/>
              <w:rPr>
                <w:rFonts w:ascii="Calibri" w:hAnsi="Calibri" w:cs="Calibri"/>
                <w:b/>
                <w:bCs/>
                <w:color w:val="000000"/>
                <w:sz w:val="18"/>
                <w:szCs w:val="18"/>
                <w:lang w:val="en-US"/>
              </w:rPr>
            </w:pPr>
            <w:r>
              <w:rPr>
                <w:rFonts w:ascii="Calibri" w:hAnsi="Calibri" w:cs="Calibri"/>
                <w:b/>
                <w:bCs/>
                <w:color w:val="000000"/>
                <w:sz w:val="18"/>
                <w:szCs w:val="18"/>
                <w:lang w:val="en-US"/>
              </w:rPr>
              <w:t>3 659</w:t>
            </w:r>
          </w:p>
        </w:tc>
        <w:tc>
          <w:tcPr>
            <w:tcW w:w="1465" w:type="dxa"/>
            <w:tcBorders>
              <w:top w:val="nil"/>
              <w:left w:val="nil"/>
              <w:right w:val="nil"/>
            </w:tcBorders>
            <w:shd w:val="clear" w:color="auto" w:fill="auto"/>
            <w:noWrap/>
            <w:vAlign w:val="bottom"/>
            <w:hideMark/>
          </w:tcPr>
          <w:p w:rsidR="00FE10F1" w:rsidRPr="002C385A" w:rsidRDefault="00CD0523" w:rsidP="00F615B7">
            <w:pPr>
              <w:jc w:val="right"/>
              <w:rPr>
                <w:rFonts w:ascii="Calibri" w:hAnsi="Calibri" w:cs="Calibri"/>
                <w:b/>
                <w:bCs/>
                <w:color w:val="000000"/>
                <w:sz w:val="18"/>
                <w:szCs w:val="18"/>
              </w:rPr>
            </w:pPr>
            <w:r w:rsidRPr="002C385A">
              <w:rPr>
                <w:rFonts w:ascii="Calibri" w:hAnsi="Calibri" w:cs="Calibri"/>
                <w:b/>
                <w:bCs/>
                <w:color w:val="000000"/>
                <w:sz w:val="18"/>
                <w:szCs w:val="18"/>
              </w:rPr>
              <w:t>(</w:t>
            </w:r>
            <w:r w:rsidR="009D3E98">
              <w:rPr>
                <w:rFonts w:ascii="Calibri" w:hAnsi="Calibri" w:cs="Calibri"/>
                <w:b/>
                <w:bCs/>
                <w:color w:val="000000"/>
                <w:sz w:val="18"/>
                <w:szCs w:val="18"/>
              </w:rPr>
              <w:t>3</w:t>
            </w:r>
            <w:r w:rsidR="00F615B7">
              <w:rPr>
                <w:rFonts w:ascii="Calibri" w:hAnsi="Calibri" w:cs="Calibri"/>
                <w:b/>
                <w:bCs/>
                <w:color w:val="000000"/>
                <w:sz w:val="18"/>
                <w:szCs w:val="18"/>
                <w:lang w:val="en-US"/>
              </w:rPr>
              <w:t>5</w:t>
            </w:r>
            <w:r w:rsidRPr="002C385A">
              <w:rPr>
                <w:rFonts w:ascii="Calibri" w:hAnsi="Calibri" w:cs="Calibri"/>
                <w:b/>
                <w:bCs/>
                <w:color w:val="000000"/>
                <w:sz w:val="18"/>
                <w:szCs w:val="18"/>
              </w:rPr>
              <w:t>)</w:t>
            </w:r>
          </w:p>
        </w:tc>
        <w:tc>
          <w:tcPr>
            <w:tcW w:w="1509" w:type="dxa"/>
            <w:tcBorders>
              <w:top w:val="nil"/>
              <w:left w:val="nil"/>
              <w:right w:val="nil"/>
            </w:tcBorders>
            <w:shd w:val="clear" w:color="auto" w:fill="auto"/>
            <w:noWrap/>
            <w:vAlign w:val="bottom"/>
            <w:hideMark/>
          </w:tcPr>
          <w:p w:rsidR="00FE10F1" w:rsidRPr="00F615B7" w:rsidRDefault="00F615B7" w:rsidP="00A66FF0">
            <w:pPr>
              <w:jc w:val="right"/>
              <w:rPr>
                <w:rFonts w:ascii="Calibri" w:hAnsi="Calibri" w:cs="Calibri"/>
                <w:b/>
                <w:bCs/>
                <w:color w:val="000000"/>
                <w:sz w:val="18"/>
                <w:szCs w:val="18"/>
                <w:lang w:val="en-US"/>
              </w:rPr>
            </w:pPr>
            <w:r>
              <w:rPr>
                <w:rFonts w:ascii="Calibri" w:hAnsi="Calibri" w:cs="Calibri"/>
                <w:b/>
                <w:bCs/>
                <w:color w:val="000000"/>
                <w:sz w:val="18"/>
                <w:szCs w:val="18"/>
                <w:lang w:val="en-US"/>
              </w:rPr>
              <w:t>3 624</w:t>
            </w:r>
          </w:p>
        </w:tc>
      </w:tr>
      <w:tr w:rsidR="005D10F4" w:rsidRPr="002C385A" w:rsidTr="005D10F4">
        <w:trPr>
          <w:trHeight w:val="33"/>
        </w:trPr>
        <w:tc>
          <w:tcPr>
            <w:tcW w:w="2355" w:type="dxa"/>
            <w:tcBorders>
              <w:left w:val="nil"/>
              <w:right w:val="nil"/>
            </w:tcBorders>
            <w:shd w:val="clear" w:color="auto" w:fill="auto"/>
            <w:noWrap/>
            <w:vAlign w:val="bottom"/>
            <w:hideMark/>
          </w:tcPr>
          <w:p w:rsidR="00B90D15" w:rsidRPr="002C385A" w:rsidRDefault="00B90D15" w:rsidP="00356633">
            <w:pPr>
              <w:rPr>
                <w:rFonts w:ascii="Calibri" w:hAnsi="Calibri" w:cs="Calibri"/>
                <w:b/>
                <w:bCs/>
                <w:color w:val="000000"/>
                <w:sz w:val="18"/>
                <w:szCs w:val="18"/>
              </w:rPr>
            </w:pPr>
          </w:p>
        </w:tc>
        <w:tc>
          <w:tcPr>
            <w:tcW w:w="1095" w:type="dxa"/>
            <w:tcBorders>
              <w:left w:val="nil"/>
              <w:bottom w:val="single" w:sz="4" w:space="0" w:color="auto"/>
              <w:right w:val="nil"/>
            </w:tcBorders>
            <w:shd w:val="clear" w:color="auto" w:fill="auto"/>
            <w:noWrap/>
            <w:vAlign w:val="bottom"/>
            <w:hideMark/>
          </w:tcPr>
          <w:p w:rsidR="00B90D15" w:rsidRPr="002C385A" w:rsidRDefault="00B90D15" w:rsidP="00A66FF0">
            <w:pPr>
              <w:jc w:val="right"/>
              <w:rPr>
                <w:rFonts w:ascii="Calibri" w:hAnsi="Calibri" w:cs="Calibri"/>
                <w:b/>
                <w:bCs/>
                <w:color w:val="000000"/>
                <w:sz w:val="18"/>
                <w:szCs w:val="18"/>
              </w:rPr>
            </w:pPr>
          </w:p>
        </w:tc>
        <w:tc>
          <w:tcPr>
            <w:tcW w:w="862" w:type="dxa"/>
            <w:tcBorders>
              <w:left w:val="nil"/>
              <w:bottom w:val="single" w:sz="4" w:space="0" w:color="auto"/>
              <w:right w:val="nil"/>
            </w:tcBorders>
            <w:shd w:val="clear" w:color="auto" w:fill="auto"/>
            <w:noWrap/>
            <w:vAlign w:val="bottom"/>
            <w:hideMark/>
          </w:tcPr>
          <w:p w:rsidR="00B90D15" w:rsidRPr="002C385A" w:rsidRDefault="00B90D15" w:rsidP="00A66FF0">
            <w:pPr>
              <w:jc w:val="right"/>
              <w:rPr>
                <w:rFonts w:ascii="Calibri" w:hAnsi="Calibri" w:cs="Calibri"/>
                <w:b/>
                <w:bCs/>
                <w:color w:val="000000"/>
                <w:sz w:val="18"/>
                <w:szCs w:val="18"/>
              </w:rPr>
            </w:pPr>
          </w:p>
        </w:tc>
        <w:tc>
          <w:tcPr>
            <w:tcW w:w="791" w:type="dxa"/>
            <w:tcBorders>
              <w:left w:val="nil"/>
              <w:bottom w:val="single" w:sz="4" w:space="0" w:color="auto"/>
              <w:right w:val="nil"/>
            </w:tcBorders>
            <w:shd w:val="clear" w:color="auto" w:fill="auto"/>
            <w:noWrap/>
            <w:vAlign w:val="bottom"/>
            <w:hideMark/>
          </w:tcPr>
          <w:p w:rsidR="00B90D15" w:rsidRPr="002C385A" w:rsidRDefault="00B90D15" w:rsidP="00A66FF0">
            <w:pPr>
              <w:jc w:val="right"/>
              <w:rPr>
                <w:rFonts w:ascii="Calibri" w:hAnsi="Calibri" w:cs="Calibri"/>
                <w:b/>
                <w:bCs/>
                <w:color w:val="000000"/>
                <w:sz w:val="18"/>
                <w:szCs w:val="18"/>
              </w:rPr>
            </w:pPr>
          </w:p>
        </w:tc>
        <w:tc>
          <w:tcPr>
            <w:tcW w:w="962" w:type="dxa"/>
            <w:tcBorders>
              <w:left w:val="nil"/>
              <w:bottom w:val="single" w:sz="4" w:space="0" w:color="auto"/>
              <w:right w:val="nil"/>
            </w:tcBorders>
            <w:shd w:val="clear" w:color="auto" w:fill="auto"/>
            <w:noWrap/>
            <w:vAlign w:val="bottom"/>
            <w:hideMark/>
          </w:tcPr>
          <w:p w:rsidR="00B90D15" w:rsidRPr="002C385A" w:rsidRDefault="00B90D15" w:rsidP="00A66FF0">
            <w:pPr>
              <w:jc w:val="right"/>
              <w:rPr>
                <w:rFonts w:ascii="Calibri" w:hAnsi="Calibri" w:cs="Calibri"/>
                <w:b/>
                <w:bCs/>
                <w:color w:val="000000"/>
                <w:sz w:val="18"/>
                <w:szCs w:val="18"/>
              </w:rPr>
            </w:pPr>
          </w:p>
        </w:tc>
        <w:tc>
          <w:tcPr>
            <w:tcW w:w="1246" w:type="dxa"/>
            <w:tcBorders>
              <w:left w:val="nil"/>
              <w:bottom w:val="single" w:sz="4" w:space="0" w:color="auto"/>
              <w:right w:val="nil"/>
            </w:tcBorders>
            <w:shd w:val="clear" w:color="auto" w:fill="auto"/>
            <w:noWrap/>
            <w:vAlign w:val="bottom"/>
            <w:hideMark/>
          </w:tcPr>
          <w:p w:rsidR="00B90D15" w:rsidRPr="002C385A" w:rsidRDefault="00B90D15" w:rsidP="00A66FF0">
            <w:pPr>
              <w:jc w:val="right"/>
              <w:rPr>
                <w:rFonts w:ascii="Calibri" w:hAnsi="Calibri" w:cs="Calibri"/>
                <w:b/>
                <w:bCs/>
                <w:color w:val="000000"/>
                <w:sz w:val="18"/>
                <w:szCs w:val="18"/>
              </w:rPr>
            </w:pPr>
          </w:p>
        </w:tc>
        <w:tc>
          <w:tcPr>
            <w:tcW w:w="1465" w:type="dxa"/>
            <w:tcBorders>
              <w:left w:val="nil"/>
              <w:bottom w:val="single" w:sz="4" w:space="0" w:color="auto"/>
              <w:right w:val="nil"/>
            </w:tcBorders>
            <w:shd w:val="clear" w:color="auto" w:fill="auto"/>
            <w:noWrap/>
            <w:vAlign w:val="bottom"/>
            <w:hideMark/>
          </w:tcPr>
          <w:p w:rsidR="00B90D15" w:rsidRPr="002C385A" w:rsidRDefault="00B90D15" w:rsidP="00A66FF0">
            <w:pPr>
              <w:jc w:val="right"/>
              <w:rPr>
                <w:rFonts w:ascii="Calibri" w:hAnsi="Calibri" w:cs="Calibri"/>
                <w:b/>
                <w:bCs/>
                <w:color w:val="000000"/>
                <w:sz w:val="18"/>
                <w:szCs w:val="18"/>
              </w:rPr>
            </w:pPr>
          </w:p>
        </w:tc>
        <w:tc>
          <w:tcPr>
            <w:tcW w:w="1509" w:type="dxa"/>
            <w:tcBorders>
              <w:left w:val="nil"/>
              <w:bottom w:val="single" w:sz="4" w:space="0" w:color="auto"/>
              <w:right w:val="nil"/>
            </w:tcBorders>
            <w:shd w:val="clear" w:color="auto" w:fill="auto"/>
            <w:noWrap/>
            <w:vAlign w:val="bottom"/>
            <w:hideMark/>
          </w:tcPr>
          <w:p w:rsidR="00B90D15" w:rsidRPr="002C385A" w:rsidRDefault="00B90D15" w:rsidP="00A66FF0">
            <w:pPr>
              <w:jc w:val="right"/>
              <w:rPr>
                <w:rFonts w:ascii="Calibri" w:hAnsi="Calibri" w:cs="Calibri"/>
                <w:b/>
                <w:bCs/>
                <w:color w:val="000000"/>
                <w:sz w:val="18"/>
                <w:szCs w:val="18"/>
              </w:rPr>
            </w:pPr>
          </w:p>
        </w:tc>
      </w:tr>
      <w:tr w:rsidR="005D10F4" w:rsidRPr="002C385A" w:rsidTr="005D10F4">
        <w:trPr>
          <w:trHeight w:val="33"/>
        </w:trPr>
        <w:tc>
          <w:tcPr>
            <w:tcW w:w="2355" w:type="dxa"/>
            <w:tcBorders>
              <w:left w:val="nil"/>
              <w:right w:val="nil"/>
            </w:tcBorders>
            <w:shd w:val="clear" w:color="auto" w:fill="auto"/>
            <w:noWrap/>
            <w:vAlign w:val="bottom"/>
            <w:hideMark/>
          </w:tcPr>
          <w:p w:rsidR="00FE10F1" w:rsidRPr="002C385A" w:rsidRDefault="00711136" w:rsidP="00356633">
            <w:pPr>
              <w:rPr>
                <w:rFonts w:ascii="Calibri" w:hAnsi="Calibri" w:cs="Calibri"/>
                <w:bCs/>
                <w:color w:val="000000"/>
                <w:sz w:val="18"/>
                <w:szCs w:val="18"/>
              </w:rPr>
            </w:pPr>
            <w:r w:rsidRPr="002C385A">
              <w:rPr>
                <w:rFonts w:ascii="Calibri" w:hAnsi="Calibri" w:cs="Calibri"/>
                <w:b/>
                <w:bCs/>
                <w:color w:val="000000"/>
                <w:sz w:val="18"/>
                <w:szCs w:val="18"/>
              </w:rPr>
              <w:t>Загуба за периода</w:t>
            </w:r>
          </w:p>
        </w:tc>
        <w:tc>
          <w:tcPr>
            <w:tcW w:w="1095" w:type="dxa"/>
            <w:tcBorders>
              <w:top w:val="single" w:sz="4" w:space="0" w:color="auto"/>
              <w:left w:val="nil"/>
              <w:bottom w:val="single" w:sz="4" w:space="0" w:color="auto"/>
              <w:right w:val="nil"/>
            </w:tcBorders>
            <w:shd w:val="clear" w:color="auto" w:fill="auto"/>
            <w:noWrap/>
            <w:vAlign w:val="bottom"/>
            <w:hideMark/>
          </w:tcPr>
          <w:p w:rsidR="00FE10F1" w:rsidRPr="002C385A" w:rsidRDefault="00FE10F1" w:rsidP="00A66FF0">
            <w:pPr>
              <w:jc w:val="right"/>
              <w:rPr>
                <w:rFonts w:ascii="Calibri" w:hAnsi="Calibri" w:cs="Calibri"/>
                <w:b/>
                <w:bCs/>
                <w:color w:val="000000"/>
                <w:sz w:val="18"/>
                <w:szCs w:val="18"/>
              </w:rPr>
            </w:pPr>
            <w:r w:rsidRPr="002C385A">
              <w:rPr>
                <w:rFonts w:ascii="Calibri" w:hAnsi="Calibri" w:cs="Calibri"/>
                <w:b/>
                <w:bCs/>
                <w:color w:val="000000"/>
                <w:sz w:val="18"/>
                <w:szCs w:val="18"/>
              </w:rPr>
              <w:t>-</w:t>
            </w:r>
          </w:p>
        </w:tc>
        <w:tc>
          <w:tcPr>
            <w:tcW w:w="862" w:type="dxa"/>
            <w:tcBorders>
              <w:top w:val="single" w:sz="4" w:space="0" w:color="auto"/>
              <w:left w:val="nil"/>
              <w:bottom w:val="single" w:sz="4" w:space="0" w:color="auto"/>
              <w:right w:val="nil"/>
            </w:tcBorders>
            <w:shd w:val="clear" w:color="auto" w:fill="auto"/>
            <w:noWrap/>
            <w:vAlign w:val="bottom"/>
            <w:hideMark/>
          </w:tcPr>
          <w:p w:rsidR="00FE10F1" w:rsidRPr="002C385A" w:rsidRDefault="00FE10F1" w:rsidP="00A66FF0">
            <w:pPr>
              <w:jc w:val="right"/>
              <w:rPr>
                <w:rFonts w:ascii="Calibri" w:hAnsi="Calibri" w:cs="Calibri"/>
                <w:b/>
                <w:bCs/>
                <w:color w:val="000000"/>
                <w:sz w:val="18"/>
                <w:szCs w:val="18"/>
              </w:rPr>
            </w:pPr>
            <w:r w:rsidRPr="002C385A">
              <w:rPr>
                <w:rFonts w:ascii="Calibri" w:hAnsi="Calibri" w:cs="Calibri"/>
                <w:b/>
                <w:bCs/>
                <w:color w:val="000000"/>
                <w:sz w:val="18"/>
                <w:szCs w:val="18"/>
              </w:rPr>
              <w:t>-</w:t>
            </w:r>
          </w:p>
        </w:tc>
        <w:tc>
          <w:tcPr>
            <w:tcW w:w="791" w:type="dxa"/>
            <w:tcBorders>
              <w:top w:val="single" w:sz="4" w:space="0" w:color="auto"/>
              <w:left w:val="nil"/>
              <w:bottom w:val="single" w:sz="4" w:space="0" w:color="auto"/>
              <w:right w:val="nil"/>
            </w:tcBorders>
            <w:shd w:val="clear" w:color="auto" w:fill="auto"/>
            <w:noWrap/>
            <w:vAlign w:val="bottom"/>
            <w:hideMark/>
          </w:tcPr>
          <w:p w:rsidR="00FE10F1" w:rsidRPr="002C385A" w:rsidRDefault="00FE10F1" w:rsidP="00A66FF0">
            <w:pPr>
              <w:jc w:val="right"/>
              <w:rPr>
                <w:rFonts w:ascii="Calibri" w:hAnsi="Calibri" w:cs="Calibri"/>
                <w:b/>
                <w:bCs/>
                <w:color w:val="000000"/>
                <w:sz w:val="18"/>
                <w:szCs w:val="18"/>
              </w:rPr>
            </w:pPr>
            <w:r w:rsidRPr="002C385A">
              <w:rPr>
                <w:rFonts w:ascii="Calibri" w:hAnsi="Calibri" w:cs="Calibri"/>
                <w:b/>
                <w:bCs/>
                <w:color w:val="000000"/>
                <w:sz w:val="18"/>
                <w:szCs w:val="18"/>
              </w:rPr>
              <w:t>-</w:t>
            </w:r>
          </w:p>
        </w:tc>
        <w:tc>
          <w:tcPr>
            <w:tcW w:w="962" w:type="dxa"/>
            <w:tcBorders>
              <w:top w:val="single" w:sz="4" w:space="0" w:color="auto"/>
              <w:left w:val="nil"/>
              <w:bottom w:val="single" w:sz="4" w:space="0" w:color="auto"/>
              <w:right w:val="nil"/>
            </w:tcBorders>
            <w:shd w:val="clear" w:color="auto" w:fill="auto"/>
            <w:noWrap/>
            <w:vAlign w:val="bottom"/>
            <w:hideMark/>
          </w:tcPr>
          <w:p w:rsidR="00FE10F1" w:rsidRPr="002C385A" w:rsidRDefault="003F043A" w:rsidP="00F615B7">
            <w:pPr>
              <w:jc w:val="right"/>
              <w:rPr>
                <w:rFonts w:ascii="Calibri" w:hAnsi="Calibri" w:cs="Calibri"/>
                <w:b/>
                <w:bCs/>
                <w:color w:val="000000"/>
                <w:sz w:val="18"/>
                <w:szCs w:val="18"/>
              </w:rPr>
            </w:pPr>
            <w:r w:rsidRPr="002C385A">
              <w:rPr>
                <w:rFonts w:asciiTheme="minorHAnsi" w:eastAsia="Calibri" w:hAnsiTheme="minorHAnsi" w:cstheme="minorHAnsi"/>
                <w:sz w:val="18"/>
                <w:szCs w:val="18"/>
              </w:rPr>
              <w:t>(</w:t>
            </w:r>
            <w:r w:rsidR="00F615B7">
              <w:rPr>
                <w:rFonts w:asciiTheme="minorHAnsi" w:eastAsia="Calibri" w:hAnsiTheme="minorHAnsi" w:cstheme="minorHAnsi"/>
                <w:sz w:val="18"/>
                <w:szCs w:val="18"/>
                <w:lang w:val="en-US"/>
              </w:rPr>
              <w:t>296</w:t>
            </w:r>
            <w:r w:rsidRPr="002C385A">
              <w:rPr>
                <w:rFonts w:asciiTheme="minorHAnsi" w:eastAsia="Calibri" w:hAnsiTheme="minorHAnsi" w:cstheme="minorHAnsi"/>
                <w:sz w:val="18"/>
                <w:szCs w:val="18"/>
              </w:rPr>
              <w:t>)</w:t>
            </w:r>
          </w:p>
        </w:tc>
        <w:tc>
          <w:tcPr>
            <w:tcW w:w="1246" w:type="dxa"/>
            <w:tcBorders>
              <w:top w:val="single" w:sz="4" w:space="0" w:color="auto"/>
              <w:left w:val="nil"/>
              <w:bottom w:val="single" w:sz="4" w:space="0" w:color="auto"/>
              <w:right w:val="nil"/>
            </w:tcBorders>
            <w:shd w:val="clear" w:color="auto" w:fill="auto"/>
            <w:noWrap/>
            <w:vAlign w:val="bottom"/>
            <w:hideMark/>
          </w:tcPr>
          <w:p w:rsidR="00FE10F1" w:rsidRPr="002C385A" w:rsidRDefault="00FE10F1" w:rsidP="00F615B7">
            <w:pPr>
              <w:jc w:val="right"/>
              <w:rPr>
                <w:rFonts w:ascii="Calibri" w:hAnsi="Calibri" w:cs="Calibri"/>
                <w:b/>
                <w:bCs/>
                <w:color w:val="000000"/>
                <w:sz w:val="18"/>
                <w:szCs w:val="18"/>
              </w:rPr>
            </w:pPr>
            <w:r w:rsidRPr="002C385A">
              <w:rPr>
                <w:rFonts w:ascii="Calibri" w:hAnsi="Calibri" w:cs="Calibri"/>
                <w:b/>
                <w:bCs/>
                <w:color w:val="000000"/>
                <w:sz w:val="18"/>
                <w:szCs w:val="18"/>
              </w:rPr>
              <w:t>(</w:t>
            </w:r>
            <w:r w:rsidR="00F615B7">
              <w:rPr>
                <w:rFonts w:ascii="Calibri" w:hAnsi="Calibri" w:cs="Calibri"/>
                <w:b/>
                <w:bCs/>
                <w:color w:val="000000"/>
                <w:sz w:val="18"/>
                <w:szCs w:val="18"/>
                <w:lang w:val="en-US"/>
              </w:rPr>
              <w:t>296</w:t>
            </w:r>
            <w:r w:rsidRPr="002C385A">
              <w:rPr>
                <w:rFonts w:ascii="Calibri" w:hAnsi="Calibri" w:cs="Calibri"/>
                <w:b/>
                <w:bCs/>
                <w:color w:val="000000"/>
                <w:sz w:val="18"/>
                <w:szCs w:val="18"/>
              </w:rPr>
              <w:t>)</w:t>
            </w:r>
          </w:p>
        </w:tc>
        <w:tc>
          <w:tcPr>
            <w:tcW w:w="1465" w:type="dxa"/>
            <w:tcBorders>
              <w:top w:val="single" w:sz="4" w:space="0" w:color="auto"/>
              <w:left w:val="nil"/>
              <w:bottom w:val="single" w:sz="4" w:space="0" w:color="auto"/>
              <w:right w:val="nil"/>
            </w:tcBorders>
            <w:shd w:val="clear" w:color="auto" w:fill="auto"/>
            <w:noWrap/>
            <w:vAlign w:val="bottom"/>
            <w:hideMark/>
          </w:tcPr>
          <w:p w:rsidR="00FE10F1" w:rsidRPr="002C385A" w:rsidRDefault="009D3E98" w:rsidP="00F615B7">
            <w:pPr>
              <w:jc w:val="right"/>
              <w:rPr>
                <w:rFonts w:ascii="Calibri" w:hAnsi="Calibri" w:cs="Calibri"/>
                <w:b/>
                <w:bCs/>
                <w:color w:val="000000"/>
                <w:sz w:val="18"/>
                <w:szCs w:val="18"/>
              </w:rPr>
            </w:pPr>
            <w:r w:rsidRPr="002C385A">
              <w:rPr>
                <w:rFonts w:ascii="Calibri" w:hAnsi="Calibri" w:cs="Calibri"/>
                <w:b/>
                <w:bCs/>
                <w:color w:val="000000"/>
                <w:sz w:val="18"/>
                <w:szCs w:val="18"/>
              </w:rPr>
              <w:t>(</w:t>
            </w:r>
            <w:r w:rsidR="00F615B7">
              <w:rPr>
                <w:rFonts w:ascii="Calibri" w:hAnsi="Calibri" w:cs="Calibri"/>
                <w:b/>
                <w:bCs/>
                <w:color w:val="000000"/>
                <w:sz w:val="18"/>
                <w:szCs w:val="18"/>
                <w:lang w:val="en-US"/>
              </w:rPr>
              <w:t>3</w:t>
            </w:r>
            <w:r w:rsidRPr="002C385A">
              <w:rPr>
                <w:rFonts w:ascii="Calibri" w:hAnsi="Calibri" w:cs="Calibri"/>
                <w:b/>
                <w:bCs/>
                <w:color w:val="000000"/>
                <w:sz w:val="18"/>
                <w:szCs w:val="18"/>
              </w:rPr>
              <w:t>)</w:t>
            </w:r>
          </w:p>
        </w:tc>
        <w:tc>
          <w:tcPr>
            <w:tcW w:w="1509" w:type="dxa"/>
            <w:tcBorders>
              <w:top w:val="single" w:sz="4" w:space="0" w:color="auto"/>
              <w:left w:val="nil"/>
              <w:bottom w:val="single" w:sz="4" w:space="0" w:color="auto"/>
              <w:right w:val="nil"/>
            </w:tcBorders>
            <w:shd w:val="clear" w:color="auto" w:fill="auto"/>
            <w:noWrap/>
            <w:vAlign w:val="bottom"/>
            <w:hideMark/>
          </w:tcPr>
          <w:p w:rsidR="00FE10F1" w:rsidRPr="002C385A" w:rsidRDefault="00FE10F1" w:rsidP="00F615B7">
            <w:pPr>
              <w:jc w:val="right"/>
              <w:rPr>
                <w:rFonts w:ascii="Calibri" w:hAnsi="Calibri" w:cs="Calibri"/>
                <w:bCs/>
                <w:color w:val="000000"/>
                <w:sz w:val="18"/>
                <w:szCs w:val="18"/>
              </w:rPr>
            </w:pPr>
            <w:r w:rsidRPr="002C385A">
              <w:rPr>
                <w:rFonts w:ascii="Calibri" w:hAnsi="Calibri" w:cs="Calibri"/>
                <w:bCs/>
                <w:color w:val="000000"/>
                <w:sz w:val="18"/>
                <w:szCs w:val="18"/>
              </w:rPr>
              <w:t>(</w:t>
            </w:r>
            <w:r w:rsidR="00F615B7">
              <w:rPr>
                <w:rFonts w:ascii="Calibri" w:hAnsi="Calibri" w:cs="Calibri"/>
                <w:bCs/>
                <w:color w:val="000000"/>
                <w:sz w:val="18"/>
                <w:szCs w:val="18"/>
                <w:lang w:val="en-US"/>
              </w:rPr>
              <w:t>299</w:t>
            </w:r>
            <w:r w:rsidRPr="002C385A">
              <w:rPr>
                <w:rFonts w:ascii="Calibri" w:hAnsi="Calibri" w:cs="Calibri"/>
                <w:bCs/>
                <w:color w:val="000000"/>
                <w:sz w:val="18"/>
                <w:szCs w:val="18"/>
              </w:rPr>
              <w:t>)</w:t>
            </w:r>
          </w:p>
        </w:tc>
      </w:tr>
      <w:tr w:rsidR="005D10F4" w:rsidRPr="002C385A" w:rsidTr="005D10F4">
        <w:trPr>
          <w:trHeight w:val="33"/>
        </w:trPr>
        <w:tc>
          <w:tcPr>
            <w:tcW w:w="2355" w:type="dxa"/>
            <w:tcBorders>
              <w:left w:val="nil"/>
              <w:right w:val="nil"/>
            </w:tcBorders>
            <w:shd w:val="clear" w:color="auto" w:fill="auto"/>
            <w:noWrap/>
            <w:vAlign w:val="bottom"/>
            <w:hideMark/>
          </w:tcPr>
          <w:p w:rsidR="00FE10F1" w:rsidRPr="002C385A" w:rsidRDefault="00FE10F1" w:rsidP="009D3E98">
            <w:pPr>
              <w:rPr>
                <w:rFonts w:ascii="Calibri" w:hAnsi="Calibri" w:cs="Calibri"/>
                <w:b/>
                <w:bCs/>
                <w:color w:val="000000"/>
                <w:sz w:val="18"/>
                <w:szCs w:val="18"/>
              </w:rPr>
            </w:pPr>
            <w:r w:rsidRPr="002C385A">
              <w:rPr>
                <w:rFonts w:ascii="Calibri" w:hAnsi="Calibri" w:cs="Calibri"/>
                <w:b/>
                <w:bCs/>
                <w:color w:val="000000"/>
                <w:sz w:val="18"/>
                <w:szCs w:val="18"/>
              </w:rPr>
              <w:t xml:space="preserve">Общо всеобхватна загуба за </w:t>
            </w:r>
            <w:r w:rsidR="009D3E98">
              <w:rPr>
                <w:rFonts w:ascii="Calibri" w:hAnsi="Calibri" w:cs="Calibri"/>
                <w:b/>
                <w:bCs/>
                <w:color w:val="000000"/>
                <w:sz w:val="18"/>
                <w:szCs w:val="18"/>
              </w:rPr>
              <w:t>периода</w:t>
            </w:r>
          </w:p>
        </w:tc>
        <w:tc>
          <w:tcPr>
            <w:tcW w:w="1095" w:type="dxa"/>
            <w:tcBorders>
              <w:top w:val="single" w:sz="4" w:space="0" w:color="auto"/>
              <w:left w:val="nil"/>
              <w:bottom w:val="single" w:sz="4" w:space="0" w:color="auto"/>
              <w:right w:val="nil"/>
            </w:tcBorders>
            <w:shd w:val="clear" w:color="auto" w:fill="auto"/>
            <w:noWrap/>
            <w:vAlign w:val="bottom"/>
            <w:hideMark/>
          </w:tcPr>
          <w:p w:rsidR="00FE10F1" w:rsidRPr="002C385A" w:rsidRDefault="009D3E98" w:rsidP="00C31AF4">
            <w:pPr>
              <w:jc w:val="right"/>
              <w:rPr>
                <w:rFonts w:ascii="Calibri" w:hAnsi="Calibri" w:cs="Calibri"/>
                <w:b/>
                <w:bCs/>
                <w:color w:val="000000"/>
                <w:sz w:val="18"/>
                <w:szCs w:val="18"/>
              </w:rPr>
            </w:pPr>
            <w:r>
              <w:rPr>
                <w:rFonts w:ascii="Calibri" w:hAnsi="Calibri" w:cs="Calibri"/>
                <w:b/>
                <w:bCs/>
                <w:color w:val="000000"/>
                <w:sz w:val="18"/>
                <w:szCs w:val="18"/>
              </w:rPr>
              <w:t>7 840</w:t>
            </w:r>
          </w:p>
        </w:tc>
        <w:tc>
          <w:tcPr>
            <w:tcW w:w="862" w:type="dxa"/>
            <w:tcBorders>
              <w:top w:val="single" w:sz="4" w:space="0" w:color="auto"/>
              <w:left w:val="nil"/>
              <w:bottom w:val="single" w:sz="4" w:space="0" w:color="auto"/>
              <w:right w:val="nil"/>
            </w:tcBorders>
            <w:shd w:val="clear" w:color="auto" w:fill="auto"/>
            <w:noWrap/>
            <w:vAlign w:val="bottom"/>
            <w:hideMark/>
          </w:tcPr>
          <w:p w:rsidR="00FE10F1" w:rsidRPr="002C385A" w:rsidRDefault="009D3E98" w:rsidP="00A66FF0">
            <w:pPr>
              <w:jc w:val="right"/>
              <w:rPr>
                <w:rFonts w:ascii="Calibri" w:hAnsi="Calibri" w:cs="Calibri"/>
                <w:b/>
                <w:bCs/>
                <w:color w:val="000000"/>
                <w:sz w:val="18"/>
                <w:szCs w:val="18"/>
              </w:rPr>
            </w:pPr>
            <w:r>
              <w:rPr>
                <w:rFonts w:ascii="Calibri" w:hAnsi="Calibri" w:cs="Calibri"/>
                <w:b/>
                <w:bCs/>
                <w:color w:val="000000"/>
                <w:sz w:val="18"/>
                <w:szCs w:val="18"/>
              </w:rPr>
              <w:t>4 053</w:t>
            </w:r>
          </w:p>
        </w:tc>
        <w:tc>
          <w:tcPr>
            <w:tcW w:w="791" w:type="dxa"/>
            <w:tcBorders>
              <w:top w:val="single" w:sz="4" w:space="0" w:color="auto"/>
              <w:left w:val="nil"/>
              <w:bottom w:val="single" w:sz="4" w:space="0" w:color="auto"/>
              <w:right w:val="nil"/>
            </w:tcBorders>
            <w:shd w:val="clear" w:color="auto" w:fill="auto"/>
            <w:noWrap/>
            <w:vAlign w:val="bottom"/>
            <w:hideMark/>
          </w:tcPr>
          <w:p w:rsidR="00FE10F1" w:rsidRPr="002C385A" w:rsidRDefault="009D3E98" w:rsidP="00A66FF0">
            <w:pPr>
              <w:jc w:val="right"/>
              <w:rPr>
                <w:rFonts w:ascii="Calibri" w:hAnsi="Calibri" w:cs="Calibri"/>
                <w:b/>
                <w:bCs/>
                <w:color w:val="000000"/>
                <w:sz w:val="18"/>
                <w:szCs w:val="18"/>
              </w:rPr>
            </w:pPr>
            <w:r>
              <w:rPr>
                <w:rFonts w:ascii="Calibri" w:hAnsi="Calibri" w:cs="Calibri"/>
                <w:b/>
                <w:bCs/>
                <w:color w:val="000000"/>
                <w:sz w:val="18"/>
                <w:szCs w:val="18"/>
              </w:rPr>
              <w:t>18</w:t>
            </w:r>
          </w:p>
        </w:tc>
        <w:tc>
          <w:tcPr>
            <w:tcW w:w="962" w:type="dxa"/>
            <w:tcBorders>
              <w:top w:val="single" w:sz="4" w:space="0" w:color="auto"/>
              <w:left w:val="nil"/>
              <w:bottom w:val="single" w:sz="4" w:space="0" w:color="auto"/>
              <w:right w:val="nil"/>
            </w:tcBorders>
            <w:shd w:val="clear" w:color="auto" w:fill="auto"/>
            <w:noWrap/>
            <w:vAlign w:val="bottom"/>
            <w:hideMark/>
          </w:tcPr>
          <w:p w:rsidR="00FE10F1" w:rsidRPr="002C385A" w:rsidRDefault="00FE10F1" w:rsidP="00F615B7">
            <w:pPr>
              <w:jc w:val="right"/>
              <w:rPr>
                <w:rFonts w:ascii="Calibri" w:hAnsi="Calibri" w:cs="Calibri"/>
                <w:b/>
                <w:bCs/>
                <w:color w:val="000000"/>
                <w:sz w:val="18"/>
                <w:szCs w:val="18"/>
              </w:rPr>
            </w:pPr>
            <w:r w:rsidRPr="002C385A">
              <w:rPr>
                <w:rFonts w:ascii="Calibri" w:hAnsi="Calibri" w:cs="Calibri"/>
                <w:b/>
                <w:bCs/>
                <w:color w:val="000000"/>
                <w:sz w:val="18"/>
                <w:szCs w:val="18"/>
              </w:rPr>
              <w:t>(</w:t>
            </w:r>
            <w:r w:rsidR="00F615B7">
              <w:rPr>
                <w:rFonts w:ascii="Calibri" w:hAnsi="Calibri" w:cs="Calibri"/>
                <w:b/>
                <w:bCs/>
                <w:color w:val="000000"/>
                <w:sz w:val="18"/>
                <w:szCs w:val="18"/>
                <w:lang w:val="en-US"/>
              </w:rPr>
              <w:t>8 548</w:t>
            </w:r>
            <w:r w:rsidRPr="002C385A">
              <w:rPr>
                <w:rFonts w:ascii="Calibri" w:hAnsi="Calibri" w:cs="Calibri"/>
                <w:b/>
                <w:bCs/>
                <w:color w:val="000000"/>
                <w:sz w:val="18"/>
                <w:szCs w:val="18"/>
              </w:rPr>
              <w:t>)</w:t>
            </w:r>
          </w:p>
        </w:tc>
        <w:tc>
          <w:tcPr>
            <w:tcW w:w="1246" w:type="dxa"/>
            <w:tcBorders>
              <w:top w:val="single" w:sz="4" w:space="0" w:color="auto"/>
              <w:left w:val="nil"/>
              <w:bottom w:val="single" w:sz="4" w:space="0" w:color="auto"/>
              <w:right w:val="nil"/>
            </w:tcBorders>
            <w:shd w:val="clear" w:color="auto" w:fill="auto"/>
            <w:noWrap/>
            <w:vAlign w:val="bottom"/>
            <w:hideMark/>
          </w:tcPr>
          <w:p w:rsidR="00FE10F1" w:rsidRPr="00F615B7" w:rsidRDefault="00F615B7" w:rsidP="009D3E98">
            <w:pPr>
              <w:jc w:val="right"/>
              <w:rPr>
                <w:rFonts w:ascii="Calibri" w:hAnsi="Calibri" w:cs="Calibri"/>
                <w:b/>
                <w:bCs/>
                <w:color w:val="000000"/>
                <w:sz w:val="18"/>
                <w:szCs w:val="18"/>
                <w:lang w:val="en-US"/>
              </w:rPr>
            </w:pPr>
            <w:r>
              <w:rPr>
                <w:rFonts w:ascii="Calibri" w:hAnsi="Calibri" w:cs="Calibri"/>
                <w:b/>
                <w:bCs/>
                <w:color w:val="000000"/>
                <w:sz w:val="18"/>
                <w:szCs w:val="18"/>
                <w:lang w:val="en-US"/>
              </w:rPr>
              <w:t>3 363</w:t>
            </w:r>
          </w:p>
        </w:tc>
        <w:tc>
          <w:tcPr>
            <w:tcW w:w="1465" w:type="dxa"/>
            <w:tcBorders>
              <w:top w:val="single" w:sz="4" w:space="0" w:color="auto"/>
              <w:left w:val="nil"/>
              <w:bottom w:val="single" w:sz="4" w:space="0" w:color="auto"/>
              <w:right w:val="nil"/>
            </w:tcBorders>
            <w:shd w:val="clear" w:color="auto" w:fill="auto"/>
            <w:noWrap/>
            <w:vAlign w:val="bottom"/>
            <w:hideMark/>
          </w:tcPr>
          <w:p w:rsidR="00FE10F1" w:rsidRPr="002C385A" w:rsidRDefault="009D3E98" w:rsidP="00F615B7">
            <w:pPr>
              <w:jc w:val="right"/>
              <w:rPr>
                <w:rFonts w:ascii="Calibri" w:hAnsi="Calibri" w:cs="Calibri"/>
                <w:b/>
                <w:bCs/>
                <w:color w:val="000000"/>
                <w:sz w:val="18"/>
                <w:szCs w:val="18"/>
              </w:rPr>
            </w:pPr>
            <w:r w:rsidRPr="002C385A">
              <w:rPr>
                <w:rFonts w:ascii="Calibri" w:hAnsi="Calibri" w:cs="Calibri"/>
                <w:b/>
                <w:bCs/>
                <w:color w:val="000000"/>
                <w:sz w:val="18"/>
                <w:szCs w:val="18"/>
              </w:rPr>
              <w:t>(</w:t>
            </w:r>
            <w:r w:rsidR="00F615B7">
              <w:rPr>
                <w:rFonts w:ascii="Calibri" w:hAnsi="Calibri" w:cs="Calibri"/>
                <w:b/>
                <w:bCs/>
                <w:color w:val="000000"/>
                <w:sz w:val="18"/>
                <w:szCs w:val="18"/>
                <w:lang w:val="en-US"/>
              </w:rPr>
              <w:t>38</w:t>
            </w:r>
            <w:r w:rsidRPr="002C385A">
              <w:rPr>
                <w:rFonts w:ascii="Calibri" w:hAnsi="Calibri" w:cs="Calibri"/>
                <w:b/>
                <w:bCs/>
                <w:color w:val="000000"/>
                <w:sz w:val="18"/>
                <w:szCs w:val="18"/>
              </w:rPr>
              <w:t>)</w:t>
            </w:r>
          </w:p>
        </w:tc>
        <w:tc>
          <w:tcPr>
            <w:tcW w:w="1509" w:type="dxa"/>
            <w:tcBorders>
              <w:top w:val="single" w:sz="4" w:space="0" w:color="auto"/>
              <w:left w:val="nil"/>
              <w:bottom w:val="single" w:sz="4" w:space="0" w:color="auto"/>
              <w:right w:val="nil"/>
            </w:tcBorders>
            <w:shd w:val="clear" w:color="auto" w:fill="auto"/>
            <w:noWrap/>
            <w:vAlign w:val="bottom"/>
            <w:hideMark/>
          </w:tcPr>
          <w:p w:rsidR="00FE10F1" w:rsidRPr="00F615B7" w:rsidRDefault="00F615B7" w:rsidP="00A66FF0">
            <w:pPr>
              <w:jc w:val="right"/>
              <w:rPr>
                <w:rFonts w:ascii="Calibri" w:hAnsi="Calibri" w:cs="Calibri"/>
                <w:b/>
                <w:bCs/>
                <w:color w:val="000000"/>
                <w:sz w:val="18"/>
                <w:szCs w:val="18"/>
                <w:lang w:val="en-US"/>
              </w:rPr>
            </w:pPr>
            <w:r>
              <w:rPr>
                <w:rFonts w:ascii="Calibri" w:hAnsi="Calibri" w:cs="Calibri"/>
                <w:b/>
                <w:bCs/>
                <w:color w:val="000000"/>
                <w:sz w:val="18"/>
                <w:szCs w:val="18"/>
                <w:lang w:val="en-US"/>
              </w:rPr>
              <w:t>3 325</w:t>
            </w:r>
          </w:p>
        </w:tc>
      </w:tr>
      <w:tr w:rsidR="005D10F4" w:rsidRPr="002C385A" w:rsidTr="005D10F4">
        <w:trPr>
          <w:trHeight w:val="33"/>
        </w:trPr>
        <w:tc>
          <w:tcPr>
            <w:tcW w:w="2355" w:type="dxa"/>
            <w:tcBorders>
              <w:left w:val="nil"/>
              <w:right w:val="nil"/>
            </w:tcBorders>
            <w:shd w:val="clear" w:color="auto" w:fill="auto"/>
            <w:noWrap/>
            <w:vAlign w:val="bottom"/>
            <w:hideMark/>
          </w:tcPr>
          <w:p w:rsidR="009D3E98" w:rsidRPr="002C385A" w:rsidRDefault="009D3E98" w:rsidP="00F615B7">
            <w:pPr>
              <w:rPr>
                <w:rFonts w:ascii="Calibri" w:hAnsi="Calibri" w:cs="Calibri"/>
                <w:b/>
                <w:bCs/>
                <w:color w:val="000000"/>
                <w:sz w:val="18"/>
                <w:szCs w:val="18"/>
              </w:rPr>
            </w:pPr>
            <w:r w:rsidRPr="002C385A">
              <w:rPr>
                <w:rFonts w:ascii="Calibri" w:hAnsi="Calibri" w:cs="Calibri"/>
                <w:b/>
                <w:bCs/>
                <w:color w:val="000000"/>
                <w:sz w:val="18"/>
                <w:szCs w:val="18"/>
              </w:rPr>
              <w:t xml:space="preserve">Салдо към </w:t>
            </w:r>
            <w:r w:rsidR="00B37E0B" w:rsidRPr="002C385A">
              <w:rPr>
                <w:rFonts w:ascii="Calibri" w:hAnsi="Calibri" w:cs="Calibri"/>
                <w:b/>
                <w:bCs/>
                <w:color w:val="000000"/>
                <w:sz w:val="18"/>
                <w:szCs w:val="18"/>
              </w:rPr>
              <w:t>3</w:t>
            </w:r>
            <w:r w:rsidR="00B37E0B">
              <w:rPr>
                <w:rFonts w:ascii="Calibri" w:hAnsi="Calibri" w:cs="Calibri"/>
                <w:b/>
                <w:bCs/>
                <w:color w:val="000000"/>
                <w:sz w:val="18"/>
                <w:szCs w:val="18"/>
              </w:rPr>
              <w:t>0</w:t>
            </w:r>
            <w:r w:rsidR="00B37E0B" w:rsidRPr="002C385A">
              <w:rPr>
                <w:rFonts w:ascii="Calibri" w:hAnsi="Calibri" w:cs="Calibri"/>
                <w:b/>
                <w:bCs/>
                <w:color w:val="000000"/>
                <w:sz w:val="18"/>
                <w:szCs w:val="18"/>
              </w:rPr>
              <w:t xml:space="preserve"> </w:t>
            </w:r>
            <w:r w:rsidR="00B37E0B">
              <w:rPr>
                <w:rFonts w:ascii="Calibri" w:hAnsi="Calibri" w:cs="Calibri"/>
                <w:b/>
                <w:bCs/>
                <w:color w:val="000000"/>
                <w:sz w:val="18"/>
                <w:szCs w:val="18"/>
              </w:rPr>
              <w:t>юни</w:t>
            </w:r>
            <w:r w:rsidR="00B37E0B" w:rsidRPr="002C385A">
              <w:rPr>
                <w:rFonts w:ascii="Calibri" w:hAnsi="Calibri" w:cs="Calibri"/>
                <w:b/>
                <w:bCs/>
                <w:color w:val="000000"/>
                <w:sz w:val="18"/>
                <w:szCs w:val="18"/>
              </w:rPr>
              <w:t xml:space="preserve"> </w:t>
            </w:r>
            <w:r w:rsidR="00F615B7" w:rsidRPr="002C385A">
              <w:rPr>
                <w:rFonts w:ascii="Calibri" w:hAnsi="Calibri" w:cs="Calibri"/>
                <w:b/>
                <w:bCs/>
                <w:color w:val="000000"/>
                <w:sz w:val="18"/>
                <w:szCs w:val="18"/>
              </w:rPr>
              <w:t>202</w:t>
            </w:r>
            <w:r w:rsidR="00F615B7">
              <w:rPr>
                <w:rFonts w:ascii="Calibri" w:hAnsi="Calibri" w:cs="Calibri"/>
                <w:b/>
                <w:bCs/>
                <w:color w:val="000000"/>
                <w:sz w:val="18"/>
                <w:szCs w:val="18"/>
                <w:lang w:val="en-US"/>
              </w:rPr>
              <w:t>4</w:t>
            </w:r>
            <w:r w:rsidR="00F615B7" w:rsidRPr="002C385A">
              <w:rPr>
                <w:rFonts w:ascii="Calibri" w:hAnsi="Calibri" w:cs="Calibri"/>
                <w:b/>
                <w:bCs/>
                <w:color w:val="000000"/>
                <w:sz w:val="18"/>
                <w:szCs w:val="18"/>
              </w:rPr>
              <w:t xml:space="preserve"> </w:t>
            </w:r>
            <w:r w:rsidRPr="002C385A">
              <w:rPr>
                <w:rFonts w:ascii="Calibri" w:hAnsi="Calibri" w:cs="Calibri"/>
                <w:b/>
                <w:bCs/>
                <w:color w:val="000000"/>
                <w:sz w:val="18"/>
                <w:szCs w:val="18"/>
              </w:rPr>
              <w:t>г.</w:t>
            </w:r>
          </w:p>
        </w:tc>
        <w:tc>
          <w:tcPr>
            <w:tcW w:w="1095" w:type="dxa"/>
            <w:tcBorders>
              <w:top w:val="single" w:sz="4" w:space="0" w:color="auto"/>
              <w:left w:val="nil"/>
              <w:bottom w:val="single" w:sz="4" w:space="0" w:color="auto"/>
              <w:right w:val="nil"/>
            </w:tcBorders>
            <w:shd w:val="clear" w:color="auto" w:fill="auto"/>
            <w:noWrap/>
            <w:vAlign w:val="bottom"/>
            <w:hideMark/>
          </w:tcPr>
          <w:p w:rsidR="009D3E98" w:rsidRPr="002C385A" w:rsidRDefault="009D3E98" w:rsidP="00C31AF4">
            <w:pPr>
              <w:jc w:val="right"/>
              <w:rPr>
                <w:rFonts w:ascii="Calibri" w:hAnsi="Calibri" w:cs="Calibri"/>
                <w:b/>
                <w:bCs/>
                <w:color w:val="000000"/>
                <w:sz w:val="18"/>
                <w:szCs w:val="18"/>
              </w:rPr>
            </w:pPr>
            <w:r>
              <w:rPr>
                <w:rFonts w:ascii="Calibri" w:hAnsi="Calibri" w:cs="Calibri"/>
                <w:b/>
                <w:bCs/>
                <w:color w:val="000000"/>
                <w:sz w:val="18"/>
                <w:szCs w:val="18"/>
              </w:rPr>
              <w:t>7 840</w:t>
            </w:r>
          </w:p>
        </w:tc>
        <w:tc>
          <w:tcPr>
            <w:tcW w:w="862" w:type="dxa"/>
            <w:tcBorders>
              <w:top w:val="single" w:sz="4" w:space="0" w:color="auto"/>
              <w:left w:val="nil"/>
              <w:bottom w:val="single" w:sz="4" w:space="0" w:color="auto"/>
              <w:right w:val="nil"/>
            </w:tcBorders>
            <w:shd w:val="clear" w:color="auto" w:fill="auto"/>
            <w:noWrap/>
            <w:vAlign w:val="bottom"/>
            <w:hideMark/>
          </w:tcPr>
          <w:p w:rsidR="009D3E98" w:rsidRPr="002C385A" w:rsidRDefault="009D3E98" w:rsidP="00A66FF0">
            <w:pPr>
              <w:jc w:val="right"/>
              <w:rPr>
                <w:rFonts w:ascii="Calibri" w:hAnsi="Calibri" w:cs="Calibri"/>
                <w:b/>
                <w:bCs/>
                <w:color w:val="000000"/>
                <w:sz w:val="18"/>
                <w:szCs w:val="18"/>
              </w:rPr>
            </w:pPr>
            <w:r>
              <w:rPr>
                <w:rFonts w:ascii="Calibri" w:hAnsi="Calibri" w:cs="Calibri"/>
                <w:b/>
                <w:bCs/>
                <w:color w:val="000000"/>
                <w:sz w:val="18"/>
                <w:szCs w:val="18"/>
              </w:rPr>
              <w:t>4 053</w:t>
            </w:r>
          </w:p>
        </w:tc>
        <w:tc>
          <w:tcPr>
            <w:tcW w:w="791" w:type="dxa"/>
            <w:tcBorders>
              <w:top w:val="single" w:sz="4" w:space="0" w:color="auto"/>
              <w:left w:val="nil"/>
              <w:bottom w:val="single" w:sz="4" w:space="0" w:color="auto"/>
              <w:right w:val="nil"/>
            </w:tcBorders>
            <w:shd w:val="clear" w:color="auto" w:fill="auto"/>
            <w:noWrap/>
            <w:vAlign w:val="bottom"/>
            <w:hideMark/>
          </w:tcPr>
          <w:p w:rsidR="009D3E98" w:rsidRPr="002C385A" w:rsidRDefault="009D3E98" w:rsidP="00A66FF0">
            <w:pPr>
              <w:jc w:val="right"/>
              <w:rPr>
                <w:rFonts w:ascii="Calibri" w:hAnsi="Calibri" w:cs="Calibri"/>
                <w:b/>
                <w:bCs/>
                <w:color w:val="000000"/>
                <w:sz w:val="18"/>
                <w:szCs w:val="18"/>
              </w:rPr>
            </w:pPr>
            <w:r>
              <w:rPr>
                <w:rFonts w:ascii="Calibri" w:hAnsi="Calibri" w:cs="Calibri"/>
                <w:b/>
                <w:bCs/>
                <w:color w:val="000000"/>
                <w:sz w:val="18"/>
                <w:szCs w:val="18"/>
              </w:rPr>
              <w:t>18</w:t>
            </w:r>
          </w:p>
        </w:tc>
        <w:tc>
          <w:tcPr>
            <w:tcW w:w="962" w:type="dxa"/>
            <w:tcBorders>
              <w:top w:val="single" w:sz="4" w:space="0" w:color="auto"/>
              <w:left w:val="nil"/>
              <w:bottom w:val="single" w:sz="4" w:space="0" w:color="auto"/>
              <w:right w:val="nil"/>
            </w:tcBorders>
            <w:shd w:val="clear" w:color="auto" w:fill="auto"/>
            <w:noWrap/>
            <w:vAlign w:val="bottom"/>
            <w:hideMark/>
          </w:tcPr>
          <w:p w:rsidR="009D3E98" w:rsidRPr="002C385A" w:rsidRDefault="009D3E98" w:rsidP="00F615B7">
            <w:pPr>
              <w:jc w:val="right"/>
              <w:rPr>
                <w:rFonts w:ascii="Calibri" w:hAnsi="Calibri" w:cs="Calibri"/>
                <w:b/>
                <w:bCs/>
                <w:color w:val="000000"/>
                <w:sz w:val="18"/>
                <w:szCs w:val="18"/>
              </w:rPr>
            </w:pPr>
            <w:r w:rsidRPr="002C385A">
              <w:rPr>
                <w:rFonts w:ascii="Calibri" w:hAnsi="Calibri" w:cs="Calibri"/>
                <w:b/>
                <w:bCs/>
                <w:color w:val="000000"/>
                <w:sz w:val="18"/>
                <w:szCs w:val="18"/>
              </w:rPr>
              <w:t>(</w:t>
            </w:r>
            <w:r w:rsidR="00F615B7">
              <w:rPr>
                <w:rFonts w:ascii="Calibri" w:hAnsi="Calibri" w:cs="Calibri"/>
                <w:b/>
                <w:bCs/>
                <w:color w:val="000000"/>
                <w:sz w:val="18"/>
                <w:szCs w:val="18"/>
                <w:lang w:val="en-US"/>
              </w:rPr>
              <w:t>8 548</w:t>
            </w:r>
            <w:r w:rsidRPr="002C385A">
              <w:rPr>
                <w:rFonts w:ascii="Calibri" w:hAnsi="Calibri" w:cs="Calibri"/>
                <w:b/>
                <w:bCs/>
                <w:color w:val="000000"/>
                <w:sz w:val="18"/>
                <w:szCs w:val="18"/>
              </w:rPr>
              <w:t>)</w:t>
            </w:r>
          </w:p>
        </w:tc>
        <w:tc>
          <w:tcPr>
            <w:tcW w:w="1246" w:type="dxa"/>
            <w:tcBorders>
              <w:top w:val="single" w:sz="4" w:space="0" w:color="auto"/>
              <w:left w:val="nil"/>
              <w:bottom w:val="single" w:sz="4" w:space="0" w:color="auto"/>
              <w:right w:val="nil"/>
            </w:tcBorders>
            <w:shd w:val="clear" w:color="auto" w:fill="auto"/>
            <w:noWrap/>
            <w:vAlign w:val="bottom"/>
            <w:hideMark/>
          </w:tcPr>
          <w:p w:rsidR="009D3E98" w:rsidRPr="00F615B7" w:rsidRDefault="009D3E98" w:rsidP="00F615B7">
            <w:pPr>
              <w:jc w:val="right"/>
              <w:rPr>
                <w:rFonts w:ascii="Calibri" w:hAnsi="Calibri" w:cs="Calibri"/>
                <w:b/>
                <w:bCs/>
                <w:color w:val="000000"/>
                <w:sz w:val="18"/>
                <w:szCs w:val="18"/>
                <w:lang w:val="en-US"/>
              </w:rPr>
            </w:pPr>
            <w:r>
              <w:rPr>
                <w:rFonts w:ascii="Calibri" w:hAnsi="Calibri" w:cs="Calibri"/>
                <w:b/>
                <w:bCs/>
                <w:color w:val="000000"/>
                <w:sz w:val="18"/>
                <w:szCs w:val="18"/>
              </w:rPr>
              <w:t xml:space="preserve">3 </w:t>
            </w:r>
            <w:r w:rsidR="00F615B7">
              <w:rPr>
                <w:rFonts w:ascii="Calibri" w:hAnsi="Calibri" w:cs="Calibri"/>
                <w:b/>
                <w:bCs/>
                <w:color w:val="000000"/>
                <w:sz w:val="18"/>
                <w:szCs w:val="18"/>
                <w:lang w:val="en-US"/>
              </w:rPr>
              <w:t>363</w:t>
            </w:r>
          </w:p>
        </w:tc>
        <w:tc>
          <w:tcPr>
            <w:tcW w:w="1465" w:type="dxa"/>
            <w:tcBorders>
              <w:top w:val="single" w:sz="4" w:space="0" w:color="auto"/>
              <w:left w:val="nil"/>
              <w:bottom w:val="single" w:sz="4" w:space="0" w:color="auto"/>
              <w:right w:val="nil"/>
            </w:tcBorders>
            <w:shd w:val="clear" w:color="auto" w:fill="auto"/>
            <w:noWrap/>
            <w:vAlign w:val="bottom"/>
            <w:hideMark/>
          </w:tcPr>
          <w:p w:rsidR="009D3E98" w:rsidRPr="002C385A" w:rsidRDefault="009D3E98" w:rsidP="00F615B7">
            <w:pPr>
              <w:jc w:val="right"/>
              <w:rPr>
                <w:rFonts w:ascii="Calibri" w:hAnsi="Calibri" w:cs="Calibri"/>
                <w:b/>
                <w:bCs/>
                <w:color w:val="000000"/>
                <w:sz w:val="18"/>
                <w:szCs w:val="18"/>
              </w:rPr>
            </w:pPr>
            <w:r w:rsidRPr="002C385A">
              <w:rPr>
                <w:rFonts w:ascii="Calibri" w:hAnsi="Calibri" w:cs="Calibri"/>
                <w:b/>
                <w:bCs/>
                <w:color w:val="000000"/>
                <w:sz w:val="18"/>
                <w:szCs w:val="18"/>
              </w:rPr>
              <w:t>(</w:t>
            </w:r>
            <w:r w:rsidR="00F615B7">
              <w:rPr>
                <w:rFonts w:ascii="Calibri" w:hAnsi="Calibri" w:cs="Calibri"/>
                <w:b/>
                <w:bCs/>
                <w:color w:val="000000"/>
                <w:sz w:val="18"/>
                <w:szCs w:val="18"/>
                <w:lang w:val="en-US"/>
              </w:rPr>
              <w:t>38</w:t>
            </w:r>
            <w:r w:rsidRPr="002C385A">
              <w:rPr>
                <w:rFonts w:ascii="Calibri" w:hAnsi="Calibri" w:cs="Calibri"/>
                <w:b/>
                <w:bCs/>
                <w:color w:val="000000"/>
                <w:sz w:val="18"/>
                <w:szCs w:val="18"/>
              </w:rPr>
              <w:t>)</w:t>
            </w:r>
          </w:p>
        </w:tc>
        <w:tc>
          <w:tcPr>
            <w:tcW w:w="1509" w:type="dxa"/>
            <w:tcBorders>
              <w:top w:val="single" w:sz="4" w:space="0" w:color="auto"/>
              <w:left w:val="nil"/>
              <w:bottom w:val="single" w:sz="4" w:space="0" w:color="auto"/>
              <w:right w:val="nil"/>
            </w:tcBorders>
            <w:shd w:val="clear" w:color="auto" w:fill="auto"/>
            <w:noWrap/>
            <w:vAlign w:val="bottom"/>
            <w:hideMark/>
          </w:tcPr>
          <w:p w:rsidR="009D3E98" w:rsidRPr="00F615B7" w:rsidRDefault="00F615B7" w:rsidP="00A66FF0">
            <w:pPr>
              <w:jc w:val="right"/>
              <w:rPr>
                <w:rFonts w:ascii="Calibri" w:eastAsia="Arial" w:hAnsi="Calibri" w:cs="Calibri"/>
                <w:b/>
                <w:bCs/>
                <w:color w:val="000000"/>
                <w:sz w:val="18"/>
                <w:szCs w:val="18"/>
                <w:lang w:val="en-US"/>
              </w:rPr>
            </w:pPr>
            <w:r>
              <w:rPr>
                <w:rFonts w:ascii="Calibri" w:hAnsi="Calibri" w:cs="Calibri"/>
                <w:b/>
                <w:bCs/>
                <w:color w:val="000000"/>
                <w:sz w:val="18"/>
                <w:szCs w:val="18"/>
                <w:lang w:val="en-US"/>
              </w:rPr>
              <w:t>3 325</w:t>
            </w:r>
          </w:p>
        </w:tc>
      </w:tr>
    </w:tbl>
    <w:p w:rsidR="00C768AA" w:rsidRPr="00AB1302" w:rsidRDefault="00C768AA">
      <w:pPr>
        <w:jc w:val="both"/>
        <w:rPr>
          <w:rFonts w:ascii="Calibri" w:hAnsi="Calibri" w:cs="Calibri"/>
          <w:sz w:val="16"/>
          <w:szCs w:val="16"/>
        </w:rPr>
      </w:pPr>
    </w:p>
    <w:p w:rsidR="002B00F0" w:rsidRPr="00AB1302" w:rsidRDefault="002B00F0">
      <w:pPr>
        <w:jc w:val="both"/>
        <w:rPr>
          <w:rFonts w:ascii="Calibri" w:hAnsi="Calibri" w:cs="Calibri"/>
          <w:sz w:val="16"/>
          <w:szCs w:val="16"/>
        </w:rPr>
      </w:pPr>
    </w:p>
    <w:p w:rsidR="002B00F0" w:rsidRPr="00473BF6" w:rsidRDefault="002B00F0">
      <w:pPr>
        <w:jc w:val="both"/>
        <w:rPr>
          <w:rFonts w:ascii="Calibri" w:hAnsi="Calibri" w:cs="Calibri"/>
          <w:sz w:val="16"/>
          <w:szCs w:val="16"/>
        </w:rPr>
      </w:pPr>
    </w:p>
    <w:bookmarkEnd w:id="4"/>
    <w:bookmarkEnd w:id="5"/>
    <w:bookmarkEnd w:id="6"/>
    <w:bookmarkEnd w:id="7"/>
    <w:bookmarkEnd w:id="8"/>
    <w:tbl>
      <w:tblPr>
        <w:tblW w:w="9409" w:type="dxa"/>
        <w:tblInd w:w="-34" w:type="dxa"/>
        <w:tblLayout w:type="fixed"/>
        <w:tblCellMar>
          <w:left w:w="10" w:type="dxa"/>
          <w:right w:w="10" w:type="dxa"/>
        </w:tblCellMar>
        <w:tblLook w:val="04A0" w:firstRow="1" w:lastRow="0" w:firstColumn="1" w:lastColumn="0" w:noHBand="0" w:noVBand="1"/>
      </w:tblPr>
      <w:tblGrid>
        <w:gridCol w:w="5056"/>
        <w:gridCol w:w="4353"/>
      </w:tblGrid>
      <w:tr w:rsidR="007E0617" w:rsidRPr="00473BF6" w:rsidTr="00473BF6">
        <w:trPr>
          <w:trHeight w:val="22"/>
        </w:trPr>
        <w:tc>
          <w:tcPr>
            <w:tcW w:w="5056" w:type="dxa"/>
            <w:shd w:val="clear" w:color="auto" w:fill="auto"/>
            <w:tcMar>
              <w:top w:w="0" w:type="dxa"/>
              <w:left w:w="108" w:type="dxa"/>
              <w:bottom w:w="0" w:type="dxa"/>
              <w:right w:w="108" w:type="dxa"/>
            </w:tcMar>
          </w:tcPr>
          <w:p w:rsidR="007E0617" w:rsidRPr="00473BF6" w:rsidRDefault="007E0617" w:rsidP="00A351D8">
            <w:pPr>
              <w:autoSpaceDE w:val="0"/>
              <w:rPr>
                <w:rFonts w:ascii="Calibri" w:hAnsi="Calibri" w:cs="Calibri"/>
                <w:bCs/>
                <w:sz w:val="20"/>
              </w:rPr>
            </w:pPr>
          </w:p>
          <w:p w:rsidR="00150686" w:rsidRPr="00473BF6" w:rsidRDefault="00150686" w:rsidP="00A351D8">
            <w:pPr>
              <w:autoSpaceDE w:val="0"/>
              <w:rPr>
                <w:rFonts w:ascii="Calibri" w:hAnsi="Calibri" w:cs="Calibri"/>
                <w:bCs/>
                <w:sz w:val="20"/>
              </w:rPr>
            </w:pPr>
          </w:p>
          <w:p w:rsidR="00150686" w:rsidRPr="00473BF6" w:rsidRDefault="00150686" w:rsidP="00A351D8">
            <w:pPr>
              <w:autoSpaceDE w:val="0"/>
              <w:rPr>
                <w:rFonts w:ascii="Calibri" w:hAnsi="Calibri" w:cs="Calibri"/>
                <w:bCs/>
                <w:sz w:val="20"/>
              </w:rPr>
            </w:pPr>
          </w:p>
          <w:p w:rsidR="00150686" w:rsidRPr="00473BF6" w:rsidRDefault="00150686" w:rsidP="00A351D8">
            <w:pPr>
              <w:autoSpaceDE w:val="0"/>
              <w:rPr>
                <w:rFonts w:ascii="Calibri" w:hAnsi="Calibri" w:cs="Calibri"/>
                <w:bCs/>
                <w:sz w:val="20"/>
              </w:rPr>
            </w:pPr>
          </w:p>
          <w:p w:rsidR="007E0617" w:rsidRPr="00473BF6" w:rsidRDefault="007E0617" w:rsidP="00A351D8">
            <w:pPr>
              <w:autoSpaceDE w:val="0"/>
              <w:rPr>
                <w:rFonts w:ascii="Calibri" w:hAnsi="Calibri" w:cs="Calibri"/>
                <w:bCs/>
                <w:sz w:val="20"/>
              </w:rPr>
            </w:pPr>
          </w:p>
          <w:p w:rsidR="007E0617" w:rsidRPr="00473BF6" w:rsidRDefault="007E0617" w:rsidP="00A351D8">
            <w:pPr>
              <w:autoSpaceDE w:val="0"/>
              <w:rPr>
                <w:rFonts w:ascii="Calibri" w:hAnsi="Calibri" w:cs="Calibri"/>
                <w:bCs/>
                <w:sz w:val="20"/>
              </w:rPr>
            </w:pPr>
          </w:p>
          <w:p w:rsidR="007E0617" w:rsidRPr="00473BF6" w:rsidRDefault="007E0617" w:rsidP="00A351D8">
            <w:pPr>
              <w:autoSpaceDE w:val="0"/>
              <w:rPr>
                <w:rFonts w:ascii="Calibri" w:hAnsi="Calibri" w:cs="Calibri"/>
                <w:bCs/>
                <w:sz w:val="20"/>
              </w:rPr>
            </w:pPr>
            <w:r w:rsidRPr="00473BF6">
              <w:rPr>
                <w:rFonts w:ascii="Calibri" w:hAnsi="Calibri" w:cs="Calibri"/>
                <w:bCs/>
                <w:sz w:val="20"/>
              </w:rPr>
              <w:t>Съставил: ____________________</w:t>
            </w:r>
          </w:p>
          <w:p w:rsidR="007E0617" w:rsidRPr="00473BF6" w:rsidRDefault="007E0617" w:rsidP="00A351D8">
            <w:pPr>
              <w:autoSpaceDE w:val="0"/>
              <w:rPr>
                <w:rFonts w:ascii="Calibri" w:hAnsi="Calibri" w:cs="Calibri"/>
                <w:bCs/>
                <w:sz w:val="20"/>
              </w:rPr>
            </w:pPr>
            <w:r w:rsidRPr="00473BF6">
              <w:rPr>
                <w:rFonts w:ascii="Calibri" w:hAnsi="Calibri" w:cs="Calibri"/>
                <w:bCs/>
                <w:sz w:val="20"/>
              </w:rPr>
              <w:t xml:space="preserve">                    /</w:t>
            </w:r>
            <w:r w:rsidR="000A018E" w:rsidRPr="00473BF6">
              <w:rPr>
                <w:rFonts w:asciiTheme="minorHAnsi" w:hAnsiTheme="minorHAnsi" w:cstheme="minorHAnsi"/>
                <w:bCs/>
                <w:sz w:val="18"/>
                <w:szCs w:val="18"/>
              </w:rPr>
              <w:t xml:space="preserve"> Мария Николова</w:t>
            </w:r>
            <w:r w:rsidR="000A018E">
              <w:rPr>
                <w:rFonts w:asciiTheme="minorHAnsi" w:hAnsiTheme="minorHAnsi" w:cstheme="minorHAnsi"/>
                <w:bCs/>
                <w:sz w:val="18"/>
                <w:szCs w:val="18"/>
              </w:rPr>
              <w:t xml:space="preserve"> - Златева</w:t>
            </w:r>
            <w:r w:rsidR="000A018E" w:rsidRPr="00473BF6" w:rsidDel="000A018E">
              <w:rPr>
                <w:rFonts w:ascii="Calibri" w:hAnsi="Calibri" w:cs="Calibri"/>
                <w:bCs/>
                <w:sz w:val="20"/>
              </w:rPr>
              <w:t xml:space="preserve"> </w:t>
            </w:r>
            <w:r w:rsidRPr="00473BF6">
              <w:rPr>
                <w:rFonts w:ascii="Calibri" w:hAnsi="Calibri" w:cs="Calibri"/>
                <w:bCs/>
                <w:sz w:val="20"/>
              </w:rPr>
              <w:t>/</w:t>
            </w:r>
          </w:p>
          <w:p w:rsidR="007E0617" w:rsidRPr="00473BF6" w:rsidRDefault="007E0617" w:rsidP="00A351D8">
            <w:pPr>
              <w:autoSpaceDE w:val="0"/>
              <w:rPr>
                <w:rFonts w:ascii="Calibri" w:hAnsi="Calibri" w:cs="Calibri"/>
                <w:bCs/>
                <w:sz w:val="20"/>
              </w:rPr>
            </w:pPr>
          </w:p>
          <w:p w:rsidR="00977C46" w:rsidRPr="00473BF6" w:rsidRDefault="00977C46" w:rsidP="00A351D8">
            <w:pPr>
              <w:autoSpaceDE w:val="0"/>
              <w:rPr>
                <w:rFonts w:ascii="Calibri" w:hAnsi="Calibri" w:cs="Calibri"/>
                <w:bCs/>
                <w:sz w:val="20"/>
              </w:rPr>
            </w:pPr>
          </w:p>
          <w:p w:rsidR="00977C46" w:rsidRPr="00473BF6" w:rsidRDefault="00977C46" w:rsidP="00A351D8">
            <w:pPr>
              <w:autoSpaceDE w:val="0"/>
              <w:rPr>
                <w:rFonts w:ascii="Calibri" w:hAnsi="Calibri" w:cs="Calibri"/>
                <w:bCs/>
                <w:sz w:val="20"/>
              </w:rPr>
            </w:pPr>
          </w:p>
          <w:p w:rsidR="00977C46" w:rsidRPr="00473BF6" w:rsidRDefault="00977C46" w:rsidP="00A351D8">
            <w:pPr>
              <w:autoSpaceDE w:val="0"/>
              <w:rPr>
                <w:rFonts w:ascii="Calibri" w:hAnsi="Calibri" w:cs="Calibri"/>
                <w:bCs/>
                <w:sz w:val="20"/>
              </w:rPr>
            </w:pPr>
          </w:p>
          <w:p w:rsidR="007E0617" w:rsidRPr="00473BF6" w:rsidRDefault="007E0617" w:rsidP="00A351D8">
            <w:pPr>
              <w:autoSpaceDE w:val="0"/>
              <w:rPr>
                <w:sz w:val="20"/>
                <w:szCs w:val="18"/>
              </w:rPr>
            </w:pPr>
            <w:r w:rsidRPr="00D9582F">
              <w:rPr>
                <w:rFonts w:ascii="Calibri" w:hAnsi="Calibri" w:cs="Calibri"/>
                <w:bCs/>
                <w:sz w:val="20"/>
              </w:rPr>
              <w:t xml:space="preserve">Дата: </w:t>
            </w:r>
            <w:r w:rsidR="005B171B" w:rsidRPr="00D9582F">
              <w:rPr>
                <w:rFonts w:ascii="Calibri" w:hAnsi="Calibri" w:cs="Calibri"/>
                <w:bCs/>
                <w:sz w:val="20"/>
                <w:lang w:val="ru-RU"/>
              </w:rPr>
              <w:t>29</w:t>
            </w:r>
            <w:r w:rsidRPr="00D9582F">
              <w:rPr>
                <w:rFonts w:ascii="Calibri" w:hAnsi="Calibri" w:cs="Calibri"/>
                <w:bCs/>
                <w:sz w:val="20"/>
              </w:rPr>
              <w:t>.0</w:t>
            </w:r>
            <w:r w:rsidR="00881C48" w:rsidRPr="00D9582F">
              <w:rPr>
                <w:rFonts w:ascii="Calibri" w:hAnsi="Calibri" w:cs="Calibri"/>
                <w:bCs/>
                <w:sz w:val="20"/>
              </w:rPr>
              <w:t>8</w:t>
            </w:r>
            <w:r w:rsidRPr="00D9582F">
              <w:rPr>
                <w:rFonts w:ascii="Calibri" w:hAnsi="Calibri" w:cs="Calibri"/>
                <w:bCs/>
                <w:sz w:val="20"/>
              </w:rPr>
              <w:t>.</w:t>
            </w:r>
            <w:r w:rsidR="000E1382" w:rsidRPr="00D9582F">
              <w:rPr>
                <w:rFonts w:ascii="Calibri" w:hAnsi="Calibri" w:cs="Calibri"/>
                <w:bCs/>
                <w:sz w:val="20"/>
              </w:rPr>
              <w:t xml:space="preserve">2025 </w:t>
            </w:r>
            <w:r w:rsidRPr="00D9582F">
              <w:rPr>
                <w:rFonts w:ascii="Calibri" w:hAnsi="Calibri" w:cs="Calibri"/>
                <w:bCs/>
                <w:sz w:val="20"/>
              </w:rPr>
              <w:t>г.</w:t>
            </w:r>
          </w:p>
          <w:p w:rsidR="007E0617" w:rsidRPr="00473BF6" w:rsidRDefault="007E0617" w:rsidP="00A351D8">
            <w:pPr>
              <w:autoSpaceDE w:val="0"/>
              <w:rPr>
                <w:rFonts w:ascii="Calibri" w:hAnsi="Calibri" w:cs="Calibri"/>
                <w:bCs/>
                <w:sz w:val="20"/>
              </w:rPr>
            </w:pPr>
          </w:p>
        </w:tc>
        <w:tc>
          <w:tcPr>
            <w:tcW w:w="4353" w:type="dxa"/>
            <w:shd w:val="clear" w:color="auto" w:fill="auto"/>
            <w:tcMar>
              <w:top w:w="0" w:type="dxa"/>
              <w:left w:w="108" w:type="dxa"/>
              <w:bottom w:w="0" w:type="dxa"/>
              <w:right w:w="108" w:type="dxa"/>
            </w:tcMar>
          </w:tcPr>
          <w:p w:rsidR="007E0617" w:rsidRPr="00473BF6" w:rsidRDefault="007E0617" w:rsidP="00A351D8">
            <w:pPr>
              <w:autoSpaceDE w:val="0"/>
              <w:rPr>
                <w:rFonts w:ascii="Calibri" w:hAnsi="Calibri" w:cs="Calibri"/>
                <w:bCs/>
                <w:sz w:val="20"/>
              </w:rPr>
            </w:pPr>
          </w:p>
          <w:p w:rsidR="007E0617" w:rsidRPr="00473BF6" w:rsidRDefault="007E0617" w:rsidP="00A351D8">
            <w:pPr>
              <w:autoSpaceDE w:val="0"/>
              <w:rPr>
                <w:rFonts w:ascii="Calibri" w:hAnsi="Calibri" w:cs="Calibri"/>
                <w:bCs/>
                <w:sz w:val="20"/>
              </w:rPr>
            </w:pPr>
          </w:p>
          <w:p w:rsidR="00150686" w:rsidRPr="00473BF6" w:rsidRDefault="00150686" w:rsidP="00A351D8">
            <w:pPr>
              <w:autoSpaceDE w:val="0"/>
              <w:rPr>
                <w:rFonts w:ascii="Calibri" w:hAnsi="Calibri" w:cs="Calibri"/>
                <w:bCs/>
                <w:sz w:val="20"/>
              </w:rPr>
            </w:pPr>
          </w:p>
          <w:p w:rsidR="00150686" w:rsidRPr="00473BF6" w:rsidRDefault="00150686" w:rsidP="00A351D8">
            <w:pPr>
              <w:autoSpaceDE w:val="0"/>
              <w:rPr>
                <w:rFonts w:ascii="Calibri" w:hAnsi="Calibri" w:cs="Calibri"/>
                <w:bCs/>
                <w:sz w:val="20"/>
              </w:rPr>
            </w:pPr>
          </w:p>
          <w:p w:rsidR="00150686" w:rsidRPr="00473BF6" w:rsidRDefault="00150686" w:rsidP="00A351D8">
            <w:pPr>
              <w:autoSpaceDE w:val="0"/>
              <w:rPr>
                <w:rFonts w:ascii="Calibri" w:hAnsi="Calibri" w:cs="Calibri"/>
                <w:bCs/>
                <w:sz w:val="20"/>
              </w:rPr>
            </w:pPr>
          </w:p>
          <w:p w:rsidR="007E0617" w:rsidRPr="00473BF6" w:rsidRDefault="007E0617" w:rsidP="00A351D8">
            <w:pPr>
              <w:autoSpaceDE w:val="0"/>
              <w:rPr>
                <w:rFonts w:ascii="Calibri" w:hAnsi="Calibri" w:cs="Calibri"/>
                <w:bCs/>
                <w:sz w:val="20"/>
              </w:rPr>
            </w:pPr>
          </w:p>
          <w:p w:rsidR="007E0617" w:rsidRPr="00473BF6" w:rsidRDefault="007E0617" w:rsidP="00A351D8">
            <w:pPr>
              <w:autoSpaceDE w:val="0"/>
              <w:rPr>
                <w:rFonts w:ascii="Calibri" w:hAnsi="Calibri" w:cs="Calibri"/>
                <w:bCs/>
                <w:sz w:val="20"/>
              </w:rPr>
            </w:pPr>
            <w:r w:rsidRPr="00473BF6">
              <w:rPr>
                <w:rFonts w:ascii="Calibri" w:hAnsi="Calibri" w:cs="Calibri"/>
                <w:bCs/>
                <w:sz w:val="20"/>
              </w:rPr>
              <w:t>Изпълнителен директор: ____________</w:t>
            </w:r>
          </w:p>
          <w:p w:rsidR="007E0617" w:rsidRPr="00473BF6" w:rsidRDefault="007E0617" w:rsidP="00A351D8">
            <w:pPr>
              <w:autoSpaceDE w:val="0"/>
              <w:rPr>
                <w:sz w:val="20"/>
                <w:szCs w:val="18"/>
              </w:rPr>
            </w:pPr>
            <w:r w:rsidRPr="00473BF6">
              <w:rPr>
                <w:rFonts w:ascii="Calibri" w:hAnsi="Calibri" w:cs="Calibri"/>
                <w:bCs/>
                <w:sz w:val="20"/>
              </w:rPr>
              <w:t xml:space="preserve">                                               /</w:t>
            </w:r>
            <w:r w:rsidR="002C385A" w:rsidRPr="00473BF6">
              <w:rPr>
                <w:rFonts w:ascii="Calibri" w:hAnsi="Calibri" w:cs="Calibri"/>
                <w:bCs/>
                <w:sz w:val="20"/>
              </w:rPr>
              <w:t xml:space="preserve"> Здравко Стоев</w:t>
            </w:r>
            <w:r w:rsidR="002C385A" w:rsidRPr="00473BF6" w:rsidDel="002C385A">
              <w:rPr>
                <w:rFonts w:ascii="Calibri" w:hAnsi="Calibri" w:cs="Calibri"/>
                <w:bCs/>
                <w:sz w:val="20"/>
              </w:rPr>
              <w:t xml:space="preserve"> </w:t>
            </w:r>
            <w:r w:rsidRPr="00473BF6">
              <w:rPr>
                <w:rFonts w:ascii="Calibri" w:hAnsi="Calibri" w:cs="Calibri"/>
                <w:bCs/>
                <w:sz w:val="20"/>
              </w:rPr>
              <w:t>/</w:t>
            </w:r>
          </w:p>
          <w:p w:rsidR="007E0617" w:rsidRPr="00473BF6" w:rsidRDefault="007E0617" w:rsidP="00A351D8">
            <w:pPr>
              <w:autoSpaceDE w:val="0"/>
              <w:rPr>
                <w:rFonts w:ascii="Calibri" w:hAnsi="Calibri" w:cs="Calibri"/>
                <w:bCs/>
                <w:sz w:val="20"/>
              </w:rPr>
            </w:pPr>
          </w:p>
          <w:p w:rsidR="00977C46" w:rsidRPr="00473BF6" w:rsidRDefault="00977C46" w:rsidP="00A351D8">
            <w:pPr>
              <w:autoSpaceDE w:val="0"/>
              <w:rPr>
                <w:rFonts w:ascii="Calibri" w:hAnsi="Calibri"/>
                <w:bCs/>
                <w:sz w:val="20"/>
              </w:rPr>
            </w:pPr>
          </w:p>
          <w:p w:rsidR="00977C46" w:rsidRPr="00473BF6" w:rsidRDefault="00977C46" w:rsidP="00A351D8">
            <w:pPr>
              <w:autoSpaceDE w:val="0"/>
              <w:rPr>
                <w:rFonts w:ascii="Calibri" w:hAnsi="Calibri"/>
                <w:bCs/>
                <w:sz w:val="20"/>
              </w:rPr>
            </w:pPr>
          </w:p>
          <w:p w:rsidR="00977C46" w:rsidRPr="00473BF6" w:rsidRDefault="00977C46" w:rsidP="00A351D8">
            <w:pPr>
              <w:autoSpaceDE w:val="0"/>
              <w:rPr>
                <w:rFonts w:ascii="Calibri" w:hAnsi="Calibri"/>
                <w:bCs/>
                <w:sz w:val="20"/>
              </w:rPr>
            </w:pPr>
          </w:p>
          <w:p w:rsidR="007E0617" w:rsidRPr="00473BF6" w:rsidRDefault="007E0617" w:rsidP="00A351D8">
            <w:pPr>
              <w:autoSpaceDE w:val="0"/>
              <w:rPr>
                <w:sz w:val="20"/>
                <w:szCs w:val="18"/>
              </w:rPr>
            </w:pPr>
          </w:p>
        </w:tc>
      </w:tr>
    </w:tbl>
    <w:p w:rsidR="007E0617" w:rsidRPr="00473BF6" w:rsidRDefault="007E0617">
      <w:pPr>
        <w:tabs>
          <w:tab w:val="left" w:pos="4845"/>
        </w:tabs>
        <w:ind w:left="397"/>
        <w:rPr>
          <w:rFonts w:ascii="Calibri" w:hAnsi="Calibri" w:cs="Calibri"/>
          <w:b/>
          <w:sz w:val="24"/>
          <w:szCs w:val="24"/>
        </w:rPr>
      </w:pPr>
    </w:p>
    <w:p w:rsidR="007E0617" w:rsidRPr="00473BF6" w:rsidRDefault="007E0617">
      <w:pPr>
        <w:tabs>
          <w:tab w:val="left" w:pos="4845"/>
        </w:tabs>
        <w:ind w:left="397"/>
        <w:rPr>
          <w:rFonts w:ascii="Calibri" w:hAnsi="Calibri" w:cs="Calibri"/>
          <w:b/>
          <w:sz w:val="24"/>
          <w:szCs w:val="24"/>
        </w:rPr>
      </w:pPr>
    </w:p>
    <w:p w:rsidR="007E0617" w:rsidRPr="00473BF6" w:rsidRDefault="007E0617">
      <w:pPr>
        <w:tabs>
          <w:tab w:val="left" w:pos="4845"/>
        </w:tabs>
        <w:ind w:left="397"/>
        <w:rPr>
          <w:rFonts w:ascii="Calibri" w:hAnsi="Calibri" w:cs="Calibri"/>
          <w:b/>
          <w:sz w:val="24"/>
          <w:szCs w:val="24"/>
        </w:rPr>
      </w:pPr>
    </w:p>
    <w:p w:rsidR="007E0617" w:rsidRPr="00473BF6" w:rsidRDefault="007E0617">
      <w:pPr>
        <w:tabs>
          <w:tab w:val="left" w:pos="4845"/>
        </w:tabs>
        <w:ind w:left="397"/>
        <w:rPr>
          <w:rFonts w:ascii="Calibri" w:hAnsi="Calibri" w:cs="Calibri"/>
          <w:b/>
          <w:sz w:val="24"/>
          <w:szCs w:val="24"/>
        </w:rPr>
      </w:pPr>
    </w:p>
    <w:p w:rsidR="001426F4" w:rsidRPr="00473BF6" w:rsidRDefault="001426F4">
      <w:pPr>
        <w:tabs>
          <w:tab w:val="left" w:pos="4845"/>
        </w:tabs>
        <w:ind w:left="397"/>
        <w:rPr>
          <w:rFonts w:ascii="Calibri" w:hAnsi="Calibri" w:cs="Calibri"/>
          <w:b/>
          <w:sz w:val="24"/>
          <w:szCs w:val="24"/>
        </w:rPr>
      </w:pPr>
    </w:p>
    <w:p w:rsidR="001426F4" w:rsidRPr="00473BF6" w:rsidRDefault="001426F4">
      <w:pPr>
        <w:tabs>
          <w:tab w:val="left" w:pos="4845"/>
        </w:tabs>
        <w:ind w:left="397"/>
        <w:rPr>
          <w:rFonts w:ascii="Calibri" w:hAnsi="Calibri" w:cs="Calibri"/>
          <w:b/>
          <w:sz w:val="24"/>
          <w:szCs w:val="24"/>
        </w:rPr>
      </w:pPr>
    </w:p>
    <w:p w:rsidR="002B00F0" w:rsidRPr="00AB1302" w:rsidRDefault="002B00F0">
      <w:pPr>
        <w:tabs>
          <w:tab w:val="left" w:pos="4845"/>
        </w:tabs>
        <w:ind w:left="397"/>
        <w:rPr>
          <w:rFonts w:ascii="Calibri" w:hAnsi="Calibri" w:cs="Calibri"/>
          <w:b/>
          <w:sz w:val="24"/>
          <w:szCs w:val="24"/>
        </w:rPr>
      </w:pPr>
      <w:r w:rsidRPr="00AB1302">
        <w:rPr>
          <w:rFonts w:ascii="Calibri" w:hAnsi="Calibri" w:cs="Calibri"/>
          <w:b/>
          <w:sz w:val="24"/>
          <w:szCs w:val="24"/>
        </w:rPr>
        <w:br w:type="page"/>
      </w:r>
    </w:p>
    <w:p w:rsidR="00C73CF1" w:rsidRPr="00473BF6" w:rsidRDefault="00F812FB" w:rsidP="006F3235">
      <w:pPr>
        <w:pStyle w:val="Headings"/>
      </w:pPr>
      <w:r w:rsidRPr="00473BF6">
        <w:lastRenderedPageBreak/>
        <w:t>Междинен съкратен</w:t>
      </w:r>
      <w:r w:rsidR="000D4519" w:rsidRPr="00473BF6">
        <w:t xml:space="preserve"> консолидиран</w:t>
      </w:r>
      <w:r w:rsidRPr="00473BF6">
        <w:t xml:space="preserve"> о</w:t>
      </w:r>
      <w:r w:rsidR="00713387" w:rsidRPr="00473BF6">
        <w:t xml:space="preserve">тчет за паричните потоци за периода, приключващ на 30 юни </w:t>
      </w:r>
      <w:r w:rsidR="004B0E06" w:rsidRPr="00473BF6">
        <w:t>202</w:t>
      </w:r>
      <w:r w:rsidR="004B0E06">
        <w:rPr>
          <w:lang w:val="ru-RU"/>
        </w:rPr>
        <w:t>5</w:t>
      </w:r>
      <w:r w:rsidR="004B0E06" w:rsidRPr="00473BF6">
        <w:t xml:space="preserve"> </w:t>
      </w:r>
      <w:r w:rsidR="00713387" w:rsidRPr="00473BF6">
        <w:t>г.</w:t>
      </w:r>
    </w:p>
    <w:p w:rsidR="00FF2FCC" w:rsidRPr="00473BF6" w:rsidRDefault="00FF2FCC" w:rsidP="00FF2FCC">
      <w:pPr>
        <w:rPr>
          <w:rFonts w:ascii="Calibri" w:hAnsi="Calibri"/>
          <w:b/>
          <w:bCs/>
          <w:sz w:val="24"/>
          <w:szCs w:val="24"/>
        </w:rPr>
      </w:pPr>
    </w:p>
    <w:tbl>
      <w:tblPr>
        <w:tblW w:w="9747" w:type="dxa"/>
        <w:tblLayout w:type="fixed"/>
        <w:tblLook w:val="04A0" w:firstRow="1" w:lastRow="0" w:firstColumn="1" w:lastColumn="0" w:noHBand="0" w:noVBand="1"/>
      </w:tblPr>
      <w:tblGrid>
        <w:gridCol w:w="5641"/>
        <w:gridCol w:w="1273"/>
        <w:gridCol w:w="1399"/>
        <w:gridCol w:w="1434"/>
      </w:tblGrid>
      <w:tr w:rsidR="00FF2FCC" w:rsidRPr="00473BF6" w:rsidTr="00473BF6">
        <w:trPr>
          <w:trHeight w:val="20"/>
        </w:trPr>
        <w:tc>
          <w:tcPr>
            <w:tcW w:w="5641" w:type="dxa"/>
            <w:tcBorders>
              <w:top w:val="nil"/>
              <w:left w:val="nil"/>
              <w:bottom w:val="nil"/>
              <w:right w:val="nil"/>
            </w:tcBorders>
            <w:shd w:val="clear" w:color="000000" w:fill="FFFFFF"/>
            <w:noWrap/>
            <w:vAlign w:val="center"/>
            <w:hideMark/>
          </w:tcPr>
          <w:p w:rsidR="00FF2FCC" w:rsidRPr="00473BF6" w:rsidRDefault="00FF2FCC" w:rsidP="001E66F6">
            <w:pPr>
              <w:rPr>
                <w:rFonts w:ascii="Calibri" w:hAnsi="Calibri" w:cs="Calibri"/>
                <w:color w:val="000000"/>
                <w:sz w:val="20"/>
              </w:rPr>
            </w:pPr>
            <w:r w:rsidRPr="00473BF6">
              <w:rPr>
                <w:rFonts w:ascii="Calibri" w:hAnsi="Calibri" w:cs="Calibri"/>
                <w:color w:val="000000"/>
                <w:sz w:val="20"/>
              </w:rPr>
              <w:t> </w:t>
            </w:r>
          </w:p>
        </w:tc>
        <w:tc>
          <w:tcPr>
            <w:tcW w:w="1273" w:type="dxa"/>
            <w:tcBorders>
              <w:top w:val="nil"/>
              <w:left w:val="nil"/>
              <w:bottom w:val="nil"/>
              <w:right w:val="nil"/>
            </w:tcBorders>
            <w:shd w:val="clear" w:color="000000" w:fill="FFFFFF"/>
            <w:noWrap/>
            <w:vAlign w:val="center"/>
            <w:hideMark/>
          </w:tcPr>
          <w:p w:rsidR="00FF2FCC" w:rsidRPr="00473BF6" w:rsidRDefault="00FF2FCC" w:rsidP="0070400E">
            <w:pPr>
              <w:rPr>
                <w:rFonts w:ascii="Calibri" w:hAnsi="Calibri" w:cs="Calibri"/>
                <w:bCs/>
                <w:color w:val="000000"/>
                <w:sz w:val="20"/>
              </w:rPr>
            </w:pPr>
            <w:r w:rsidRPr="00473BF6">
              <w:rPr>
                <w:rFonts w:ascii="Calibri" w:hAnsi="Calibri" w:cs="Calibri"/>
                <w:bCs/>
                <w:color w:val="000000"/>
                <w:sz w:val="20"/>
                <w:lang w:eastAsia="en-GB"/>
              </w:rPr>
              <w:t>Пояснени</w:t>
            </w:r>
            <w:r w:rsidR="0070400E" w:rsidRPr="00473BF6">
              <w:rPr>
                <w:rFonts w:ascii="Calibri" w:hAnsi="Calibri" w:cs="Calibri"/>
                <w:bCs/>
                <w:color w:val="000000"/>
                <w:sz w:val="20"/>
                <w:lang w:eastAsia="en-GB"/>
              </w:rPr>
              <w:t>е</w:t>
            </w:r>
          </w:p>
        </w:tc>
        <w:tc>
          <w:tcPr>
            <w:tcW w:w="1399" w:type="dxa"/>
            <w:tcBorders>
              <w:top w:val="nil"/>
              <w:left w:val="nil"/>
              <w:bottom w:val="nil"/>
              <w:right w:val="nil"/>
            </w:tcBorders>
            <w:shd w:val="clear" w:color="000000" w:fill="FFFFFF"/>
            <w:noWrap/>
            <w:vAlign w:val="center"/>
            <w:hideMark/>
          </w:tcPr>
          <w:p w:rsidR="00FF2FCC" w:rsidRPr="004B0E06" w:rsidRDefault="00FF2FCC" w:rsidP="004B0E06">
            <w:pPr>
              <w:jc w:val="right"/>
              <w:rPr>
                <w:rFonts w:ascii="Calibri" w:hAnsi="Calibri" w:cs="Calibri"/>
                <w:b/>
                <w:bCs/>
                <w:color w:val="000000"/>
                <w:sz w:val="20"/>
              </w:rPr>
            </w:pPr>
            <w:r w:rsidRPr="00473BF6">
              <w:rPr>
                <w:rFonts w:ascii="Calibri" w:hAnsi="Calibri" w:cs="Calibri"/>
                <w:b/>
                <w:bCs/>
                <w:color w:val="000000"/>
                <w:sz w:val="20"/>
                <w:lang w:eastAsia="en-GB"/>
              </w:rPr>
              <w:t xml:space="preserve">30 юни </w:t>
            </w:r>
            <w:r w:rsidR="00303939" w:rsidRPr="00473BF6">
              <w:rPr>
                <w:rFonts w:ascii="Calibri" w:hAnsi="Calibri" w:cs="Calibri"/>
                <w:b/>
                <w:bCs/>
                <w:color w:val="000000"/>
                <w:sz w:val="20"/>
                <w:lang w:eastAsia="en-GB"/>
              </w:rPr>
              <w:t>202</w:t>
            </w:r>
            <w:r w:rsidR="004B0E06">
              <w:rPr>
                <w:rFonts w:ascii="Calibri" w:hAnsi="Calibri" w:cs="Calibri"/>
                <w:b/>
                <w:bCs/>
                <w:color w:val="000000"/>
                <w:sz w:val="20"/>
                <w:lang w:eastAsia="en-GB"/>
              </w:rPr>
              <w:t>5</w:t>
            </w:r>
          </w:p>
        </w:tc>
        <w:tc>
          <w:tcPr>
            <w:tcW w:w="1434" w:type="dxa"/>
            <w:tcBorders>
              <w:top w:val="nil"/>
              <w:left w:val="nil"/>
              <w:bottom w:val="nil"/>
              <w:right w:val="nil"/>
            </w:tcBorders>
            <w:shd w:val="clear" w:color="000000" w:fill="FFFFFF"/>
            <w:noWrap/>
            <w:vAlign w:val="center"/>
            <w:hideMark/>
          </w:tcPr>
          <w:p w:rsidR="00FF2FCC" w:rsidRPr="004B0E06" w:rsidRDefault="00FF2FCC" w:rsidP="004B0E06">
            <w:pPr>
              <w:jc w:val="right"/>
              <w:rPr>
                <w:rFonts w:ascii="Calibri" w:hAnsi="Calibri" w:cs="Calibri"/>
                <w:b/>
                <w:bCs/>
                <w:color w:val="000000"/>
                <w:sz w:val="20"/>
              </w:rPr>
            </w:pPr>
            <w:r w:rsidRPr="00473BF6">
              <w:rPr>
                <w:rFonts w:ascii="Calibri" w:hAnsi="Calibri" w:cs="Calibri"/>
                <w:b/>
                <w:bCs/>
                <w:color w:val="000000"/>
                <w:sz w:val="20"/>
                <w:lang w:eastAsia="en-GB"/>
              </w:rPr>
              <w:t>30 юни</w:t>
            </w:r>
            <w:r w:rsidR="009E7E0C" w:rsidRPr="00473BF6">
              <w:rPr>
                <w:rFonts w:ascii="Calibri" w:hAnsi="Calibri" w:cs="Calibri"/>
                <w:b/>
                <w:bCs/>
                <w:color w:val="000000"/>
                <w:sz w:val="20"/>
                <w:lang w:eastAsia="en-GB"/>
              </w:rPr>
              <w:t xml:space="preserve"> </w:t>
            </w:r>
            <w:r w:rsidR="004B0E06" w:rsidRPr="00473BF6">
              <w:rPr>
                <w:rFonts w:ascii="Calibri" w:hAnsi="Calibri" w:cs="Calibri"/>
                <w:b/>
                <w:bCs/>
                <w:color w:val="000000"/>
                <w:sz w:val="20"/>
                <w:lang w:eastAsia="en-GB"/>
              </w:rPr>
              <w:t>202</w:t>
            </w:r>
            <w:r w:rsidR="004B0E06">
              <w:rPr>
                <w:rFonts w:ascii="Calibri" w:hAnsi="Calibri" w:cs="Calibri"/>
                <w:b/>
                <w:bCs/>
                <w:color w:val="000000"/>
                <w:sz w:val="20"/>
                <w:lang w:eastAsia="en-GB"/>
              </w:rPr>
              <w:t>4</w:t>
            </w:r>
          </w:p>
        </w:tc>
      </w:tr>
      <w:tr w:rsidR="00FF2FCC" w:rsidRPr="00473BF6" w:rsidTr="00473BF6">
        <w:trPr>
          <w:trHeight w:val="20"/>
        </w:trPr>
        <w:tc>
          <w:tcPr>
            <w:tcW w:w="5641" w:type="dxa"/>
            <w:tcBorders>
              <w:top w:val="nil"/>
              <w:left w:val="nil"/>
              <w:bottom w:val="nil"/>
              <w:right w:val="nil"/>
            </w:tcBorders>
            <w:shd w:val="clear" w:color="000000" w:fill="FFFFFF"/>
            <w:noWrap/>
            <w:vAlign w:val="center"/>
            <w:hideMark/>
          </w:tcPr>
          <w:p w:rsidR="00FF2FCC" w:rsidRPr="00473BF6" w:rsidRDefault="00FF2FCC" w:rsidP="001E66F6">
            <w:pPr>
              <w:rPr>
                <w:rFonts w:ascii="Calibri" w:hAnsi="Calibri" w:cs="Calibri"/>
                <w:color w:val="000000"/>
                <w:sz w:val="20"/>
              </w:rPr>
            </w:pPr>
            <w:r w:rsidRPr="00473BF6">
              <w:rPr>
                <w:rFonts w:ascii="Calibri" w:hAnsi="Calibri" w:cs="Calibri"/>
                <w:color w:val="000000"/>
                <w:sz w:val="20"/>
              </w:rPr>
              <w:t> </w:t>
            </w:r>
          </w:p>
        </w:tc>
        <w:tc>
          <w:tcPr>
            <w:tcW w:w="1273" w:type="dxa"/>
            <w:tcBorders>
              <w:top w:val="nil"/>
              <w:left w:val="nil"/>
              <w:bottom w:val="nil"/>
              <w:right w:val="nil"/>
            </w:tcBorders>
            <w:shd w:val="clear" w:color="000000" w:fill="FFFFFF"/>
            <w:noWrap/>
            <w:vAlign w:val="center"/>
            <w:hideMark/>
          </w:tcPr>
          <w:p w:rsidR="00FF2FCC" w:rsidRPr="00473BF6" w:rsidRDefault="00FF2FCC" w:rsidP="001E66F6">
            <w:pPr>
              <w:jc w:val="center"/>
              <w:rPr>
                <w:rFonts w:ascii="Calibri" w:hAnsi="Calibri" w:cs="Calibri"/>
                <w:b/>
                <w:bCs/>
                <w:color w:val="000000"/>
                <w:sz w:val="20"/>
              </w:rPr>
            </w:pPr>
            <w:r w:rsidRPr="00473BF6">
              <w:rPr>
                <w:rFonts w:ascii="Calibri" w:hAnsi="Calibri" w:cs="Calibri"/>
                <w:b/>
                <w:bCs/>
                <w:color w:val="000000"/>
                <w:sz w:val="20"/>
              </w:rPr>
              <w:t> </w:t>
            </w:r>
          </w:p>
        </w:tc>
        <w:tc>
          <w:tcPr>
            <w:tcW w:w="1399" w:type="dxa"/>
            <w:tcBorders>
              <w:top w:val="nil"/>
              <w:left w:val="nil"/>
              <w:bottom w:val="nil"/>
              <w:right w:val="nil"/>
            </w:tcBorders>
            <w:shd w:val="clear" w:color="000000" w:fill="FFFFFF"/>
            <w:noWrap/>
            <w:vAlign w:val="center"/>
            <w:hideMark/>
          </w:tcPr>
          <w:p w:rsidR="00FF2FCC" w:rsidRPr="00473BF6" w:rsidRDefault="00FF2FCC" w:rsidP="001E66F6">
            <w:pPr>
              <w:jc w:val="right"/>
              <w:rPr>
                <w:rFonts w:ascii="Calibri" w:hAnsi="Calibri" w:cs="Calibri"/>
                <w:b/>
                <w:bCs/>
                <w:color w:val="000000"/>
                <w:sz w:val="20"/>
              </w:rPr>
            </w:pPr>
            <w:r w:rsidRPr="00473BF6">
              <w:rPr>
                <w:rFonts w:ascii="Calibri" w:hAnsi="Calibri" w:cs="Calibri"/>
                <w:b/>
                <w:bCs/>
                <w:color w:val="000000"/>
                <w:sz w:val="20"/>
              </w:rPr>
              <w:t>‘000 лв.</w:t>
            </w:r>
          </w:p>
        </w:tc>
        <w:tc>
          <w:tcPr>
            <w:tcW w:w="1434" w:type="dxa"/>
            <w:tcBorders>
              <w:top w:val="nil"/>
              <w:left w:val="nil"/>
              <w:bottom w:val="nil"/>
              <w:right w:val="nil"/>
            </w:tcBorders>
            <w:shd w:val="clear" w:color="000000" w:fill="FFFFFF"/>
            <w:noWrap/>
            <w:vAlign w:val="center"/>
            <w:hideMark/>
          </w:tcPr>
          <w:p w:rsidR="00FF2FCC" w:rsidRPr="00473BF6" w:rsidRDefault="00FF2FCC" w:rsidP="001E66F6">
            <w:pPr>
              <w:jc w:val="right"/>
              <w:rPr>
                <w:rFonts w:ascii="Calibri" w:hAnsi="Calibri" w:cs="Calibri"/>
                <w:b/>
                <w:bCs/>
                <w:color w:val="000000"/>
                <w:sz w:val="20"/>
              </w:rPr>
            </w:pPr>
            <w:r w:rsidRPr="00473BF6">
              <w:rPr>
                <w:rFonts w:ascii="Calibri" w:hAnsi="Calibri" w:cs="Calibri"/>
                <w:b/>
                <w:bCs/>
                <w:color w:val="000000"/>
                <w:sz w:val="20"/>
              </w:rPr>
              <w:t>‘000 лв.</w:t>
            </w:r>
          </w:p>
        </w:tc>
      </w:tr>
      <w:tr w:rsidR="00FF2FCC" w:rsidRPr="00473BF6" w:rsidTr="00473BF6">
        <w:trPr>
          <w:trHeight w:val="20"/>
        </w:trPr>
        <w:tc>
          <w:tcPr>
            <w:tcW w:w="5641" w:type="dxa"/>
            <w:tcBorders>
              <w:top w:val="nil"/>
              <w:left w:val="nil"/>
              <w:bottom w:val="nil"/>
              <w:right w:val="nil"/>
            </w:tcBorders>
            <w:shd w:val="clear" w:color="000000" w:fill="FFFFFF"/>
            <w:noWrap/>
            <w:vAlign w:val="center"/>
            <w:hideMark/>
          </w:tcPr>
          <w:p w:rsidR="00FF2FCC" w:rsidRPr="00473BF6" w:rsidRDefault="00FF2FCC" w:rsidP="001E66F6">
            <w:pPr>
              <w:rPr>
                <w:rFonts w:ascii="Calibri" w:hAnsi="Calibri" w:cs="Calibri"/>
                <w:b/>
                <w:bCs/>
                <w:color w:val="000000"/>
                <w:sz w:val="20"/>
              </w:rPr>
            </w:pPr>
            <w:r w:rsidRPr="00473BF6">
              <w:rPr>
                <w:rFonts w:ascii="Calibri" w:hAnsi="Calibri" w:cs="Calibri"/>
                <w:b/>
                <w:bCs/>
                <w:color w:val="000000"/>
                <w:sz w:val="20"/>
              </w:rPr>
              <w:t>Оперативна дейност</w:t>
            </w:r>
          </w:p>
        </w:tc>
        <w:tc>
          <w:tcPr>
            <w:tcW w:w="1273" w:type="dxa"/>
            <w:tcBorders>
              <w:top w:val="nil"/>
              <w:left w:val="nil"/>
              <w:bottom w:val="nil"/>
              <w:right w:val="nil"/>
            </w:tcBorders>
            <w:shd w:val="clear" w:color="000000" w:fill="FFFFFF"/>
            <w:noWrap/>
            <w:vAlign w:val="center"/>
            <w:hideMark/>
          </w:tcPr>
          <w:p w:rsidR="00FF2FCC" w:rsidRPr="00473BF6" w:rsidRDefault="00FF2FCC" w:rsidP="001E66F6">
            <w:pPr>
              <w:jc w:val="center"/>
              <w:rPr>
                <w:rFonts w:ascii="Calibri" w:hAnsi="Calibri" w:cs="Calibri"/>
                <w:color w:val="000000"/>
                <w:sz w:val="20"/>
              </w:rPr>
            </w:pPr>
            <w:r w:rsidRPr="00473BF6">
              <w:rPr>
                <w:rFonts w:ascii="Calibri" w:hAnsi="Calibri" w:cs="Calibri"/>
                <w:color w:val="000000"/>
                <w:sz w:val="20"/>
              </w:rPr>
              <w:t> </w:t>
            </w:r>
          </w:p>
        </w:tc>
        <w:tc>
          <w:tcPr>
            <w:tcW w:w="1399" w:type="dxa"/>
            <w:tcBorders>
              <w:top w:val="nil"/>
              <w:left w:val="nil"/>
              <w:bottom w:val="nil"/>
              <w:right w:val="nil"/>
            </w:tcBorders>
            <w:shd w:val="clear" w:color="000000" w:fill="FFFFFF"/>
            <w:noWrap/>
            <w:vAlign w:val="center"/>
            <w:hideMark/>
          </w:tcPr>
          <w:p w:rsidR="00FF2FCC" w:rsidRPr="00473BF6" w:rsidRDefault="00FF2FCC" w:rsidP="001E66F6">
            <w:pPr>
              <w:jc w:val="right"/>
              <w:rPr>
                <w:rFonts w:ascii="Calibri" w:hAnsi="Calibri" w:cs="Calibri"/>
                <w:color w:val="000000"/>
                <w:sz w:val="20"/>
              </w:rPr>
            </w:pPr>
            <w:r w:rsidRPr="00473BF6">
              <w:rPr>
                <w:rFonts w:ascii="Calibri" w:hAnsi="Calibri" w:cs="Calibri"/>
                <w:color w:val="000000"/>
                <w:sz w:val="20"/>
              </w:rPr>
              <w:t> </w:t>
            </w:r>
          </w:p>
        </w:tc>
        <w:tc>
          <w:tcPr>
            <w:tcW w:w="1434" w:type="dxa"/>
            <w:tcBorders>
              <w:top w:val="nil"/>
              <w:left w:val="nil"/>
              <w:bottom w:val="nil"/>
              <w:right w:val="nil"/>
            </w:tcBorders>
            <w:shd w:val="clear" w:color="000000" w:fill="FFFFFF"/>
            <w:noWrap/>
            <w:vAlign w:val="center"/>
            <w:hideMark/>
          </w:tcPr>
          <w:p w:rsidR="00FF2FCC" w:rsidRPr="00473BF6" w:rsidRDefault="00FF2FCC" w:rsidP="001E66F6">
            <w:pPr>
              <w:jc w:val="right"/>
              <w:rPr>
                <w:rFonts w:ascii="Calibri" w:hAnsi="Calibri" w:cs="Calibri"/>
                <w:color w:val="000000"/>
                <w:sz w:val="20"/>
              </w:rPr>
            </w:pPr>
            <w:r w:rsidRPr="00473BF6">
              <w:rPr>
                <w:rFonts w:ascii="Calibri" w:hAnsi="Calibri" w:cs="Calibri"/>
                <w:color w:val="000000"/>
                <w:sz w:val="20"/>
              </w:rPr>
              <w:t> </w:t>
            </w:r>
          </w:p>
        </w:tc>
      </w:tr>
      <w:tr w:rsidR="004B0E06" w:rsidRPr="00473BF6" w:rsidTr="00473BF6">
        <w:trPr>
          <w:trHeight w:val="20"/>
        </w:trPr>
        <w:tc>
          <w:tcPr>
            <w:tcW w:w="5641" w:type="dxa"/>
            <w:tcBorders>
              <w:top w:val="nil"/>
              <w:left w:val="nil"/>
              <w:bottom w:val="nil"/>
              <w:right w:val="nil"/>
            </w:tcBorders>
            <w:shd w:val="clear" w:color="000000" w:fill="FFFFFF"/>
            <w:noWrap/>
            <w:vAlign w:val="center"/>
            <w:hideMark/>
          </w:tcPr>
          <w:p w:rsidR="004B0E06" w:rsidRPr="00473BF6" w:rsidRDefault="004B0E06" w:rsidP="004B0E06">
            <w:pPr>
              <w:rPr>
                <w:rFonts w:ascii="Calibri" w:hAnsi="Calibri" w:cs="Calibri"/>
                <w:color w:val="000000"/>
                <w:sz w:val="20"/>
              </w:rPr>
            </w:pPr>
            <w:r w:rsidRPr="00473BF6">
              <w:rPr>
                <w:rFonts w:ascii="Calibri" w:hAnsi="Calibri" w:cs="Calibri"/>
                <w:color w:val="000000"/>
                <w:sz w:val="20"/>
              </w:rPr>
              <w:t>Постъпления от клиенти</w:t>
            </w:r>
          </w:p>
        </w:tc>
        <w:tc>
          <w:tcPr>
            <w:tcW w:w="1273" w:type="dxa"/>
            <w:tcBorders>
              <w:top w:val="nil"/>
              <w:left w:val="nil"/>
              <w:bottom w:val="nil"/>
              <w:right w:val="nil"/>
            </w:tcBorders>
            <w:shd w:val="clear" w:color="000000" w:fill="FFFFFF"/>
            <w:noWrap/>
            <w:vAlign w:val="center"/>
            <w:hideMark/>
          </w:tcPr>
          <w:p w:rsidR="004B0E06" w:rsidRPr="00473BF6" w:rsidRDefault="004B0E06" w:rsidP="004B0E06">
            <w:pPr>
              <w:jc w:val="center"/>
              <w:rPr>
                <w:rFonts w:ascii="Calibri" w:hAnsi="Calibri" w:cs="Calibri"/>
                <w:color w:val="000000"/>
                <w:sz w:val="20"/>
              </w:rPr>
            </w:pPr>
            <w:r w:rsidRPr="00473BF6">
              <w:rPr>
                <w:rFonts w:ascii="Calibri" w:hAnsi="Calibri" w:cs="Calibri"/>
                <w:color w:val="000000"/>
                <w:sz w:val="20"/>
              </w:rPr>
              <w:t> </w:t>
            </w:r>
          </w:p>
        </w:tc>
        <w:tc>
          <w:tcPr>
            <w:tcW w:w="1399" w:type="dxa"/>
            <w:tcBorders>
              <w:top w:val="nil"/>
              <w:left w:val="nil"/>
              <w:bottom w:val="nil"/>
              <w:right w:val="nil"/>
            </w:tcBorders>
            <w:shd w:val="clear" w:color="000000" w:fill="FFFFFF"/>
            <w:noWrap/>
            <w:vAlign w:val="center"/>
            <w:hideMark/>
          </w:tcPr>
          <w:p w:rsidR="004B0E06" w:rsidRPr="00B81689" w:rsidRDefault="004B0E06" w:rsidP="00B81689">
            <w:pPr>
              <w:jc w:val="right"/>
              <w:rPr>
                <w:rFonts w:ascii="Calibri" w:hAnsi="Calibri" w:cs="Calibri"/>
                <w:color w:val="000000"/>
                <w:sz w:val="20"/>
              </w:rPr>
            </w:pPr>
            <w:r w:rsidRPr="00473BF6">
              <w:rPr>
                <w:rFonts w:ascii="Calibri" w:hAnsi="Calibri" w:cs="Calibri"/>
                <w:color w:val="000000"/>
                <w:sz w:val="20"/>
              </w:rPr>
              <w:t xml:space="preserve">1 </w:t>
            </w:r>
            <w:r w:rsidR="00B81689">
              <w:rPr>
                <w:rFonts w:ascii="Calibri" w:hAnsi="Calibri" w:cs="Calibri"/>
                <w:color w:val="000000"/>
                <w:sz w:val="20"/>
              </w:rPr>
              <w:t>834</w:t>
            </w:r>
          </w:p>
        </w:tc>
        <w:tc>
          <w:tcPr>
            <w:tcW w:w="1434" w:type="dxa"/>
            <w:tcBorders>
              <w:top w:val="nil"/>
              <w:left w:val="nil"/>
              <w:bottom w:val="nil"/>
              <w:right w:val="nil"/>
            </w:tcBorders>
            <w:shd w:val="clear" w:color="000000" w:fill="FFFFFF"/>
            <w:noWrap/>
            <w:vAlign w:val="center"/>
            <w:hideMark/>
          </w:tcPr>
          <w:p w:rsidR="004B0E06" w:rsidRPr="00473BF6" w:rsidRDefault="004B0E06" w:rsidP="004B0E06">
            <w:pPr>
              <w:jc w:val="right"/>
              <w:rPr>
                <w:rFonts w:ascii="Calibri" w:hAnsi="Calibri" w:cs="Calibri"/>
                <w:color w:val="000000"/>
                <w:sz w:val="20"/>
              </w:rPr>
            </w:pPr>
            <w:r w:rsidRPr="00473BF6">
              <w:rPr>
                <w:rFonts w:ascii="Calibri" w:hAnsi="Calibri" w:cs="Calibri"/>
                <w:color w:val="000000"/>
                <w:sz w:val="20"/>
              </w:rPr>
              <w:t xml:space="preserve">1 </w:t>
            </w:r>
            <w:r>
              <w:rPr>
                <w:rFonts w:ascii="Calibri" w:hAnsi="Calibri" w:cs="Calibri"/>
                <w:color w:val="000000"/>
                <w:sz w:val="20"/>
                <w:lang w:val="en-US"/>
              </w:rPr>
              <w:t>648</w:t>
            </w:r>
          </w:p>
        </w:tc>
      </w:tr>
      <w:tr w:rsidR="004B0E06" w:rsidRPr="00473BF6" w:rsidTr="00473BF6">
        <w:trPr>
          <w:trHeight w:val="20"/>
        </w:trPr>
        <w:tc>
          <w:tcPr>
            <w:tcW w:w="5641" w:type="dxa"/>
            <w:tcBorders>
              <w:top w:val="nil"/>
              <w:left w:val="nil"/>
              <w:bottom w:val="nil"/>
              <w:right w:val="nil"/>
            </w:tcBorders>
            <w:shd w:val="clear" w:color="000000" w:fill="FFFFFF"/>
            <w:noWrap/>
            <w:vAlign w:val="center"/>
            <w:hideMark/>
          </w:tcPr>
          <w:p w:rsidR="004B0E06" w:rsidRPr="00473BF6" w:rsidRDefault="004B0E06" w:rsidP="004B0E06">
            <w:pPr>
              <w:rPr>
                <w:rFonts w:ascii="Calibri" w:hAnsi="Calibri" w:cs="Calibri"/>
                <w:color w:val="000000"/>
                <w:sz w:val="20"/>
              </w:rPr>
            </w:pPr>
            <w:r w:rsidRPr="00473BF6">
              <w:rPr>
                <w:rFonts w:ascii="Calibri" w:hAnsi="Calibri" w:cs="Calibri"/>
                <w:color w:val="000000"/>
                <w:sz w:val="20"/>
              </w:rPr>
              <w:t>Плащания към доставчици</w:t>
            </w:r>
          </w:p>
        </w:tc>
        <w:tc>
          <w:tcPr>
            <w:tcW w:w="1273" w:type="dxa"/>
            <w:tcBorders>
              <w:top w:val="nil"/>
              <w:left w:val="nil"/>
              <w:bottom w:val="nil"/>
              <w:right w:val="nil"/>
            </w:tcBorders>
            <w:shd w:val="clear" w:color="000000" w:fill="FFFFFF"/>
            <w:noWrap/>
            <w:vAlign w:val="center"/>
            <w:hideMark/>
          </w:tcPr>
          <w:p w:rsidR="004B0E06" w:rsidRPr="00473BF6" w:rsidRDefault="004B0E06" w:rsidP="004B0E06">
            <w:pPr>
              <w:jc w:val="center"/>
              <w:rPr>
                <w:rFonts w:ascii="Calibri" w:hAnsi="Calibri" w:cs="Calibri"/>
                <w:color w:val="000000"/>
                <w:sz w:val="20"/>
              </w:rPr>
            </w:pPr>
            <w:r w:rsidRPr="00473BF6">
              <w:rPr>
                <w:rFonts w:ascii="Calibri" w:hAnsi="Calibri" w:cs="Calibri"/>
                <w:color w:val="000000"/>
                <w:sz w:val="20"/>
              </w:rPr>
              <w:t> </w:t>
            </w:r>
          </w:p>
        </w:tc>
        <w:tc>
          <w:tcPr>
            <w:tcW w:w="1399" w:type="dxa"/>
            <w:tcBorders>
              <w:top w:val="nil"/>
              <w:left w:val="nil"/>
              <w:bottom w:val="nil"/>
              <w:right w:val="nil"/>
            </w:tcBorders>
            <w:shd w:val="clear" w:color="000000" w:fill="FFFFFF"/>
            <w:noWrap/>
            <w:vAlign w:val="center"/>
            <w:hideMark/>
          </w:tcPr>
          <w:p w:rsidR="004B0E06" w:rsidRPr="00473BF6" w:rsidRDefault="004B0E06" w:rsidP="00B81689">
            <w:pPr>
              <w:jc w:val="right"/>
              <w:rPr>
                <w:rFonts w:ascii="Calibri" w:hAnsi="Calibri" w:cs="Calibri"/>
                <w:color w:val="000000"/>
                <w:sz w:val="20"/>
              </w:rPr>
            </w:pPr>
            <w:r w:rsidRPr="00473BF6">
              <w:rPr>
                <w:rFonts w:ascii="Calibri" w:hAnsi="Calibri" w:cs="Calibri"/>
                <w:color w:val="000000"/>
                <w:sz w:val="20"/>
              </w:rPr>
              <w:t>(</w:t>
            </w:r>
            <w:r w:rsidR="00B81689">
              <w:rPr>
                <w:rFonts w:ascii="Calibri" w:hAnsi="Calibri" w:cs="Calibri"/>
                <w:color w:val="000000"/>
                <w:sz w:val="20"/>
              </w:rPr>
              <w:t>3 670</w:t>
            </w:r>
            <w:r w:rsidRPr="00473BF6">
              <w:rPr>
                <w:rFonts w:ascii="Calibri" w:hAnsi="Calibri" w:cs="Calibri"/>
                <w:color w:val="000000"/>
                <w:sz w:val="20"/>
              </w:rPr>
              <w:t>)</w:t>
            </w:r>
          </w:p>
        </w:tc>
        <w:tc>
          <w:tcPr>
            <w:tcW w:w="1434" w:type="dxa"/>
            <w:tcBorders>
              <w:top w:val="nil"/>
              <w:left w:val="nil"/>
              <w:bottom w:val="nil"/>
              <w:right w:val="nil"/>
            </w:tcBorders>
            <w:shd w:val="clear" w:color="000000" w:fill="FFFFFF"/>
            <w:noWrap/>
            <w:vAlign w:val="center"/>
            <w:hideMark/>
          </w:tcPr>
          <w:p w:rsidR="004B0E06" w:rsidRPr="00473BF6" w:rsidRDefault="004B0E06" w:rsidP="004B0E06">
            <w:pPr>
              <w:jc w:val="right"/>
              <w:rPr>
                <w:rFonts w:ascii="Calibri" w:hAnsi="Calibri" w:cs="Calibri"/>
                <w:color w:val="000000"/>
                <w:sz w:val="20"/>
              </w:rPr>
            </w:pPr>
            <w:r w:rsidRPr="00473BF6">
              <w:rPr>
                <w:rFonts w:ascii="Calibri" w:hAnsi="Calibri" w:cs="Calibri"/>
                <w:color w:val="000000"/>
                <w:sz w:val="20"/>
              </w:rPr>
              <w:t>(</w:t>
            </w:r>
            <w:r>
              <w:rPr>
                <w:rFonts w:ascii="Calibri" w:hAnsi="Calibri" w:cs="Calibri"/>
                <w:color w:val="000000"/>
                <w:sz w:val="20"/>
                <w:lang w:val="en-US"/>
              </w:rPr>
              <w:t>402</w:t>
            </w:r>
            <w:r w:rsidRPr="00473BF6">
              <w:rPr>
                <w:rFonts w:ascii="Calibri" w:hAnsi="Calibri" w:cs="Calibri"/>
                <w:color w:val="000000"/>
                <w:sz w:val="20"/>
              </w:rPr>
              <w:t>)</w:t>
            </w:r>
          </w:p>
        </w:tc>
      </w:tr>
      <w:tr w:rsidR="004B0E06" w:rsidRPr="00473BF6" w:rsidTr="00473BF6">
        <w:trPr>
          <w:trHeight w:val="20"/>
        </w:trPr>
        <w:tc>
          <w:tcPr>
            <w:tcW w:w="5641" w:type="dxa"/>
            <w:tcBorders>
              <w:top w:val="nil"/>
              <w:left w:val="nil"/>
              <w:bottom w:val="nil"/>
              <w:right w:val="nil"/>
            </w:tcBorders>
            <w:shd w:val="clear" w:color="000000" w:fill="FFFFFF"/>
            <w:noWrap/>
            <w:vAlign w:val="center"/>
            <w:hideMark/>
          </w:tcPr>
          <w:p w:rsidR="004B0E06" w:rsidRPr="00473BF6" w:rsidRDefault="004B0E06" w:rsidP="004B0E06">
            <w:pPr>
              <w:rPr>
                <w:rFonts w:ascii="Calibri" w:hAnsi="Calibri" w:cs="Calibri"/>
                <w:color w:val="000000"/>
                <w:sz w:val="20"/>
              </w:rPr>
            </w:pPr>
            <w:r w:rsidRPr="00473BF6">
              <w:rPr>
                <w:rFonts w:ascii="Calibri" w:hAnsi="Calibri" w:cs="Calibri"/>
                <w:color w:val="000000"/>
                <w:sz w:val="20"/>
              </w:rPr>
              <w:t>Плащания към персонал и осигурителни институции</w:t>
            </w:r>
          </w:p>
        </w:tc>
        <w:tc>
          <w:tcPr>
            <w:tcW w:w="1273" w:type="dxa"/>
            <w:tcBorders>
              <w:top w:val="nil"/>
              <w:left w:val="nil"/>
              <w:bottom w:val="nil"/>
              <w:right w:val="nil"/>
            </w:tcBorders>
            <w:shd w:val="clear" w:color="000000" w:fill="FFFFFF"/>
            <w:noWrap/>
            <w:vAlign w:val="center"/>
            <w:hideMark/>
          </w:tcPr>
          <w:p w:rsidR="004B0E06" w:rsidRPr="00473BF6" w:rsidRDefault="004B0E06" w:rsidP="004B0E06">
            <w:pPr>
              <w:jc w:val="center"/>
              <w:rPr>
                <w:rFonts w:ascii="Calibri" w:hAnsi="Calibri" w:cs="Calibri"/>
                <w:color w:val="000000"/>
                <w:sz w:val="20"/>
              </w:rPr>
            </w:pPr>
            <w:r w:rsidRPr="00473BF6">
              <w:rPr>
                <w:rFonts w:ascii="Calibri" w:hAnsi="Calibri" w:cs="Calibri"/>
                <w:color w:val="000000"/>
                <w:sz w:val="20"/>
              </w:rPr>
              <w:t> </w:t>
            </w:r>
          </w:p>
        </w:tc>
        <w:tc>
          <w:tcPr>
            <w:tcW w:w="1399" w:type="dxa"/>
            <w:tcBorders>
              <w:top w:val="nil"/>
              <w:left w:val="nil"/>
              <w:bottom w:val="nil"/>
              <w:right w:val="nil"/>
            </w:tcBorders>
            <w:shd w:val="clear" w:color="000000" w:fill="FFFFFF"/>
            <w:noWrap/>
            <w:vAlign w:val="center"/>
            <w:hideMark/>
          </w:tcPr>
          <w:p w:rsidR="004B0E06" w:rsidRPr="00473BF6" w:rsidRDefault="004B0E06" w:rsidP="00B81689">
            <w:pPr>
              <w:jc w:val="right"/>
              <w:rPr>
                <w:rFonts w:ascii="Calibri" w:hAnsi="Calibri" w:cs="Calibri"/>
                <w:color w:val="000000"/>
                <w:sz w:val="20"/>
              </w:rPr>
            </w:pPr>
            <w:r w:rsidRPr="00473BF6">
              <w:rPr>
                <w:rFonts w:ascii="Calibri" w:hAnsi="Calibri" w:cs="Calibri"/>
                <w:color w:val="000000"/>
                <w:sz w:val="20"/>
              </w:rPr>
              <w:t>(</w:t>
            </w:r>
            <w:r w:rsidR="00B81689">
              <w:rPr>
                <w:rFonts w:ascii="Calibri" w:hAnsi="Calibri" w:cs="Calibri"/>
                <w:color w:val="000000"/>
                <w:sz w:val="20"/>
              </w:rPr>
              <w:t>1 382</w:t>
            </w:r>
            <w:r w:rsidRPr="00473BF6">
              <w:rPr>
                <w:rFonts w:ascii="Calibri" w:hAnsi="Calibri" w:cs="Calibri"/>
                <w:color w:val="000000"/>
                <w:sz w:val="20"/>
              </w:rPr>
              <w:t>)</w:t>
            </w:r>
          </w:p>
        </w:tc>
        <w:tc>
          <w:tcPr>
            <w:tcW w:w="1434" w:type="dxa"/>
            <w:tcBorders>
              <w:top w:val="nil"/>
              <w:left w:val="nil"/>
              <w:bottom w:val="nil"/>
              <w:right w:val="nil"/>
            </w:tcBorders>
            <w:shd w:val="clear" w:color="000000" w:fill="FFFFFF"/>
            <w:noWrap/>
            <w:vAlign w:val="center"/>
            <w:hideMark/>
          </w:tcPr>
          <w:p w:rsidR="004B0E06" w:rsidRPr="00473BF6" w:rsidRDefault="004B0E06" w:rsidP="004B0E06">
            <w:pPr>
              <w:jc w:val="right"/>
              <w:rPr>
                <w:rFonts w:ascii="Calibri" w:hAnsi="Calibri" w:cs="Calibri"/>
                <w:color w:val="000000"/>
                <w:sz w:val="20"/>
              </w:rPr>
            </w:pPr>
            <w:r w:rsidRPr="00473BF6">
              <w:rPr>
                <w:rFonts w:ascii="Calibri" w:hAnsi="Calibri" w:cs="Calibri"/>
                <w:color w:val="000000"/>
                <w:sz w:val="20"/>
              </w:rPr>
              <w:t>(</w:t>
            </w:r>
            <w:r>
              <w:rPr>
                <w:rFonts w:ascii="Calibri" w:hAnsi="Calibri" w:cs="Calibri"/>
                <w:color w:val="000000"/>
                <w:sz w:val="20"/>
                <w:lang w:val="en-US"/>
              </w:rPr>
              <w:t>820</w:t>
            </w:r>
            <w:r w:rsidRPr="00473BF6">
              <w:rPr>
                <w:rFonts w:ascii="Calibri" w:hAnsi="Calibri" w:cs="Calibri"/>
                <w:color w:val="000000"/>
                <w:sz w:val="20"/>
              </w:rPr>
              <w:t>)</w:t>
            </w:r>
          </w:p>
        </w:tc>
      </w:tr>
      <w:tr w:rsidR="004B0E06" w:rsidRPr="00473BF6" w:rsidTr="00473BF6">
        <w:trPr>
          <w:trHeight w:val="20"/>
        </w:trPr>
        <w:tc>
          <w:tcPr>
            <w:tcW w:w="5641" w:type="dxa"/>
            <w:tcBorders>
              <w:top w:val="nil"/>
              <w:left w:val="nil"/>
              <w:bottom w:val="nil"/>
              <w:right w:val="nil"/>
            </w:tcBorders>
            <w:shd w:val="clear" w:color="000000" w:fill="FFFFFF"/>
            <w:noWrap/>
            <w:vAlign w:val="center"/>
            <w:hideMark/>
          </w:tcPr>
          <w:p w:rsidR="004B0E06" w:rsidRPr="00473BF6" w:rsidRDefault="004B0E06" w:rsidP="004B0E06">
            <w:pPr>
              <w:rPr>
                <w:rFonts w:ascii="Calibri" w:hAnsi="Calibri" w:cs="Calibri"/>
                <w:color w:val="000000"/>
                <w:sz w:val="20"/>
              </w:rPr>
            </w:pPr>
            <w:r w:rsidRPr="00473BF6">
              <w:rPr>
                <w:rFonts w:ascii="Calibri" w:hAnsi="Calibri" w:cs="Calibri"/>
                <w:color w:val="000000"/>
                <w:sz w:val="20"/>
              </w:rPr>
              <w:t>Платени данъци (без данък върху дохода)</w:t>
            </w:r>
          </w:p>
        </w:tc>
        <w:tc>
          <w:tcPr>
            <w:tcW w:w="1273" w:type="dxa"/>
            <w:tcBorders>
              <w:top w:val="nil"/>
              <w:left w:val="nil"/>
              <w:bottom w:val="nil"/>
              <w:right w:val="nil"/>
            </w:tcBorders>
            <w:shd w:val="clear" w:color="000000" w:fill="FFFFFF"/>
            <w:noWrap/>
            <w:vAlign w:val="center"/>
            <w:hideMark/>
          </w:tcPr>
          <w:p w:rsidR="004B0E06" w:rsidRPr="00473BF6" w:rsidRDefault="004B0E06" w:rsidP="004B0E06">
            <w:pPr>
              <w:jc w:val="center"/>
              <w:rPr>
                <w:rFonts w:ascii="Calibri" w:hAnsi="Calibri" w:cs="Calibri"/>
                <w:color w:val="000000"/>
                <w:sz w:val="20"/>
              </w:rPr>
            </w:pPr>
            <w:r w:rsidRPr="00473BF6">
              <w:rPr>
                <w:rFonts w:ascii="Calibri" w:hAnsi="Calibri" w:cs="Calibri"/>
                <w:color w:val="000000"/>
                <w:sz w:val="20"/>
              </w:rPr>
              <w:t> </w:t>
            </w:r>
          </w:p>
        </w:tc>
        <w:tc>
          <w:tcPr>
            <w:tcW w:w="1399" w:type="dxa"/>
            <w:tcBorders>
              <w:top w:val="nil"/>
              <w:left w:val="nil"/>
              <w:bottom w:val="nil"/>
              <w:right w:val="nil"/>
            </w:tcBorders>
            <w:shd w:val="clear" w:color="000000" w:fill="FFFFFF"/>
            <w:noWrap/>
            <w:vAlign w:val="center"/>
            <w:hideMark/>
          </w:tcPr>
          <w:p w:rsidR="004B0E06" w:rsidRPr="00473BF6" w:rsidRDefault="00B81689" w:rsidP="00CB3209">
            <w:pPr>
              <w:jc w:val="right"/>
              <w:rPr>
                <w:rFonts w:ascii="Calibri" w:hAnsi="Calibri" w:cs="Calibri"/>
                <w:color w:val="000000"/>
                <w:sz w:val="20"/>
              </w:rPr>
            </w:pPr>
            <w:r w:rsidRPr="00473BF6">
              <w:rPr>
                <w:rFonts w:ascii="Calibri" w:hAnsi="Calibri" w:cs="Calibri"/>
                <w:color w:val="000000"/>
                <w:sz w:val="20"/>
              </w:rPr>
              <w:t>1</w:t>
            </w:r>
            <w:r>
              <w:rPr>
                <w:rFonts w:ascii="Calibri" w:hAnsi="Calibri" w:cs="Calibri"/>
                <w:color w:val="000000"/>
                <w:sz w:val="20"/>
              </w:rPr>
              <w:t>26</w:t>
            </w:r>
          </w:p>
        </w:tc>
        <w:tc>
          <w:tcPr>
            <w:tcW w:w="1434" w:type="dxa"/>
            <w:tcBorders>
              <w:top w:val="nil"/>
              <w:left w:val="nil"/>
              <w:bottom w:val="nil"/>
              <w:right w:val="nil"/>
            </w:tcBorders>
            <w:shd w:val="clear" w:color="000000" w:fill="FFFFFF"/>
            <w:noWrap/>
            <w:vAlign w:val="center"/>
            <w:hideMark/>
          </w:tcPr>
          <w:p w:rsidR="004B0E06" w:rsidRPr="00473BF6" w:rsidRDefault="004B0E06" w:rsidP="004B0E06">
            <w:pPr>
              <w:jc w:val="right"/>
              <w:rPr>
                <w:rFonts w:ascii="Calibri" w:hAnsi="Calibri" w:cs="Calibri"/>
                <w:color w:val="000000"/>
                <w:sz w:val="20"/>
              </w:rPr>
            </w:pPr>
            <w:r w:rsidRPr="00473BF6">
              <w:rPr>
                <w:rFonts w:ascii="Calibri" w:hAnsi="Calibri" w:cs="Calibri"/>
                <w:color w:val="000000"/>
                <w:sz w:val="20"/>
              </w:rPr>
              <w:t>(1</w:t>
            </w:r>
            <w:r>
              <w:rPr>
                <w:rFonts w:ascii="Calibri" w:hAnsi="Calibri" w:cs="Calibri"/>
                <w:color w:val="000000"/>
                <w:sz w:val="20"/>
                <w:lang w:val="en-US"/>
              </w:rPr>
              <w:t>61</w:t>
            </w:r>
            <w:r w:rsidRPr="00473BF6">
              <w:rPr>
                <w:rFonts w:ascii="Calibri" w:hAnsi="Calibri" w:cs="Calibri"/>
                <w:color w:val="000000"/>
                <w:sz w:val="20"/>
              </w:rPr>
              <w:t>)</w:t>
            </w:r>
          </w:p>
        </w:tc>
      </w:tr>
      <w:tr w:rsidR="004B0E06" w:rsidRPr="00473BF6" w:rsidTr="00473BF6">
        <w:trPr>
          <w:trHeight w:val="20"/>
        </w:trPr>
        <w:tc>
          <w:tcPr>
            <w:tcW w:w="5641" w:type="dxa"/>
            <w:tcBorders>
              <w:top w:val="nil"/>
              <w:left w:val="nil"/>
              <w:bottom w:val="nil"/>
              <w:right w:val="nil"/>
            </w:tcBorders>
            <w:shd w:val="clear" w:color="000000" w:fill="FFFFFF"/>
            <w:noWrap/>
            <w:vAlign w:val="center"/>
            <w:hideMark/>
          </w:tcPr>
          <w:p w:rsidR="004B0E06" w:rsidRPr="00473BF6" w:rsidRDefault="004B0E06" w:rsidP="004B0E06">
            <w:pPr>
              <w:rPr>
                <w:rFonts w:ascii="Calibri" w:hAnsi="Calibri" w:cs="Calibri"/>
                <w:color w:val="000000"/>
                <w:sz w:val="20"/>
              </w:rPr>
            </w:pPr>
            <w:r w:rsidRPr="00473BF6">
              <w:rPr>
                <w:rFonts w:ascii="Calibri" w:hAnsi="Calibri" w:cs="Calibri"/>
                <w:color w:val="000000"/>
                <w:sz w:val="20"/>
              </w:rPr>
              <w:t xml:space="preserve">Платени корпоративни данъци </w:t>
            </w:r>
          </w:p>
        </w:tc>
        <w:tc>
          <w:tcPr>
            <w:tcW w:w="1273" w:type="dxa"/>
            <w:tcBorders>
              <w:top w:val="nil"/>
              <w:left w:val="nil"/>
              <w:bottom w:val="nil"/>
              <w:right w:val="nil"/>
            </w:tcBorders>
            <w:shd w:val="clear" w:color="000000" w:fill="FFFFFF"/>
            <w:noWrap/>
            <w:vAlign w:val="center"/>
            <w:hideMark/>
          </w:tcPr>
          <w:p w:rsidR="004B0E06" w:rsidRPr="00473BF6" w:rsidRDefault="004B0E06" w:rsidP="004B0E06">
            <w:pPr>
              <w:jc w:val="center"/>
              <w:rPr>
                <w:rFonts w:ascii="Calibri" w:hAnsi="Calibri" w:cs="Calibri"/>
                <w:color w:val="000000"/>
                <w:sz w:val="20"/>
              </w:rPr>
            </w:pPr>
            <w:r w:rsidRPr="00473BF6">
              <w:rPr>
                <w:rFonts w:ascii="Calibri" w:hAnsi="Calibri" w:cs="Calibri"/>
                <w:color w:val="000000"/>
                <w:sz w:val="20"/>
              </w:rPr>
              <w:t> </w:t>
            </w:r>
          </w:p>
        </w:tc>
        <w:tc>
          <w:tcPr>
            <w:tcW w:w="1399" w:type="dxa"/>
            <w:tcBorders>
              <w:top w:val="nil"/>
              <w:left w:val="nil"/>
              <w:bottom w:val="nil"/>
              <w:right w:val="nil"/>
            </w:tcBorders>
            <w:shd w:val="clear" w:color="000000" w:fill="FFFFFF"/>
            <w:noWrap/>
            <w:vAlign w:val="center"/>
            <w:hideMark/>
          </w:tcPr>
          <w:p w:rsidR="004B0E06" w:rsidRPr="00473BF6" w:rsidRDefault="004B0E06" w:rsidP="00B81689">
            <w:pPr>
              <w:jc w:val="right"/>
              <w:rPr>
                <w:rFonts w:ascii="Calibri" w:hAnsi="Calibri" w:cs="Calibri"/>
                <w:color w:val="000000"/>
                <w:sz w:val="20"/>
              </w:rPr>
            </w:pPr>
            <w:bookmarkStart w:id="10" w:name="RANGE!C7"/>
            <w:r w:rsidRPr="00473BF6">
              <w:rPr>
                <w:rFonts w:ascii="Calibri" w:hAnsi="Calibri" w:cs="Calibri"/>
                <w:color w:val="000000"/>
                <w:sz w:val="20"/>
              </w:rPr>
              <w:t>(</w:t>
            </w:r>
            <w:r w:rsidR="00B81689">
              <w:rPr>
                <w:rFonts w:ascii="Calibri" w:hAnsi="Calibri" w:cs="Calibri"/>
                <w:color w:val="000000"/>
                <w:sz w:val="20"/>
              </w:rPr>
              <w:t>3</w:t>
            </w:r>
            <w:r w:rsidRPr="00473BF6">
              <w:rPr>
                <w:rFonts w:ascii="Calibri" w:hAnsi="Calibri" w:cs="Calibri"/>
                <w:color w:val="000000"/>
                <w:sz w:val="20"/>
              </w:rPr>
              <w:t>)</w:t>
            </w:r>
            <w:bookmarkEnd w:id="10"/>
          </w:p>
        </w:tc>
        <w:tc>
          <w:tcPr>
            <w:tcW w:w="1434" w:type="dxa"/>
            <w:tcBorders>
              <w:top w:val="nil"/>
              <w:left w:val="nil"/>
              <w:bottom w:val="nil"/>
              <w:right w:val="nil"/>
            </w:tcBorders>
            <w:shd w:val="clear" w:color="000000" w:fill="FFFFFF"/>
            <w:noWrap/>
            <w:vAlign w:val="center"/>
            <w:hideMark/>
          </w:tcPr>
          <w:p w:rsidR="004B0E06" w:rsidRPr="00473BF6" w:rsidRDefault="004B0E06" w:rsidP="004B0E06">
            <w:pPr>
              <w:jc w:val="right"/>
              <w:rPr>
                <w:rFonts w:ascii="Calibri" w:hAnsi="Calibri" w:cs="Calibri"/>
                <w:color w:val="000000"/>
                <w:sz w:val="20"/>
              </w:rPr>
            </w:pPr>
            <w:r w:rsidRPr="00473BF6">
              <w:rPr>
                <w:rFonts w:ascii="Calibri" w:hAnsi="Calibri" w:cs="Calibri"/>
                <w:color w:val="000000"/>
                <w:sz w:val="20"/>
              </w:rPr>
              <w:t>(</w:t>
            </w:r>
            <w:r>
              <w:rPr>
                <w:rFonts w:ascii="Calibri" w:hAnsi="Calibri" w:cs="Calibri"/>
                <w:color w:val="000000"/>
                <w:sz w:val="20"/>
                <w:lang w:val="en-US"/>
              </w:rPr>
              <w:t>5</w:t>
            </w:r>
            <w:r w:rsidRPr="00473BF6">
              <w:rPr>
                <w:rFonts w:ascii="Calibri" w:hAnsi="Calibri" w:cs="Calibri"/>
                <w:color w:val="000000"/>
                <w:sz w:val="20"/>
              </w:rPr>
              <w:t>)</w:t>
            </w:r>
          </w:p>
        </w:tc>
      </w:tr>
      <w:tr w:rsidR="004B0E06" w:rsidRPr="00473BF6" w:rsidTr="00473BF6">
        <w:trPr>
          <w:trHeight w:val="20"/>
        </w:trPr>
        <w:tc>
          <w:tcPr>
            <w:tcW w:w="5641" w:type="dxa"/>
            <w:tcBorders>
              <w:top w:val="nil"/>
              <w:left w:val="nil"/>
              <w:bottom w:val="nil"/>
              <w:right w:val="nil"/>
            </w:tcBorders>
            <w:shd w:val="clear" w:color="000000" w:fill="FFFFFF"/>
            <w:noWrap/>
            <w:vAlign w:val="center"/>
            <w:hideMark/>
          </w:tcPr>
          <w:p w:rsidR="004B0E06" w:rsidRPr="00473BF6" w:rsidRDefault="004B0E06" w:rsidP="004B0E06">
            <w:pPr>
              <w:rPr>
                <w:rFonts w:ascii="Calibri" w:hAnsi="Calibri" w:cs="Calibri"/>
                <w:color w:val="000000"/>
                <w:sz w:val="20"/>
              </w:rPr>
            </w:pPr>
            <w:r w:rsidRPr="00473BF6">
              <w:rPr>
                <w:rFonts w:ascii="Calibri" w:hAnsi="Calibri" w:cs="Calibri"/>
                <w:color w:val="000000"/>
                <w:sz w:val="20"/>
              </w:rPr>
              <w:t>Други постъпления</w:t>
            </w:r>
            <w:r w:rsidRPr="006F3235">
              <w:rPr>
                <w:rFonts w:ascii="Calibri" w:hAnsi="Calibri" w:cs="Calibri"/>
                <w:color w:val="000000"/>
                <w:sz w:val="20"/>
              </w:rPr>
              <w:t xml:space="preserve"> </w:t>
            </w:r>
            <w:r>
              <w:rPr>
                <w:rFonts w:ascii="Calibri" w:hAnsi="Calibri" w:cs="Calibri"/>
                <w:color w:val="000000"/>
                <w:sz w:val="20"/>
              </w:rPr>
              <w:t>/</w:t>
            </w:r>
            <w:r w:rsidRPr="00473BF6">
              <w:rPr>
                <w:rFonts w:ascii="Calibri" w:hAnsi="Calibri" w:cs="Calibri"/>
                <w:color w:val="000000"/>
                <w:sz w:val="20"/>
              </w:rPr>
              <w:t>(плащания) от оперативна дейност</w:t>
            </w:r>
          </w:p>
        </w:tc>
        <w:tc>
          <w:tcPr>
            <w:tcW w:w="1273" w:type="dxa"/>
            <w:tcBorders>
              <w:top w:val="nil"/>
              <w:left w:val="nil"/>
              <w:bottom w:val="nil"/>
              <w:right w:val="nil"/>
            </w:tcBorders>
            <w:shd w:val="clear" w:color="000000" w:fill="FFFFFF"/>
            <w:noWrap/>
            <w:vAlign w:val="center"/>
            <w:hideMark/>
          </w:tcPr>
          <w:p w:rsidR="004B0E06" w:rsidRPr="00473BF6" w:rsidRDefault="004B0E06" w:rsidP="004B0E06">
            <w:pPr>
              <w:jc w:val="center"/>
              <w:rPr>
                <w:rFonts w:ascii="Calibri" w:hAnsi="Calibri" w:cs="Calibri"/>
                <w:color w:val="000000"/>
                <w:sz w:val="20"/>
              </w:rPr>
            </w:pPr>
            <w:r w:rsidRPr="00473BF6">
              <w:rPr>
                <w:rFonts w:ascii="Calibri" w:hAnsi="Calibri" w:cs="Calibri"/>
                <w:color w:val="000000"/>
                <w:sz w:val="20"/>
              </w:rPr>
              <w:t> </w:t>
            </w:r>
          </w:p>
        </w:tc>
        <w:tc>
          <w:tcPr>
            <w:tcW w:w="1399" w:type="dxa"/>
            <w:tcBorders>
              <w:top w:val="nil"/>
              <w:left w:val="nil"/>
              <w:bottom w:val="single" w:sz="8" w:space="0" w:color="auto"/>
              <w:right w:val="nil"/>
            </w:tcBorders>
            <w:shd w:val="clear" w:color="000000" w:fill="FFFFFF"/>
            <w:noWrap/>
            <w:vAlign w:val="center"/>
            <w:hideMark/>
          </w:tcPr>
          <w:p w:rsidR="004B0E06" w:rsidRPr="00473BF6" w:rsidRDefault="00B81689" w:rsidP="004B0E06">
            <w:pPr>
              <w:jc w:val="right"/>
              <w:rPr>
                <w:rFonts w:ascii="Calibri" w:hAnsi="Calibri" w:cs="Calibri"/>
                <w:color w:val="000000"/>
                <w:sz w:val="20"/>
              </w:rPr>
            </w:pPr>
            <w:r>
              <w:rPr>
                <w:rFonts w:ascii="Calibri" w:hAnsi="Calibri" w:cs="Calibri"/>
                <w:color w:val="000000"/>
                <w:sz w:val="20"/>
              </w:rPr>
              <w:t>2</w:t>
            </w:r>
          </w:p>
        </w:tc>
        <w:tc>
          <w:tcPr>
            <w:tcW w:w="1434" w:type="dxa"/>
            <w:tcBorders>
              <w:top w:val="nil"/>
              <w:left w:val="nil"/>
              <w:bottom w:val="single" w:sz="8" w:space="0" w:color="auto"/>
              <w:right w:val="nil"/>
            </w:tcBorders>
            <w:shd w:val="clear" w:color="000000" w:fill="FFFFFF"/>
            <w:noWrap/>
            <w:vAlign w:val="center"/>
            <w:hideMark/>
          </w:tcPr>
          <w:p w:rsidR="004B0E06" w:rsidRPr="00473BF6" w:rsidRDefault="004B0E06" w:rsidP="004B0E06">
            <w:pPr>
              <w:jc w:val="right"/>
              <w:rPr>
                <w:rFonts w:ascii="Calibri" w:hAnsi="Calibri" w:cs="Calibri"/>
                <w:color w:val="000000"/>
                <w:sz w:val="20"/>
              </w:rPr>
            </w:pPr>
            <w:r w:rsidRPr="00473BF6">
              <w:rPr>
                <w:rFonts w:ascii="Calibri" w:hAnsi="Calibri" w:cs="Calibri"/>
                <w:color w:val="000000"/>
                <w:sz w:val="20"/>
              </w:rPr>
              <w:t>(</w:t>
            </w:r>
            <w:r>
              <w:rPr>
                <w:rFonts w:ascii="Calibri" w:hAnsi="Calibri" w:cs="Calibri"/>
                <w:color w:val="000000"/>
                <w:sz w:val="20"/>
                <w:lang w:val="en-US"/>
              </w:rPr>
              <w:t>39</w:t>
            </w:r>
            <w:r w:rsidRPr="00473BF6">
              <w:rPr>
                <w:rFonts w:ascii="Calibri" w:hAnsi="Calibri" w:cs="Calibri"/>
                <w:color w:val="000000"/>
                <w:sz w:val="20"/>
              </w:rPr>
              <w:t>)</w:t>
            </w:r>
          </w:p>
        </w:tc>
      </w:tr>
      <w:tr w:rsidR="004B0E06" w:rsidRPr="00473BF6" w:rsidTr="00473BF6">
        <w:trPr>
          <w:trHeight w:val="20"/>
        </w:trPr>
        <w:tc>
          <w:tcPr>
            <w:tcW w:w="5641" w:type="dxa"/>
            <w:tcBorders>
              <w:top w:val="nil"/>
              <w:left w:val="nil"/>
              <w:bottom w:val="nil"/>
              <w:right w:val="nil"/>
            </w:tcBorders>
            <w:shd w:val="clear" w:color="000000" w:fill="FFFFFF"/>
            <w:noWrap/>
            <w:vAlign w:val="center"/>
            <w:hideMark/>
          </w:tcPr>
          <w:p w:rsidR="004B0E06" w:rsidRPr="00473BF6" w:rsidRDefault="004B0E06" w:rsidP="004B0E06">
            <w:pPr>
              <w:rPr>
                <w:rFonts w:ascii="Calibri" w:hAnsi="Calibri" w:cs="Calibri"/>
                <w:b/>
                <w:bCs/>
                <w:color w:val="000000"/>
                <w:sz w:val="20"/>
              </w:rPr>
            </w:pPr>
            <w:r w:rsidRPr="00473BF6">
              <w:rPr>
                <w:rFonts w:ascii="Calibri" w:hAnsi="Calibri" w:cs="Calibri"/>
                <w:b/>
                <w:bCs/>
                <w:color w:val="000000"/>
                <w:sz w:val="20"/>
              </w:rPr>
              <w:t>Нетен паричен поток от оперативна дейност</w:t>
            </w:r>
          </w:p>
        </w:tc>
        <w:tc>
          <w:tcPr>
            <w:tcW w:w="1273" w:type="dxa"/>
            <w:tcBorders>
              <w:top w:val="nil"/>
              <w:left w:val="nil"/>
              <w:bottom w:val="nil"/>
              <w:right w:val="nil"/>
            </w:tcBorders>
            <w:shd w:val="clear" w:color="000000" w:fill="FFFFFF"/>
            <w:noWrap/>
            <w:vAlign w:val="center"/>
            <w:hideMark/>
          </w:tcPr>
          <w:p w:rsidR="004B0E06" w:rsidRPr="00473BF6" w:rsidRDefault="004B0E06" w:rsidP="004B0E06">
            <w:pPr>
              <w:jc w:val="center"/>
              <w:rPr>
                <w:rFonts w:ascii="Calibri" w:hAnsi="Calibri" w:cs="Calibri"/>
                <w:b/>
                <w:bCs/>
                <w:color w:val="000000"/>
                <w:sz w:val="20"/>
              </w:rPr>
            </w:pPr>
            <w:r w:rsidRPr="00473BF6">
              <w:rPr>
                <w:rFonts w:ascii="Calibri" w:hAnsi="Calibri" w:cs="Calibri"/>
                <w:b/>
                <w:bCs/>
                <w:color w:val="000000"/>
                <w:sz w:val="20"/>
              </w:rPr>
              <w:t> </w:t>
            </w:r>
          </w:p>
        </w:tc>
        <w:tc>
          <w:tcPr>
            <w:tcW w:w="1399" w:type="dxa"/>
            <w:tcBorders>
              <w:top w:val="nil"/>
              <w:left w:val="nil"/>
              <w:bottom w:val="single" w:sz="8" w:space="0" w:color="auto"/>
              <w:right w:val="nil"/>
            </w:tcBorders>
            <w:shd w:val="clear" w:color="000000" w:fill="FFFFFF"/>
            <w:noWrap/>
            <w:vAlign w:val="center"/>
            <w:hideMark/>
          </w:tcPr>
          <w:p w:rsidR="004B0E06" w:rsidRPr="00EC63E7" w:rsidRDefault="00CB3209" w:rsidP="00CB3209">
            <w:pPr>
              <w:jc w:val="right"/>
              <w:rPr>
                <w:rFonts w:ascii="Calibri" w:hAnsi="Calibri" w:cs="Calibri"/>
                <w:b/>
                <w:bCs/>
                <w:color w:val="000000"/>
                <w:sz w:val="20"/>
                <w:lang w:val="en-US"/>
              </w:rPr>
            </w:pPr>
            <w:r>
              <w:rPr>
                <w:rFonts w:ascii="Calibri" w:hAnsi="Calibri" w:cs="Calibri"/>
                <w:b/>
                <w:color w:val="000000"/>
                <w:sz w:val="20"/>
                <w:lang w:val="en-US"/>
              </w:rPr>
              <w:t>(3 093)</w:t>
            </w:r>
          </w:p>
        </w:tc>
        <w:tc>
          <w:tcPr>
            <w:tcW w:w="1434" w:type="dxa"/>
            <w:tcBorders>
              <w:top w:val="nil"/>
              <w:left w:val="nil"/>
              <w:bottom w:val="single" w:sz="8" w:space="0" w:color="auto"/>
              <w:right w:val="nil"/>
            </w:tcBorders>
            <w:shd w:val="clear" w:color="000000" w:fill="FFFFFF"/>
            <w:noWrap/>
            <w:vAlign w:val="center"/>
            <w:hideMark/>
          </w:tcPr>
          <w:p w:rsidR="004B0E06" w:rsidRPr="00303939" w:rsidRDefault="004B0E06" w:rsidP="004B0E06">
            <w:pPr>
              <w:jc w:val="right"/>
              <w:rPr>
                <w:rFonts w:ascii="Calibri" w:hAnsi="Calibri" w:cs="Calibri"/>
                <w:b/>
                <w:bCs/>
                <w:color w:val="000000"/>
                <w:sz w:val="20"/>
                <w:lang w:val="en-US"/>
              </w:rPr>
            </w:pPr>
            <w:r>
              <w:rPr>
                <w:rFonts w:ascii="Calibri" w:hAnsi="Calibri" w:cs="Calibri"/>
                <w:b/>
                <w:color w:val="000000"/>
                <w:sz w:val="20"/>
                <w:lang w:val="en-US"/>
              </w:rPr>
              <w:t>221</w:t>
            </w:r>
          </w:p>
        </w:tc>
      </w:tr>
      <w:tr w:rsidR="004B0E06" w:rsidRPr="00473BF6" w:rsidTr="00473BF6">
        <w:trPr>
          <w:trHeight w:val="20"/>
        </w:trPr>
        <w:tc>
          <w:tcPr>
            <w:tcW w:w="5641" w:type="dxa"/>
            <w:tcBorders>
              <w:top w:val="nil"/>
              <w:left w:val="nil"/>
              <w:bottom w:val="nil"/>
              <w:right w:val="nil"/>
            </w:tcBorders>
            <w:shd w:val="clear" w:color="000000" w:fill="FFFFFF"/>
            <w:noWrap/>
            <w:vAlign w:val="center"/>
            <w:hideMark/>
          </w:tcPr>
          <w:p w:rsidR="004B0E06" w:rsidRPr="00473BF6" w:rsidRDefault="004B0E06" w:rsidP="004B0E06">
            <w:pPr>
              <w:rPr>
                <w:rFonts w:ascii="Calibri" w:hAnsi="Calibri" w:cs="Calibri"/>
                <w:color w:val="000000"/>
                <w:sz w:val="20"/>
              </w:rPr>
            </w:pPr>
            <w:r w:rsidRPr="00473BF6">
              <w:rPr>
                <w:rFonts w:ascii="Calibri" w:hAnsi="Calibri" w:cs="Calibri"/>
                <w:color w:val="000000"/>
                <w:sz w:val="20"/>
              </w:rPr>
              <w:t> </w:t>
            </w:r>
          </w:p>
        </w:tc>
        <w:tc>
          <w:tcPr>
            <w:tcW w:w="1273" w:type="dxa"/>
            <w:tcBorders>
              <w:top w:val="nil"/>
              <w:left w:val="nil"/>
              <w:bottom w:val="nil"/>
              <w:right w:val="nil"/>
            </w:tcBorders>
            <w:shd w:val="clear" w:color="000000" w:fill="FFFFFF"/>
            <w:noWrap/>
            <w:vAlign w:val="center"/>
            <w:hideMark/>
          </w:tcPr>
          <w:p w:rsidR="004B0E06" w:rsidRPr="00473BF6" w:rsidRDefault="004B0E06" w:rsidP="004B0E06">
            <w:pPr>
              <w:jc w:val="center"/>
              <w:rPr>
                <w:rFonts w:ascii="Calibri" w:hAnsi="Calibri" w:cs="Calibri"/>
                <w:color w:val="000000"/>
                <w:sz w:val="20"/>
              </w:rPr>
            </w:pPr>
            <w:r w:rsidRPr="00473BF6">
              <w:rPr>
                <w:rFonts w:ascii="Calibri" w:hAnsi="Calibri" w:cs="Calibri"/>
                <w:color w:val="000000"/>
                <w:sz w:val="20"/>
              </w:rPr>
              <w:t> </w:t>
            </w:r>
          </w:p>
        </w:tc>
        <w:tc>
          <w:tcPr>
            <w:tcW w:w="1399" w:type="dxa"/>
            <w:tcBorders>
              <w:top w:val="nil"/>
              <w:left w:val="nil"/>
              <w:bottom w:val="nil"/>
              <w:right w:val="nil"/>
            </w:tcBorders>
            <w:shd w:val="clear" w:color="000000" w:fill="FFFFFF"/>
            <w:noWrap/>
            <w:vAlign w:val="center"/>
            <w:hideMark/>
          </w:tcPr>
          <w:p w:rsidR="004B0E06" w:rsidRPr="00473BF6" w:rsidRDefault="004B0E06" w:rsidP="004B0E06">
            <w:pPr>
              <w:jc w:val="right"/>
              <w:rPr>
                <w:rFonts w:ascii="Calibri" w:hAnsi="Calibri" w:cs="Calibri"/>
                <w:color w:val="000000"/>
                <w:sz w:val="20"/>
              </w:rPr>
            </w:pPr>
            <w:r w:rsidRPr="00473BF6">
              <w:rPr>
                <w:rFonts w:ascii="Calibri" w:hAnsi="Calibri" w:cs="Calibri"/>
                <w:color w:val="000000"/>
                <w:sz w:val="20"/>
              </w:rPr>
              <w:t> </w:t>
            </w:r>
          </w:p>
        </w:tc>
        <w:tc>
          <w:tcPr>
            <w:tcW w:w="1434" w:type="dxa"/>
            <w:tcBorders>
              <w:top w:val="nil"/>
              <w:left w:val="nil"/>
              <w:bottom w:val="nil"/>
              <w:right w:val="nil"/>
            </w:tcBorders>
            <w:shd w:val="clear" w:color="000000" w:fill="FFFFFF"/>
            <w:noWrap/>
            <w:vAlign w:val="center"/>
            <w:hideMark/>
          </w:tcPr>
          <w:p w:rsidR="004B0E06" w:rsidRPr="00473BF6" w:rsidRDefault="004B0E06" w:rsidP="004B0E06">
            <w:pPr>
              <w:jc w:val="right"/>
              <w:rPr>
                <w:rFonts w:ascii="Calibri" w:hAnsi="Calibri" w:cs="Calibri"/>
                <w:color w:val="000000"/>
                <w:sz w:val="20"/>
              </w:rPr>
            </w:pPr>
            <w:r w:rsidRPr="00473BF6">
              <w:rPr>
                <w:rFonts w:ascii="Calibri" w:hAnsi="Calibri" w:cs="Calibri"/>
                <w:color w:val="000000"/>
                <w:sz w:val="20"/>
              </w:rPr>
              <w:t> </w:t>
            </w:r>
          </w:p>
        </w:tc>
      </w:tr>
      <w:tr w:rsidR="004B0E06" w:rsidRPr="00473BF6" w:rsidTr="00473BF6">
        <w:trPr>
          <w:trHeight w:val="20"/>
        </w:trPr>
        <w:tc>
          <w:tcPr>
            <w:tcW w:w="5641" w:type="dxa"/>
            <w:tcBorders>
              <w:top w:val="nil"/>
              <w:left w:val="nil"/>
              <w:bottom w:val="nil"/>
              <w:right w:val="nil"/>
            </w:tcBorders>
            <w:shd w:val="clear" w:color="000000" w:fill="FFFFFF"/>
            <w:noWrap/>
            <w:vAlign w:val="center"/>
            <w:hideMark/>
          </w:tcPr>
          <w:p w:rsidR="004B0E06" w:rsidRPr="00473BF6" w:rsidRDefault="004B0E06" w:rsidP="004B0E06">
            <w:pPr>
              <w:rPr>
                <w:rFonts w:ascii="Calibri" w:hAnsi="Calibri" w:cs="Calibri"/>
                <w:b/>
                <w:bCs/>
                <w:color w:val="000000"/>
                <w:sz w:val="20"/>
              </w:rPr>
            </w:pPr>
            <w:r w:rsidRPr="00473BF6">
              <w:rPr>
                <w:rFonts w:ascii="Calibri" w:hAnsi="Calibri" w:cs="Calibri"/>
                <w:b/>
                <w:bCs/>
                <w:color w:val="000000"/>
                <w:sz w:val="20"/>
              </w:rPr>
              <w:t>Инвестиционна дейност</w:t>
            </w:r>
          </w:p>
        </w:tc>
        <w:tc>
          <w:tcPr>
            <w:tcW w:w="1273" w:type="dxa"/>
            <w:tcBorders>
              <w:top w:val="nil"/>
              <w:left w:val="nil"/>
              <w:bottom w:val="nil"/>
              <w:right w:val="nil"/>
            </w:tcBorders>
            <w:shd w:val="clear" w:color="000000" w:fill="FFFFFF"/>
            <w:noWrap/>
            <w:vAlign w:val="center"/>
            <w:hideMark/>
          </w:tcPr>
          <w:p w:rsidR="004B0E06" w:rsidRPr="00473BF6" w:rsidRDefault="004B0E06" w:rsidP="004B0E06">
            <w:pPr>
              <w:jc w:val="center"/>
              <w:rPr>
                <w:rFonts w:ascii="Calibri" w:hAnsi="Calibri" w:cs="Calibri"/>
                <w:color w:val="000000"/>
                <w:sz w:val="20"/>
              </w:rPr>
            </w:pPr>
            <w:r w:rsidRPr="00473BF6">
              <w:rPr>
                <w:rFonts w:ascii="Calibri" w:hAnsi="Calibri" w:cs="Calibri"/>
                <w:color w:val="000000"/>
                <w:sz w:val="20"/>
              </w:rPr>
              <w:t> </w:t>
            </w:r>
          </w:p>
        </w:tc>
        <w:tc>
          <w:tcPr>
            <w:tcW w:w="1399" w:type="dxa"/>
            <w:tcBorders>
              <w:top w:val="nil"/>
              <w:left w:val="nil"/>
              <w:bottom w:val="nil"/>
              <w:right w:val="nil"/>
            </w:tcBorders>
            <w:shd w:val="clear" w:color="000000" w:fill="FFFFFF"/>
            <w:noWrap/>
            <w:vAlign w:val="center"/>
            <w:hideMark/>
          </w:tcPr>
          <w:p w:rsidR="004B0E06" w:rsidRPr="00473BF6" w:rsidRDefault="004B0E06" w:rsidP="004B0E06">
            <w:pPr>
              <w:jc w:val="right"/>
              <w:rPr>
                <w:rFonts w:ascii="Calibri" w:hAnsi="Calibri" w:cs="Calibri"/>
                <w:color w:val="000000"/>
                <w:sz w:val="20"/>
              </w:rPr>
            </w:pPr>
            <w:r w:rsidRPr="00473BF6">
              <w:rPr>
                <w:rFonts w:ascii="Calibri" w:hAnsi="Calibri" w:cs="Calibri"/>
                <w:color w:val="000000"/>
                <w:sz w:val="20"/>
              </w:rPr>
              <w:t> </w:t>
            </w:r>
          </w:p>
        </w:tc>
        <w:tc>
          <w:tcPr>
            <w:tcW w:w="1434" w:type="dxa"/>
            <w:tcBorders>
              <w:top w:val="nil"/>
              <w:left w:val="nil"/>
              <w:bottom w:val="nil"/>
              <w:right w:val="nil"/>
            </w:tcBorders>
            <w:shd w:val="clear" w:color="000000" w:fill="FFFFFF"/>
            <w:noWrap/>
            <w:vAlign w:val="center"/>
            <w:hideMark/>
          </w:tcPr>
          <w:p w:rsidR="004B0E06" w:rsidRPr="00473BF6" w:rsidRDefault="004B0E06" w:rsidP="004B0E06">
            <w:pPr>
              <w:jc w:val="right"/>
              <w:rPr>
                <w:rFonts w:ascii="Calibri" w:hAnsi="Calibri" w:cs="Calibri"/>
                <w:color w:val="000000"/>
                <w:sz w:val="20"/>
              </w:rPr>
            </w:pPr>
            <w:r w:rsidRPr="00473BF6">
              <w:rPr>
                <w:rFonts w:ascii="Calibri" w:hAnsi="Calibri" w:cs="Calibri"/>
                <w:color w:val="000000"/>
                <w:sz w:val="20"/>
              </w:rPr>
              <w:t> </w:t>
            </w:r>
          </w:p>
        </w:tc>
      </w:tr>
      <w:tr w:rsidR="004B0E06" w:rsidRPr="00473BF6" w:rsidTr="00473BF6">
        <w:trPr>
          <w:trHeight w:val="20"/>
        </w:trPr>
        <w:tc>
          <w:tcPr>
            <w:tcW w:w="5641" w:type="dxa"/>
            <w:tcBorders>
              <w:top w:val="nil"/>
              <w:left w:val="nil"/>
              <w:bottom w:val="nil"/>
              <w:right w:val="nil"/>
            </w:tcBorders>
            <w:shd w:val="clear" w:color="000000" w:fill="FFFFFF"/>
            <w:noWrap/>
            <w:vAlign w:val="center"/>
            <w:hideMark/>
          </w:tcPr>
          <w:p w:rsidR="004B0E06" w:rsidRPr="00473BF6" w:rsidRDefault="004B0E06" w:rsidP="004B0E06">
            <w:pPr>
              <w:rPr>
                <w:rFonts w:ascii="Calibri" w:hAnsi="Calibri" w:cs="Calibri"/>
                <w:color w:val="000000"/>
                <w:sz w:val="20"/>
              </w:rPr>
            </w:pPr>
            <w:r w:rsidRPr="00473BF6">
              <w:rPr>
                <w:rFonts w:ascii="Calibri" w:hAnsi="Calibri" w:cs="Calibri"/>
                <w:color w:val="000000"/>
                <w:sz w:val="20"/>
              </w:rPr>
              <w:t>Придобиване на нематериални активи</w:t>
            </w:r>
          </w:p>
        </w:tc>
        <w:tc>
          <w:tcPr>
            <w:tcW w:w="1273" w:type="dxa"/>
            <w:tcBorders>
              <w:top w:val="nil"/>
              <w:left w:val="nil"/>
              <w:bottom w:val="nil"/>
              <w:right w:val="nil"/>
            </w:tcBorders>
            <w:shd w:val="clear" w:color="000000" w:fill="FFFFFF"/>
            <w:noWrap/>
            <w:vAlign w:val="center"/>
            <w:hideMark/>
          </w:tcPr>
          <w:p w:rsidR="004B0E06" w:rsidRPr="00473BF6" w:rsidRDefault="004B0E06" w:rsidP="004B0E06">
            <w:pPr>
              <w:jc w:val="center"/>
              <w:rPr>
                <w:rFonts w:ascii="Calibri" w:hAnsi="Calibri" w:cs="Calibri"/>
                <w:color w:val="000000"/>
                <w:sz w:val="20"/>
              </w:rPr>
            </w:pPr>
            <w:r w:rsidRPr="00473BF6">
              <w:rPr>
                <w:rFonts w:ascii="Calibri" w:hAnsi="Calibri" w:cs="Calibri"/>
                <w:color w:val="000000"/>
                <w:sz w:val="20"/>
              </w:rPr>
              <w:t> </w:t>
            </w:r>
          </w:p>
        </w:tc>
        <w:tc>
          <w:tcPr>
            <w:tcW w:w="1399" w:type="dxa"/>
            <w:tcBorders>
              <w:top w:val="nil"/>
              <w:left w:val="nil"/>
              <w:bottom w:val="nil"/>
              <w:right w:val="nil"/>
            </w:tcBorders>
            <w:shd w:val="clear" w:color="000000" w:fill="FFFFFF"/>
            <w:noWrap/>
            <w:vAlign w:val="center"/>
            <w:hideMark/>
          </w:tcPr>
          <w:p w:rsidR="004B0E06" w:rsidRPr="00473BF6" w:rsidRDefault="004B0E06" w:rsidP="00CB3209">
            <w:pPr>
              <w:jc w:val="right"/>
              <w:rPr>
                <w:rFonts w:ascii="Calibri" w:hAnsi="Calibri" w:cs="Calibri"/>
                <w:color w:val="000000"/>
                <w:sz w:val="20"/>
              </w:rPr>
            </w:pPr>
            <w:r w:rsidRPr="00473BF6">
              <w:rPr>
                <w:rFonts w:ascii="Calibri" w:hAnsi="Calibri" w:cs="Calibri"/>
                <w:color w:val="000000"/>
                <w:sz w:val="20"/>
              </w:rPr>
              <w:t>(</w:t>
            </w:r>
            <w:r w:rsidR="00CB3209">
              <w:rPr>
                <w:rFonts w:ascii="Calibri" w:hAnsi="Calibri" w:cs="Calibri"/>
                <w:color w:val="000000"/>
                <w:sz w:val="20"/>
                <w:lang w:val="en-US"/>
              </w:rPr>
              <w:t>200</w:t>
            </w:r>
            <w:r w:rsidRPr="00473BF6">
              <w:rPr>
                <w:rFonts w:ascii="Calibri" w:hAnsi="Calibri" w:cs="Calibri"/>
                <w:color w:val="000000"/>
                <w:sz w:val="20"/>
              </w:rPr>
              <w:t>)</w:t>
            </w:r>
          </w:p>
        </w:tc>
        <w:tc>
          <w:tcPr>
            <w:tcW w:w="1434" w:type="dxa"/>
            <w:tcBorders>
              <w:top w:val="nil"/>
              <w:left w:val="nil"/>
              <w:bottom w:val="nil"/>
              <w:right w:val="nil"/>
            </w:tcBorders>
            <w:shd w:val="clear" w:color="000000" w:fill="FFFFFF"/>
            <w:noWrap/>
            <w:vAlign w:val="center"/>
            <w:hideMark/>
          </w:tcPr>
          <w:p w:rsidR="004B0E06" w:rsidRPr="00473BF6" w:rsidRDefault="004B0E06" w:rsidP="004B0E06">
            <w:pPr>
              <w:jc w:val="right"/>
              <w:rPr>
                <w:rFonts w:ascii="Calibri" w:hAnsi="Calibri" w:cs="Calibri"/>
                <w:color w:val="000000"/>
                <w:sz w:val="20"/>
              </w:rPr>
            </w:pPr>
            <w:r w:rsidRPr="00473BF6">
              <w:rPr>
                <w:rFonts w:ascii="Calibri" w:hAnsi="Calibri" w:cs="Calibri"/>
                <w:color w:val="000000"/>
                <w:sz w:val="20"/>
              </w:rPr>
              <w:t>(2</w:t>
            </w:r>
            <w:r>
              <w:rPr>
                <w:rFonts w:ascii="Calibri" w:hAnsi="Calibri" w:cs="Calibri"/>
                <w:color w:val="000000"/>
                <w:sz w:val="20"/>
                <w:lang w:val="en-US"/>
              </w:rPr>
              <w:t>22</w:t>
            </w:r>
            <w:r w:rsidRPr="00473BF6">
              <w:rPr>
                <w:rFonts w:ascii="Calibri" w:hAnsi="Calibri" w:cs="Calibri"/>
                <w:color w:val="000000"/>
                <w:sz w:val="20"/>
              </w:rPr>
              <w:t>)</w:t>
            </w:r>
          </w:p>
        </w:tc>
      </w:tr>
      <w:tr w:rsidR="004B0E06" w:rsidRPr="00473BF6" w:rsidTr="00473BF6">
        <w:trPr>
          <w:trHeight w:val="20"/>
        </w:trPr>
        <w:tc>
          <w:tcPr>
            <w:tcW w:w="5641" w:type="dxa"/>
            <w:tcBorders>
              <w:top w:val="nil"/>
              <w:left w:val="nil"/>
              <w:bottom w:val="nil"/>
              <w:right w:val="nil"/>
            </w:tcBorders>
            <w:shd w:val="clear" w:color="000000" w:fill="FFFFFF"/>
            <w:noWrap/>
            <w:vAlign w:val="center"/>
            <w:hideMark/>
          </w:tcPr>
          <w:p w:rsidR="004B0E06" w:rsidRPr="00473BF6" w:rsidRDefault="004B0E06" w:rsidP="004B0E06">
            <w:pPr>
              <w:rPr>
                <w:rFonts w:ascii="Calibri" w:hAnsi="Calibri" w:cs="Calibri"/>
                <w:color w:val="000000"/>
                <w:sz w:val="20"/>
              </w:rPr>
            </w:pPr>
            <w:r w:rsidRPr="00473BF6">
              <w:rPr>
                <w:rFonts w:ascii="Calibri" w:hAnsi="Calibri" w:cs="Calibri"/>
                <w:color w:val="000000"/>
                <w:sz w:val="20"/>
              </w:rPr>
              <w:t xml:space="preserve">Предоставени заеми </w:t>
            </w:r>
          </w:p>
        </w:tc>
        <w:tc>
          <w:tcPr>
            <w:tcW w:w="1273" w:type="dxa"/>
            <w:tcBorders>
              <w:top w:val="nil"/>
              <w:left w:val="nil"/>
              <w:bottom w:val="nil"/>
              <w:right w:val="nil"/>
            </w:tcBorders>
            <w:shd w:val="clear" w:color="000000" w:fill="FFFFFF"/>
            <w:noWrap/>
            <w:vAlign w:val="center"/>
            <w:hideMark/>
          </w:tcPr>
          <w:p w:rsidR="004B0E06" w:rsidRPr="00473BF6" w:rsidRDefault="004B0E06" w:rsidP="004B0E06">
            <w:pPr>
              <w:jc w:val="center"/>
              <w:rPr>
                <w:rFonts w:ascii="Calibri" w:hAnsi="Calibri" w:cs="Calibri"/>
                <w:color w:val="000000"/>
                <w:sz w:val="20"/>
              </w:rPr>
            </w:pPr>
            <w:r w:rsidRPr="00473BF6">
              <w:rPr>
                <w:rFonts w:ascii="Calibri" w:hAnsi="Calibri" w:cs="Calibri"/>
                <w:color w:val="000000"/>
                <w:sz w:val="20"/>
              </w:rPr>
              <w:t> </w:t>
            </w:r>
          </w:p>
        </w:tc>
        <w:tc>
          <w:tcPr>
            <w:tcW w:w="1399" w:type="dxa"/>
            <w:tcBorders>
              <w:top w:val="nil"/>
              <w:left w:val="nil"/>
              <w:bottom w:val="nil"/>
              <w:right w:val="nil"/>
            </w:tcBorders>
            <w:shd w:val="clear" w:color="000000" w:fill="FFFFFF"/>
            <w:noWrap/>
            <w:vAlign w:val="center"/>
            <w:hideMark/>
          </w:tcPr>
          <w:p w:rsidR="004B0E06" w:rsidRPr="00473BF6" w:rsidRDefault="004B0E06" w:rsidP="00CB3209">
            <w:pPr>
              <w:jc w:val="right"/>
              <w:rPr>
                <w:rFonts w:ascii="Calibri" w:hAnsi="Calibri" w:cs="Calibri"/>
                <w:color w:val="000000"/>
                <w:sz w:val="20"/>
              </w:rPr>
            </w:pPr>
            <w:r w:rsidRPr="00473BF6">
              <w:rPr>
                <w:rFonts w:ascii="Calibri" w:hAnsi="Calibri" w:cs="Calibri"/>
                <w:color w:val="000000"/>
                <w:sz w:val="20"/>
              </w:rPr>
              <w:t>(</w:t>
            </w:r>
            <w:r w:rsidR="00CB3209">
              <w:rPr>
                <w:rFonts w:ascii="Calibri" w:hAnsi="Calibri" w:cs="Calibri"/>
                <w:color w:val="000000"/>
                <w:sz w:val="20"/>
                <w:lang w:val="en-US"/>
              </w:rPr>
              <w:t>417</w:t>
            </w:r>
            <w:r w:rsidRPr="00473BF6">
              <w:rPr>
                <w:rFonts w:ascii="Calibri" w:hAnsi="Calibri" w:cs="Calibri"/>
                <w:color w:val="000000"/>
                <w:sz w:val="20"/>
              </w:rPr>
              <w:t>)</w:t>
            </w:r>
          </w:p>
        </w:tc>
        <w:tc>
          <w:tcPr>
            <w:tcW w:w="1434" w:type="dxa"/>
            <w:tcBorders>
              <w:top w:val="nil"/>
              <w:left w:val="nil"/>
              <w:bottom w:val="nil"/>
              <w:right w:val="nil"/>
            </w:tcBorders>
            <w:shd w:val="clear" w:color="000000" w:fill="FFFFFF"/>
            <w:noWrap/>
            <w:vAlign w:val="center"/>
            <w:hideMark/>
          </w:tcPr>
          <w:p w:rsidR="004B0E06" w:rsidRPr="00473BF6" w:rsidRDefault="004B0E06" w:rsidP="004B0E06">
            <w:pPr>
              <w:jc w:val="right"/>
              <w:rPr>
                <w:rFonts w:ascii="Calibri" w:hAnsi="Calibri" w:cs="Calibri"/>
                <w:color w:val="000000"/>
                <w:sz w:val="20"/>
              </w:rPr>
            </w:pPr>
            <w:r w:rsidRPr="00473BF6">
              <w:rPr>
                <w:rFonts w:ascii="Calibri" w:hAnsi="Calibri" w:cs="Calibri"/>
                <w:color w:val="000000"/>
                <w:sz w:val="20"/>
              </w:rPr>
              <w:t>(</w:t>
            </w:r>
            <w:r>
              <w:rPr>
                <w:rFonts w:ascii="Calibri" w:hAnsi="Calibri" w:cs="Calibri"/>
                <w:color w:val="000000"/>
                <w:sz w:val="20"/>
                <w:lang w:val="en-US"/>
              </w:rPr>
              <w:t>8</w:t>
            </w:r>
            <w:r w:rsidRPr="00473BF6">
              <w:rPr>
                <w:rFonts w:ascii="Calibri" w:hAnsi="Calibri" w:cs="Calibri"/>
                <w:color w:val="000000"/>
                <w:sz w:val="20"/>
              </w:rPr>
              <w:t>)</w:t>
            </w:r>
          </w:p>
        </w:tc>
      </w:tr>
      <w:tr w:rsidR="004B0E06" w:rsidRPr="00473BF6" w:rsidTr="00473BF6">
        <w:trPr>
          <w:trHeight w:val="20"/>
        </w:trPr>
        <w:tc>
          <w:tcPr>
            <w:tcW w:w="5641" w:type="dxa"/>
            <w:tcBorders>
              <w:top w:val="nil"/>
              <w:left w:val="nil"/>
              <w:bottom w:val="nil"/>
              <w:right w:val="nil"/>
            </w:tcBorders>
            <w:shd w:val="clear" w:color="000000" w:fill="FFFFFF"/>
            <w:noWrap/>
            <w:vAlign w:val="center"/>
            <w:hideMark/>
          </w:tcPr>
          <w:p w:rsidR="004B0E06" w:rsidRPr="00EA68B3" w:rsidRDefault="004B0E06" w:rsidP="004B0E06">
            <w:pPr>
              <w:rPr>
                <w:rFonts w:ascii="Calibri" w:hAnsi="Calibri" w:cs="Calibri"/>
                <w:color w:val="000000"/>
                <w:sz w:val="20"/>
              </w:rPr>
            </w:pPr>
            <w:r w:rsidRPr="00EA68B3">
              <w:rPr>
                <w:rFonts w:ascii="Calibri" w:hAnsi="Calibri" w:cs="Calibri"/>
                <w:color w:val="000000"/>
                <w:sz w:val="20"/>
              </w:rPr>
              <w:t>Постъпления от предоставени заеми</w:t>
            </w:r>
          </w:p>
        </w:tc>
        <w:tc>
          <w:tcPr>
            <w:tcW w:w="1273" w:type="dxa"/>
            <w:tcBorders>
              <w:top w:val="nil"/>
              <w:left w:val="nil"/>
              <w:bottom w:val="nil"/>
              <w:right w:val="nil"/>
            </w:tcBorders>
            <w:shd w:val="clear" w:color="000000" w:fill="FFFFFF"/>
            <w:noWrap/>
            <w:vAlign w:val="center"/>
            <w:hideMark/>
          </w:tcPr>
          <w:p w:rsidR="004B0E06" w:rsidRPr="00473BF6" w:rsidRDefault="004B0E06" w:rsidP="004B0E06">
            <w:pPr>
              <w:jc w:val="center"/>
              <w:rPr>
                <w:rFonts w:ascii="Calibri" w:hAnsi="Calibri" w:cs="Calibri"/>
                <w:color w:val="000000"/>
                <w:sz w:val="20"/>
              </w:rPr>
            </w:pPr>
          </w:p>
        </w:tc>
        <w:tc>
          <w:tcPr>
            <w:tcW w:w="1399" w:type="dxa"/>
            <w:tcBorders>
              <w:top w:val="nil"/>
              <w:left w:val="nil"/>
              <w:bottom w:val="nil"/>
              <w:right w:val="nil"/>
            </w:tcBorders>
            <w:shd w:val="clear" w:color="000000" w:fill="FFFFFF"/>
            <w:noWrap/>
            <w:vAlign w:val="center"/>
            <w:hideMark/>
          </w:tcPr>
          <w:p w:rsidR="004B0E06" w:rsidRPr="00FE51CD" w:rsidRDefault="00CB3209" w:rsidP="004B0E06">
            <w:pPr>
              <w:jc w:val="right"/>
              <w:rPr>
                <w:rFonts w:ascii="Calibri" w:hAnsi="Calibri" w:cs="Calibri"/>
                <w:color w:val="000000"/>
                <w:sz w:val="20"/>
                <w:lang w:val="en-US"/>
              </w:rPr>
            </w:pPr>
            <w:r>
              <w:rPr>
                <w:rFonts w:ascii="Calibri" w:hAnsi="Calibri" w:cs="Calibri"/>
                <w:color w:val="000000"/>
                <w:sz w:val="20"/>
                <w:lang w:val="en-US"/>
              </w:rPr>
              <w:t>1 630</w:t>
            </w:r>
          </w:p>
        </w:tc>
        <w:tc>
          <w:tcPr>
            <w:tcW w:w="1434" w:type="dxa"/>
            <w:tcBorders>
              <w:top w:val="nil"/>
              <w:left w:val="nil"/>
              <w:bottom w:val="nil"/>
              <w:right w:val="nil"/>
            </w:tcBorders>
            <w:shd w:val="clear" w:color="000000" w:fill="FFFFFF"/>
            <w:noWrap/>
            <w:vAlign w:val="center"/>
            <w:hideMark/>
          </w:tcPr>
          <w:p w:rsidR="004B0E06" w:rsidRPr="00FE51CD" w:rsidRDefault="004B0E06" w:rsidP="004B0E06">
            <w:pPr>
              <w:jc w:val="right"/>
              <w:rPr>
                <w:rFonts w:ascii="Calibri" w:hAnsi="Calibri" w:cs="Calibri"/>
                <w:color w:val="000000"/>
                <w:sz w:val="20"/>
                <w:lang w:val="en-US"/>
              </w:rPr>
            </w:pPr>
            <w:r>
              <w:rPr>
                <w:rFonts w:ascii="Calibri" w:hAnsi="Calibri" w:cs="Calibri"/>
                <w:color w:val="000000"/>
                <w:sz w:val="20"/>
                <w:lang w:val="en-US"/>
              </w:rPr>
              <w:t>226</w:t>
            </w:r>
          </w:p>
        </w:tc>
      </w:tr>
      <w:tr w:rsidR="00CB3209" w:rsidRPr="00473BF6" w:rsidTr="00473BF6">
        <w:trPr>
          <w:trHeight w:val="20"/>
        </w:trPr>
        <w:tc>
          <w:tcPr>
            <w:tcW w:w="5641" w:type="dxa"/>
            <w:tcBorders>
              <w:top w:val="nil"/>
              <w:left w:val="nil"/>
              <w:bottom w:val="nil"/>
              <w:right w:val="nil"/>
            </w:tcBorders>
            <w:shd w:val="clear" w:color="000000" w:fill="FFFFFF"/>
            <w:noWrap/>
            <w:vAlign w:val="center"/>
          </w:tcPr>
          <w:p w:rsidR="00CB3209" w:rsidRPr="00EA68B3" w:rsidRDefault="00CB3209" w:rsidP="004B0E06">
            <w:pPr>
              <w:rPr>
                <w:rFonts w:ascii="Calibri" w:hAnsi="Calibri" w:cs="Calibri"/>
                <w:color w:val="000000"/>
                <w:sz w:val="20"/>
              </w:rPr>
            </w:pPr>
            <w:r>
              <w:rPr>
                <w:rFonts w:ascii="Calibri" w:hAnsi="Calibri" w:cs="Calibri"/>
                <w:color w:val="000000"/>
                <w:sz w:val="20"/>
              </w:rPr>
              <w:t>Постъпления от лихви по предоставени заеми</w:t>
            </w:r>
          </w:p>
        </w:tc>
        <w:tc>
          <w:tcPr>
            <w:tcW w:w="1273" w:type="dxa"/>
            <w:tcBorders>
              <w:top w:val="nil"/>
              <w:left w:val="nil"/>
              <w:bottom w:val="nil"/>
              <w:right w:val="nil"/>
            </w:tcBorders>
            <w:shd w:val="clear" w:color="000000" w:fill="FFFFFF"/>
            <w:noWrap/>
            <w:vAlign w:val="center"/>
          </w:tcPr>
          <w:p w:rsidR="00CB3209" w:rsidRPr="00473BF6" w:rsidRDefault="00CB3209" w:rsidP="004B0E06">
            <w:pPr>
              <w:jc w:val="center"/>
              <w:rPr>
                <w:rFonts w:ascii="Calibri" w:hAnsi="Calibri" w:cs="Calibri"/>
                <w:color w:val="000000"/>
                <w:sz w:val="20"/>
              </w:rPr>
            </w:pPr>
          </w:p>
        </w:tc>
        <w:tc>
          <w:tcPr>
            <w:tcW w:w="1399" w:type="dxa"/>
            <w:tcBorders>
              <w:top w:val="nil"/>
              <w:left w:val="nil"/>
              <w:bottom w:val="nil"/>
              <w:right w:val="nil"/>
            </w:tcBorders>
            <w:shd w:val="clear" w:color="000000" w:fill="FFFFFF"/>
            <w:noWrap/>
            <w:vAlign w:val="center"/>
          </w:tcPr>
          <w:p w:rsidR="00CB3209" w:rsidRPr="00CB3209" w:rsidRDefault="00CB3209" w:rsidP="004B0E06">
            <w:pPr>
              <w:jc w:val="right"/>
              <w:rPr>
                <w:rFonts w:ascii="Calibri" w:hAnsi="Calibri" w:cs="Calibri"/>
                <w:color w:val="000000"/>
                <w:sz w:val="20"/>
                <w:lang w:val="ru-RU"/>
              </w:rPr>
            </w:pPr>
            <w:r>
              <w:rPr>
                <w:rFonts w:ascii="Calibri" w:hAnsi="Calibri" w:cs="Calibri"/>
                <w:color w:val="000000"/>
                <w:sz w:val="20"/>
                <w:lang w:val="ru-RU"/>
              </w:rPr>
              <w:t>9</w:t>
            </w:r>
          </w:p>
        </w:tc>
        <w:tc>
          <w:tcPr>
            <w:tcW w:w="1434" w:type="dxa"/>
            <w:tcBorders>
              <w:top w:val="nil"/>
              <w:left w:val="nil"/>
              <w:bottom w:val="nil"/>
              <w:right w:val="nil"/>
            </w:tcBorders>
            <w:shd w:val="clear" w:color="000000" w:fill="FFFFFF"/>
            <w:noWrap/>
            <w:vAlign w:val="center"/>
          </w:tcPr>
          <w:p w:rsidR="00CB3209" w:rsidRPr="00CB3209" w:rsidRDefault="00CB3209" w:rsidP="004B0E06">
            <w:pPr>
              <w:jc w:val="right"/>
              <w:rPr>
                <w:rFonts w:ascii="Calibri" w:hAnsi="Calibri" w:cs="Calibri"/>
                <w:color w:val="000000"/>
                <w:sz w:val="20"/>
                <w:lang w:val="ru-RU"/>
              </w:rPr>
            </w:pPr>
            <w:r>
              <w:rPr>
                <w:rFonts w:ascii="Calibri" w:hAnsi="Calibri" w:cs="Calibri"/>
                <w:color w:val="000000"/>
                <w:sz w:val="20"/>
                <w:lang w:val="ru-RU"/>
              </w:rPr>
              <w:t>-</w:t>
            </w:r>
          </w:p>
        </w:tc>
      </w:tr>
      <w:tr w:rsidR="004B0E06" w:rsidRPr="00473BF6" w:rsidTr="00473BF6">
        <w:trPr>
          <w:trHeight w:val="20"/>
        </w:trPr>
        <w:tc>
          <w:tcPr>
            <w:tcW w:w="5641" w:type="dxa"/>
            <w:tcBorders>
              <w:top w:val="nil"/>
              <w:left w:val="nil"/>
              <w:bottom w:val="nil"/>
              <w:right w:val="nil"/>
            </w:tcBorders>
            <w:shd w:val="clear" w:color="000000" w:fill="FFFFFF"/>
            <w:noWrap/>
            <w:vAlign w:val="center"/>
            <w:hideMark/>
          </w:tcPr>
          <w:p w:rsidR="004B0E06" w:rsidRPr="00473BF6" w:rsidRDefault="004B0E06" w:rsidP="004B0E06">
            <w:pPr>
              <w:rPr>
                <w:rFonts w:ascii="Calibri" w:hAnsi="Calibri" w:cs="Calibri"/>
                <w:color w:val="000000"/>
                <w:sz w:val="20"/>
              </w:rPr>
            </w:pPr>
            <w:r w:rsidRPr="00EA68B3">
              <w:rPr>
                <w:rFonts w:ascii="Calibri" w:hAnsi="Calibri" w:cs="Calibri"/>
                <w:color w:val="000000"/>
                <w:sz w:val="20"/>
              </w:rPr>
              <w:t>Покупка на инвестиции</w:t>
            </w:r>
          </w:p>
        </w:tc>
        <w:tc>
          <w:tcPr>
            <w:tcW w:w="1273" w:type="dxa"/>
            <w:tcBorders>
              <w:top w:val="nil"/>
              <w:left w:val="nil"/>
              <w:bottom w:val="nil"/>
              <w:right w:val="nil"/>
            </w:tcBorders>
            <w:shd w:val="clear" w:color="000000" w:fill="FFFFFF"/>
            <w:noWrap/>
            <w:vAlign w:val="center"/>
            <w:hideMark/>
          </w:tcPr>
          <w:p w:rsidR="004B0E06" w:rsidRPr="00473BF6" w:rsidRDefault="004B0E06" w:rsidP="004B0E06">
            <w:pPr>
              <w:jc w:val="center"/>
              <w:rPr>
                <w:rFonts w:ascii="Calibri" w:hAnsi="Calibri" w:cs="Calibri"/>
                <w:color w:val="000000"/>
                <w:sz w:val="20"/>
              </w:rPr>
            </w:pPr>
          </w:p>
        </w:tc>
        <w:tc>
          <w:tcPr>
            <w:tcW w:w="1399" w:type="dxa"/>
            <w:tcBorders>
              <w:top w:val="nil"/>
              <w:left w:val="nil"/>
              <w:bottom w:val="nil"/>
              <w:right w:val="nil"/>
            </w:tcBorders>
            <w:shd w:val="clear" w:color="000000" w:fill="FFFFFF"/>
            <w:noWrap/>
            <w:vAlign w:val="center"/>
            <w:hideMark/>
          </w:tcPr>
          <w:p w:rsidR="004B0E06" w:rsidRPr="00473BF6" w:rsidRDefault="00CB3209" w:rsidP="004B0E06">
            <w:pPr>
              <w:jc w:val="right"/>
              <w:rPr>
                <w:rFonts w:ascii="Calibri" w:hAnsi="Calibri" w:cs="Calibri"/>
                <w:color w:val="000000"/>
                <w:sz w:val="20"/>
              </w:rPr>
            </w:pPr>
            <w:r>
              <w:rPr>
                <w:rFonts w:ascii="Calibri" w:hAnsi="Calibri" w:cs="Calibri"/>
                <w:color w:val="000000"/>
                <w:sz w:val="20"/>
              </w:rPr>
              <w:t>-</w:t>
            </w:r>
          </w:p>
        </w:tc>
        <w:tc>
          <w:tcPr>
            <w:tcW w:w="1434" w:type="dxa"/>
            <w:tcBorders>
              <w:top w:val="nil"/>
              <w:left w:val="nil"/>
              <w:bottom w:val="nil"/>
              <w:right w:val="nil"/>
            </w:tcBorders>
            <w:shd w:val="clear" w:color="000000" w:fill="FFFFFF"/>
            <w:noWrap/>
            <w:vAlign w:val="center"/>
            <w:hideMark/>
          </w:tcPr>
          <w:p w:rsidR="004B0E06" w:rsidRPr="00473BF6" w:rsidRDefault="004B0E06" w:rsidP="004B0E06">
            <w:pPr>
              <w:jc w:val="right"/>
              <w:rPr>
                <w:rFonts w:ascii="Calibri" w:hAnsi="Calibri" w:cs="Calibri"/>
                <w:color w:val="000000"/>
                <w:sz w:val="20"/>
              </w:rPr>
            </w:pPr>
            <w:r w:rsidRPr="00473BF6">
              <w:rPr>
                <w:rFonts w:ascii="Calibri" w:hAnsi="Calibri" w:cs="Calibri"/>
                <w:color w:val="000000"/>
                <w:sz w:val="20"/>
              </w:rPr>
              <w:t>(</w:t>
            </w:r>
            <w:r>
              <w:rPr>
                <w:rFonts w:ascii="Calibri" w:hAnsi="Calibri" w:cs="Calibri"/>
                <w:color w:val="000000"/>
                <w:sz w:val="20"/>
                <w:lang w:val="en-US"/>
              </w:rPr>
              <w:t>3</w:t>
            </w:r>
            <w:r w:rsidRPr="00473BF6">
              <w:rPr>
                <w:rFonts w:ascii="Calibri" w:hAnsi="Calibri" w:cs="Calibri"/>
                <w:color w:val="000000"/>
                <w:sz w:val="20"/>
              </w:rPr>
              <w:t>)</w:t>
            </w:r>
          </w:p>
        </w:tc>
      </w:tr>
      <w:tr w:rsidR="004B0E06" w:rsidRPr="00473BF6" w:rsidTr="00473BF6">
        <w:trPr>
          <w:trHeight w:val="20"/>
        </w:trPr>
        <w:tc>
          <w:tcPr>
            <w:tcW w:w="5641" w:type="dxa"/>
            <w:tcBorders>
              <w:top w:val="nil"/>
              <w:left w:val="nil"/>
              <w:bottom w:val="nil"/>
              <w:right w:val="nil"/>
            </w:tcBorders>
            <w:shd w:val="clear" w:color="000000" w:fill="FFFFFF"/>
            <w:noWrap/>
            <w:vAlign w:val="center"/>
            <w:hideMark/>
          </w:tcPr>
          <w:p w:rsidR="004B0E06" w:rsidRPr="00473BF6" w:rsidRDefault="004B0E06" w:rsidP="004B0E06">
            <w:pPr>
              <w:rPr>
                <w:rFonts w:ascii="Calibri" w:hAnsi="Calibri" w:cs="Calibri"/>
                <w:color w:val="000000"/>
                <w:sz w:val="20"/>
              </w:rPr>
            </w:pPr>
            <w:r w:rsidRPr="00B96C87">
              <w:rPr>
                <w:rFonts w:ascii="Calibri" w:hAnsi="Calibri" w:cs="Calibri"/>
                <w:color w:val="000000"/>
                <w:sz w:val="20"/>
              </w:rPr>
              <w:t>Постъпления от сделки с финансови активи</w:t>
            </w:r>
          </w:p>
        </w:tc>
        <w:tc>
          <w:tcPr>
            <w:tcW w:w="1273" w:type="dxa"/>
            <w:tcBorders>
              <w:top w:val="nil"/>
              <w:left w:val="nil"/>
              <w:bottom w:val="nil"/>
              <w:right w:val="nil"/>
            </w:tcBorders>
            <w:shd w:val="clear" w:color="000000" w:fill="FFFFFF"/>
            <w:noWrap/>
            <w:vAlign w:val="center"/>
            <w:hideMark/>
          </w:tcPr>
          <w:p w:rsidR="004B0E06" w:rsidRPr="00473BF6" w:rsidRDefault="004B0E06" w:rsidP="004B0E06">
            <w:pPr>
              <w:jc w:val="center"/>
              <w:rPr>
                <w:rFonts w:ascii="Calibri" w:hAnsi="Calibri" w:cs="Calibri"/>
                <w:color w:val="000000"/>
                <w:sz w:val="20"/>
              </w:rPr>
            </w:pPr>
            <w:r w:rsidRPr="00473BF6">
              <w:rPr>
                <w:rFonts w:ascii="Calibri" w:hAnsi="Calibri" w:cs="Calibri"/>
                <w:color w:val="000000"/>
                <w:sz w:val="20"/>
              </w:rPr>
              <w:t> </w:t>
            </w:r>
          </w:p>
        </w:tc>
        <w:tc>
          <w:tcPr>
            <w:tcW w:w="1399" w:type="dxa"/>
            <w:tcBorders>
              <w:top w:val="nil"/>
              <w:left w:val="nil"/>
              <w:bottom w:val="nil"/>
              <w:right w:val="nil"/>
            </w:tcBorders>
            <w:shd w:val="clear" w:color="000000" w:fill="FFFFFF"/>
            <w:noWrap/>
            <w:vAlign w:val="center"/>
            <w:hideMark/>
          </w:tcPr>
          <w:p w:rsidR="004B0E06" w:rsidRPr="00CB3209" w:rsidRDefault="00CB3209" w:rsidP="004B0E06">
            <w:pPr>
              <w:jc w:val="right"/>
              <w:rPr>
                <w:rFonts w:ascii="Calibri" w:hAnsi="Calibri" w:cs="Calibri"/>
                <w:color w:val="000000"/>
                <w:sz w:val="20"/>
              </w:rPr>
            </w:pPr>
            <w:r>
              <w:rPr>
                <w:rFonts w:ascii="Calibri" w:hAnsi="Calibri" w:cs="Calibri"/>
                <w:color w:val="000000"/>
                <w:sz w:val="20"/>
                <w:lang w:val="en-US"/>
              </w:rPr>
              <w:t> </w:t>
            </w:r>
            <w:r>
              <w:rPr>
                <w:rFonts w:ascii="Calibri" w:hAnsi="Calibri" w:cs="Calibri"/>
                <w:color w:val="000000"/>
                <w:sz w:val="20"/>
              </w:rPr>
              <w:t>-</w:t>
            </w:r>
          </w:p>
        </w:tc>
        <w:tc>
          <w:tcPr>
            <w:tcW w:w="1434" w:type="dxa"/>
            <w:tcBorders>
              <w:top w:val="nil"/>
              <w:left w:val="nil"/>
              <w:bottom w:val="nil"/>
              <w:right w:val="nil"/>
            </w:tcBorders>
            <w:shd w:val="clear" w:color="000000" w:fill="FFFFFF"/>
            <w:noWrap/>
            <w:vAlign w:val="center"/>
            <w:hideMark/>
          </w:tcPr>
          <w:p w:rsidR="004B0E06" w:rsidRPr="00473BF6" w:rsidRDefault="004B0E06" w:rsidP="004B0E06">
            <w:pPr>
              <w:jc w:val="right"/>
              <w:rPr>
                <w:rFonts w:ascii="Calibri" w:hAnsi="Calibri" w:cs="Calibri"/>
                <w:color w:val="000000"/>
                <w:sz w:val="20"/>
              </w:rPr>
            </w:pPr>
            <w:r>
              <w:rPr>
                <w:rFonts w:ascii="Calibri" w:hAnsi="Calibri" w:cs="Calibri"/>
                <w:color w:val="000000"/>
                <w:sz w:val="20"/>
                <w:lang w:val="en-US"/>
              </w:rPr>
              <w:t>1 251</w:t>
            </w:r>
          </w:p>
        </w:tc>
      </w:tr>
      <w:tr w:rsidR="004B0E06" w:rsidRPr="00473BF6" w:rsidTr="00473BF6">
        <w:trPr>
          <w:trHeight w:val="20"/>
        </w:trPr>
        <w:tc>
          <w:tcPr>
            <w:tcW w:w="5641" w:type="dxa"/>
            <w:tcBorders>
              <w:top w:val="nil"/>
              <w:left w:val="nil"/>
              <w:bottom w:val="nil"/>
              <w:right w:val="nil"/>
            </w:tcBorders>
            <w:shd w:val="clear" w:color="000000" w:fill="FFFFFF"/>
            <w:noWrap/>
            <w:vAlign w:val="center"/>
            <w:hideMark/>
          </w:tcPr>
          <w:p w:rsidR="004B0E06" w:rsidRPr="00473BF6" w:rsidRDefault="004B0E06" w:rsidP="004B0E06">
            <w:pPr>
              <w:rPr>
                <w:rFonts w:ascii="Calibri" w:hAnsi="Calibri" w:cs="Calibri"/>
                <w:b/>
                <w:bCs/>
                <w:color w:val="000000"/>
                <w:sz w:val="20"/>
              </w:rPr>
            </w:pPr>
            <w:r w:rsidRPr="00473BF6">
              <w:rPr>
                <w:rFonts w:ascii="Calibri" w:hAnsi="Calibri" w:cs="Calibri"/>
                <w:b/>
                <w:bCs/>
                <w:color w:val="000000"/>
                <w:sz w:val="20"/>
              </w:rPr>
              <w:t>Нетен паричен поток от инвестиционна дейност</w:t>
            </w:r>
          </w:p>
        </w:tc>
        <w:tc>
          <w:tcPr>
            <w:tcW w:w="1273" w:type="dxa"/>
            <w:tcBorders>
              <w:top w:val="nil"/>
              <w:left w:val="nil"/>
              <w:bottom w:val="nil"/>
              <w:right w:val="nil"/>
            </w:tcBorders>
            <w:shd w:val="clear" w:color="000000" w:fill="FFFFFF"/>
            <w:noWrap/>
            <w:vAlign w:val="center"/>
            <w:hideMark/>
          </w:tcPr>
          <w:p w:rsidR="004B0E06" w:rsidRPr="00473BF6" w:rsidRDefault="004B0E06" w:rsidP="004B0E06">
            <w:pPr>
              <w:jc w:val="center"/>
              <w:rPr>
                <w:rFonts w:ascii="Calibri" w:hAnsi="Calibri" w:cs="Calibri"/>
                <w:b/>
                <w:bCs/>
                <w:color w:val="000000"/>
                <w:sz w:val="20"/>
              </w:rPr>
            </w:pPr>
            <w:r w:rsidRPr="00473BF6">
              <w:rPr>
                <w:rFonts w:ascii="Calibri" w:hAnsi="Calibri" w:cs="Calibri"/>
                <w:b/>
                <w:bCs/>
                <w:color w:val="000000"/>
                <w:sz w:val="20"/>
              </w:rPr>
              <w:t> </w:t>
            </w:r>
          </w:p>
        </w:tc>
        <w:tc>
          <w:tcPr>
            <w:tcW w:w="1399" w:type="dxa"/>
            <w:tcBorders>
              <w:top w:val="single" w:sz="8" w:space="0" w:color="auto"/>
              <w:left w:val="nil"/>
              <w:bottom w:val="single" w:sz="8" w:space="0" w:color="auto"/>
              <w:right w:val="nil"/>
            </w:tcBorders>
            <w:shd w:val="clear" w:color="000000" w:fill="FFFFFF"/>
            <w:noWrap/>
            <w:vAlign w:val="center"/>
            <w:hideMark/>
          </w:tcPr>
          <w:p w:rsidR="004B0E06" w:rsidRPr="00CB3209" w:rsidRDefault="00CB3209" w:rsidP="004B0E06">
            <w:pPr>
              <w:jc w:val="right"/>
              <w:rPr>
                <w:rFonts w:ascii="Calibri" w:hAnsi="Calibri" w:cs="Calibri"/>
                <w:b/>
                <w:bCs/>
                <w:color w:val="000000"/>
                <w:sz w:val="20"/>
              </w:rPr>
            </w:pPr>
            <w:r>
              <w:rPr>
                <w:rFonts w:ascii="Calibri" w:hAnsi="Calibri" w:cs="Calibri"/>
                <w:b/>
                <w:bCs/>
                <w:color w:val="000000"/>
                <w:sz w:val="20"/>
              </w:rPr>
              <w:t>1 022</w:t>
            </w:r>
          </w:p>
        </w:tc>
        <w:tc>
          <w:tcPr>
            <w:tcW w:w="1434" w:type="dxa"/>
            <w:tcBorders>
              <w:top w:val="single" w:sz="8" w:space="0" w:color="auto"/>
              <w:left w:val="nil"/>
              <w:bottom w:val="single" w:sz="8" w:space="0" w:color="auto"/>
              <w:right w:val="nil"/>
            </w:tcBorders>
            <w:shd w:val="clear" w:color="000000" w:fill="FFFFFF"/>
            <w:noWrap/>
            <w:vAlign w:val="center"/>
            <w:hideMark/>
          </w:tcPr>
          <w:p w:rsidR="004B0E06" w:rsidRPr="00473BF6" w:rsidRDefault="004B0E06" w:rsidP="004B0E06">
            <w:pPr>
              <w:jc w:val="right"/>
              <w:rPr>
                <w:rFonts w:ascii="Calibri" w:hAnsi="Calibri" w:cs="Calibri"/>
                <w:b/>
                <w:bCs/>
                <w:color w:val="000000"/>
                <w:sz w:val="20"/>
              </w:rPr>
            </w:pPr>
            <w:r>
              <w:rPr>
                <w:rFonts w:ascii="Calibri" w:hAnsi="Calibri" w:cs="Calibri"/>
                <w:b/>
                <w:bCs/>
                <w:color w:val="000000"/>
                <w:sz w:val="20"/>
                <w:lang w:val="en-US"/>
              </w:rPr>
              <w:t>1 244</w:t>
            </w:r>
          </w:p>
        </w:tc>
      </w:tr>
      <w:tr w:rsidR="004B0E06" w:rsidRPr="00473BF6" w:rsidTr="00473BF6">
        <w:trPr>
          <w:trHeight w:val="20"/>
        </w:trPr>
        <w:tc>
          <w:tcPr>
            <w:tcW w:w="5641" w:type="dxa"/>
            <w:tcBorders>
              <w:top w:val="nil"/>
              <w:left w:val="nil"/>
              <w:bottom w:val="nil"/>
              <w:right w:val="nil"/>
            </w:tcBorders>
            <w:shd w:val="clear" w:color="000000" w:fill="FFFFFF"/>
            <w:noWrap/>
            <w:vAlign w:val="center"/>
            <w:hideMark/>
          </w:tcPr>
          <w:p w:rsidR="004B0E06" w:rsidRPr="00473BF6" w:rsidRDefault="004B0E06" w:rsidP="004B0E06">
            <w:pPr>
              <w:rPr>
                <w:rFonts w:ascii="Calibri" w:hAnsi="Calibri" w:cs="Calibri"/>
                <w:b/>
                <w:bCs/>
                <w:color w:val="000000"/>
                <w:sz w:val="20"/>
              </w:rPr>
            </w:pPr>
            <w:r w:rsidRPr="00473BF6">
              <w:rPr>
                <w:rFonts w:ascii="Calibri" w:hAnsi="Calibri" w:cs="Calibri"/>
                <w:b/>
                <w:bCs/>
                <w:color w:val="000000"/>
                <w:sz w:val="20"/>
              </w:rPr>
              <w:t> </w:t>
            </w:r>
          </w:p>
        </w:tc>
        <w:tc>
          <w:tcPr>
            <w:tcW w:w="1273" w:type="dxa"/>
            <w:tcBorders>
              <w:top w:val="nil"/>
              <w:left w:val="nil"/>
              <w:bottom w:val="nil"/>
              <w:right w:val="nil"/>
            </w:tcBorders>
            <w:shd w:val="clear" w:color="000000" w:fill="FFFFFF"/>
            <w:noWrap/>
            <w:vAlign w:val="center"/>
            <w:hideMark/>
          </w:tcPr>
          <w:p w:rsidR="004B0E06" w:rsidRPr="00473BF6" w:rsidRDefault="004B0E06" w:rsidP="004B0E06">
            <w:pPr>
              <w:jc w:val="center"/>
              <w:rPr>
                <w:rFonts w:ascii="Calibri" w:hAnsi="Calibri" w:cs="Calibri"/>
                <w:color w:val="000000"/>
                <w:sz w:val="20"/>
              </w:rPr>
            </w:pPr>
            <w:r w:rsidRPr="00473BF6">
              <w:rPr>
                <w:rFonts w:ascii="Calibri" w:hAnsi="Calibri" w:cs="Calibri"/>
                <w:color w:val="000000"/>
                <w:sz w:val="20"/>
              </w:rPr>
              <w:t> </w:t>
            </w:r>
          </w:p>
        </w:tc>
        <w:tc>
          <w:tcPr>
            <w:tcW w:w="1399" w:type="dxa"/>
            <w:tcBorders>
              <w:top w:val="nil"/>
              <w:left w:val="nil"/>
              <w:bottom w:val="nil"/>
              <w:right w:val="nil"/>
            </w:tcBorders>
            <w:shd w:val="clear" w:color="000000" w:fill="FFFFFF"/>
            <w:noWrap/>
            <w:vAlign w:val="center"/>
            <w:hideMark/>
          </w:tcPr>
          <w:p w:rsidR="004B0E06" w:rsidRPr="00473BF6" w:rsidRDefault="004B0E06" w:rsidP="004B0E06">
            <w:pPr>
              <w:jc w:val="right"/>
              <w:rPr>
                <w:rFonts w:ascii="Calibri" w:hAnsi="Calibri" w:cs="Calibri"/>
                <w:color w:val="000000"/>
                <w:sz w:val="20"/>
              </w:rPr>
            </w:pPr>
            <w:r w:rsidRPr="00473BF6">
              <w:rPr>
                <w:rFonts w:ascii="Calibri" w:hAnsi="Calibri" w:cs="Calibri"/>
                <w:color w:val="000000"/>
                <w:sz w:val="20"/>
              </w:rPr>
              <w:t> </w:t>
            </w:r>
          </w:p>
        </w:tc>
        <w:tc>
          <w:tcPr>
            <w:tcW w:w="1434" w:type="dxa"/>
            <w:tcBorders>
              <w:top w:val="nil"/>
              <w:left w:val="nil"/>
              <w:bottom w:val="nil"/>
              <w:right w:val="nil"/>
            </w:tcBorders>
            <w:shd w:val="clear" w:color="000000" w:fill="FFFFFF"/>
            <w:noWrap/>
            <w:vAlign w:val="center"/>
            <w:hideMark/>
          </w:tcPr>
          <w:p w:rsidR="004B0E06" w:rsidRPr="00473BF6" w:rsidRDefault="004B0E06" w:rsidP="004B0E06">
            <w:pPr>
              <w:jc w:val="right"/>
              <w:rPr>
                <w:rFonts w:ascii="Calibri" w:hAnsi="Calibri" w:cs="Calibri"/>
                <w:color w:val="000000"/>
                <w:sz w:val="20"/>
              </w:rPr>
            </w:pPr>
            <w:r w:rsidRPr="00473BF6">
              <w:rPr>
                <w:rFonts w:ascii="Calibri" w:hAnsi="Calibri" w:cs="Calibri"/>
                <w:color w:val="000000"/>
                <w:sz w:val="20"/>
              </w:rPr>
              <w:t> </w:t>
            </w:r>
          </w:p>
        </w:tc>
      </w:tr>
      <w:tr w:rsidR="004B0E06" w:rsidRPr="00473BF6" w:rsidTr="00473BF6">
        <w:trPr>
          <w:trHeight w:val="20"/>
        </w:trPr>
        <w:tc>
          <w:tcPr>
            <w:tcW w:w="5641" w:type="dxa"/>
            <w:tcBorders>
              <w:top w:val="nil"/>
              <w:left w:val="nil"/>
              <w:bottom w:val="nil"/>
              <w:right w:val="nil"/>
            </w:tcBorders>
            <w:shd w:val="clear" w:color="000000" w:fill="FFFFFF"/>
            <w:noWrap/>
            <w:vAlign w:val="center"/>
            <w:hideMark/>
          </w:tcPr>
          <w:p w:rsidR="004B0E06" w:rsidRPr="00473BF6" w:rsidRDefault="004B0E06" w:rsidP="004B0E06">
            <w:pPr>
              <w:rPr>
                <w:rFonts w:ascii="Calibri" w:hAnsi="Calibri" w:cs="Calibri"/>
                <w:b/>
                <w:bCs/>
                <w:color w:val="000000"/>
                <w:sz w:val="20"/>
              </w:rPr>
            </w:pPr>
            <w:r w:rsidRPr="00473BF6">
              <w:rPr>
                <w:rFonts w:ascii="Calibri" w:hAnsi="Calibri" w:cs="Calibri"/>
                <w:b/>
                <w:bCs/>
                <w:color w:val="000000"/>
                <w:sz w:val="20"/>
              </w:rPr>
              <w:t>Финансова дейност</w:t>
            </w:r>
          </w:p>
        </w:tc>
        <w:tc>
          <w:tcPr>
            <w:tcW w:w="1273" w:type="dxa"/>
            <w:tcBorders>
              <w:top w:val="nil"/>
              <w:left w:val="nil"/>
              <w:bottom w:val="nil"/>
              <w:right w:val="nil"/>
            </w:tcBorders>
            <w:shd w:val="clear" w:color="000000" w:fill="FFFFFF"/>
            <w:noWrap/>
            <w:vAlign w:val="center"/>
            <w:hideMark/>
          </w:tcPr>
          <w:p w:rsidR="004B0E06" w:rsidRPr="00473BF6" w:rsidRDefault="004B0E06" w:rsidP="004B0E06">
            <w:pPr>
              <w:jc w:val="center"/>
              <w:rPr>
                <w:rFonts w:ascii="Calibri" w:hAnsi="Calibri" w:cs="Calibri"/>
                <w:color w:val="000000"/>
                <w:sz w:val="20"/>
              </w:rPr>
            </w:pPr>
            <w:r w:rsidRPr="00473BF6">
              <w:rPr>
                <w:rFonts w:ascii="Calibri" w:hAnsi="Calibri" w:cs="Calibri"/>
                <w:color w:val="000000"/>
                <w:sz w:val="20"/>
              </w:rPr>
              <w:t> </w:t>
            </w:r>
          </w:p>
        </w:tc>
        <w:tc>
          <w:tcPr>
            <w:tcW w:w="1399" w:type="dxa"/>
            <w:tcBorders>
              <w:top w:val="nil"/>
              <w:left w:val="nil"/>
              <w:bottom w:val="nil"/>
              <w:right w:val="nil"/>
            </w:tcBorders>
            <w:shd w:val="clear" w:color="000000" w:fill="FFFFFF"/>
            <w:noWrap/>
            <w:vAlign w:val="center"/>
            <w:hideMark/>
          </w:tcPr>
          <w:p w:rsidR="004B0E06" w:rsidRPr="00473BF6" w:rsidRDefault="004B0E06" w:rsidP="004B0E06">
            <w:pPr>
              <w:jc w:val="right"/>
              <w:rPr>
                <w:rFonts w:ascii="Calibri" w:hAnsi="Calibri" w:cs="Calibri"/>
                <w:color w:val="000000"/>
                <w:sz w:val="20"/>
              </w:rPr>
            </w:pPr>
            <w:r w:rsidRPr="00473BF6">
              <w:rPr>
                <w:rFonts w:ascii="Calibri" w:hAnsi="Calibri" w:cs="Calibri"/>
                <w:color w:val="000000"/>
                <w:sz w:val="20"/>
              </w:rPr>
              <w:t> </w:t>
            </w:r>
          </w:p>
        </w:tc>
        <w:tc>
          <w:tcPr>
            <w:tcW w:w="1434" w:type="dxa"/>
            <w:tcBorders>
              <w:top w:val="nil"/>
              <w:left w:val="nil"/>
              <w:bottom w:val="nil"/>
              <w:right w:val="nil"/>
            </w:tcBorders>
            <w:shd w:val="clear" w:color="000000" w:fill="FFFFFF"/>
            <w:noWrap/>
            <w:vAlign w:val="center"/>
            <w:hideMark/>
          </w:tcPr>
          <w:p w:rsidR="004B0E06" w:rsidRPr="00473BF6" w:rsidRDefault="004B0E06" w:rsidP="004B0E06">
            <w:pPr>
              <w:jc w:val="right"/>
              <w:rPr>
                <w:rFonts w:ascii="Calibri" w:hAnsi="Calibri" w:cs="Calibri"/>
                <w:color w:val="000000"/>
                <w:sz w:val="20"/>
              </w:rPr>
            </w:pPr>
            <w:r w:rsidRPr="00473BF6">
              <w:rPr>
                <w:rFonts w:ascii="Calibri" w:hAnsi="Calibri" w:cs="Calibri"/>
                <w:color w:val="000000"/>
                <w:sz w:val="20"/>
              </w:rPr>
              <w:t> </w:t>
            </w:r>
          </w:p>
        </w:tc>
      </w:tr>
      <w:tr w:rsidR="004B0E06" w:rsidRPr="00473BF6" w:rsidTr="00473BF6">
        <w:trPr>
          <w:trHeight w:val="20"/>
        </w:trPr>
        <w:tc>
          <w:tcPr>
            <w:tcW w:w="5641" w:type="dxa"/>
            <w:tcBorders>
              <w:top w:val="nil"/>
              <w:left w:val="nil"/>
              <w:bottom w:val="nil"/>
              <w:right w:val="nil"/>
            </w:tcBorders>
            <w:shd w:val="clear" w:color="000000" w:fill="FFFFFF"/>
            <w:noWrap/>
            <w:vAlign w:val="center"/>
            <w:hideMark/>
          </w:tcPr>
          <w:p w:rsidR="004B0E06" w:rsidRPr="00473BF6" w:rsidRDefault="004B0E06" w:rsidP="004B0E06">
            <w:pPr>
              <w:rPr>
                <w:rFonts w:ascii="Calibri" w:hAnsi="Calibri" w:cs="Calibri"/>
                <w:color w:val="000000"/>
                <w:sz w:val="20"/>
              </w:rPr>
            </w:pPr>
            <w:r w:rsidRPr="00087F6D">
              <w:rPr>
                <w:rFonts w:ascii="Calibri" w:hAnsi="Calibri" w:cs="Calibri"/>
                <w:color w:val="000000"/>
                <w:sz w:val="20"/>
              </w:rPr>
              <w:t>Плащания по получени заеми</w:t>
            </w:r>
          </w:p>
        </w:tc>
        <w:tc>
          <w:tcPr>
            <w:tcW w:w="1273" w:type="dxa"/>
            <w:tcBorders>
              <w:top w:val="nil"/>
              <w:left w:val="nil"/>
              <w:bottom w:val="nil"/>
              <w:right w:val="nil"/>
            </w:tcBorders>
            <w:shd w:val="clear" w:color="000000" w:fill="FFFFFF"/>
            <w:noWrap/>
            <w:vAlign w:val="center"/>
            <w:hideMark/>
          </w:tcPr>
          <w:p w:rsidR="004B0E06" w:rsidRPr="00473BF6" w:rsidRDefault="004B0E06" w:rsidP="004B0E06">
            <w:pPr>
              <w:jc w:val="right"/>
              <w:rPr>
                <w:rFonts w:ascii="Calibri" w:hAnsi="Calibri" w:cs="Calibri"/>
                <w:color w:val="000000"/>
                <w:sz w:val="20"/>
              </w:rPr>
            </w:pPr>
          </w:p>
        </w:tc>
        <w:tc>
          <w:tcPr>
            <w:tcW w:w="1399" w:type="dxa"/>
            <w:tcBorders>
              <w:top w:val="nil"/>
              <w:left w:val="nil"/>
              <w:bottom w:val="nil"/>
              <w:right w:val="nil"/>
            </w:tcBorders>
            <w:shd w:val="clear" w:color="000000" w:fill="FFFFFF"/>
            <w:noWrap/>
            <w:hideMark/>
          </w:tcPr>
          <w:p w:rsidR="004B0E06" w:rsidRPr="00473BF6" w:rsidRDefault="004B0E06" w:rsidP="006541C3">
            <w:pPr>
              <w:autoSpaceDE w:val="0"/>
              <w:jc w:val="right"/>
              <w:rPr>
                <w:rFonts w:ascii="Calibri" w:hAnsi="Calibri" w:cs="Calibri"/>
                <w:color w:val="000000"/>
                <w:sz w:val="20"/>
              </w:rPr>
            </w:pPr>
            <w:r w:rsidRPr="00473BF6">
              <w:rPr>
                <w:rFonts w:ascii="Calibri" w:hAnsi="Calibri" w:cs="Calibri"/>
                <w:color w:val="000000"/>
                <w:sz w:val="20"/>
              </w:rPr>
              <w:t>(</w:t>
            </w:r>
            <w:r w:rsidR="006541C3">
              <w:rPr>
                <w:rFonts w:ascii="Calibri" w:hAnsi="Calibri" w:cs="Calibri"/>
                <w:color w:val="000000"/>
                <w:sz w:val="20"/>
              </w:rPr>
              <w:t>487</w:t>
            </w:r>
            <w:r w:rsidRPr="00473BF6">
              <w:rPr>
                <w:rFonts w:ascii="Calibri" w:hAnsi="Calibri" w:cs="Calibri"/>
                <w:color w:val="000000"/>
                <w:sz w:val="20"/>
              </w:rPr>
              <w:t>)</w:t>
            </w:r>
          </w:p>
        </w:tc>
        <w:tc>
          <w:tcPr>
            <w:tcW w:w="1434" w:type="dxa"/>
            <w:tcBorders>
              <w:top w:val="nil"/>
              <w:left w:val="nil"/>
              <w:bottom w:val="nil"/>
              <w:right w:val="nil"/>
            </w:tcBorders>
            <w:shd w:val="clear" w:color="000000" w:fill="FFFFFF"/>
            <w:noWrap/>
            <w:hideMark/>
          </w:tcPr>
          <w:p w:rsidR="004B0E06" w:rsidRPr="00473BF6" w:rsidRDefault="004B0E06" w:rsidP="004B0E06">
            <w:pPr>
              <w:autoSpaceDE w:val="0"/>
              <w:jc w:val="right"/>
              <w:rPr>
                <w:rFonts w:ascii="Calibri" w:hAnsi="Calibri" w:cs="Calibri"/>
                <w:color w:val="000000"/>
                <w:sz w:val="20"/>
              </w:rPr>
            </w:pPr>
            <w:r w:rsidRPr="00473BF6">
              <w:rPr>
                <w:rFonts w:ascii="Calibri" w:hAnsi="Calibri" w:cs="Calibri"/>
                <w:color w:val="000000"/>
                <w:sz w:val="20"/>
              </w:rPr>
              <w:t>(</w:t>
            </w:r>
            <w:r>
              <w:rPr>
                <w:rFonts w:ascii="Calibri" w:hAnsi="Calibri" w:cs="Calibri"/>
                <w:color w:val="000000"/>
                <w:sz w:val="20"/>
                <w:lang w:val="en-US"/>
              </w:rPr>
              <w:t>8</w:t>
            </w:r>
            <w:r w:rsidRPr="00473BF6">
              <w:rPr>
                <w:rFonts w:ascii="Calibri" w:hAnsi="Calibri" w:cs="Calibri"/>
                <w:color w:val="000000"/>
                <w:sz w:val="20"/>
              </w:rPr>
              <w:t>)</w:t>
            </w:r>
          </w:p>
        </w:tc>
      </w:tr>
      <w:tr w:rsidR="006541C3" w:rsidRPr="00473BF6" w:rsidTr="00473BF6">
        <w:trPr>
          <w:trHeight w:val="20"/>
        </w:trPr>
        <w:tc>
          <w:tcPr>
            <w:tcW w:w="5641" w:type="dxa"/>
            <w:tcBorders>
              <w:top w:val="nil"/>
              <w:left w:val="nil"/>
              <w:bottom w:val="nil"/>
              <w:right w:val="nil"/>
            </w:tcBorders>
            <w:shd w:val="clear" w:color="000000" w:fill="FFFFFF"/>
            <w:noWrap/>
            <w:vAlign w:val="center"/>
          </w:tcPr>
          <w:p w:rsidR="006541C3" w:rsidRPr="00087F6D" w:rsidRDefault="006541C3" w:rsidP="004B0E06">
            <w:pPr>
              <w:rPr>
                <w:rFonts w:ascii="Calibri" w:hAnsi="Calibri" w:cs="Calibri"/>
                <w:color w:val="000000"/>
                <w:sz w:val="20"/>
              </w:rPr>
            </w:pPr>
            <w:r>
              <w:rPr>
                <w:rFonts w:ascii="Calibri" w:hAnsi="Calibri" w:cs="Calibri"/>
                <w:color w:val="000000"/>
                <w:sz w:val="20"/>
              </w:rPr>
              <w:t>Постъпления от предоставени заеми</w:t>
            </w:r>
          </w:p>
        </w:tc>
        <w:tc>
          <w:tcPr>
            <w:tcW w:w="1273" w:type="dxa"/>
            <w:tcBorders>
              <w:top w:val="nil"/>
              <w:left w:val="nil"/>
              <w:bottom w:val="nil"/>
              <w:right w:val="nil"/>
            </w:tcBorders>
            <w:shd w:val="clear" w:color="000000" w:fill="FFFFFF"/>
            <w:noWrap/>
            <w:vAlign w:val="center"/>
          </w:tcPr>
          <w:p w:rsidR="006541C3" w:rsidRPr="00473BF6" w:rsidRDefault="006541C3" w:rsidP="004B0E06">
            <w:pPr>
              <w:jc w:val="right"/>
              <w:rPr>
                <w:rFonts w:ascii="Calibri" w:hAnsi="Calibri" w:cs="Calibri"/>
                <w:color w:val="000000"/>
                <w:sz w:val="20"/>
              </w:rPr>
            </w:pPr>
          </w:p>
        </w:tc>
        <w:tc>
          <w:tcPr>
            <w:tcW w:w="1399" w:type="dxa"/>
            <w:tcBorders>
              <w:top w:val="nil"/>
              <w:left w:val="nil"/>
              <w:bottom w:val="nil"/>
              <w:right w:val="nil"/>
            </w:tcBorders>
            <w:shd w:val="clear" w:color="000000" w:fill="FFFFFF"/>
            <w:noWrap/>
          </w:tcPr>
          <w:p w:rsidR="006541C3" w:rsidRPr="00473BF6" w:rsidRDefault="006541C3" w:rsidP="004B0E06">
            <w:pPr>
              <w:autoSpaceDE w:val="0"/>
              <w:jc w:val="right"/>
              <w:rPr>
                <w:rFonts w:ascii="Calibri" w:hAnsi="Calibri" w:cs="Calibri"/>
                <w:color w:val="000000"/>
                <w:sz w:val="20"/>
              </w:rPr>
            </w:pPr>
            <w:r>
              <w:rPr>
                <w:rFonts w:ascii="Calibri" w:hAnsi="Calibri" w:cs="Calibri"/>
                <w:color w:val="000000"/>
                <w:sz w:val="20"/>
              </w:rPr>
              <w:t>4 188</w:t>
            </w:r>
          </w:p>
        </w:tc>
        <w:tc>
          <w:tcPr>
            <w:tcW w:w="1434" w:type="dxa"/>
            <w:tcBorders>
              <w:top w:val="nil"/>
              <w:left w:val="nil"/>
              <w:bottom w:val="nil"/>
              <w:right w:val="nil"/>
            </w:tcBorders>
            <w:shd w:val="clear" w:color="000000" w:fill="FFFFFF"/>
            <w:noWrap/>
          </w:tcPr>
          <w:p w:rsidR="006541C3" w:rsidRPr="00473BF6" w:rsidRDefault="006541C3" w:rsidP="004B0E06">
            <w:pPr>
              <w:autoSpaceDE w:val="0"/>
              <w:jc w:val="right"/>
              <w:rPr>
                <w:rFonts w:ascii="Calibri" w:hAnsi="Calibri" w:cs="Calibri"/>
                <w:color w:val="000000"/>
                <w:sz w:val="20"/>
              </w:rPr>
            </w:pPr>
            <w:r>
              <w:rPr>
                <w:rFonts w:ascii="Calibri" w:hAnsi="Calibri" w:cs="Calibri"/>
                <w:color w:val="000000"/>
                <w:sz w:val="20"/>
              </w:rPr>
              <w:t>-</w:t>
            </w:r>
          </w:p>
        </w:tc>
      </w:tr>
      <w:tr w:rsidR="004B0E06" w:rsidRPr="00473BF6" w:rsidTr="00473BF6">
        <w:trPr>
          <w:trHeight w:val="20"/>
        </w:trPr>
        <w:tc>
          <w:tcPr>
            <w:tcW w:w="5641" w:type="dxa"/>
            <w:tcBorders>
              <w:top w:val="nil"/>
              <w:left w:val="nil"/>
              <w:bottom w:val="nil"/>
              <w:right w:val="nil"/>
            </w:tcBorders>
            <w:shd w:val="clear" w:color="000000" w:fill="FFFFFF"/>
            <w:noWrap/>
            <w:vAlign w:val="center"/>
            <w:hideMark/>
          </w:tcPr>
          <w:p w:rsidR="004B0E06" w:rsidRPr="00AB1302" w:rsidRDefault="004B0E06" w:rsidP="004B0E06">
            <w:pPr>
              <w:rPr>
                <w:rFonts w:ascii="Calibri" w:hAnsi="Calibri" w:cs="Calibri"/>
                <w:color w:val="000000"/>
                <w:sz w:val="20"/>
              </w:rPr>
            </w:pPr>
            <w:r w:rsidRPr="00087F6D">
              <w:rPr>
                <w:rFonts w:ascii="Calibri" w:hAnsi="Calibri" w:cs="Calibri"/>
                <w:color w:val="000000"/>
                <w:sz w:val="20"/>
              </w:rPr>
              <w:t>Плащания по емитирани облигации</w:t>
            </w:r>
          </w:p>
        </w:tc>
        <w:tc>
          <w:tcPr>
            <w:tcW w:w="1273" w:type="dxa"/>
            <w:tcBorders>
              <w:top w:val="nil"/>
              <w:left w:val="nil"/>
              <w:bottom w:val="nil"/>
              <w:right w:val="nil"/>
            </w:tcBorders>
            <w:shd w:val="clear" w:color="000000" w:fill="FFFFFF"/>
            <w:noWrap/>
            <w:vAlign w:val="center"/>
            <w:hideMark/>
          </w:tcPr>
          <w:p w:rsidR="004B0E06" w:rsidRPr="00473BF6" w:rsidRDefault="004B0E06" w:rsidP="004B0E06">
            <w:pPr>
              <w:jc w:val="right"/>
              <w:rPr>
                <w:rFonts w:ascii="Calibri" w:hAnsi="Calibri" w:cs="Calibri"/>
                <w:color w:val="000000"/>
                <w:sz w:val="20"/>
              </w:rPr>
            </w:pPr>
          </w:p>
        </w:tc>
        <w:tc>
          <w:tcPr>
            <w:tcW w:w="1399" w:type="dxa"/>
            <w:tcBorders>
              <w:top w:val="nil"/>
              <w:left w:val="nil"/>
              <w:bottom w:val="nil"/>
              <w:right w:val="nil"/>
            </w:tcBorders>
            <w:shd w:val="clear" w:color="000000" w:fill="FFFFFF"/>
            <w:noWrap/>
            <w:hideMark/>
          </w:tcPr>
          <w:p w:rsidR="004B0E06" w:rsidRPr="00473BF6" w:rsidRDefault="004B0E06" w:rsidP="006541C3">
            <w:pPr>
              <w:autoSpaceDE w:val="0"/>
              <w:jc w:val="right"/>
              <w:rPr>
                <w:rFonts w:ascii="Calibri" w:hAnsi="Calibri" w:cs="Calibri"/>
                <w:color w:val="000000"/>
                <w:sz w:val="20"/>
              </w:rPr>
            </w:pPr>
            <w:r w:rsidRPr="00473BF6">
              <w:rPr>
                <w:rFonts w:ascii="Calibri" w:hAnsi="Calibri" w:cs="Calibri"/>
                <w:color w:val="000000"/>
                <w:sz w:val="20"/>
              </w:rPr>
              <w:t>(</w:t>
            </w:r>
            <w:r>
              <w:rPr>
                <w:rFonts w:ascii="Calibri" w:hAnsi="Calibri" w:cs="Calibri"/>
                <w:color w:val="000000"/>
                <w:sz w:val="20"/>
                <w:lang w:val="en-US"/>
              </w:rPr>
              <w:t>1 </w:t>
            </w:r>
            <w:r w:rsidR="006541C3">
              <w:rPr>
                <w:rFonts w:ascii="Calibri" w:hAnsi="Calibri" w:cs="Calibri"/>
                <w:color w:val="000000"/>
                <w:sz w:val="20"/>
              </w:rPr>
              <w:t>0</w:t>
            </w:r>
            <w:r>
              <w:rPr>
                <w:rFonts w:ascii="Calibri" w:hAnsi="Calibri" w:cs="Calibri"/>
                <w:color w:val="000000"/>
                <w:sz w:val="20"/>
                <w:lang w:val="en-US"/>
              </w:rPr>
              <w:t>00</w:t>
            </w:r>
            <w:r w:rsidRPr="00473BF6">
              <w:rPr>
                <w:rFonts w:ascii="Calibri" w:hAnsi="Calibri" w:cs="Calibri"/>
                <w:color w:val="000000"/>
                <w:sz w:val="20"/>
              </w:rPr>
              <w:t>)</w:t>
            </w:r>
          </w:p>
        </w:tc>
        <w:tc>
          <w:tcPr>
            <w:tcW w:w="1434" w:type="dxa"/>
            <w:tcBorders>
              <w:top w:val="nil"/>
              <w:left w:val="nil"/>
              <w:bottom w:val="nil"/>
              <w:right w:val="nil"/>
            </w:tcBorders>
            <w:shd w:val="clear" w:color="000000" w:fill="FFFFFF"/>
            <w:noWrap/>
            <w:hideMark/>
          </w:tcPr>
          <w:p w:rsidR="004B0E06" w:rsidRPr="00473BF6" w:rsidRDefault="004B0E06" w:rsidP="004B0E06">
            <w:pPr>
              <w:autoSpaceDE w:val="0"/>
              <w:jc w:val="right"/>
              <w:rPr>
                <w:rFonts w:ascii="Calibri" w:hAnsi="Calibri" w:cs="Calibri"/>
                <w:color w:val="000000"/>
                <w:sz w:val="20"/>
              </w:rPr>
            </w:pPr>
            <w:r w:rsidRPr="00473BF6">
              <w:rPr>
                <w:rFonts w:ascii="Calibri" w:hAnsi="Calibri" w:cs="Calibri"/>
                <w:color w:val="000000"/>
                <w:sz w:val="20"/>
              </w:rPr>
              <w:t>(</w:t>
            </w:r>
            <w:r>
              <w:rPr>
                <w:rFonts w:ascii="Calibri" w:hAnsi="Calibri" w:cs="Calibri"/>
                <w:color w:val="000000"/>
                <w:sz w:val="20"/>
                <w:lang w:val="en-US"/>
              </w:rPr>
              <w:t>1 200</w:t>
            </w:r>
            <w:r w:rsidRPr="00473BF6">
              <w:rPr>
                <w:rFonts w:ascii="Calibri" w:hAnsi="Calibri" w:cs="Calibri"/>
                <w:color w:val="000000"/>
                <w:sz w:val="20"/>
              </w:rPr>
              <w:t>)</w:t>
            </w:r>
          </w:p>
        </w:tc>
      </w:tr>
      <w:tr w:rsidR="004B0E06" w:rsidRPr="00473BF6" w:rsidTr="00473BF6">
        <w:trPr>
          <w:trHeight w:val="20"/>
        </w:trPr>
        <w:tc>
          <w:tcPr>
            <w:tcW w:w="5641" w:type="dxa"/>
            <w:tcBorders>
              <w:top w:val="nil"/>
              <w:left w:val="nil"/>
              <w:bottom w:val="nil"/>
              <w:right w:val="nil"/>
            </w:tcBorders>
            <w:shd w:val="clear" w:color="000000" w:fill="FFFFFF"/>
            <w:noWrap/>
            <w:vAlign w:val="center"/>
            <w:hideMark/>
          </w:tcPr>
          <w:p w:rsidR="004B0E06" w:rsidRPr="00165E6D" w:rsidRDefault="004B0E06" w:rsidP="004B0E06">
            <w:pPr>
              <w:rPr>
                <w:rFonts w:ascii="Calibri" w:hAnsi="Calibri" w:cs="Calibri"/>
                <w:color w:val="000000"/>
                <w:sz w:val="20"/>
                <w:lang w:val="ru-RU"/>
              </w:rPr>
            </w:pPr>
            <w:r w:rsidRPr="00AB1302">
              <w:rPr>
                <w:rFonts w:ascii="Calibri" w:hAnsi="Calibri" w:cs="Calibri"/>
                <w:color w:val="000000"/>
                <w:sz w:val="20"/>
              </w:rPr>
              <w:t>Платени лихви</w:t>
            </w:r>
            <w:r w:rsidRPr="00165E6D">
              <w:rPr>
                <w:rFonts w:ascii="Calibri" w:hAnsi="Calibri" w:cs="Calibri"/>
                <w:color w:val="000000"/>
                <w:sz w:val="20"/>
                <w:lang w:val="ru-RU"/>
              </w:rPr>
              <w:t xml:space="preserve"> по </w:t>
            </w:r>
            <w:proofErr w:type="spellStart"/>
            <w:r w:rsidRPr="00165E6D">
              <w:rPr>
                <w:rFonts w:ascii="Calibri" w:hAnsi="Calibri" w:cs="Calibri"/>
                <w:color w:val="000000"/>
                <w:sz w:val="20"/>
                <w:lang w:val="ru-RU"/>
              </w:rPr>
              <w:t>получени</w:t>
            </w:r>
            <w:proofErr w:type="spellEnd"/>
            <w:r w:rsidRPr="00165E6D">
              <w:rPr>
                <w:rFonts w:ascii="Calibri" w:hAnsi="Calibri" w:cs="Calibri"/>
                <w:color w:val="000000"/>
                <w:sz w:val="20"/>
                <w:lang w:val="ru-RU"/>
              </w:rPr>
              <w:t xml:space="preserve"> </w:t>
            </w:r>
            <w:proofErr w:type="spellStart"/>
            <w:r w:rsidRPr="00165E6D">
              <w:rPr>
                <w:rFonts w:ascii="Calibri" w:hAnsi="Calibri" w:cs="Calibri"/>
                <w:color w:val="000000"/>
                <w:sz w:val="20"/>
                <w:lang w:val="ru-RU"/>
              </w:rPr>
              <w:t>заеми</w:t>
            </w:r>
            <w:proofErr w:type="spellEnd"/>
          </w:p>
        </w:tc>
        <w:tc>
          <w:tcPr>
            <w:tcW w:w="1273" w:type="dxa"/>
            <w:tcBorders>
              <w:top w:val="nil"/>
              <w:left w:val="nil"/>
              <w:bottom w:val="nil"/>
              <w:right w:val="nil"/>
            </w:tcBorders>
            <w:shd w:val="clear" w:color="000000" w:fill="FFFFFF"/>
            <w:noWrap/>
            <w:vAlign w:val="center"/>
            <w:hideMark/>
          </w:tcPr>
          <w:p w:rsidR="004B0E06" w:rsidRPr="00473BF6" w:rsidRDefault="004B0E06" w:rsidP="004B0E06">
            <w:pPr>
              <w:jc w:val="right"/>
              <w:rPr>
                <w:rFonts w:ascii="Calibri" w:hAnsi="Calibri" w:cs="Calibri"/>
                <w:color w:val="000000"/>
                <w:sz w:val="20"/>
              </w:rPr>
            </w:pPr>
            <w:r w:rsidRPr="00473BF6">
              <w:rPr>
                <w:rFonts w:ascii="Calibri" w:hAnsi="Calibri" w:cs="Calibri"/>
                <w:color w:val="000000"/>
                <w:sz w:val="20"/>
              </w:rPr>
              <w:t> </w:t>
            </w:r>
          </w:p>
        </w:tc>
        <w:tc>
          <w:tcPr>
            <w:tcW w:w="1399" w:type="dxa"/>
            <w:tcBorders>
              <w:top w:val="nil"/>
              <w:left w:val="nil"/>
              <w:bottom w:val="nil"/>
              <w:right w:val="nil"/>
            </w:tcBorders>
            <w:shd w:val="clear" w:color="000000" w:fill="FFFFFF"/>
            <w:noWrap/>
            <w:hideMark/>
          </w:tcPr>
          <w:p w:rsidR="004B0E06" w:rsidRPr="00473BF6" w:rsidRDefault="004B0E06" w:rsidP="006541C3">
            <w:pPr>
              <w:autoSpaceDE w:val="0"/>
              <w:jc w:val="right"/>
              <w:rPr>
                <w:rFonts w:ascii="Calibri" w:hAnsi="Calibri" w:cs="Calibri"/>
                <w:color w:val="000000"/>
                <w:sz w:val="20"/>
              </w:rPr>
            </w:pPr>
            <w:r w:rsidRPr="00473BF6">
              <w:rPr>
                <w:rFonts w:ascii="Calibri" w:hAnsi="Calibri" w:cs="Calibri"/>
                <w:color w:val="000000"/>
                <w:sz w:val="20"/>
              </w:rPr>
              <w:t>(</w:t>
            </w:r>
            <w:r w:rsidR="006541C3">
              <w:rPr>
                <w:rFonts w:ascii="Calibri" w:hAnsi="Calibri" w:cs="Calibri"/>
                <w:color w:val="000000"/>
                <w:sz w:val="20"/>
              </w:rPr>
              <w:t>198</w:t>
            </w:r>
            <w:r w:rsidRPr="00473BF6">
              <w:rPr>
                <w:rFonts w:ascii="Calibri" w:hAnsi="Calibri" w:cs="Calibri"/>
                <w:color w:val="000000"/>
                <w:sz w:val="20"/>
              </w:rPr>
              <w:t>)</w:t>
            </w:r>
          </w:p>
        </w:tc>
        <w:tc>
          <w:tcPr>
            <w:tcW w:w="1434" w:type="dxa"/>
            <w:tcBorders>
              <w:top w:val="nil"/>
              <w:left w:val="nil"/>
              <w:bottom w:val="nil"/>
              <w:right w:val="nil"/>
            </w:tcBorders>
            <w:shd w:val="clear" w:color="000000" w:fill="FFFFFF"/>
            <w:noWrap/>
            <w:hideMark/>
          </w:tcPr>
          <w:p w:rsidR="004B0E06" w:rsidRPr="00473BF6" w:rsidRDefault="004B0E06" w:rsidP="004B0E06">
            <w:pPr>
              <w:autoSpaceDE w:val="0"/>
              <w:jc w:val="right"/>
              <w:rPr>
                <w:rFonts w:ascii="Calibri" w:hAnsi="Calibri" w:cs="Calibri"/>
                <w:color w:val="000000"/>
                <w:sz w:val="20"/>
              </w:rPr>
            </w:pPr>
            <w:r w:rsidRPr="00473BF6">
              <w:rPr>
                <w:rFonts w:ascii="Calibri" w:hAnsi="Calibri" w:cs="Calibri"/>
                <w:color w:val="000000"/>
                <w:sz w:val="20"/>
              </w:rPr>
              <w:t>(</w:t>
            </w:r>
            <w:r>
              <w:rPr>
                <w:rFonts w:ascii="Calibri" w:hAnsi="Calibri" w:cs="Calibri"/>
                <w:color w:val="000000"/>
                <w:sz w:val="20"/>
                <w:lang w:val="en-US"/>
              </w:rPr>
              <w:t>250</w:t>
            </w:r>
            <w:r w:rsidRPr="00473BF6">
              <w:rPr>
                <w:rFonts w:ascii="Calibri" w:hAnsi="Calibri" w:cs="Calibri"/>
                <w:color w:val="000000"/>
                <w:sz w:val="20"/>
              </w:rPr>
              <w:t>)</w:t>
            </w:r>
          </w:p>
        </w:tc>
      </w:tr>
      <w:tr w:rsidR="004B0E06" w:rsidRPr="00473BF6" w:rsidTr="00473BF6">
        <w:trPr>
          <w:trHeight w:val="20"/>
        </w:trPr>
        <w:tc>
          <w:tcPr>
            <w:tcW w:w="5641" w:type="dxa"/>
            <w:tcBorders>
              <w:top w:val="nil"/>
              <w:left w:val="nil"/>
              <w:bottom w:val="nil"/>
              <w:right w:val="nil"/>
            </w:tcBorders>
            <w:shd w:val="clear" w:color="000000" w:fill="FFFFFF"/>
            <w:noWrap/>
            <w:vAlign w:val="center"/>
            <w:hideMark/>
          </w:tcPr>
          <w:p w:rsidR="004B0E06" w:rsidRPr="00473BF6" w:rsidRDefault="004B0E06" w:rsidP="004B0E06">
            <w:pPr>
              <w:rPr>
                <w:rFonts w:ascii="Calibri" w:hAnsi="Calibri" w:cs="Calibri"/>
                <w:b/>
                <w:bCs/>
                <w:color w:val="000000"/>
                <w:sz w:val="20"/>
              </w:rPr>
            </w:pPr>
            <w:r w:rsidRPr="00473BF6">
              <w:rPr>
                <w:rFonts w:ascii="Calibri" w:hAnsi="Calibri" w:cs="Calibri"/>
                <w:b/>
                <w:bCs/>
                <w:color w:val="000000"/>
                <w:sz w:val="20"/>
              </w:rPr>
              <w:t>Нетен паричен  поток от финансова дейност</w:t>
            </w:r>
          </w:p>
        </w:tc>
        <w:tc>
          <w:tcPr>
            <w:tcW w:w="1273" w:type="dxa"/>
            <w:tcBorders>
              <w:top w:val="nil"/>
              <w:left w:val="nil"/>
              <w:bottom w:val="nil"/>
              <w:right w:val="nil"/>
            </w:tcBorders>
            <w:shd w:val="clear" w:color="000000" w:fill="FFFFFF"/>
            <w:noWrap/>
            <w:vAlign w:val="center"/>
            <w:hideMark/>
          </w:tcPr>
          <w:p w:rsidR="004B0E06" w:rsidRPr="00473BF6" w:rsidRDefault="004B0E06" w:rsidP="004B0E06">
            <w:pPr>
              <w:jc w:val="center"/>
              <w:rPr>
                <w:rFonts w:ascii="Calibri" w:hAnsi="Calibri" w:cs="Calibri"/>
                <w:b/>
                <w:bCs/>
                <w:color w:val="000000"/>
                <w:sz w:val="20"/>
              </w:rPr>
            </w:pPr>
            <w:r w:rsidRPr="00473BF6">
              <w:rPr>
                <w:rFonts w:ascii="Calibri" w:hAnsi="Calibri" w:cs="Calibri"/>
                <w:b/>
                <w:bCs/>
                <w:color w:val="000000"/>
                <w:sz w:val="20"/>
              </w:rPr>
              <w:t> </w:t>
            </w:r>
          </w:p>
        </w:tc>
        <w:tc>
          <w:tcPr>
            <w:tcW w:w="1399" w:type="dxa"/>
            <w:tcBorders>
              <w:top w:val="single" w:sz="8" w:space="0" w:color="auto"/>
              <w:left w:val="nil"/>
              <w:bottom w:val="single" w:sz="8" w:space="0" w:color="auto"/>
              <w:right w:val="nil"/>
            </w:tcBorders>
            <w:shd w:val="clear" w:color="000000" w:fill="FFFFFF"/>
            <w:noWrap/>
            <w:hideMark/>
          </w:tcPr>
          <w:p w:rsidR="004B0E06" w:rsidRPr="00473BF6" w:rsidRDefault="006541C3" w:rsidP="004B0E06">
            <w:pPr>
              <w:autoSpaceDE w:val="0"/>
              <w:jc w:val="right"/>
              <w:rPr>
                <w:rFonts w:ascii="Calibri" w:hAnsi="Calibri" w:cs="Calibri"/>
                <w:b/>
                <w:color w:val="000000"/>
                <w:sz w:val="20"/>
              </w:rPr>
            </w:pPr>
            <w:r>
              <w:rPr>
                <w:rFonts w:ascii="Calibri" w:hAnsi="Calibri" w:cs="Calibri"/>
                <w:b/>
                <w:bCs/>
                <w:color w:val="000000"/>
                <w:sz w:val="20"/>
              </w:rPr>
              <w:t>2 503</w:t>
            </w:r>
          </w:p>
        </w:tc>
        <w:tc>
          <w:tcPr>
            <w:tcW w:w="1434" w:type="dxa"/>
            <w:tcBorders>
              <w:top w:val="single" w:sz="8" w:space="0" w:color="auto"/>
              <w:left w:val="nil"/>
              <w:bottom w:val="single" w:sz="8" w:space="0" w:color="auto"/>
              <w:right w:val="nil"/>
            </w:tcBorders>
            <w:shd w:val="clear" w:color="000000" w:fill="FFFFFF"/>
            <w:noWrap/>
            <w:hideMark/>
          </w:tcPr>
          <w:p w:rsidR="004B0E06" w:rsidRPr="00473BF6" w:rsidRDefault="004B0E06" w:rsidP="004B0E06">
            <w:pPr>
              <w:autoSpaceDE w:val="0"/>
              <w:jc w:val="right"/>
              <w:rPr>
                <w:rFonts w:ascii="Calibri" w:hAnsi="Calibri" w:cs="Calibri"/>
                <w:b/>
                <w:color w:val="000000"/>
                <w:sz w:val="20"/>
              </w:rPr>
            </w:pPr>
            <w:r w:rsidRPr="00473BF6">
              <w:rPr>
                <w:rFonts w:ascii="Calibri" w:hAnsi="Calibri" w:cs="Calibri"/>
                <w:b/>
                <w:bCs/>
                <w:color w:val="000000"/>
                <w:sz w:val="20"/>
              </w:rPr>
              <w:t>(</w:t>
            </w:r>
            <w:r>
              <w:rPr>
                <w:rFonts w:ascii="Calibri" w:hAnsi="Calibri" w:cs="Calibri"/>
                <w:b/>
                <w:bCs/>
                <w:color w:val="000000"/>
                <w:sz w:val="20"/>
                <w:lang w:val="en-US"/>
              </w:rPr>
              <w:t>1 458</w:t>
            </w:r>
            <w:r w:rsidRPr="00473BF6">
              <w:rPr>
                <w:rFonts w:ascii="Calibri" w:hAnsi="Calibri" w:cs="Calibri"/>
                <w:b/>
                <w:bCs/>
                <w:color w:val="000000"/>
                <w:sz w:val="20"/>
              </w:rPr>
              <w:t>)</w:t>
            </w:r>
          </w:p>
        </w:tc>
      </w:tr>
      <w:tr w:rsidR="004B0E06" w:rsidRPr="00473BF6" w:rsidTr="00473BF6">
        <w:trPr>
          <w:trHeight w:val="20"/>
        </w:trPr>
        <w:tc>
          <w:tcPr>
            <w:tcW w:w="5641" w:type="dxa"/>
            <w:tcBorders>
              <w:top w:val="nil"/>
              <w:left w:val="nil"/>
              <w:bottom w:val="nil"/>
              <w:right w:val="nil"/>
            </w:tcBorders>
            <w:shd w:val="clear" w:color="000000" w:fill="FFFFFF"/>
            <w:noWrap/>
            <w:vAlign w:val="center"/>
            <w:hideMark/>
          </w:tcPr>
          <w:p w:rsidR="004B0E06" w:rsidRPr="00473BF6" w:rsidRDefault="004B0E06" w:rsidP="004B0E06">
            <w:pPr>
              <w:rPr>
                <w:rFonts w:ascii="Calibri" w:hAnsi="Calibri" w:cs="Calibri"/>
                <w:b/>
                <w:bCs/>
                <w:color w:val="000000"/>
                <w:sz w:val="20"/>
              </w:rPr>
            </w:pPr>
            <w:r w:rsidRPr="00473BF6">
              <w:rPr>
                <w:rFonts w:ascii="Calibri" w:hAnsi="Calibri" w:cs="Calibri"/>
                <w:b/>
                <w:bCs/>
                <w:color w:val="000000"/>
                <w:sz w:val="20"/>
              </w:rPr>
              <w:t>Нетна промяна в пари и парични еквиваленти</w:t>
            </w:r>
          </w:p>
        </w:tc>
        <w:tc>
          <w:tcPr>
            <w:tcW w:w="1273" w:type="dxa"/>
            <w:tcBorders>
              <w:top w:val="nil"/>
              <w:left w:val="nil"/>
              <w:bottom w:val="nil"/>
              <w:right w:val="nil"/>
            </w:tcBorders>
            <w:shd w:val="clear" w:color="000000" w:fill="FFFFFF"/>
            <w:noWrap/>
            <w:vAlign w:val="center"/>
            <w:hideMark/>
          </w:tcPr>
          <w:p w:rsidR="004B0E06" w:rsidRPr="00473BF6" w:rsidRDefault="004B0E06" w:rsidP="004B0E06">
            <w:pPr>
              <w:jc w:val="center"/>
              <w:rPr>
                <w:rFonts w:ascii="Calibri" w:hAnsi="Calibri" w:cs="Calibri"/>
                <w:b/>
                <w:bCs/>
                <w:color w:val="000000"/>
                <w:sz w:val="20"/>
              </w:rPr>
            </w:pPr>
            <w:r w:rsidRPr="00473BF6">
              <w:rPr>
                <w:rFonts w:ascii="Calibri" w:hAnsi="Calibri" w:cs="Calibri"/>
                <w:b/>
                <w:bCs/>
                <w:color w:val="000000"/>
                <w:sz w:val="20"/>
              </w:rPr>
              <w:t> </w:t>
            </w:r>
          </w:p>
        </w:tc>
        <w:tc>
          <w:tcPr>
            <w:tcW w:w="1399" w:type="dxa"/>
            <w:tcBorders>
              <w:top w:val="nil"/>
              <w:left w:val="nil"/>
              <w:bottom w:val="single" w:sz="8" w:space="0" w:color="auto"/>
              <w:right w:val="nil"/>
            </w:tcBorders>
            <w:shd w:val="clear" w:color="000000" w:fill="FFFFFF"/>
            <w:noWrap/>
            <w:vAlign w:val="center"/>
            <w:hideMark/>
          </w:tcPr>
          <w:p w:rsidR="004B0E06" w:rsidRPr="00765287" w:rsidRDefault="00765287" w:rsidP="004B0E06">
            <w:pPr>
              <w:jc w:val="right"/>
              <w:rPr>
                <w:rFonts w:ascii="Calibri" w:hAnsi="Calibri" w:cs="Calibri"/>
                <w:b/>
                <w:bCs/>
                <w:color w:val="000000"/>
                <w:sz w:val="20"/>
              </w:rPr>
            </w:pPr>
            <w:r>
              <w:rPr>
                <w:rFonts w:ascii="Calibri" w:hAnsi="Calibri" w:cs="Calibri"/>
                <w:b/>
                <w:bCs/>
                <w:color w:val="000000"/>
                <w:sz w:val="20"/>
              </w:rPr>
              <w:t>432</w:t>
            </w:r>
          </w:p>
        </w:tc>
        <w:tc>
          <w:tcPr>
            <w:tcW w:w="1434" w:type="dxa"/>
            <w:tcBorders>
              <w:top w:val="nil"/>
              <w:left w:val="nil"/>
              <w:bottom w:val="single" w:sz="8" w:space="0" w:color="auto"/>
              <w:right w:val="nil"/>
            </w:tcBorders>
            <w:shd w:val="clear" w:color="000000" w:fill="FFFFFF"/>
            <w:noWrap/>
            <w:vAlign w:val="center"/>
            <w:hideMark/>
          </w:tcPr>
          <w:p w:rsidR="004B0E06" w:rsidRPr="00473BF6" w:rsidRDefault="004B0E06" w:rsidP="004B0E06">
            <w:pPr>
              <w:jc w:val="right"/>
              <w:rPr>
                <w:rFonts w:ascii="Calibri" w:hAnsi="Calibri" w:cs="Calibri"/>
                <w:b/>
                <w:bCs/>
                <w:color w:val="000000"/>
                <w:sz w:val="20"/>
              </w:rPr>
            </w:pPr>
            <w:r>
              <w:rPr>
                <w:rFonts w:ascii="Calibri" w:hAnsi="Calibri" w:cs="Calibri"/>
                <w:b/>
                <w:bCs/>
                <w:color w:val="000000"/>
                <w:sz w:val="20"/>
                <w:lang w:val="en-US"/>
              </w:rPr>
              <w:t>7</w:t>
            </w:r>
          </w:p>
        </w:tc>
      </w:tr>
      <w:tr w:rsidR="004B0E06" w:rsidRPr="00473BF6" w:rsidTr="00473BF6">
        <w:trPr>
          <w:trHeight w:val="20"/>
        </w:trPr>
        <w:tc>
          <w:tcPr>
            <w:tcW w:w="5641" w:type="dxa"/>
            <w:tcBorders>
              <w:top w:val="nil"/>
              <w:left w:val="nil"/>
              <w:bottom w:val="nil"/>
              <w:right w:val="nil"/>
            </w:tcBorders>
            <w:shd w:val="clear" w:color="000000" w:fill="FFFFFF"/>
            <w:noWrap/>
            <w:vAlign w:val="center"/>
            <w:hideMark/>
          </w:tcPr>
          <w:p w:rsidR="004B0E06" w:rsidRPr="00473BF6" w:rsidRDefault="004B0E06" w:rsidP="004B0E06">
            <w:pPr>
              <w:rPr>
                <w:rFonts w:ascii="Calibri" w:hAnsi="Calibri" w:cs="Calibri"/>
                <w:color w:val="000000"/>
                <w:sz w:val="20"/>
              </w:rPr>
            </w:pPr>
            <w:r w:rsidRPr="00473BF6">
              <w:rPr>
                <w:rFonts w:ascii="Calibri" w:hAnsi="Calibri" w:cs="Calibri"/>
                <w:color w:val="000000"/>
                <w:sz w:val="20"/>
              </w:rPr>
              <w:t>Пари и парични еквиваленти в началото на периода</w:t>
            </w:r>
          </w:p>
        </w:tc>
        <w:tc>
          <w:tcPr>
            <w:tcW w:w="1273" w:type="dxa"/>
            <w:tcBorders>
              <w:top w:val="nil"/>
              <w:left w:val="nil"/>
              <w:bottom w:val="nil"/>
              <w:right w:val="nil"/>
            </w:tcBorders>
            <w:shd w:val="clear" w:color="000000" w:fill="FFFFFF"/>
            <w:noWrap/>
            <w:vAlign w:val="center"/>
            <w:hideMark/>
          </w:tcPr>
          <w:p w:rsidR="004B0E06" w:rsidRPr="0010610A" w:rsidRDefault="004B0E06" w:rsidP="004B0E06">
            <w:pPr>
              <w:jc w:val="center"/>
              <w:rPr>
                <w:rFonts w:ascii="Calibri" w:hAnsi="Calibri" w:cs="Calibri"/>
                <w:color w:val="000000"/>
                <w:sz w:val="20"/>
                <w:lang w:val="en-US"/>
              </w:rPr>
            </w:pPr>
            <w:r w:rsidRPr="00473BF6">
              <w:rPr>
                <w:rFonts w:ascii="Calibri" w:hAnsi="Calibri" w:cs="Calibri"/>
                <w:color w:val="000000"/>
                <w:sz w:val="20"/>
              </w:rPr>
              <w:t>1</w:t>
            </w:r>
            <w:r w:rsidR="00D67521">
              <w:rPr>
                <w:rFonts w:ascii="Calibri" w:hAnsi="Calibri" w:cs="Calibri"/>
                <w:color w:val="000000"/>
                <w:sz w:val="20"/>
              </w:rPr>
              <w:t>5</w:t>
            </w:r>
            <w:bookmarkStart w:id="11" w:name="_GoBack"/>
            <w:bookmarkEnd w:id="11"/>
          </w:p>
          <w:p w:rsidR="004B0E06" w:rsidRPr="00473BF6" w:rsidRDefault="004B0E06" w:rsidP="004B0E06">
            <w:pPr>
              <w:jc w:val="center"/>
              <w:rPr>
                <w:rFonts w:ascii="Calibri" w:hAnsi="Calibri" w:cs="Calibri"/>
                <w:color w:val="000000"/>
                <w:sz w:val="20"/>
              </w:rPr>
            </w:pPr>
          </w:p>
        </w:tc>
        <w:tc>
          <w:tcPr>
            <w:tcW w:w="1399" w:type="dxa"/>
            <w:tcBorders>
              <w:top w:val="nil"/>
              <w:left w:val="nil"/>
              <w:bottom w:val="single" w:sz="8" w:space="0" w:color="auto"/>
              <w:right w:val="nil"/>
            </w:tcBorders>
            <w:shd w:val="clear" w:color="000000" w:fill="FFFFFF"/>
            <w:noWrap/>
            <w:vAlign w:val="center"/>
            <w:hideMark/>
          </w:tcPr>
          <w:p w:rsidR="004B0E06" w:rsidRPr="00D03518" w:rsidRDefault="006541C3" w:rsidP="004B0E06">
            <w:pPr>
              <w:jc w:val="right"/>
              <w:rPr>
                <w:rFonts w:ascii="Calibri" w:hAnsi="Calibri" w:cs="Calibri"/>
                <w:color w:val="000000"/>
                <w:sz w:val="20"/>
                <w:lang w:val="en-US"/>
              </w:rPr>
            </w:pPr>
            <w:r>
              <w:rPr>
                <w:rFonts w:ascii="Calibri" w:hAnsi="Calibri" w:cs="Calibri"/>
                <w:color w:val="000000"/>
                <w:sz w:val="20"/>
              </w:rPr>
              <w:t>509</w:t>
            </w:r>
          </w:p>
        </w:tc>
        <w:tc>
          <w:tcPr>
            <w:tcW w:w="1434" w:type="dxa"/>
            <w:tcBorders>
              <w:top w:val="nil"/>
              <w:left w:val="nil"/>
              <w:bottom w:val="single" w:sz="8" w:space="0" w:color="auto"/>
              <w:right w:val="nil"/>
            </w:tcBorders>
            <w:shd w:val="clear" w:color="000000" w:fill="FFFFFF"/>
            <w:noWrap/>
            <w:vAlign w:val="center"/>
            <w:hideMark/>
          </w:tcPr>
          <w:p w:rsidR="004B0E06" w:rsidRPr="00303939" w:rsidRDefault="004B0E06" w:rsidP="004B0E06">
            <w:pPr>
              <w:jc w:val="right"/>
              <w:rPr>
                <w:rFonts w:ascii="Calibri" w:hAnsi="Calibri" w:cs="Calibri"/>
                <w:color w:val="000000"/>
                <w:sz w:val="20"/>
                <w:lang w:val="en-US"/>
              </w:rPr>
            </w:pPr>
            <w:r w:rsidRPr="00473BF6">
              <w:rPr>
                <w:rFonts w:ascii="Calibri" w:hAnsi="Calibri" w:cs="Calibri"/>
                <w:color w:val="000000"/>
                <w:sz w:val="20"/>
              </w:rPr>
              <w:t>56</w:t>
            </w:r>
            <w:r>
              <w:rPr>
                <w:rFonts w:ascii="Calibri" w:hAnsi="Calibri" w:cs="Calibri"/>
                <w:color w:val="000000"/>
                <w:sz w:val="20"/>
                <w:lang w:val="en-US"/>
              </w:rPr>
              <w:t>7</w:t>
            </w:r>
          </w:p>
        </w:tc>
      </w:tr>
      <w:tr w:rsidR="004B0E06" w:rsidRPr="00473BF6" w:rsidTr="00473BF6">
        <w:trPr>
          <w:trHeight w:val="20"/>
        </w:trPr>
        <w:tc>
          <w:tcPr>
            <w:tcW w:w="5641" w:type="dxa"/>
            <w:tcBorders>
              <w:top w:val="nil"/>
              <w:left w:val="nil"/>
              <w:bottom w:val="nil"/>
              <w:right w:val="nil"/>
            </w:tcBorders>
            <w:shd w:val="clear" w:color="000000" w:fill="FFFFFF"/>
            <w:noWrap/>
            <w:vAlign w:val="center"/>
            <w:hideMark/>
          </w:tcPr>
          <w:p w:rsidR="004B0E06" w:rsidRPr="00473BF6" w:rsidRDefault="004B0E06" w:rsidP="004B0E06">
            <w:pPr>
              <w:rPr>
                <w:rFonts w:ascii="Calibri" w:hAnsi="Calibri" w:cs="Calibri"/>
                <w:b/>
                <w:bCs/>
                <w:color w:val="000000"/>
                <w:sz w:val="20"/>
              </w:rPr>
            </w:pPr>
            <w:r w:rsidRPr="00473BF6">
              <w:rPr>
                <w:rFonts w:ascii="Calibri" w:hAnsi="Calibri" w:cs="Calibri"/>
                <w:b/>
                <w:bCs/>
                <w:color w:val="000000"/>
                <w:sz w:val="20"/>
              </w:rPr>
              <w:t>Пари и парични еквиваленти в края на периода</w:t>
            </w:r>
          </w:p>
        </w:tc>
        <w:tc>
          <w:tcPr>
            <w:tcW w:w="1273" w:type="dxa"/>
            <w:tcBorders>
              <w:top w:val="nil"/>
              <w:left w:val="nil"/>
              <w:bottom w:val="nil"/>
              <w:right w:val="nil"/>
            </w:tcBorders>
            <w:shd w:val="clear" w:color="000000" w:fill="FFFFFF"/>
            <w:noWrap/>
            <w:vAlign w:val="center"/>
            <w:hideMark/>
          </w:tcPr>
          <w:p w:rsidR="004B0E06" w:rsidRPr="00473BF6" w:rsidRDefault="004B0E06" w:rsidP="004B0E06">
            <w:pPr>
              <w:jc w:val="center"/>
              <w:rPr>
                <w:rFonts w:ascii="Calibri" w:hAnsi="Calibri" w:cs="Calibri"/>
                <w:color w:val="000000"/>
                <w:sz w:val="20"/>
              </w:rPr>
            </w:pPr>
            <w:r w:rsidRPr="00473BF6">
              <w:rPr>
                <w:rFonts w:ascii="Calibri" w:hAnsi="Calibri" w:cs="Calibri"/>
                <w:color w:val="000000"/>
                <w:sz w:val="20"/>
              </w:rPr>
              <w:t> </w:t>
            </w:r>
          </w:p>
        </w:tc>
        <w:tc>
          <w:tcPr>
            <w:tcW w:w="1399" w:type="dxa"/>
            <w:tcBorders>
              <w:top w:val="nil"/>
              <w:left w:val="nil"/>
              <w:bottom w:val="single" w:sz="8" w:space="0" w:color="auto"/>
              <w:right w:val="nil"/>
            </w:tcBorders>
            <w:shd w:val="clear" w:color="000000" w:fill="FFFFFF"/>
            <w:noWrap/>
            <w:vAlign w:val="center"/>
            <w:hideMark/>
          </w:tcPr>
          <w:p w:rsidR="004B0E06" w:rsidRPr="00765287" w:rsidRDefault="00765287" w:rsidP="004B0E06">
            <w:pPr>
              <w:jc w:val="right"/>
              <w:rPr>
                <w:rFonts w:ascii="Calibri" w:hAnsi="Calibri" w:cs="Calibri"/>
                <w:b/>
                <w:bCs/>
                <w:color w:val="000000"/>
                <w:sz w:val="20"/>
              </w:rPr>
            </w:pPr>
            <w:r>
              <w:rPr>
                <w:rFonts w:ascii="Calibri" w:hAnsi="Calibri" w:cs="Calibri"/>
                <w:b/>
                <w:bCs/>
                <w:color w:val="000000"/>
                <w:sz w:val="20"/>
              </w:rPr>
              <w:t>941</w:t>
            </w:r>
          </w:p>
        </w:tc>
        <w:tc>
          <w:tcPr>
            <w:tcW w:w="1434" w:type="dxa"/>
            <w:tcBorders>
              <w:top w:val="nil"/>
              <w:left w:val="nil"/>
              <w:bottom w:val="single" w:sz="8" w:space="0" w:color="auto"/>
              <w:right w:val="nil"/>
            </w:tcBorders>
            <w:shd w:val="clear" w:color="000000" w:fill="FFFFFF"/>
            <w:noWrap/>
            <w:vAlign w:val="center"/>
            <w:hideMark/>
          </w:tcPr>
          <w:p w:rsidR="004B0E06" w:rsidRPr="00303939" w:rsidRDefault="004B0E06" w:rsidP="004B0E06">
            <w:pPr>
              <w:jc w:val="right"/>
              <w:rPr>
                <w:rFonts w:ascii="Calibri" w:hAnsi="Calibri" w:cs="Calibri"/>
                <w:b/>
                <w:bCs/>
                <w:color w:val="000000"/>
                <w:sz w:val="20"/>
                <w:lang w:val="en-US"/>
              </w:rPr>
            </w:pPr>
            <w:r>
              <w:rPr>
                <w:rFonts w:ascii="Calibri" w:hAnsi="Calibri" w:cs="Calibri"/>
                <w:b/>
                <w:bCs/>
                <w:color w:val="000000"/>
                <w:sz w:val="20"/>
                <w:lang w:val="en-US"/>
              </w:rPr>
              <w:t>574</w:t>
            </w:r>
          </w:p>
        </w:tc>
      </w:tr>
    </w:tbl>
    <w:p w:rsidR="00C73CF1" w:rsidRPr="00473BF6" w:rsidRDefault="00C73CF1">
      <w:pPr>
        <w:rPr>
          <w:rFonts w:ascii="Calibri" w:hAnsi="Calibri" w:cs="Calibri"/>
          <w:sz w:val="20"/>
        </w:rPr>
      </w:pPr>
    </w:p>
    <w:p w:rsidR="00C73CF1" w:rsidRPr="00473BF6" w:rsidRDefault="00C73CF1">
      <w:pPr>
        <w:rPr>
          <w:rFonts w:ascii="Calibri" w:hAnsi="Calibri" w:cs="Calibri"/>
          <w:sz w:val="20"/>
        </w:rPr>
      </w:pPr>
      <w:bookmarkStart w:id="12" w:name="OLE_LINK41"/>
    </w:p>
    <w:tbl>
      <w:tblPr>
        <w:tblW w:w="9498" w:type="dxa"/>
        <w:tblInd w:w="534" w:type="dxa"/>
        <w:tblLayout w:type="fixed"/>
        <w:tblCellMar>
          <w:left w:w="10" w:type="dxa"/>
          <w:right w:w="10" w:type="dxa"/>
        </w:tblCellMar>
        <w:tblLook w:val="04A0" w:firstRow="1" w:lastRow="0" w:firstColumn="1" w:lastColumn="0" w:noHBand="0" w:noVBand="1"/>
      </w:tblPr>
      <w:tblGrid>
        <w:gridCol w:w="4749"/>
        <w:gridCol w:w="4749"/>
      </w:tblGrid>
      <w:tr w:rsidR="00CF7BDD" w:rsidRPr="00473BF6" w:rsidTr="004F573F">
        <w:trPr>
          <w:trHeight w:val="20"/>
        </w:trPr>
        <w:tc>
          <w:tcPr>
            <w:tcW w:w="4749" w:type="dxa"/>
            <w:shd w:val="clear" w:color="auto" w:fill="auto"/>
            <w:tcMar>
              <w:top w:w="0" w:type="dxa"/>
              <w:left w:w="108" w:type="dxa"/>
              <w:bottom w:w="0" w:type="dxa"/>
              <w:right w:w="108" w:type="dxa"/>
            </w:tcMar>
          </w:tcPr>
          <w:p w:rsidR="00CE3686" w:rsidRPr="00165E6D" w:rsidRDefault="00CE3686" w:rsidP="00A351D8">
            <w:pPr>
              <w:autoSpaceDE w:val="0"/>
              <w:rPr>
                <w:rFonts w:ascii="Calibri" w:hAnsi="Calibri" w:cs="Calibri"/>
                <w:bCs/>
                <w:sz w:val="20"/>
                <w:lang w:val="ru-RU"/>
              </w:rPr>
            </w:pPr>
          </w:p>
          <w:p w:rsidR="008160CB" w:rsidRPr="00165E6D" w:rsidRDefault="008160CB" w:rsidP="00A351D8">
            <w:pPr>
              <w:autoSpaceDE w:val="0"/>
              <w:rPr>
                <w:rFonts w:ascii="Calibri" w:hAnsi="Calibri" w:cs="Calibri"/>
                <w:bCs/>
                <w:sz w:val="20"/>
                <w:lang w:val="ru-RU"/>
              </w:rPr>
            </w:pPr>
          </w:p>
          <w:p w:rsidR="00CF7BDD" w:rsidRPr="00473BF6" w:rsidRDefault="00CF7BDD" w:rsidP="00A351D8">
            <w:pPr>
              <w:autoSpaceDE w:val="0"/>
              <w:rPr>
                <w:rFonts w:ascii="Calibri" w:hAnsi="Calibri" w:cs="Calibri"/>
                <w:bCs/>
                <w:sz w:val="20"/>
              </w:rPr>
            </w:pPr>
          </w:p>
          <w:p w:rsidR="00CF7BDD" w:rsidRPr="00473BF6" w:rsidRDefault="00CF7BDD" w:rsidP="00A351D8">
            <w:pPr>
              <w:autoSpaceDE w:val="0"/>
              <w:rPr>
                <w:rFonts w:ascii="Calibri" w:hAnsi="Calibri" w:cs="Calibri"/>
                <w:bCs/>
                <w:sz w:val="20"/>
              </w:rPr>
            </w:pPr>
            <w:r w:rsidRPr="00473BF6">
              <w:rPr>
                <w:rFonts w:ascii="Calibri" w:hAnsi="Calibri" w:cs="Calibri"/>
                <w:bCs/>
                <w:sz w:val="20"/>
              </w:rPr>
              <w:t>Съставил: ____________________</w:t>
            </w:r>
          </w:p>
          <w:p w:rsidR="00CF7BDD" w:rsidRPr="00473BF6" w:rsidRDefault="00CF7BDD" w:rsidP="00A351D8">
            <w:pPr>
              <w:autoSpaceDE w:val="0"/>
              <w:rPr>
                <w:rFonts w:ascii="Calibri" w:hAnsi="Calibri" w:cs="Calibri"/>
                <w:bCs/>
                <w:sz w:val="20"/>
              </w:rPr>
            </w:pPr>
            <w:r w:rsidRPr="00473BF6">
              <w:rPr>
                <w:rFonts w:ascii="Calibri" w:hAnsi="Calibri" w:cs="Calibri"/>
                <w:bCs/>
                <w:sz w:val="20"/>
              </w:rPr>
              <w:t xml:space="preserve">                    /</w:t>
            </w:r>
            <w:r w:rsidR="00ED4FC0" w:rsidRPr="00473BF6">
              <w:rPr>
                <w:rFonts w:asciiTheme="minorHAnsi" w:hAnsiTheme="minorHAnsi" w:cstheme="minorHAnsi"/>
                <w:bCs/>
                <w:sz w:val="18"/>
                <w:szCs w:val="18"/>
              </w:rPr>
              <w:t xml:space="preserve"> Мария Николова</w:t>
            </w:r>
            <w:r w:rsidR="00ED4FC0">
              <w:rPr>
                <w:rFonts w:asciiTheme="minorHAnsi" w:hAnsiTheme="minorHAnsi" w:cstheme="minorHAnsi"/>
                <w:bCs/>
                <w:sz w:val="18"/>
                <w:szCs w:val="18"/>
              </w:rPr>
              <w:t xml:space="preserve"> - Златева</w:t>
            </w:r>
            <w:r w:rsidR="00ED4FC0" w:rsidRPr="00473BF6" w:rsidDel="000A018E">
              <w:rPr>
                <w:rFonts w:ascii="Calibri" w:hAnsi="Calibri" w:cs="Calibri"/>
                <w:bCs/>
                <w:sz w:val="20"/>
              </w:rPr>
              <w:t xml:space="preserve"> </w:t>
            </w:r>
            <w:r w:rsidRPr="00473BF6">
              <w:rPr>
                <w:rFonts w:ascii="Calibri" w:hAnsi="Calibri" w:cs="Calibri"/>
                <w:bCs/>
                <w:sz w:val="20"/>
              </w:rPr>
              <w:t>/</w:t>
            </w:r>
          </w:p>
          <w:p w:rsidR="00CF7BDD" w:rsidRPr="00473BF6" w:rsidRDefault="00CF7BDD" w:rsidP="00A351D8">
            <w:pPr>
              <w:autoSpaceDE w:val="0"/>
              <w:rPr>
                <w:rFonts w:ascii="Calibri" w:hAnsi="Calibri" w:cs="Calibri"/>
                <w:bCs/>
                <w:sz w:val="20"/>
              </w:rPr>
            </w:pPr>
          </w:p>
          <w:p w:rsidR="00977C46" w:rsidRPr="00473BF6" w:rsidRDefault="00977C46" w:rsidP="00A351D8">
            <w:pPr>
              <w:autoSpaceDE w:val="0"/>
              <w:rPr>
                <w:rFonts w:ascii="Calibri" w:hAnsi="Calibri" w:cs="Calibri"/>
                <w:bCs/>
                <w:sz w:val="20"/>
              </w:rPr>
            </w:pPr>
          </w:p>
          <w:p w:rsidR="00977C46" w:rsidRPr="00473BF6" w:rsidRDefault="00977C46" w:rsidP="00A351D8">
            <w:pPr>
              <w:autoSpaceDE w:val="0"/>
              <w:rPr>
                <w:rFonts w:ascii="Calibri" w:hAnsi="Calibri" w:cs="Calibri"/>
                <w:bCs/>
                <w:sz w:val="20"/>
              </w:rPr>
            </w:pPr>
          </w:p>
          <w:p w:rsidR="00CF7BDD" w:rsidRPr="00473BF6" w:rsidRDefault="00CF7BDD" w:rsidP="00A351D8">
            <w:pPr>
              <w:autoSpaceDE w:val="0"/>
              <w:rPr>
                <w:rFonts w:ascii="Calibri" w:hAnsi="Calibri" w:cs="Calibri"/>
                <w:sz w:val="20"/>
              </w:rPr>
            </w:pPr>
            <w:r w:rsidRPr="00D9582F">
              <w:rPr>
                <w:rFonts w:ascii="Calibri" w:hAnsi="Calibri" w:cs="Calibri"/>
                <w:bCs/>
                <w:sz w:val="20"/>
              </w:rPr>
              <w:t xml:space="preserve">Дата: </w:t>
            </w:r>
            <w:r w:rsidR="005B171B" w:rsidRPr="00D9582F">
              <w:rPr>
                <w:rFonts w:ascii="Calibri" w:hAnsi="Calibri" w:cs="Calibri"/>
                <w:bCs/>
                <w:sz w:val="20"/>
                <w:lang w:val="ru-RU"/>
              </w:rPr>
              <w:t>29</w:t>
            </w:r>
            <w:r w:rsidR="00ED4FC0" w:rsidRPr="00D9582F">
              <w:rPr>
                <w:rFonts w:ascii="Calibri" w:hAnsi="Calibri" w:cs="Calibri"/>
                <w:bCs/>
                <w:sz w:val="20"/>
                <w:lang w:val="ru-RU"/>
              </w:rPr>
              <w:t>.</w:t>
            </w:r>
            <w:r w:rsidRPr="00D9582F">
              <w:rPr>
                <w:rFonts w:ascii="Calibri" w:hAnsi="Calibri" w:cs="Calibri"/>
                <w:bCs/>
                <w:sz w:val="20"/>
              </w:rPr>
              <w:t>0</w:t>
            </w:r>
            <w:r w:rsidR="00881C48" w:rsidRPr="00D9582F">
              <w:rPr>
                <w:rFonts w:ascii="Calibri" w:hAnsi="Calibri" w:cs="Calibri"/>
                <w:bCs/>
                <w:sz w:val="20"/>
              </w:rPr>
              <w:t>8</w:t>
            </w:r>
            <w:r w:rsidRPr="00D9582F">
              <w:rPr>
                <w:rFonts w:ascii="Calibri" w:hAnsi="Calibri" w:cs="Calibri"/>
                <w:bCs/>
                <w:sz w:val="20"/>
              </w:rPr>
              <w:t>.</w:t>
            </w:r>
            <w:r w:rsidR="009A3EE6" w:rsidRPr="00D9582F">
              <w:rPr>
                <w:rFonts w:ascii="Calibri" w:hAnsi="Calibri" w:cs="Calibri"/>
                <w:bCs/>
                <w:sz w:val="20"/>
              </w:rPr>
              <w:t>202</w:t>
            </w:r>
            <w:r w:rsidR="009A3EE6" w:rsidRPr="00D9582F">
              <w:rPr>
                <w:rFonts w:ascii="Calibri" w:hAnsi="Calibri" w:cs="Calibri"/>
                <w:bCs/>
                <w:sz w:val="20"/>
                <w:lang w:val="ru-RU"/>
              </w:rPr>
              <w:t>5</w:t>
            </w:r>
            <w:r w:rsidR="009A3EE6" w:rsidRPr="00D9582F">
              <w:rPr>
                <w:rFonts w:ascii="Calibri" w:hAnsi="Calibri" w:cs="Calibri"/>
                <w:bCs/>
                <w:sz w:val="20"/>
              </w:rPr>
              <w:t xml:space="preserve"> </w:t>
            </w:r>
            <w:r w:rsidRPr="00D9582F">
              <w:rPr>
                <w:rFonts w:ascii="Calibri" w:hAnsi="Calibri" w:cs="Calibri"/>
                <w:bCs/>
                <w:sz w:val="20"/>
              </w:rPr>
              <w:t>г.</w:t>
            </w:r>
          </w:p>
          <w:p w:rsidR="00CF7BDD" w:rsidRPr="00473BF6" w:rsidRDefault="00CF7BDD" w:rsidP="00A351D8">
            <w:pPr>
              <w:autoSpaceDE w:val="0"/>
              <w:rPr>
                <w:rFonts w:ascii="Calibri" w:hAnsi="Calibri" w:cs="Calibri"/>
                <w:bCs/>
                <w:sz w:val="20"/>
              </w:rPr>
            </w:pPr>
          </w:p>
        </w:tc>
        <w:tc>
          <w:tcPr>
            <w:tcW w:w="4749" w:type="dxa"/>
            <w:shd w:val="clear" w:color="auto" w:fill="auto"/>
            <w:tcMar>
              <w:top w:w="0" w:type="dxa"/>
              <w:left w:w="108" w:type="dxa"/>
              <w:bottom w:w="0" w:type="dxa"/>
              <w:right w:w="108" w:type="dxa"/>
            </w:tcMar>
          </w:tcPr>
          <w:p w:rsidR="00CE3686" w:rsidRPr="00473BF6" w:rsidRDefault="00CE3686" w:rsidP="00A351D8">
            <w:pPr>
              <w:autoSpaceDE w:val="0"/>
              <w:rPr>
                <w:rFonts w:ascii="Calibri" w:hAnsi="Calibri" w:cs="Calibri"/>
                <w:bCs/>
                <w:sz w:val="20"/>
              </w:rPr>
            </w:pPr>
          </w:p>
          <w:p w:rsidR="00CF7BDD" w:rsidRPr="00473BF6" w:rsidRDefault="00CF7BDD" w:rsidP="00A351D8">
            <w:pPr>
              <w:autoSpaceDE w:val="0"/>
              <w:rPr>
                <w:rFonts w:ascii="Calibri" w:hAnsi="Calibri" w:cs="Calibri"/>
                <w:bCs/>
                <w:sz w:val="20"/>
              </w:rPr>
            </w:pPr>
          </w:p>
          <w:p w:rsidR="00CF7BDD" w:rsidRPr="00473BF6" w:rsidRDefault="00CF7BDD" w:rsidP="00A351D8">
            <w:pPr>
              <w:autoSpaceDE w:val="0"/>
              <w:rPr>
                <w:rFonts w:ascii="Calibri" w:hAnsi="Calibri" w:cs="Calibri"/>
                <w:bCs/>
                <w:sz w:val="20"/>
              </w:rPr>
            </w:pPr>
            <w:r w:rsidRPr="00473BF6">
              <w:rPr>
                <w:rFonts w:ascii="Calibri" w:hAnsi="Calibri" w:cs="Calibri"/>
                <w:bCs/>
                <w:sz w:val="20"/>
              </w:rPr>
              <w:t>Изпълнителен директор: ____________</w:t>
            </w:r>
          </w:p>
          <w:p w:rsidR="00CF7BDD" w:rsidRPr="00473BF6" w:rsidRDefault="00CF7BDD" w:rsidP="00A351D8">
            <w:pPr>
              <w:autoSpaceDE w:val="0"/>
              <w:rPr>
                <w:rFonts w:ascii="Calibri" w:hAnsi="Calibri" w:cs="Calibri"/>
                <w:sz w:val="20"/>
              </w:rPr>
            </w:pPr>
            <w:r w:rsidRPr="00473BF6">
              <w:rPr>
                <w:rFonts w:ascii="Calibri" w:hAnsi="Calibri" w:cs="Calibri"/>
                <w:bCs/>
                <w:sz w:val="20"/>
              </w:rPr>
              <w:t xml:space="preserve">                                               /</w:t>
            </w:r>
            <w:r w:rsidR="00ED4FC0" w:rsidRPr="00473BF6">
              <w:rPr>
                <w:rFonts w:ascii="Calibri" w:hAnsi="Calibri" w:cs="Calibri"/>
                <w:bCs/>
                <w:sz w:val="20"/>
              </w:rPr>
              <w:t xml:space="preserve"> Здравко Стоев</w:t>
            </w:r>
            <w:r w:rsidR="00ED4FC0" w:rsidRPr="00473BF6" w:rsidDel="00ED4FC0">
              <w:rPr>
                <w:rFonts w:ascii="Calibri" w:hAnsi="Calibri" w:cs="Calibri"/>
                <w:bCs/>
                <w:sz w:val="20"/>
              </w:rPr>
              <w:t xml:space="preserve"> </w:t>
            </w:r>
            <w:r w:rsidRPr="00473BF6">
              <w:rPr>
                <w:rFonts w:ascii="Calibri" w:hAnsi="Calibri" w:cs="Calibri"/>
                <w:bCs/>
                <w:sz w:val="20"/>
              </w:rPr>
              <w:t>/</w:t>
            </w:r>
          </w:p>
          <w:p w:rsidR="00CF7BDD" w:rsidRPr="00473BF6" w:rsidRDefault="00CF7BDD" w:rsidP="00A351D8">
            <w:pPr>
              <w:autoSpaceDE w:val="0"/>
              <w:rPr>
                <w:rFonts w:ascii="Calibri" w:hAnsi="Calibri" w:cs="Calibri"/>
                <w:bCs/>
                <w:sz w:val="20"/>
              </w:rPr>
            </w:pPr>
          </w:p>
          <w:p w:rsidR="00977C46" w:rsidRPr="00473BF6" w:rsidRDefault="00977C46" w:rsidP="00A351D8">
            <w:pPr>
              <w:autoSpaceDE w:val="0"/>
              <w:rPr>
                <w:rFonts w:ascii="Calibri" w:hAnsi="Calibri" w:cs="Calibri"/>
                <w:bCs/>
                <w:sz w:val="20"/>
              </w:rPr>
            </w:pPr>
          </w:p>
          <w:p w:rsidR="00977C46" w:rsidRPr="00473BF6" w:rsidRDefault="00977C46" w:rsidP="00A351D8">
            <w:pPr>
              <w:autoSpaceDE w:val="0"/>
              <w:rPr>
                <w:rFonts w:ascii="Calibri" w:hAnsi="Calibri" w:cs="Calibri"/>
                <w:bCs/>
                <w:sz w:val="20"/>
              </w:rPr>
            </w:pPr>
          </w:p>
          <w:p w:rsidR="00CF7BDD" w:rsidRPr="00473BF6" w:rsidRDefault="00CF7BDD" w:rsidP="00A351D8">
            <w:pPr>
              <w:autoSpaceDE w:val="0"/>
              <w:rPr>
                <w:rFonts w:ascii="Calibri" w:hAnsi="Calibri" w:cs="Calibri"/>
                <w:sz w:val="20"/>
              </w:rPr>
            </w:pPr>
          </w:p>
        </w:tc>
      </w:tr>
      <w:bookmarkEnd w:id="9"/>
      <w:bookmarkEnd w:id="12"/>
    </w:tbl>
    <w:p w:rsidR="008846D3" w:rsidRPr="00AB1302" w:rsidRDefault="008846D3" w:rsidP="00E8020E">
      <w:pPr>
        <w:spacing w:before="120"/>
        <w:ind w:right="-425"/>
        <w:rPr>
          <w:rFonts w:asciiTheme="minorHAnsi" w:hAnsiTheme="minorHAnsi" w:cstheme="minorHAnsi"/>
          <w:sz w:val="20"/>
        </w:rPr>
      </w:pPr>
      <w:r w:rsidRPr="00AB1302">
        <w:rPr>
          <w:rFonts w:asciiTheme="minorHAnsi" w:hAnsiTheme="minorHAnsi" w:cstheme="minorHAnsi"/>
          <w:sz w:val="20"/>
        </w:rPr>
        <w:br w:type="page"/>
      </w:r>
    </w:p>
    <w:p w:rsidR="005D10F4" w:rsidRDefault="00713387" w:rsidP="005D10F4">
      <w:pPr>
        <w:spacing w:before="120"/>
        <w:ind w:right="-425"/>
        <w:rPr>
          <w:rFonts w:asciiTheme="minorHAnsi" w:hAnsiTheme="minorHAnsi" w:cstheme="minorHAnsi"/>
          <w:sz w:val="20"/>
        </w:rPr>
      </w:pPr>
      <w:r w:rsidRPr="00473BF6">
        <w:rPr>
          <w:rFonts w:asciiTheme="minorHAnsi" w:hAnsiTheme="minorHAnsi" w:cstheme="minorHAnsi"/>
          <w:sz w:val="20"/>
        </w:rPr>
        <w:lastRenderedPageBreak/>
        <w:t xml:space="preserve">Пояснения към </w:t>
      </w:r>
      <w:r w:rsidR="00E8020E" w:rsidRPr="00473BF6">
        <w:rPr>
          <w:rFonts w:asciiTheme="minorHAnsi" w:hAnsiTheme="minorHAnsi" w:cstheme="minorHAnsi"/>
          <w:sz w:val="20"/>
        </w:rPr>
        <w:t>междинния съкратен финансов отчет</w:t>
      </w:r>
      <w:bookmarkStart w:id="13" w:name="_Ref3994751"/>
    </w:p>
    <w:p w:rsidR="00C73CF1" w:rsidRPr="00C520A4" w:rsidRDefault="00713387" w:rsidP="00260BB4">
      <w:pPr>
        <w:pStyle w:val="Heading1"/>
        <w:numPr>
          <w:ilvl w:val="0"/>
          <w:numId w:val="15"/>
        </w:numPr>
        <w:spacing w:line="240" w:lineRule="auto"/>
        <w:jc w:val="both"/>
        <w:rPr>
          <w:rFonts w:asciiTheme="minorHAnsi" w:hAnsiTheme="minorHAnsi" w:cstheme="minorHAnsi"/>
          <w:color w:val="002E5D"/>
          <w:sz w:val="20"/>
          <w:szCs w:val="20"/>
        </w:rPr>
      </w:pPr>
      <w:r w:rsidRPr="00C520A4">
        <w:rPr>
          <w:rFonts w:asciiTheme="minorHAnsi" w:hAnsiTheme="minorHAnsi" w:cstheme="minorHAnsi"/>
          <w:color w:val="002E5D"/>
          <w:sz w:val="20"/>
          <w:szCs w:val="20"/>
        </w:rPr>
        <w:t>Обща информация</w:t>
      </w:r>
      <w:bookmarkEnd w:id="13"/>
    </w:p>
    <w:p w:rsidR="00DF325A" w:rsidRPr="00473BF6" w:rsidRDefault="00DF325A" w:rsidP="00176F9C">
      <w:pPr>
        <w:spacing w:before="120" w:after="120"/>
        <w:jc w:val="both"/>
        <w:rPr>
          <w:rFonts w:asciiTheme="minorHAnsi" w:hAnsiTheme="minorHAnsi" w:cstheme="minorHAnsi"/>
          <w:sz w:val="20"/>
        </w:rPr>
      </w:pPr>
      <w:r w:rsidRPr="00473BF6">
        <w:rPr>
          <w:rFonts w:asciiTheme="minorHAnsi" w:hAnsiTheme="minorHAnsi" w:cstheme="minorHAnsi"/>
          <w:sz w:val="20"/>
        </w:rPr>
        <w:t>„Уеб Медия Груп“ АД</w:t>
      </w:r>
      <w:r w:rsidR="00E816A8" w:rsidRPr="00473BF6">
        <w:rPr>
          <w:rFonts w:asciiTheme="minorHAnsi" w:hAnsiTheme="minorHAnsi" w:cstheme="minorHAnsi"/>
          <w:sz w:val="20"/>
        </w:rPr>
        <w:t xml:space="preserve"> </w:t>
      </w:r>
      <w:r w:rsidR="00A355D9" w:rsidRPr="00473BF6">
        <w:rPr>
          <w:rFonts w:asciiTheme="minorHAnsi" w:hAnsiTheme="minorHAnsi" w:cstheme="minorHAnsi"/>
          <w:sz w:val="20"/>
        </w:rPr>
        <w:t>(Дружеството</w:t>
      </w:r>
      <w:r w:rsidR="009A2DF9" w:rsidRPr="00473BF6">
        <w:rPr>
          <w:rFonts w:asciiTheme="minorHAnsi" w:hAnsiTheme="minorHAnsi" w:cstheme="minorHAnsi"/>
          <w:sz w:val="20"/>
        </w:rPr>
        <w:t xml:space="preserve"> </w:t>
      </w:r>
      <w:r w:rsidR="00A355D9" w:rsidRPr="00473BF6">
        <w:rPr>
          <w:rFonts w:asciiTheme="minorHAnsi" w:hAnsiTheme="minorHAnsi" w:cstheme="minorHAnsi"/>
          <w:sz w:val="20"/>
        </w:rPr>
        <w:t xml:space="preserve">майка) </w:t>
      </w:r>
      <w:r w:rsidRPr="00473BF6">
        <w:rPr>
          <w:rFonts w:asciiTheme="minorHAnsi" w:hAnsiTheme="minorHAnsi" w:cstheme="minorHAnsi"/>
          <w:sz w:val="20"/>
        </w:rPr>
        <w:t xml:space="preserve">е регистрирано като акционерно дружество в търговския регистър на Агенцията по вписванията под № 131387286. Седалището и адресът на управление на Дружеството са: гр. София, ул. ”Фредерик </w:t>
      </w:r>
      <w:proofErr w:type="spellStart"/>
      <w:r w:rsidRPr="00473BF6">
        <w:rPr>
          <w:rFonts w:asciiTheme="minorHAnsi" w:hAnsiTheme="minorHAnsi" w:cstheme="minorHAnsi"/>
          <w:sz w:val="20"/>
        </w:rPr>
        <w:t>Жолио</w:t>
      </w:r>
      <w:proofErr w:type="spellEnd"/>
      <w:r w:rsidRPr="00473BF6">
        <w:rPr>
          <w:rFonts w:asciiTheme="minorHAnsi" w:hAnsiTheme="minorHAnsi" w:cstheme="minorHAnsi"/>
          <w:sz w:val="20"/>
        </w:rPr>
        <w:t xml:space="preserve"> Кюри” № 20 ет. 10.</w:t>
      </w:r>
    </w:p>
    <w:p w:rsidR="00DF325A" w:rsidRPr="00473BF6" w:rsidRDefault="00DF325A" w:rsidP="00176F9C">
      <w:pPr>
        <w:jc w:val="both"/>
        <w:rPr>
          <w:rFonts w:asciiTheme="minorHAnsi" w:hAnsiTheme="minorHAnsi" w:cstheme="minorHAnsi"/>
          <w:sz w:val="20"/>
        </w:rPr>
      </w:pPr>
      <w:r w:rsidRPr="00473BF6">
        <w:rPr>
          <w:rFonts w:asciiTheme="minorHAnsi" w:hAnsiTheme="minorHAnsi" w:cstheme="minorHAnsi"/>
          <w:sz w:val="20"/>
        </w:rPr>
        <w:t>Предметът на дейност на „Уеб Медия Груп“ АД се състои в: научно-технологически услуги и свързаните с тях изследователски и проектантски услуги, проектиране и разработване на компютърен софтуер и хардуер, трансфер на данни по електронен път, създаване и обработка на база данни, информационни услуги, рекламна дейност и всякакви дейности, незабранени от закон.</w:t>
      </w:r>
    </w:p>
    <w:p w:rsidR="000C5605" w:rsidRDefault="00DF325A" w:rsidP="00176F9C">
      <w:pPr>
        <w:spacing w:before="120" w:after="120"/>
        <w:jc w:val="both"/>
        <w:rPr>
          <w:rFonts w:asciiTheme="minorHAnsi" w:hAnsiTheme="minorHAnsi" w:cstheme="minorHAnsi"/>
          <w:sz w:val="20"/>
        </w:rPr>
      </w:pPr>
      <w:r w:rsidRPr="00473BF6">
        <w:rPr>
          <w:rFonts w:asciiTheme="minorHAnsi" w:hAnsiTheme="minorHAnsi" w:cstheme="minorHAnsi"/>
          <w:sz w:val="20"/>
        </w:rPr>
        <w:t>Дружеството</w:t>
      </w:r>
      <w:r w:rsidR="009A2DF9" w:rsidRPr="00473BF6">
        <w:rPr>
          <w:rFonts w:asciiTheme="minorHAnsi" w:hAnsiTheme="minorHAnsi" w:cstheme="minorHAnsi"/>
          <w:sz w:val="20"/>
        </w:rPr>
        <w:t xml:space="preserve"> </w:t>
      </w:r>
      <w:r w:rsidR="00E816A8" w:rsidRPr="00473BF6">
        <w:rPr>
          <w:rFonts w:asciiTheme="minorHAnsi" w:hAnsiTheme="minorHAnsi" w:cstheme="minorHAnsi"/>
          <w:sz w:val="20"/>
        </w:rPr>
        <w:t>майка</w:t>
      </w:r>
      <w:r w:rsidRPr="00473BF6">
        <w:rPr>
          <w:rFonts w:asciiTheme="minorHAnsi" w:hAnsiTheme="minorHAnsi" w:cstheme="minorHAnsi"/>
          <w:sz w:val="20"/>
        </w:rPr>
        <w:t xml:space="preserve"> има едностепенна система на управление и се управлява от съвет на директорите. </w:t>
      </w:r>
    </w:p>
    <w:p w:rsidR="00DF325A" w:rsidRPr="00165E6D" w:rsidRDefault="00DF325A" w:rsidP="00176F9C">
      <w:pPr>
        <w:spacing w:before="120" w:after="120"/>
        <w:jc w:val="both"/>
        <w:rPr>
          <w:rFonts w:asciiTheme="minorHAnsi" w:hAnsiTheme="minorHAnsi" w:cstheme="minorHAnsi"/>
          <w:sz w:val="20"/>
          <w:lang w:val="ru-RU"/>
        </w:rPr>
      </w:pPr>
      <w:r w:rsidRPr="00473BF6">
        <w:rPr>
          <w:rFonts w:asciiTheme="minorHAnsi" w:hAnsiTheme="minorHAnsi" w:cstheme="minorHAnsi"/>
          <w:sz w:val="20"/>
        </w:rPr>
        <w:t xml:space="preserve">Към датата на съставяне на отчета, Дружеството се представлява от </w:t>
      </w:r>
      <w:proofErr w:type="spellStart"/>
      <w:r w:rsidR="000C5605">
        <w:rPr>
          <w:rFonts w:asciiTheme="minorHAnsi" w:hAnsiTheme="minorHAnsi" w:cstheme="minorHAnsi"/>
          <w:sz w:val="20"/>
        </w:rPr>
        <w:t>Здрввко</w:t>
      </w:r>
      <w:proofErr w:type="spellEnd"/>
      <w:r w:rsidR="000C5605">
        <w:rPr>
          <w:rFonts w:asciiTheme="minorHAnsi" w:hAnsiTheme="minorHAnsi" w:cstheme="minorHAnsi"/>
          <w:sz w:val="20"/>
        </w:rPr>
        <w:t xml:space="preserve"> Атанасов</w:t>
      </w:r>
      <w:r w:rsidRPr="00473BF6">
        <w:rPr>
          <w:rFonts w:asciiTheme="minorHAnsi" w:hAnsiTheme="minorHAnsi" w:cstheme="minorHAnsi"/>
          <w:sz w:val="20"/>
        </w:rPr>
        <w:t xml:space="preserve"> Стоев</w:t>
      </w:r>
      <w:r w:rsidRPr="00473BF6" w:rsidDel="009A1656">
        <w:rPr>
          <w:rFonts w:asciiTheme="minorHAnsi" w:hAnsiTheme="minorHAnsi" w:cstheme="minorHAnsi"/>
          <w:sz w:val="20"/>
        </w:rPr>
        <w:t xml:space="preserve"> </w:t>
      </w:r>
      <w:r w:rsidRPr="00473BF6">
        <w:rPr>
          <w:rFonts w:asciiTheme="minorHAnsi" w:hAnsiTheme="minorHAnsi" w:cstheme="minorHAnsi"/>
          <w:sz w:val="20"/>
        </w:rPr>
        <w:t xml:space="preserve"> - изпълнителен директор</w:t>
      </w:r>
      <w:r w:rsidR="000C5605">
        <w:rPr>
          <w:rFonts w:asciiTheme="minorHAnsi" w:hAnsiTheme="minorHAnsi" w:cstheme="minorHAnsi"/>
          <w:sz w:val="20"/>
        </w:rPr>
        <w:t>.</w:t>
      </w:r>
      <w:r w:rsidRPr="00473BF6">
        <w:rPr>
          <w:rFonts w:asciiTheme="minorHAnsi" w:hAnsiTheme="minorHAnsi" w:cstheme="minorHAnsi"/>
          <w:sz w:val="20"/>
        </w:rPr>
        <w:t xml:space="preserve"> </w:t>
      </w:r>
    </w:p>
    <w:p w:rsidR="00DC0BED" w:rsidRPr="00DC0BED" w:rsidRDefault="00DC0BED" w:rsidP="00DC0BED">
      <w:pPr>
        <w:jc w:val="both"/>
        <w:rPr>
          <w:rFonts w:asciiTheme="minorHAnsi" w:hAnsiTheme="minorHAnsi" w:cstheme="minorHAnsi"/>
          <w:sz w:val="20"/>
        </w:rPr>
      </w:pPr>
      <w:r w:rsidRPr="00DC0BED">
        <w:rPr>
          <w:rFonts w:asciiTheme="minorHAnsi" w:hAnsiTheme="minorHAnsi" w:cstheme="minorHAnsi"/>
          <w:sz w:val="20"/>
        </w:rPr>
        <w:t>Към датата на изготвяне на финансовия отчет членовете на съвета на директорите са както следва:</w:t>
      </w:r>
    </w:p>
    <w:p w:rsidR="00DC0BED" w:rsidRPr="00D72CE8" w:rsidRDefault="00DC0BED" w:rsidP="00260BB4">
      <w:pPr>
        <w:pStyle w:val="ListParagraph"/>
        <w:numPr>
          <w:ilvl w:val="0"/>
          <w:numId w:val="8"/>
        </w:numPr>
        <w:spacing w:before="120" w:after="120"/>
        <w:jc w:val="both"/>
        <w:rPr>
          <w:rFonts w:asciiTheme="minorHAnsi" w:hAnsiTheme="minorHAnsi" w:cstheme="minorHAnsi"/>
          <w:sz w:val="20"/>
        </w:rPr>
      </w:pPr>
      <w:r w:rsidRPr="00D72CE8">
        <w:rPr>
          <w:rFonts w:asciiTheme="minorHAnsi" w:hAnsiTheme="minorHAnsi" w:cstheme="minorHAnsi"/>
          <w:sz w:val="20"/>
        </w:rPr>
        <w:t>Здравко Атанасов Стоев - изпълнителен член;</w:t>
      </w:r>
    </w:p>
    <w:p w:rsidR="00DC0BED" w:rsidRPr="00D72CE8" w:rsidRDefault="00DC0BED" w:rsidP="00260BB4">
      <w:pPr>
        <w:pStyle w:val="ListParagraph"/>
        <w:numPr>
          <w:ilvl w:val="0"/>
          <w:numId w:val="8"/>
        </w:numPr>
        <w:spacing w:before="120" w:after="120"/>
        <w:jc w:val="both"/>
        <w:rPr>
          <w:rFonts w:asciiTheme="minorHAnsi" w:hAnsiTheme="minorHAnsi" w:cstheme="minorHAnsi"/>
          <w:sz w:val="20"/>
        </w:rPr>
      </w:pPr>
      <w:r w:rsidRPr="00D72CE8">
        <w:rPr>
          <w:rFonts w:asciiTheme="minorHAnsi" w:hAnsiTheme="minorHAnsi" w:cstheme="minorHAnsi"/>
          <w:sz w:val="20"/>
        </w:rPr>
        <w:t xml:space="preserve">Ромил </w:t>
      </w:r>
      <w:proofErr w:type="spellStart"/>
      <w:r w:rsidRPr="00D72CE8">
        <w:rPr>
          <w:rFonts w:asciiTheme="minorHAnsi" w:hAnsiTheme="minorHAnsi" w:cstheme="minorHAnsi"/>
          <w:sz w:val="20"/>
        </w:rPr>
        <w:t>Светозаров</w:t>
      </w:r>
      <w:proofErr w:type="spellEnd"/>
      <w:r w:rsidRPr="00D72CE8">
        <w:rPr>
          <w:rFonts w:asciiTheme="minorHAnsi" w:hAnsiTheme="minorHAnsi" w:cstheme="minorHAnsi"/>
          <w:sz w:val="20"/>
        </w:rPr>
        <w:t xml:space="preserve"> Златанов - председател на съвета на директорите;</w:t>
      </w:r>
    </w:p>
    <w:p w:rsidR="00DC0BED" w:rsidRPr="00D72CE8" w:rsidRDefault="00DC0BED" w:rsidP="00260BB4">
      <w:pPr>
        <w:pStyle w:val="ListParagraph"/>
        <w:numPr>
          <w:ilvl w:val="0"/>
          <w:numId w:val="8"/>
        </w:numPr>
        <w:spacing w:before="120" w:after="120"/>
        <w:jc w:val="both"/>
        <w:rPr>
          <w:rFonts w:asciiTheme="minorHAnsi" w:hAnsiTheme="minorHAnsi" w:cstheme="minorHAnsi"/>
          <w:sz w:val="20"/>
        </w:rPr>
      </w:pPr>
      <w:r w:rsidRPr="00D72CE8">
        <w:rPr>
          <w:rFonts w:asciiTheme="minorHAnsi" w:hAnsiTheme="minorHAnsi" w:cstheme="minorHAnsi"/>
          <w:sz w:val="20"/>
        </w:rPr>
        <w:t xml:space="preserve">Михаил Петров Методиев - </w:t>
      </w:r>
      <w:proofErr w:type="spellStart"/>
      <w:r w:rsidRPr="00D72CE8">
        <w:rPr>
          <w:rFonts w:asciiTheme="minorHAnsi" w:hAnsiTheme="minorHAnsi" w:cstheme="minorHAnsi"/>
          <w:sz w:val="20"/>
        </w:rPr>
        <w:t>незавсим</w:t>
      </w:r>
      <w:proofErr w:type="spellEnd"/>
      <w:r w:rsidRPr="00D72CE8">
        <w:rPr>
          <w:rFonts w:asciiTheme="minorHAnsi" w:hAnsiTheme="minorHAnsi" w:cstheme="minorHAnsi"/>
          <w:sz w:val="20"/>
        </w:rPr>
        <w:t xml:space="preserve"> член .</w:t>
      </w:r>
    </w:p>
    <w:p w:rsidR="009A2DF9" w:rsidRPr="00473BF6" w:rsidRDefault="009A2DF9" w:rsidP="009A2DF9">
      <w:pPr>
        <w:jc w:val="both"/>
        <w:rPr>
          <w:rFonts w:asciiTheme="minorHAnsi" w:hAnsiTheme="minorHAnsi" w:cstheme="minorHAnsi"/>
          <w:sz w:val="20"/>
        </w:rPr>
      </w:pPr>
      <w:r w:rsidRPr="00473BF6">
        <w:rPr>
          <w:rFonts w:asciiTheme="minorHAnsi" w:hAnsiTheme="minorHAnsi" w:cstheme="minorHAnsi"/>
          <w:sz w:val="20"/>
        </w:rPr>
        <w:t>Дружеството майка има регистриран акционерен капитал в размер на 7 840 000 лева (</w:t>
      </w:r>
      <w:r w:rsidR="006A50FB" w:rsidRPr="00473BF6">
        <w:rPr>
          <w:rFonts w:asciiTheme="minorHAnsi" w:hAnsiTheme="minorHAnsi" w:cstheme="minorHAnsi"/>
          <w:sz w:val="20"/>
        </w:rPr>
        <w:t>202</w:t>
      </w:r>
      <w:r w:rsidR="006A50FB" w:rsidRPr="00165E6D">
        <w:rPr>
          <w:rFonts w:asciiTheme="minorHAnsi" w:hAnsiTheme="minorHAnsi" w:cstheme="minorHAnsi"/>
          <w:sz w:val="20"/>
          <w:lang w:val="ru-RU"/>
        </w:rPr>
        <w:t>3</w:t>
      </w:r>
      <w:r w:rsidR="006A50FB" w:rsidRPr="00473BF6">
        <w:rPr>
          <w:rFonts w:asciiTheme="minorHAnsi" w:hAnsiTheme="minorHAnsi" w:cstheme="minorHAnsi"/>
          <w:sz w:val="20"/>
        </w:rPr>
        <w:t xml:space="preserve"> </w:t>
      </w:r>
      <w:r w:rsidRPr="00473BF6">
        <w:rPr>
          <w:rFonts w:asciiTheme="minorHAnsi" w:hAnsiTheme="minorHAnsi" w:cstheme="minorHAnsi"/>
          <w:sz w:val="20"/>
        </w:rPr>
        <w:t>г.: 7 840 000 лева), разпределен в 7 840 000 (</w:t>
      </w:r>
      <w:r w:rsidR="006A50FB" w:rsidRPr="00473BF6">
        <w:rPr>
          <w:rFonts w:asciiTheme="minorHAnsi" w:hAnsiTheme="minorHAnsi" w:cstheme="minorHAnsi"/>
          <w:sz w:val="20"/>
        </w:rPr>
        <w:t>202</w:t>
      </w:r>
      <w:r w:rsidR="006A50FB" w:rsidRPr="00165E6D">
        <w:rPr>
          <w:rFonts w:asciiTheme="minorHAnsi" w:hAnsiTheme="minorHAnsi" w:cstheme="minorHAnsi"/>
          <w:sz w:val="20"/>
          <w:lang w:val="ru-RU"/>
        </w:rPr>
        <w:t>3</w:t>
      </w:r>
      <w:r w:rsidR="006A50FB" w:rsidRPr="00473BF6">
        <w:rPr>
          <w:rFonts w:asciiTheme="minorHAnsi" w:hAnsiTheme="minorHAnsi" w:cstheme="minorHAnsi"/>
          <w:sz w:val="20"/>
        </w:rPr>
        <w:t xml:space="preserve"> </w:t>
      </w:r>
      <w:r w:rsidRPr="00473BF6">
        <w:rPr>
          <w:rFonts w:asciiTheme="minorHAnsi" w:hAnsiTheme="minorHAnsi" w:cstheme="minorHAnsi"/>
          <w:sz w:val="20"/>
        </w:rPr>
        <w:t>г. :7 840 000) обикновени, безналични, поименни акции с право на един глас в общото събрание на акционерите и с номинална стойност 1 лев всяка една.</w:t>
      </w:r>
    </w:p>
    <w:p w:rsidR="009A2DF9" w:rsidRPr="00473BF6" w:rsidRDefault="009A2DF9" w:rsidP="009A2DF9">
      <w:pPr>
        <w:jc w:val="both"/>
        <w:rPr>
          <w:rFonts w:asciiTheme="minorHAnsi" w:hAnsiTheme="minorHAnsi" w:cstheme="minorHAnsi"/>
          <w:sz w:val="20"/>
        </w:rPr>
      </w:pPr>
    </w:p>
    <w:p w:rsidR="000C5605" w:rsidRPr="00031850" w:rsidRDefault="000C5605" w:rsidP="00031850">
      <w:pPr>
        <w:jc w:val="both"/>
        <w:rPr>
          <w:rFonts w:asciiTheme="minorHAnsi" w:hAnsiTheme="minorHAnsi" w:cstheme="minorHAnsi"/>
          <w:sz w:val="20"/>
        </w:rPr>
      </w:pPr>
      <w:r w:rsidRPr="00031850">
        <w:rPr>
          <w:rFonts w:asciiTheme="minorHAnsi" w:hAnsiTheme="minorHAnsi" w:cstheme="minorHAnsi"/>
          <w:sz w:val="20"/>
        </w:rPr>
        <w:t xml:space="preserve">Акциите на Дружеството майка са допуснати до търговия на регулиран пазар в Република България – „Българска Фондова Борса-София” АД с борсов код WMG. </w:t>
      </w:r>
    </w:p>
    <w:p w:rsidR="009A2DF9" w:rsidRPr="00473BF6" w:rsidRDefault="009A2DF9" w:rsidP="00176F9C">
      <w:pPr>
        <w:jc w:val="both"/>
        <w:rPr>
          <w:rFonts w:asciiTheme="minorHAnsi" w:hAnsiTheme="minorHAnsi" w:cstheme="minorHAnsi"/>
          <w:sz w:val="20"/>
        </w:rPr>
      </w:pPr>
      <w:r w:rsidRPr="00473BF6">
        <w:rPr>
          <w:rFonts w:asciiTheme="minorHAnsi" w:hAnsiTheme="minorHAnsi" w:cstheme="minorHAnsi"/>
          <w:sz w:val="20"/>
        </w:rPr>
        <w:t xml:space="preserve">Мажоритарен акционер в Групата е „Ню Уеб Маркет“ ЕАД, регистрирано в Търговския регистър на Агенцията по вписванията с ЕИК 201607193. Крайният собственик е дружество </w:t>
      </w:r>
      <w:sdt>
        <w:sdtPr>
          <w:rPr>
            <w:rFonts w:asciiTheme="minorHAnsi" w:hAnsiTheme="minorHAnsi" w:cstheme="minorHAnsi"/>
            <w:sz w:val="20"/>
          </w:rPr>
          <w:alias w:val="NameOfUltimateParentOfGroup"/>
          <w:tag w:val="NameOfUltimateParentOfGroup"/>
          <w:id w:val="1390619533"/>
          <w:placeholder>
            <w:docPart w:val="10AE27CC33DB4A0297C08FE01929C651"/>
          </w:placeholder>
        </w:sdtPr>
        <w:sdtContent>
          <w:r w:rsidRPr="00473BF6">
            <w:rPr>
              <w:rFonts w:asciiTheme="minorHAnsi" w:hAnsiTheme="minorHAnsi" w:cstheme="minorHAnsi"/>
              <w:sz w:val="20"/>
            </w:rPr>
            <w:t>„</w:t>
          </w:r>
          <w:proofErr w:type="spellStart"/>
          <w:r w:rsidRPr="00473BF6">
            <w:rPr>
              <w:rFonts w:asciiTheme="minorHAnsi" w:hAnsiTheme="minorHAnsi" w:cstheme="minorHAnsi"/>
              <w:sz w:val="20"/>
            </w:rPr>
            <w:t>Некст</w:t>
          </w:r>
          <w:proofErr w:type="spellEnd"/>
          <w:r w:rsidRPr="00473BF6">
            <w:rPr>
              <w:rFonts w:asciiTheme="minorHAnsi" w:hAnsiTheme="minorHAnsi" w:cstheme="minorHAnsi"/>
              <w:sz w:val="20"/>
            </w:rPr>
            <w:t xml:space="preserve"> </w:t>
          </w:r>
          <w:proofErr w:type="spellStart"/>
          <w:r w:rsidRPr="00473BF6">
            <w:rPr>
              <w:rFonts w:asciiTheme="minorHAnsi" w:hAnsiTheme="minorHAnsi" w:cstheme="minorHAnsi"/>
              <w:sz w:val="20"/>
            </w:rPr>
            <w:t>Дженерейшън</w:t>
          </w:r>
          <w:proofErr w:type="spellEnd"/>
          <w:r w:rsidRPr="00473BF6">
            <w:rPr>
              <w:rFonts w:asciiTheme="minorHAnsi" w:hAnsiTheme="minorHAnsi" w:cstheme="minorHAnsi"/>
              <w:sz w:val="20"/>
            </w:rPr>
            <w:t xml:space="preserve"> Консулт“ АД</w:t>
          </w:r>
        </w:sdtContent>
      </w:sdt>
      <w:r w:rsidRPr="00473BF6">
        <w:rPr>
          <w:rFonts w:asciiTheme="minorHAnsi" w:hAnsiTheme="minorHAnsi" w:cstheme="minorHAnsi"/>
          <w:sz w:val="20"/>
        </w:rPr>
        <w:t>, регистрирано в Търговския регистър на Агенцията по вписванията с ЕИК 103780841, което изготвя консолидирани финансови отчети.</w:t>
      </w:r>
    </w:p>
    <w:p w:rsidR="009A2DF9" w:rsidRPr="00473BF6" w:rsidRDefault="009A2DF9" w:rsidP="00176F9C">
      <w:pPr>
        <w:jc w:val="both"/>
        <w:rPr>
          <w:rFonts w:asciiTheme="minorHAnsi" w:hAnsiTheme="minorHAnsi" w:cstheme="minorHAnsi"/>
          <w:sz w:val="20"/>
        </w:rPr>
      </w:pPr>
    </w:p>
    <w:p w:rsidR="00376481" w:rsidRPr="00473BF6" w:rsidRDefault="00376481" w:rsidP="00376481">
      <w:pPr>
        <w:jc w:val="both"/>
        <w:rPr>
          <w:rFonts w:asciiTheme="minorHAnsi" w:hAnsiTheme="minorHAnsi" w:cstheme="minorHAnsi"/>
          <w:sz w:val="20"/>
        </w:rPr>
      </w:pPr>
      <w:r w:rsidRPr="00473BF6">
        <w:rPr>
          <w:rFonts w:asciiTheme="minorHAnsi" w:hAnsiTheme="minorHAnsi" w:cstheme="minorHAnsi"/>
          <w:sz w:val="20"/>
        </w:rPr>
        <w:t>„УЕБ МЕДИЯ ГРУП” АД е едноличен собственик на капитала на „УЕБ НЮЗ БГ” ЕООД, регистрирано по Търговския закон в Агенция по вписванията с ЕИК 203085488 от 31.05.2014 г.</w:t>
      </w:r>
    </w:p>
    <w:p w:rsidR="00376481" w:rsidRPr="00473BF6" w:rsidRDefault="00376481" w:rsidP="00376481">
      <w:pPr>
        <w:jc w:val="both"/>
        <w:rPr>
          <w:rFonts w:asciiTheme="minorHAnsi" w:hAnsiTheme="minorHAnsi" w:cstheme="minorHAnsi"/>
          <w:sz w:val="20"/>
        </w:rPr>
      </w:pPr>
    </w:p>
    <w:p w:rsidR="00376481" w:rsidRPr="00473BF6" w:rsidRDefault="00376481" w:rsidP="00376481">
      <w:pPr>
        <w:jc w:val="both"/>
        <w:rPr>
          <w:rFonts w:asciiTheme="minorHAnsi" w:hAnsiTheme="minorHAnsi" w:cstheme="minorHAnsi"/>
          <w:sz w:val="20"/>
        </w:rPr>
      </w:pPr>
      <w:r w:rsidRPr="00473BF6">
        <w:rPr>
          <w:rFonts w:asciiTheme="minorHAnsi" w:hAnsiTheme="minorHAnsi" w:cstheme="minorHAnsi"/>
          <w:sz w:val="20"/>
        </w:rPr>
        <w:t xml:space="preserve"> „УЕБ МЕДИЯ ГРУП” АД притежава 70% от капитала на “ИНФОСТОК”АД, регистрирано по Търговския закон в Агенцията по вписвания с ЕИК 203104650. </w:t>
      </w:r>
    </w:p>
    <w:p w:rsidR="00376481" w:rsidRPr="00473BF6" w:rsidRDefault="00376481" w:rsidP="00376481">
      <w:pPr>
        <w:jc w:val="both"/>
        <w:rPr>
          <w:rFonts w:asciiTheme="minorHAnsi" w:hAnsiTheme="minorHAnsi" w:cstheme="minorHAnsi"/>
          <w:sz w:val="20"/>
        </w:rPr>
      </w:pPr>
    </w:p>
    <w:p w:rsidR="00FB4609" w:rsidRPr="00031850" w:rsidRDefault="00FB4609" w:rsidP="00FB4609">
      <w:pPr>
        <w:jc w:val="both"/>
        <w:rPr>
          <w:rFonts w:asciiTheme="minorHAnsi" w:hAnsiTheme="minorHAnsi" w:cstheme="minorHAnsi"/>
          <w:sz w:val="20"/>
        </w:rPr>
      </w:pPr>
      <w:r w:rsidRPr="00473BF6">
        <w:rPr>
          <w:rFonts w:asciiTheme="minorHAnsi" w:hAnsiTheme="minorHAnsi" w:cstheme="minorHAnsi"/>
          <w:sz w:val="20"/>
        </w:rPr>
        <w:t xml:space="preserve">„УЕБ МЕДИЯ ГРУП” АД е едноличен собственик на капитала на „УЕБКАФЕ“ ЕАД, регистрирано по Търговския закон в Агенция по вписванията с ЕИК 203428691 от </w:t>
      </w:r>
      <w:r w:rsidRPr="00031850">
        <w:rPr>
          <w:rFonts w:asciiTheme="minorHAnsi" w:hAnsiTheme="minorHAnsi" w:cstheme="minorHAnsi"/>
          <w:sz w:val="20"/>
        </w:rPr>
        <w:t>04</w:t>
      </w:r>
      <w:r w:rsidRPr="00473BF6">
        <w:rPr>
          <w:rFonts w:asciiTheme="minorHAnsi" w:hAnsiTheme="minorHAnsi" w:cstheme="minorHAnsi"/>
          <w:sz w:val="20"/>
        </w:rPr>
        <w:t>.05.20</w:t>
      </w:r>
      <w:r w:rsidRPr="00031850">
        <w:rPr>
          <w:rFonts w:asciiTheme="minorHAnsi" w:hAnsiTheme="minorHAnsi" w:cstheme="minorHAnsi"/>
          <w:sz w:val="20"/>
        </w:rPr>
        <w:t>22</w:t>
      </w:r>
      <w:r w:rsidRPr="00473BF6">
        <w:rPr>
          <w:rFonts w:asciiTheme="minorHAnsi" w:hAnsiTheme="minorHAnsi" w:cstheme="minorHAnsi"/>
          <w:sz w:val="20"/>
        </w:rPr>
        <w:t xml:space="preserve"> г.</w:t>
      </w:r>
    </w:p>
    <w:p w:rsidR="00870A8E" w:rsidRPr="00031850" w:rsidRDefault="00870A8E" w:rsidP="00DE4118">
      <w:pPr>
        <w:jc w:val="both"/>
        <w:rPr>
          <w:rFonts w:asciiTheme="minorHAnsi" w:hAnsiTheme="minorHAnsi" w:cstheme="minorHAnsi"/>
          <w:sz w:val="20"/>
        </w:rPr>
      </w:pPr>
    </w:p>
    <w:p w:rsidR="00DE4118" w:rsidRPr="00DE4118" w:rsidRDefault="00DE4118" w:rsidP="00DE4118">
      <w:pPr>
        <w:jc w:val="both"/>
        <w:rPr>
          <w:rFonts w:asciiTheme="minorHAnsi" w:hAnsiTheme="minorHAnsi" w:cstheme="minorHAnsi"/>
          <w:sz w:val="20"/>
        </w:rPr>
      </w:pPr>
      <w:r w:rsidRPr="00DE4118">
        <w:rPr>
          <w:rFonts w:asciiTheme="minorHAnsi" w:hAnsiTheme="minorHAnsi" w:cstheme="minorHAnsi"/>
          <w:sz w:val="20"/>
        </w:rPr>
        <w:t>Към 30.06.202</w:t>
      </w:r>
      <w:r w:rsidR="000C5605">
        <w:rPr>
          <w:rFonts w:asciiTheme="minorHAnsi" w:hAnsiTheme="minorHAnsi" w:cstheme="minorHAnsi"/>
          <w:sz w:val="20"/>
        </w:rPr>
        <w:t>5</w:t>
      </w:r>
      <w:r w:rsidRPr="00DE4118">
        <w:rPr>
          <w:rFonts w:asciiTheme="minorHAnsi" w:hAnsiTheme="minorHAnsi" w:cstheme="minorHAnsi"/>
          <w:sz w:val="20"/>
        </w:rPr>
        <w:t xml:space="preserve"> г. </w:t>
      </w:r>
      <w:r w:rsidRPr="00031850">
        <w:rPr>
          <w:rFonts w:asciiTheme="minorHAnsi" w:hAnsiTheme="minorHAnsi" w:cstheme="minorHAnsi"/>
          <w:sz w:val="20"/>
        </w:rPr>
        <w:t>“</w:t>
      </w:r>
      <w:r w:rsidRPr="00473BF6">
        <w:rPr>
          <w:rFonts w:asciiTheme="minorHAnsi" w:hAnsiTheme="minorHAnsi" w:cstheme="minorHAnsi"/>
          <w:sz w:val="20"/>
        </w:rPr>
        <w:t>УЕБ МЕДИЯ ГРУП</w:t>
      </w:r>
      <w:r w:rsidRPr="00031850">
        <w:rPr>
          <w:rFonts w:asciiTheme="minorHAnsi" w:hAnsiTheme="minorHAnsi" w:cstheme="minorHAnsi"/>
          <w:sz w:val="20"/>
        </w:rPr>
        <w:t>”</w:t>
      </w:r>
      <w:r w:rsidRPr="00DE4118" w:rsidDel="00DE4118">
        <w:rPr>
          <w:rFonts w:asciiTheme="minorHAnsi" w:hAnsiTheme="minorHAnsi" w:cstheme="minorHAnsi"/>
          <w:sz w:val="20"/>
        </w:rPr>
        <w:t xml:space="preserve"> </w:t>
      </w:r>
      <w:r w:rsidRPr="00DE4118">
        <w:rPr>
          <w:rFonts w:asciiTheme="minorHAnsi" w:hAnsiTheme="minorHAnsi" w:cstheme="minorHAnsi"/>
          <w:sz w:val="20"/>
        </w:rPr>
        <w:t xml:space="preserve">АД притежава </w:t>
      </w:r>
      <w:r w:rsidR="000C5605">
        <w:rPr>
          <w:rFonts w:asciiTheme="minorHAnsi" w:hAnsiTheme="minorHAnsi" w:cstheme="minorHAnsi"/>
          <w:sz w:val="20"/>
        </w:rPr>
        <w:t>100</w:t>
      </w:r>
      <w:r w:rsidRPr="00DE4118">
        <w:rPr>
          <w:rFonts w:asciiTheme="minorHAnsi" w:hAnsiTheme="minorHAnsi" w:cstheme="minorHAnsi"/>
          <w:sz w:val="20"/>
        </w:rPr>
        <w:t xml:space="preserve">% от </w:t>
      </w:r>
      <w:r w:rsidR="000C5605">
        <w:rPr>
          <w:rFonts w:asciiTheme="minorHAnsi" w:hAnsiTheme="minorHAnsi" w:cstheme="minorHAnsi"/>
          <w:sz w:val="20"/>
        </w:rPr>
        <w:t>дяловете</w:t>
      </w:r>
      <w:r w:rsidRPr="00DE4118">
        <w:rPr>
          <w:rFonts w:asciiTheme="minorHAnsi" w:hAnsiTheme="minorHAnsi" w:cstheme="minorHAnsi"/>
          <w:sz w:val="20"/>
        </w:rPr>
        <w:t xml:space="preserve"> на </w:t>
      </w:r>
      <w:r w:rsidR="000C5605">
        <w:rPr>
          <w:rFonts w:asciiTheme="minorHAnsi" w:hAnsiTheme="minorHAnsi" w:cstheme="minorHAnsi"/>
          <w:sz w:val="20"/>
        </w:rPr>
        <w:t xml:space="preserve">дъщерно </w:t>
      </w:r>
      <w:r w:rsidRPr="00DE4118">
        <w:rPr>
          <w:rFonts w:asciiTheme="minorHAnsi" w:hAnsiTheme="minorHAnsi" w:cstheme="minorHAnsi"/>
          <w:sz w:val="20"/>
        </w:rPr>
        <w:t>дружеството „</w:t>
      </w:r>
      <w:proofErr w:type="spellStart"/>
      <w:r w:rsidR="000C5605">
        <w:rPr>
          <w:rFonts w:asciiTheme="minorHAnsi" w:hAnsiTheme="minorHAnsi" w:cstheme="minorHAnsi"/>
          <w:sz w:val="20"/>
        </w:rPr>
        <w:t>Фалкънуинг</w:t>
      </w:r>
      <w:proofErr w:type="spellEnd"/>
      <w:r w:rsidR="000C5605">
        <w:rPr>
          <w:rFonts w:asciiTheme="minorHAnsi" w:hAnsiTheme="minorHAnsi" w:cstheme="minorHAnsi"/>
          <w:sz w:val="20"/>
        </w:rPr>
        <w:t xml:space="preserve"> с</w:t>
      </w:r>
      <w:r w:rsidRPr="00DE4118">
        <w:rPr>
          <w:rFonts w:asciiTheme="minorHAnsi" w:hAnsiTheme="minorHAnsi" w:cstheme="minorHAnsi"/>
          <w:sz w:val="20"/>
        </w:rPr>
        <w:t>тудио”</w:t>
      </w:r>
      <w:r w:rsidRPr="00DE4118" w:rsidDel="00D1337C">
        <w:rPr>
          <w:rFonts w:asciiTheme="minorHAnsi" w:hAnsiTheme="minorHAnsi" w:cstheme="minorHAnsi"/>
          <w:sz w:val="20"/>
        </w:rPr>
        <w:t xml:space="preserve"> </w:t>
      </w:r>
      <w:r w:rsidR="000C5605">
        <w:rPr>
          <w:rFonts w:asciiTheme="minorHAnsi" w:hAnsiTheme="minorHAnsi" w:cstheme="minorHAnsi"/>
          <w:sz w:val="20"/>
        </w:rPr>
        <w:t>Е</w:t>
      </w:r>
      <w:r w:rsidRPr="00DE4118">
        <w:rPr>
          <w:rFonts w:asciiTheme="minorHAnsi" w:hAnsiTheme="minorHAnsi" w:cstheme="minorHAnsi"/>
          <w:sz w:val="20"/>
        </w:rPr>
        <w:t xml:space="preserve">ООД, </w:t>
      </w:r>
      <w:r w:rsidR="000C5605">
        <w:rPr>
          <w:rFonts w:asciiTheme="minorHAnsi" w:hAnsiTheme="minorHAnsi" w:cstheme="minorHAnsi"/>
          <w:sz w:val="20"/>
        </w:rPr>
        <w:t>за сумата от 5 хил. лв.</w:t>
      </w:r>
    </w:p>
    <w:p w:rsidR="00FB4609" w:rsidRPr="00473BF6" w:rsidRDefault="00FB4609" w:rsidP="00FB4609">
      <w:pPr>
        <w:jc w:val="both"/>
        <w:rPr>
          <w:rFonts w:asciiTheme="minorHAnsi" w:hAnsiTheme="minorHAnsi" w:cstheme="minorHAnsi"/>
          <w:sz w:val="20"/>
        </w:rPr>
      </w:pPr>
    </w:p>
    <w:p w:rsidR="00E816A8" w:rsidRPr="00473BF6" w:rsidRDefault="00E816A8" w:rsidP="00260BB4">
      <w:pPr>
        <w:pStyle w:val="Heading1"/>
        <w:numPr>
          <w:ilvl w:val="0"/>
          <w:numId w:val="15"/>
        </w:numPr>
        <w:spacing w:line="240" w:lineRule="auto"/>
        <w:jc w:val="both"/>
        <w:rPr>
          <w:rFonts w:asciiTheme="minorHAnsi" w:hAnsiTheme="minorHAnsi" w:cstheme="minorHAnsi"/>
          <w:color w:val="002E5D"/>
          <w:sz w:val="20"/>
          <w:szCs w:val="20"/>
        </w:rPr>
      </w:pPr>
      <w:bookmarkStart w:id="14" w:name="_Ref248333980"/>
      <w:r w:rsidRPr="00473BF6">
        <w:rPr>
          <w:rFonts w:asciiTheme="minorHAnsi" w:hAnsiTheme="minorHAnsi" w:cstheme="minorHAnsi"/>
          <w:color w:val="002E5D"/>
          <w:sz w:val="20"/>
          <w:szCs w:val="20"/>
        </w:rPr>
        <w:t>Представяне на консолидирания финансов отчет</w:t>
      </w:r>
      <w:bookmarkEnd w:id="14"/>
    </w:p>
    <w:p w:rsidR="006948A4" w:rsidRPr="00473BF6" w:rsidRDefault="008A08C6" w:rsidP="009D27D4">
      <w:pPr>
        <w:spacing w:before="120"/>
        <w:jc w:val="both"/>
        <w:rPr>
          <w:rFonts w:asciiTheme="minorHAnsi" w:eastAsia="Arial" w:hAnsiTheme="minorHAnsi" w:cstheme="minorHAnsi"/>
          <w:sz w:val="20"/>
        </w:rPr>
      </w:pPr>
      <w:r w:rsidRPr="00473BF6">
        <w:rPr>
          <w:rFonts w:asciiTheme="minorHAnsi" w:hAnsiTheme="minorHAnsi" w:cstheme="minorHAnsi"/>
          <w:sz w:val="20"/>
        </w:rPr>
        <w:t xml:space="preserve">Този междинен </w:t>
      </w:r>
      <w:r w:rsidR="00E816A8" w:rsidRPr="00473BF6">
        <w:rPr>
          <w:rFonts w:asciiTheme="minorHAnsi" w:hAnsiTheme="minorHAnsi" w:cstheme="minorHAnsi"/>
          <w:sz w:val="20"/>
        </w:rPr>
        <w:t xml:space="preserve">съкратен консолидиран финансов отчет </w:t>
      </w:r>
      <w:r w:rsidRPr="00473BF6">
        <w:rPr>
          <w:rFonts w:asciiTheme="minorHAnsi" w:hAnsiTheme="minorHAnsi" w:cstheme="minorHAnsi"/>
          <w:sz w:val="20"/>
        </w:rPr>
        <w:t xml:space="preserve">за период от 6 месеца към 30 юни </w:t>
      </w:r>
      <w:r w:rsidR="00E83D6A" w:rsidRPr="00473BF6">
        <w:rPr>
          <w:rFonts w:asciiTheme="minorHAnsi" w:hAnsiTheme="minorHAnsi" w:cstheme="minorHAnsi"/>
          <w:sz w:val="20"/>
        </w:rPr>
        <w:t>202</w:t>
      </w:r>
      <w:r w:rsidR="007E0C98">
        <w:rPr>
          <w:rFonts w:asciiTheme="minorHAnsi" w:hAnsiTheme="minorHAnsi" w:cstheme="minorHAnsi"/>
          <w:sz w:val="20"/>
          <w:lang w:val="ru-RU"/>
        </w:rPr>
        <w:t>5</w:t>
      </w:r>
      <w:r w:rsidR="00E83D6A" w:rsidRPr="00473BF6">
        <w:rPr>
          <w:rFonts w:asciiTheme="minorHAnsi" w:hAnsiTheme="minorHAnsi" w:cstheme="minorHAnsi"/>
          <w:sz w:val="20"/>
        </w:rPr>
        <w:t xml:space="preserve"> </w:t>
      </w:r>
      <w:r w:rsidRPr="00473BF6">
        <w:rPr>
          <w:rFonts w:asciiTheme="minorHAnsi" w:hAnsiTheme="minorHAnsi" w:cstheme="minorHAnsi"/>
          <w:sz w:val="20"/>
        </w:rPr>
        <w:t xml:space="preserve">г. </w:t>
      </w:r>
      <w:r w:rsidR="006948A4" w:rsidRPr="00473BF6">
        <w:rPr>
          <w:rFonts w:asciiTheme="minorHAnsi" w:eastAsia="Arial" w:hAnsiTheme="minorHAnsi" w:cstheme="minorHAnsi"/>
          <w:sz w:val="20"/>
        </w:rPr>
        <w:t>е изготвен в съответствие с Международните стандарти за финансово отчитане (МСФО), разработени и публикувани от Съвета по международни счетоводни стандарти (СМСС) и приети от Европейския съюз (ЕС). Наименованието „международни стандарти за финансово отчитане (МСФО)“ е идентично с наименованието „международни счетоводни стандарти (МСС)“, така както е упоменато в т. 8 от Допълнителните разпоредби на Закона за Счетоводството.</w:t>
      </w:r>
    </w:p>
    <w:p w:rsidR="008A08C6" w:rsidRPr="00473BF6" w:rsidRDefault="008A08C6" w:rsidP="008A08C6">
      <w:pPr>
        <w:spacing w:before="120"/>
        <w:jc w:val="both"/>
        <w:rPr>
          <w:rFonts w:asciiTheme="minorHAnsi" w:hAnsiTheme="minorHAnsi" w:cstheme="minorHAnsi"/>
          <w:sz w:val="20"/>
        </w:rPr>
      </w:pPr>
      <w:r w:rsidRPr="00473BF6">
        <w:rPr>
          <w:rFonts w:asciiTheme="minorHAnsi" w:hAnsiTheme="minorHAnsi" w:cstheme="minorHAnsi"/>
          <w:sz w:val="20"/>
        </w:rPr>
        <w:t xml:space="preserve">Междинният </w:t>
      </w:r>
      <w:r w:rsidR="006948A4" w:rsidRPr="00473BF6">
        <w:rPr>
          <w:rFonts w:asciiTheme="minorHAnsi" w:hAnsiTheme="minorHAnsi" w:cstheme="minorHAnsi"/>
          <w:sz w:val="20"/>
        </w:rPr>
        <w:t xml:space="preserve">съкратен консолидиран финансов отчет </w:t>
      </w:r>
      <w:r w:rsidRPr="00473BF6">
        <w:rPr>
          <w:rFonts w:asciiTheme="minorHAnsi" w:hAnsiTheme="minorHAnsi" w:cstheme="minorHAnsi"/>
          <w:sz w:val="20"/>
        </w:rPr>
        <w:t xml:space="preserve">е съставен в български лева, което е функционалната валута на Дружеството. Всички суми са представени в хиляди лева (‘000 лв.) (включително сравнителната информация за </w:t>
      </w:r>
      <w:r w:rsidR="007E0C98" w:rsidRPr="00473BF6">
        <w:rPr>
          <w:rFonts w:asciiTheme="minorHAnsi" w:hAnsiTheme="minorHAnsi" w:cstheme="minorHAnsi"/>
          <w:sz w:val="20"/>
        </w:rPr>
        <w:t>202</w:t>
      </w:r>
      <w:r w:rsidR="007E0C98">
        <w:rPr>
          <w:rFonts w:asciiTheme="minorHAnsi" w:hAnsiTheme="minorHAnsi" w:cstheme="minorHAnsi"/>
          <w:sz w:val="20"/>
          <w:lang w:val="ru-RU"/>
        </w:rPr>
        <w:t>4</w:t>
      </w:r>
      <w:r w:rsidR="007E0C98" w:rsidRPr="00473BF6">
        <w:rPr>
          <w:rFonts w:asciiTheme="minorHAnsi" w:hAnsiTheme="minorHAnsi" w:cstheme="minorHAnsi"/>
          <w:sz w:val="20"/>
        </w:rPr>
        <w:t xml:space="preserve"> </w:t>
      </w:r>
      <w:r w:rsidRPr="00473BF6">
        <w:rPr>
          <w:rFonts w:asciiTheme="minorHAnsi" w:hAnsiTheme="minorHAnsi" w:cstheme="minorHAnsi"/>
          <w:sz w:val="20"/>
        </w:rPr>
        <w:t xml:space="preserve">г.), освен ако не е посочено друго. </w:t>
      </w:r>
    </w:p>
    <w:p w:rsidR="009D27D4" w:rsidRPr="00473BF6" w:rsidRDefault="006948A4" w:rsidP="00E86C53">
      <w:pPr>
        <w:spacing w:before="120"/>
        <w:jc w:val="both"/>
        <w:rPr>
          <w:rFonts w:asciiTheme="minorHAnsi" w:hAnsiTheme="minorHAnsi" w:cstheme="minorHAnsi"/>
          <w:sz w:val="20"/>
        </w:rPr>
      </w:pPr>
      <w:r w:rsidRPr="00473BF6">
        <w:rPr>
          <w:rFonts w:asciiTheme="minorHAnsi" w:hAnsiTheme="minorHAnsi" w:cstheme="minorHAnsi"/>
          <w:sz w:val="20"/>
        </w:rPr>
        <w:lastRenderedPageBreak/>
        <w:t>Междинният съкратен консолидиран финансов отчет е съставен при спазване на принципа на действащо предприятие</w:t>
      </w:r>
      <w:r w:rsidR="00ED3318" w:rsidRPr="00473BF6">
        <w:rPr>
          <w:rFonts w:asciiTheme="minorHAnsi" w:hAnsiTheme="minorHAnsi" w:cstheme="minorHAnsi"/>
          <w:sz w:val="20"/>
        </w:rPr>
        <w:t>.</w:t>
      </w:r>
      <w:r w:rsidR="009D27D4" w:rsidRPr="00473BF6">
        <w:rPr>
          <w:rFonts w:asciiTheme="minorHAnsi" w:hAnsiTheme="minorHAnsi" w:cstheme="minorHAnsi"/>
          <w:sz w:val="20"/>
        </w:rPr>
        <w:t xml:space="preserve"> </w:t>
      </w:r>
    </w:p>
    <w:p w:rsidR="00C73CF1" w:rsidRDefault="00713387" w:rsidP="00260BB4">
      <w:pPr>
        <w:pStyle w:val="Heading1"/>
        <w:numPr>
          <w:ilvl w:val="0"/>
          <w:numId w:val="15"/>
        </w:numPr>
        <w:spacing w:line="240" w:lineRule="auto"/>
        <w:jc w:val="both"/>
        <w:rPr>
          <w:rFonts w:asciiTheme="minorHAnsi" w:hAnsiTheme="minorHAnsi" w:cstheme="minorHAnsi"/>
          <w:color w:val="002E5D"/>
          <w:sz w:val="20"/>
          <w:szCs w:val="20"/>
        </w:rPr>
      </w:pPr>
      <w:r w:rsidRPr="00473BF6">
        <w:rPr>
          <w:rFonts w:asciiTheme="minorHAnsi" w:hAnsiTheme="minorHAnsi" w:cstheme="minorHAnsi"/>
          <w:color w:val="002E5D"/>
          <w:sz w:val="20"/>
          <w:szCs w:val="20"/>
        </w:rPr>
        <w:t>Промени в счетоводната политик</w:t>
      </w:r>
    </w:p>
    <w:p w:rsidR="00842E3F" w:rsidRPr="00744265" w:rsidRDefault="00842E3F" w:rsidP="00260BB4">
      <w:pPr>
        <w:pStyle w:val="Heading2"/>
        <w:numPr>
          <w:ilvl w:val="1"/>
          <w:numId w:val="15"/>
        </w:numPr>
        <w:suppressAutoHyphens w:val="0"/>
        <w:autoSpaceDN/>
        <w:spacing w:before="0" w:after="0" w:line="240" w:lineRule="auto"/>
        <w:jc w:val="both"/>
        <w:textAlignment w:val="auto"/>
        <w:rPr>
          <w:rFonts w:asciiTheme="minorHAnsi" w:hAnsiTheme="minorHAnsi" w:cstheme="minorHAnsi"/>
          <w:bCs/>
          <w:color w:val="002E5D"/>
          <w:sz w:val="20"/>
          <w:szCs w:val="20"/>
        </w:rPr>
      </w:pPr>
      <w:bookmarkStart w:id="15" w:name="_Ref369274668"/>
      <w:r w:rsidRPr="00744265">
        <w:rPr>
          <w:rFonts w:asciiTheme="minorHAnsi" w:hAnsiTheme="minorHAnsi" w:cstheme="minorHAnsi"/>
          <w:bCs/>
          <w:color w:val="002E5D"/>
          <w:sz w:val="20"/>
          <w:szCs w:val="20"/>
        </w:rPr>
        <w:t>Нови стандарти, изменения и разяснения на съществуващи стандарти</w:t>
      </w:r>
    </w:p>
    <w:p w:rsidR="00842E3F" w:rsidRPr="00744265" w:rsidRDefault="00842E3F" w:rsidP="00842E3F">
      <w:pPr>
        <w:autoSpaceDE w:val="0"/>
        <w:adjustRightInd w:val="0"/>
        <w:rPr>
          <w:rFonts w:asciiTheme="minorHAnsi" w:hAnsiTheme="minorHAnsi" w:cstheme="minorHAnsi"/>
          <w:sz w:val="20"/>
        </w:rPr>
      </w:pPr>
      <w:r w:rsidRPr="00744265">
        <w:rPr>
          <w:rFonts w:asciiTheme="minorHAnsi" w:hAnsiTheme="minorHAnsi" w:cstheme="minorHAnsi"/>
          <w:sz w:val="20"/>
        </w:rPr>
        <w:t>Дружеството е приело следните нови стандарти, изменения и разяснения към МСФО, издадени от Съвета по международни счетоводни стандарти и одобрени от ЕС, които са уместни и в сила за финансовия отчет на Дружеството за годишния период, започващ на 1 януари 2024 г.:</w:t>
      </w:r>
    </w:p>
    <w:p w:rsidR="00842E3F" w:rsidRPr="00744265" w:rsidRDefault="00842E3F" w:rsidP="00842E3F">
      <w:pPr>
        <w:pStyle w:val="BodyText"/>
        <w:autoSpaceDE w:val="0"/>
        <w:spacing w:after="0" w:line="240" w:lineRule="auto"/>
        <w:rPr>
          <w:rFonts w:asciiTheme="minorHAnsi" w:hAnsiTheme="minorHAnsi" w:cstheme="minorHAnsi"/>
          <w:sz w:val="20"/>
        </w:rPr>
      </w:pPr>
    </w:p>
    <w:p w:rsidR="00842E3F" w:rsidRPr="00744265" w:rsidRDefault="00842E3F" w:rsidP="00842E3F">
      <w:pPr>
        <w:tabs>
          <w:tab w:val="left" w:pos="0"/>
        </w:tabs>
        <w:rPr>
          <w:rFonts w:asciiTheme="minorHAnsi" w:hAnsiTheme="minorHAnsi" w:cstheme="minorHAnsi"/>
          <w:b/>
          <w:bCs/>
          <w:sz w:val="20"/>
        </w:rPr>
      </w:pPr>
      <w:r w:rsidRPr="00744265">
        <w:rPr>
          <w:rFonts w:asciiTheme="minorHAnsi" w:hAnsiTheme="minorHAnsi" w:cstheme="minorHAnsi"/>
          <w:b/>
          <w:bCs/>
          <w:sz w:val="20"/>
        </w:rPr>
        <w:t>Изменения в МСС 1 Представяне на финансовите отчети: Класификация на пасивите като текущи и нетекущи, в сила от 1 януари 2024 г., приети от ЕС</w:t>
      </w:r>
    </w:p>
    <w:p w:rsidR="00842E3F" w:rsidRPr="00744265" w:rsidRDefault="00842E3F" w:rsidP="00842E3F">
      <w:pPr>
        <w:tabs>
          <w:tab w:val="left" w:pos="0"/>
        </w:tabs>
        <w:rPr>
          <w:rFonts w:asciiTheme="minorHAnsi" w:hAnsiTheme="minorHAnsi" w:cstheme="minorHAnsi"/>
          <w:sz w:val="20"/>
        </w:rPr>
      </w:pPr>
      <w:r w:rsidRPr="00744265">
        <w:rPr>
          <w:rFonts w:asciiTheme="minorHAnsi" w:hAnsiTheme="minorHAnsi" w:cstheme="minorHAnsi"/>
          <w:sz w:val="20"/>
        </w:rPr>
        <w:t>Измененията в класификацията на пасивите като текущи или нетекущи засягат само представянето на пасивите в отчета за финансовото състояние, но не и размера им, момента на признаването на активи, пасиви, приходи или разходи или информацията, която дружествата оповестяват за тези елементи. Измененията имат за цел да изяснят следното:</w:t>
      </w:r>
    </w:p>
    <w:p w:rsidR="00842E3F" w:rsidRPr="00744265" w:rsidRDefault="00842E3F" w:rsidP="00260BB4">
      <w:pPr>
        <w:pStyle w:val="ListParagraph"/>
        <w:numPr>
          <w:ilvl w:val="0"/>
          <w:numId w:val="10"/>
        </w:numPr>
        <w:tabs>
          <w:tab w:val="left" w:pos="0"/>
        </w:tabs>
        <w:suppressAutoHyphens w:val="0"/>
        <w:autoSpaceDN/>
        <w:contextualSpacing/>
        <w:jc w:val="both"/>
        <w:textAlignment w:val="auto"/>
        <w:rPr>
          <w:rFonts w:asciiTheme="minorHAnsi" w:hAnsiTheme="minorHAnsi" w:cstheme="minorHAnsi"/>
          <w:sz w:val="20"/>
        </w:rPr>
      </w:pPr>
      <w:r w:rsidRPr="00744265">
        <w:rPr>
          <w:rFonts w:asciiTheme="minorHAnsi" w:hAnsiTheme="minorHAnsi" w:cstheme="minorHAnsi"/>
          <w:sz w:val="20"/>
        </w:rPr>
        <w:t>класификацията на пасивите като текущи или нетекущи трябва да се основава на съществуващи права в края на отчетния период</w:t>
      </w:r>
      <w:r w:rsidRPr="00744265">
        <w:rPr>
          <w:rFonts w:asciiTheme="minorHAnsi" w:hAnsiTheme="minorHAnsi" w:cstheme="minorHAnsi"/>
          <w:sz w:val="20"/>
          <w:lang w:val="ru-RU"/>
        </w:rPr>
        <w:t xml:space="preserve">, </w:t>
      </w:r>
      <w:r w:rsidRPr="00744265">
        <w:rPr>
          <w:rFonts w:asciiTheme="minorHAnsi" w:hAnsiTheme="minorHAnsi" w:cstheme="minorHAnsi"/>
          <w:sz w:val="20"/>
        </w:rPr>
        <w:t>като всички засегнати параграфи от стандарта вече използват еднакъв термин, а именно „правото“ на отсрочване на уреждането на пасива с поне дванадесет месеца. Изрично се посочва, че само наличното право „в края на отчетния период“ трябва да влияе върху класификацията на пасива;</w:t>
      </w:r>
    </w:p>
    <w:p w:rsidR="00842E3F" w:rsidRPr="00744265" w:rsidRDefault="00842E3F" w:rsidP="00260BB4">
      <w:pPr>
        <w:pStyle w:val="ListParagraph"/>
        <w:numPr>
          <w:ilvl w:val="0"/>
          <w:numId w:val="10"/>
        </w:numPr>
        <w:tabs>
          <w:tab w:val="left" w:pos="0"/>
        </w:tabs>
        <w:suppressAutoHyphens w:val="0"/>
        <w:autoSpaceDN/>
        <w:contextualSpacing/>
        <w:jc w:val="both"/>
        <w:textAlignment w:val="auto"/>
        <w:rPr>
          <w:rFonts w:asciiTheme="minorHAnsi" w:hAnsiTheme="minorHAnsi" w:cstheme="minorHAnsi"/>
          <w:sz w:val="20"/>
        </w:rPr>
      </w:pPr>
      <w:r w:rsidRPr="00744265">
        <w:rPr>
          <w:rFonts w:asciiTheme="minorHAnsi" w:hAnsiTheme="minorHAnsi" w:cstheme="minorHAnsi"/>
          <w:sz w:val="20"/>
        </w:rPr>
        <w:t>класификацията не се влияе от очакванията на предприятието дали ще упражни правото си да отсрочи уреждането на пасива; и</w:t>
      </w:r>
    </w:p>
    <w:p w:rsidR="00842E3F" w:rsidRPr="00744265" w:rsidRDefault="00842E3F" w:rsidP="00260BB4">
      <w:pPr>
        <w:pStyle w:val="ListParagraph"/>
        <w:numPr>
          <w:ilvl w:val="0"/>
          <w:numId w:val="10"/>
        </w:numPr>
        <w:tabs>
          <w:tab w:val="left" w:pos="0"/>
        </w:tabs>
        <w:suppressAutoHyphens w:val="0"/>
        <w:autoSpaceDN/>
        <w:contextualSpacing/>
        <w:jc w:val="both"/>
        <w:textAlignment w:val="auto"/>
        <w:rPr>
          <w:rFonts w:asciiTheme="minorHAnsi" w:hAnsiTheme="minorHAnsi" w:cstheme="minorHAnsi"/>
          <w:sz w:val="20"/>
        </w:rPr>
      </w:pPr>
      <w:r w:rsidRPr="00744265">
        <w:rPr>
          <w:rFonts w:asciiTheme="minorHAnsi" w:hAnsiTheme="minorHAnsi" w:cstheme="minorHAnsi"/>
          <w:sz w:val="20"/>
        </w:rPr>
        <w:t>уреждането на пасивите може да се осъществи чрез прехвърляне на парични средства, капиталови инструменти, други активи или услуги на контрагента.</w:t>
      </w:r>
    </w:p>
    <w:p w:rsidR="00842E3F" w:rsidRPr="00744265" w:rsidRDefault="00842E3F" w:rsidP="00842E3F">
      <w:pPr>
        <w:autoSpaceDE w:val="0"/>
        <w:adjustRightInd w:val="0"/>
        <w:rPr>
          <w:rFonts w:asciiTheme="minorHAnsi" w:hAnsiTheme="minorHAnsi" w:cstheme="minorHAnsi"/>
          <w:b/>
          <w:bCs/>
          <w:sz w:val="20"/>
          <w:highlight w:val="yellow"/>
        </w:rPr>
      </w:pPr>
    </w:p>
    <w:p w:rsidR="00842E3F" w:rsidRPr="00744265" w:rsidRDefault="00842E3F" w:rsidP="00842E3F">
      <w:pPr>
        <w:autoSpaceDE w:val="0"/>
        <w:adjustRightInd w:val="0"/>
        <w:rPr>
          <w:rFonts w:asciiTheme="minorHAnsi" w:hAnsiTheme="minorHAnsi" w:cstheme="minorHAnsi"/>
          <w:b/>
          <w:bCs/>
          <w:sz w:val="20"/>
        </w:rPr>
      </w:pPr>
      <w:r w:rsidRPr="00744265">
        <w:rPr>
          <w:rFonts w:asciiTheme="minorHAnsi" w:hAnsiTheme="minorHAnsi" w:cstheme="minorHAnsi"/>
          <w:b/>
          <w:bCs/>
          <w:sz w:val="20"/>
        </w:rPr>
        <w:t>Изменения в МСС 1 Представяне на финансови отчети: Нетекущи пасиви</w:t>
      </w:r>
      <w:r w:rsidRPr="00744265">
        <w:rPr>
          <w:rFonts w:asciiTheme="minorHAnsi" w:hAnsiTheme="minorHAnsi" w:cstheme="minorHAnsi"/>
          <w:b/>
          <w:bCs/>
          <w:sz w:val="20"/>
          <w:lang w:val="ru-RU"/>
        </w:rPr>
        <w:t xml:space="preserve">, </w:t>
      </w:r>
      <w:r w:rsidRPr="00744265">
        <w:rPr>
          <w:rFonts w:asciiTheme="minorHAnsi" w:hAnsiTheme="minorHAnsi" w:cstheme="minorHAnsi"/>
          <w:b/>
          <w:bCs/>
          <w:sz w:val="20"/>
        </w:rPr>
        <w:t>обвързани с финансови показатели, в сила от 1 януари 2024 г., приети от ЕС</w:t>
      </w:r>
      <w:r w:rsidRPr="00744265" w:rsidDel="008B202E">
        <w:rPr>
          <w:rFonts w:asciiTheme="minorHAnsi" w:hAnsiTheme="minorHAnsi" w:cstheme="minorHAnsi"/>
          <w:b/>
          <w:bCs/>
          <w:sz w:val="20"/>
        </w:rPr>
        <w:t xml:space="preserve"> </w:t>
      </w:r>
    </w:p>
    <w:p w:rsidR="00842E3F" w:rsidRPr="00744265" w:rsidRDefault="00842E3F" w:rsidP="00842E3F">
      <w:pPr>
        <w:autoSpaceDE w:val="0"/>
        <w:adjustRightInd w:val="0"/>
        <w:rPr>
          <w:rFonts w:asciiTheme="minorHAnsi" w:hAnsiTheme="minorHAnsi" w:cstheme="minorHAnsi"/>
          <w:sz w:val="20"/>
        </w:rPr>
      </w:pPr>
      <w:r w:rsidRPr="00744265">
        <w:rPr>
          <w:rFonts w:asciiTheme="minorHAnsi" w:hAnsiTheme="minorHAnsi" w:cstheme="minorHAnsi"/>
          <w:sz w:val="20"/>
        </w:rPr>
        <w:t>МСС 1 се изменя, както следва:</w:t>
      </w:r>
    </w:p>
    <w:p w:rsidR="00842E3F" w:rsidRPr="00744265" w:rsidRDefault="00842E3F" w:rsidP="00260BB4">
      <w:pPr>
        <w:pStyle w:val="ListParagraph"/>
        <w:numPr>
          <w:ilvl w:val="0"/>
          <w:numId w:val="11"/>
        </w:numPr>
        <w:suppressAutoHyphens w:val="0"/>
        <w:autoSpaceDE w:val="0"/>
        <w:adjustRightInd w:val="0"/>
        <w:contextualSpacing/>
        <w:jc w:val="both"/>
        <w:textAlignment w:val="auto"/>
        <w:rPr>
          <w:rFonts w:asciiTheme="minorHAnsi" w:hAnsiTheme="minorHAnsi" w:cstheme="minorHAnsi"/>
          <w:sz w:val="20"/>
        </w:rPr>
      </w:pPr>
      <w:r w:rsidRPr="00744265">
        <w:rPr>
          <w:rFonts w:asciiTheme="minorHAnsi" w:hAnsiTheme="minorHAnsi" w:cstheme="minorHAnsi"/>
          <w:sz w:val="20"/>
        </w:rPr>
        <w:t>уточнява се, че ако правото на отлагане на уреждането за най-малко 12 месеца е предмет на изпълнение на условия от страна на предприятието след отчетния период, тогава тези условия няма да повлияят на това дали правото на отлагане на уреждането съществува в края на отчетния период (отчетната дата) за целите на класифицирането на пасива като текущ или нетекущ; и</w:t>
      </w:r>
    </w:p>
    <w:p w:rsidR="00842E3F" w:rsidRPr="00744265" w:rsidRDefault="00842E3F" w:rsidP="00260BB4">
      <w:pPr>
        <w:pStyle w:val="ListParagraph"/>
        <w:numPr>
          <w:ilvl w:val="0"/>
          <w:numId w:val="11"/>
        </w:numPr>
        <w:suppressAutoHyphens w:val="0"/>
        <w:autoSpaceDE w:val="0"/>
        <w:adjustRightInd w:val="0"/>
        <w:contextualSpacing/>
        <w:jc w:val="both"/>
        <w:textAlignment w:val="auto"/>
        <w:rPr>
          <w:rFonts w:asciiTheme="minorHAnsi" w:hAnsiTheme="minorHAnsi" w:cstheme="minorHAnsi"/>
          <w:sz w:val="20"/>
        </w:rPr>
      </w:pPr>
      <w:r w:rsidRPr="00744265">
        <w:rPr>
          <w:rFonts w:asciiTheme="minorHAnsi" w:hAnsiTheme="minorHAnsi" w:cstheme="minorHAnsi"/>
          <w:sz w:val="20"/>
        </w:rPr>
        <w:t>за нетекущите пасиви, предмет на условия, от предприятието се изисква да оповестява информация за:</w:t>
      </w:r>
    </w:p>
    <w:p w:rsidR="00842E3F" w:rsidRPr="00744265" w:rsidRDefault="00842E3F" w:rsidP="00260BB4">
      <w:pPr>
        <w:pStyle w:val="ListParagraph"/>
        <w:numPr>
          <w:ilvl w:val="1"/>
          <w:numId w:val="11"/>
        </w:numPr>
        <w:suppressAutoHyphens w:val="0"/>
        <w:autoSpaceDE w:val="0"/>
        <w:adjustRightInd w:val="0"/>
        <w:contextualSpacing/>
        <w:jc w:val="both"/>
        <w:textAlignment w:val="auto"/>
        <w:rPr>
          <w:rFonts w:asciiTheme="minorHAnsi" w:hAnsiTheme="minorHAnsi" w:cstheme="minorHAnsi"/>
          <w:sz w:val="20"/>
        </w:rPr>
      </w:pPr>
      <w:r w:rsidRPr="00744265">
        <w:rPr>
          <w:rFonts w:asciiTheme="minorHAnsi" w:hAnsiTheme="minorHAnsi" w:cstheme="minorHAnsi"/>
          <w:sz w:val="20"/>
        </w:rPr>
        <w:t xml:space="preserve">условията (например естеството и датата, до която предприятието трябва да изпълни условието); </w:t>
      </w:r>
    </w:p>
    <w:p w:rsidR="00842E3F" w:rsidRPr="00744265" w:rsidRDefault="00842E3F" w:rsidP="00260BB4">
      <w:pPr>
        <w:pStyle w:val="ListParagraph"/>
        <w:numPr>
          <w:ilvl w:val="1"/>
          <w:numId w:val="11"/>
        </w:numPr>
        <w:suppressAutoHyphens w:val="0"/>
        <w:autoSpaceDE w:val="0"/>
        <w:adjustRightInd w:val="0"/>
        <w:contextualSpacing/>
        <w:jc w:val="both"/>
        <w:textAlignment w:val="auto"/>
        <w:rPr>
          <w:rFonts w:asciiTheme="minorHAnsi" w:hAnsiTheme="minorHAnsi" w:cstheme="minorHAnsi"/>
          <w:sz w:val="20"/>
        </w:rPr>
      </w:pPr>
      <w:r w:rsidRPr="00744265">
        <w:rPr>
          <w:rFonts w:asciiTheme="minorHAnsi" w:hAnsiTheme="minorHAnsi" w:cstheme="minorHAnsi"/>
          <w:sz w:val="20"/>
        </w:rPr>
        <w:t xml:space="preserve">дали предприятието би спазило условията въз основа на обстоятелствата към отчетната дата; и </w:t>
      </w:r>
    </w:p>
    <w:p w:rsidR="00842E3F" w:rsidRPr="00744265" w:rsidRDefault="00842E3F" w:rsidP="00260BB4">
      <w:pPr>
        <w:pStyle w:val="ListParagraph"/>
        <w:numPr>
          <w:ilvl w:val="1"/>
          <w:numId w:val="11"/>
        </w:numPr>
        <w:suppressAutoHyphens w:val="0"/>
        <w:autoSpaceDE w:val="0"/>
        <w:adjustRightInd w:val="0"/>
        <w:contextualSpacing/>
        <w:jc w:val="both"/>
        <w:textAlignment w:val="auto"/>
        <w:rPr>
          <w:rFonts w:asciiTheme="minorHAnsi" w:hAnsiTheme="minorHAnsi" w:cstheme="minorHAnsi"/>
          <w:sz w:val="20"/>
        </w:rPr>
      </w:pPr>
      <w:r w:rsidRPr="00744265">
        <w:rPr>
          <w:rFonts w:asciiTheme="minorHAnsi" w:hAnsiTheme="minorHAnsi" w:cstheme="minorHAnsi"/>
          <w:sz w:val="20"/>
        </w:rPr>
        <w:t>дали и как предприятието очаква да изпълни условията до датата, на която финансовите показатели трябва да бъдат изчислени съгласно договора.</w:t>
      </w:r>
    </w:p>
    <w:p w:rsidR="00842E3F" w:rsidRPr="00744265" w:rsidRDefault="00842E3F" w:rsidP="00842E3F">
      <w:pPr>
        <w:autoSpaceDE w:val="0"/>
        <w:adjustRightInd w:val="0"/>
        <w:rPr>
          <w:rFonts w:asciiTheme="minorHAnsi" w:hAnsiTheme="minorHAnsi" w:cstheme="minorHAnsi"/>
          <w:b/>
          <w:bCs/>
          <w:sz w:val="20"/>
          <w:highlight w:val="yellow"/>
        </w:rPr>
      </w:pPr>
    </w:p>
    <w:p w:rsidR="00842E3F" w:rsidRPr="00744265" w:rsidRDefault="00842E3F" w:rsidP="00842E3F">
      <w:pPr>
        <w:autoSpaceDE w:val="0"/>
        <w:adjustRightInd w:val="0"/>
        <w:rPr>
          <w:rFonts w:asciiTheme="minorHAnsi" w:hAnsiTheme="minorHAnsi" w:cstheme="minorHAnsi"/>
          <w:b/>
          <w:bCs/>
          <w:sz w:val="20"/>
        </w:rPr>
      </w:pPr>
      <w:r w:rsidRPr="00744265">
        <w:rPr>
          <w:rFonts w:asciiTheme="minorHAnsi" w:hAnsiTheme="minorHAnsi" w:cstheme="minorHAnsi"/>
          <w:b/>
          <w:bCs/>
          <w:sz w:val="20"/>
        </w:rPr>
        <w:t>Изменения в МСФО 16 Лизинг: Задължение по лизинг при продажба и обратен лизинг, в сила от 1 януари 2024 г., приети от ЕС</w:t>
      </w:r>
      <w:r w:rsidRPr="00744265" w:rsidDel="008B202E">
        <w:rPr>
          <w:rFonts w:asciiTheme="minorHAnsi" w:hAnsiTheme="minorHAnsi" w:cstheme="minorHAnsi"/>
          <w:b/>
          <w:bCs/>
          <w:sz w:val="20"/>
        </w:rPr>
        <w:t xml:space="preserve"> </w:t>
      </w:r>
    </w:p>
    <w:p w:rsidR="00842E3F" w:rsidRPr="00744265" w:rsidRDefault="00842E3F" w:rsidP="00842E3F">
      <w:pPr>
        <w:autoSpaceDE w:val="0"/>
        <w:adjustRightInd w:val="0"/>
        <w:rPr>
          <w:rFonts w:asciiTheme="minorHAnsi" w:hAnsiTheme="minorHAnsi" w:cstheme="minorHAnsi"/>
          <w:sz w:val="20"/>
        </w:rPr>
      </w:pPr>
      <w:r w:rsidRPr="00744265">
        <w:rPr>
          <w:rFonts w:asciiTheme="minorHAnsi" w:hAnsiTheme="minorHAnsi" w:cstheme="minorHAnsi"/>
          <w:sz w:val="20"/>
        </w:rPr>
        <w:t>Измененията в МСФО 16 изискват от предприятие, което е продавач-наемател да оценява впоследствие лизинговите пасиви, произтичащи от обратен лизинг, по начин, по който не признава никаква сума от печалбата или загубата, която се отнася до правото на ползване, което то запазва. Новите изисквания не възпрепятстват продавача-наемател да признае в текущия финансов резултат печалбата или загубата, свързана с частичното или пълното прекратяване на лизинговия договор. Измененията на МСФО 16 не предписват специфични изисквания за оценяване на лизинговите пасиви, произтичащи от обратен лизинг.</w:t>
      </w:r>
    </w:p>
    <w:p w:rsidR="00BC523E" w:rsidRDefault="00BC523E" w:rsidP="00842E3F">
      <w:pPr>
        <w:autoSpaceDE w:val="0"/>
        <w:adjustRightInd w:val="0"/>
        <w:rPr>
          <w:rFonts w:asciiTheme="minorHAnsi" w:hAnsiTheme="minorHAnsi" w:cstheme="minorHAnsi"/>
          <w:b/>
          <w:bCs/>
          <w:sz w:val="20"/>
        </w:rPr>
      </w:pPr>
    </w:p>
    <w:p w:rsidR="00842E3F" w:rsidRPr="00744265" w:rsidRDefault="00842E3F" w:rsidP="00842E3F">
      <w:pPr>
        <w:autoSpaceDE w:val="0"/>
        <w:adjustRightInd w:val="0"/>
        <w:rPr>
          <w:rFonts w:asciiTheme="minorHAnsi" w:hAnsiTheme="minorHAnsi" w:cstheme="minorHAnsi"/>
          <w:b/>
          <w:bCs/>
          <w:sz w:val="20"/>
        </w:rPr>
      </w:pPr>
      <w:r w:rsidRPr="00744265">
        <w:rPr>
          <w:rFonts w:asciiTheme="minorHAnsi" w:hAnsiTheme="minorHAnsi" w:cstheme="minorHAnsi"/>
          <w:b/>
          <w:bCs/>
          <w:sz w:val="20"/>
        </w:rPr>
        <w:t>Изменения в МСС 7 Отчет за паричните потоци и МСФО 7 Финансови инструменти: Оповестявания: Споразумения за финансиране на доставчици, в сила от 1 януари 2024 г., приети от ЕС</w:t>
      </w:r>
    </w:p>
    <w:p w:rsidR="00842E3F" w:rsidRPr="00744265" w:rsidRDefault="00842E3F" w:rsidP="00031850">
      <w:pPr>
        <w:autoSpaceDE w:val="0"/>
        <w:adjustRightInd w:val="0"/>
        <w:jc w:val="both"/>
        <w:rPr>
          <w:rFonts w:asciiTheme="minorHAnsi" w:hAnsiTheme="minorHAnsi" w:cstheme="minorHAnsi"/>
          <w:sz w:val="20"/>
        </w:rPr>
      </w:pPr>
      <w:r w:rsidRPr="00744265">
        <w:rPr>
          <w:rFonts w:asciiTheme="minorHAnsi" w:hAnsiTheme="minorHAnsi" w:cstheme="minorHAnsi"/>
          <w:sz w:val="20"/>
        </w:rPr>
        <w:t xml:space="preserve">Измененията в МСС 7 и МСФО 7 добавят изисквания за оповестяване, както и указания в рамките на съществуващите изисквания за оповестяване, свързани с предоставянето на качествена и количествена </w:t>
      </w:r>
      <w:r w:rsidRPr="00744265">
        <w:rPr>
          <w:rFonts w:asciiTheme="minorHAnsi" w:hAnsiTheme="minorHAnsi" w:cstheme="minorHAnsi"/>
          <w:sz w:val="20"/>
        </w:rPr>
        <w:lastRenderedPageBreak/>
        <w:t xml:space="preserve">информация относно споразуменията за финансиране на задълженията към доставчици. Тези изменения добавят две цели за оповестяване, които ще накарат предприятията да оповестяват в пояснителните приложения информация, която позволява на ползвателите на финансовите отчети да оценят как споразуменията за финансиране на задълженията към доставчици влияят върху пасивите и паричните потоци на предприятието и да разберат ефекта на споразуменията за финансиране на доставчици върху </w:t>
      </w:r>
      <w:proofErr w:type="spellStart"/>
      <w:r w:rsidRPr="00744265">
        <w:rPr>
          <w:rFonts w:asciiTheme="minorHAnsi" w:hAnsiTheme="minorHAnsi" w:cstheme="minorHAnsi"/>
          <w:sz w:val="20"/>
        </w:rPr>
        <w:t>изложеността</w:t>
      </w:r>
      <w:proofErr w:type="spellEnd"/>
      <w:r w:rsidRPr="00744265">
        <w:rPr>
          <w:rFonts w:asciiTheme="minorHAnsi" w:hAnsiTheme="minorHAnsi" w:cstheme="minorHAnsi"/>
          <w:sz w:val="20"/>
        </w:rPr>
        <w:t xml:space="preserve"> на предприятието на ликвиден риск и как предприятието може да бъде засегнато, ако споразуменията вече не са достъпни за него.</w:t>
      </w:r>
    </w:p>
    <w:p w:rsidR="00842E3F" w:rsidRPr="00744265" w:rsidRDefault="00842E3F" w:rsidP="00842E3F">
      <w:pPr>
        <w:pStyle w:val="ListParagraph"/>
        <w:tabs>
          <w:tab w:val="left" w:pos="0"/>
        </w:tabs>
        <w:rPr>
          <w:rFonts w:asciiTheme="minorHAnsi" w:hAnsiTheme="minorHAnsi" w:cstheme="minorHAnsi"/>
          <w:color w:val="FF0000"/>
          <w:sz w:val="20"/>
        </w:rPr>
      </w:pPr>
    </w:p>
    <w:p w:rsidR="00031850" w:rsidRDefault="00842E3F" w:rsidP="00260BB4">
      <w:pPr>
        <w:pStyle w:val="Heading2"/>
        <w:numPr>
          <w:ilvl w:val="1"/>
          <w:numId w:val="15"/>
        </w:numPr>
        <w:suppressAutoHyphens w:val="0"/>
        <w:autoSpaceDN/>
        <w:spacing w:before="0" w:after="0" w:line="240" w:lineRule="auto"/>
        <w:jc w:val="both"/>
        <w:textAlignment w:val="auto"/>
        <w:rPr>
          <w:rFonts w:asciiTheme="minorHAnsi" w:hAnsiTheme="minorHAnsi" w:cstheme="minorHAnsi"/>
          <w:bCs/>
          <w:color w:val="002E5D"/>
          <w:sz w:val="20"/>
          <w:szCs w:val="20"/>
        </w:rPr>
      </w:pPr>
      <w:r w:rsidRPr="00744265">
        <w:rPr>
          <w:rFonts w:asciiTheme="minorHAnsi" w:hAnsiTheme="minorHAnsi" w:cstheme="minorHAnsi"/>
          <w:bCs/>
          <w:color w:val="002E5D"/>
          <w:sz w:val="20"/>
          <w:szCs w:val="20"/>
        </w:rPr>
        <w:t xml:space="preserve">Стандарти, изменения и разяснения, които все още не са влезли в сила и не се прилагат от </w:t>
      </w:r>
    </w:p>
    <w:p w:rsidR="00842E3F" w:rsidRPr="00744265" w:rsidRDefault="00842E3F" w:rsidP="00031850">
      <w:pPr>
        <w:pStyle w:val="Heading2"/>
        <w:suppressAutoHyphens w:val="0"/>
        <w:autoSpaceDN/>
        <w:spacing w:before="0" w:after="0" w:line="240" w:lineRule="auto"/>
        <w:ind w:left="792"/>
        <w:jc w:val="both"/>
        <w:textAlignment w:val="auto"/>
        <w:rPr>
          <w:rFonts w:asciiTheme="minorHAnsi" w:hAnsiTheme="minorHAnsi" w:cstheme="minorHAnsi"/>
          <w:bCs/>
          <w:color w:val="002E5D"/>
          <w:sz w:val="20"/>
          <w:szCs w:val="20"/>
        </w:rPr>
      </w:pPr>
      <w:r w:rsidRPr="00744265">
        <w:rPr>
          <w:rFonts w:asciiTheme="minorHAnsi" w:hAnsiTheme="minorHAnsi" w:cstheme="minorHAnsi"/>
          <w:bCs/>
          <w:color w:val="002E5D"/>
          <w:sz w:val="20"/>
          <w:szCs w:val="20"/>
        </w:rPr>
        <w:t>по-ранна дата от Дружеството</w:t>
      </w:r>
    </w:p>
    <w:p w:rsidR="00842E3F" w:rsidRPr="00744265" w:rsidRDefault="00842E3F" w:rsidP="00842E3F">
      <w:pPr>
        <w:rPr>
          <w:rFonts w:asciiTheme="minorHAnsi" w:hAnsiTheme="minorHAnsi" w:cstheme="minorHAnsi"/>
          <w:sz w:val="20"/>
        </w:rPr>
      </w:pPr>
      <w:r w:rsidRPr="00744265">
        <w:rPr>
          <w:rFonts w:asciiTheme="minorHAnsi" w:hAnsiTheme="minorHAnsi" w:cstheme="minorHAnsi"/>
          <w:sz w:val="20"/>
        </w:rPr>
        <w:t>Към датата на одобрение на този финансов отчет са публикувани нови стандарти, изменения и разяснения към съществуващи вече стандарти, но не са влезли в сила или не са приети от ЕС за финансовата година, започваща на 1 януари 2024 г., и не са били приложени от по-ранна дата от Дружеството. Ръководството очаква всички стандарти и изменения да бъдат приети в счетоводната политика на Дружеството през първия период, започващ след датата на влизането им в сила.</w:t>
      </w:r>
      <w:r w:rsidRPr="00744265">
        <w:rPr>
          <w:rFonts w:asciiTheme="minorHAnsi" w:hAnsiTheme="minorHAnsi" w:cstheme="minorHAnsi"/>
          <w:sz w:val="20"/>
          <w:lang w:val="ru-RU"/>
        </w:rPr>
        <w:t xml:space="preserve"> </w:t>
      </w:r>
      <w:r w:rsidRPr="00744265">
        <w:rPr>
          <w:rFonts w:asciiTheme="minorHAnsi" w:hAnsiTheme="minorHAnsi" w:cstheme="minorHAnsi"/>
          <w:sz w:val="20"/>
        </w:rPr>
        <w:t>Информация за тези стандарти и изменения</w:t>
      </w:r>
      <w:r w:rsidRPr="00744265">
        <w:rPr>
          <w:rFonts w:asciiTheme="minorHAnsi" w:hAnsiTheme="minorHAnsi" w:cstheme="minorHAnsi"/>
          <w:sz w:val="20"/>
          <w:lang w:val="ru-RU"/>
        </w:rPr>
        <w:t xml:space="preserve"> </w:t>
      </w:r>
      <w:r w:rsidRPr="00744265">
        <w:rPr>
          <w:rFonts w:asciiTheme="minorHAnsi" w:hAnsiTheme="minorHAnsi" w:cstheme="minorHAnsi"/>
          <w:sz w:val="20"/>
        </w:rPr>
        <w:t>е представена по-долу.</w:t>
      </w:r>
    </w:p>
    <w:p w:rsidR="00842E3F" w:rsidRPr="00744265" w:rsidRDefault="00842E3F" w:rsidP="00842E3F">
      <w:pPr>
        <w:autoSpaceDE w:val="0"/>
        <w:adjustRightInd w:val="0"/>
        <w:rPr>
          <w:rFonts w:asciiTheme="minorHAnsi" w:hAnsiTheme="minorHAnsi" w:cstheme="minorHAnsi"/>
          <w:sz w:val="20"/>
        </w:rPr>
      </w:pPr>
    </w:p>
    <w:p w:rsidR="00842E3F" w:rsidRPr="00744265" w:rsidRDefault="00842E3F" w:rsidP="00842E3F">
      <w:pPr>
        <w:rPr>
          <w:rFonts w:asciiTheme="minorHAnsi" w:hAnsiTheme="minorHAnsi" w:cstheme="minorHAnsi"/>
          <w:b/>
          <w:bCs/>
          <w:sz w:val="20"/>
        </w:rPr>
      </w:pPr>
      <w:r w:rsidRPr="00744265">
        <w:rPr>
          <w:rFonts w:asciiTheme="minorHAnsi" w:hAnsiTheme="minorHAnsi" w:cstheme="minorHAnsi"/>
          <w:b/>
          <w:bCs/>
          <w:sz w:val="20"/>
        </w:rPr>
        <w:t>Годишни подобрения, в сила от 1 януари 2026 г., все още неприети от ЕС</w:t>
      </w:r>
    </w:p>
    <w:p w:rsidR="00842E3F" w:rsidRPr="00744265" w:rsidRDefault="00842E3F" w:rsidP="00842E3F">
      <w:pPr>
        <w:rPr>
          <w:rFonts w:asciiTheme="minorHAnsi" w:hAnsiTheme="minorHAnsi" w:cstheme="minorHAnsi"/>
          <w:sz w:val="20"/>
        </w:rPr>
      </w:pPr>
      <w:r w:rsidRPr="00744265">
        <w:rPr>
          <w:rFonts w:asciiTheme="minorHAnsi" w:hAnsiTheme="minorHAnsi" w:cstheme="minorHAnsi"/>
          <w:sz w:val="20"/>
        </w:rPr>
        <w:t>Годишните подобрения обхващат широка област от теми в следните стандарти:</w:t>
      </w:r>
    </w:p>
    <w:p w:rsidR="00842E3F" w:rsidRPr="00744265" w:rsidRDefault="00842E3F" w:rsidP="00260BB4">
      <w:pPr>
        <w:pStyle w:val="ListParagraph"/>
        <w:numPr>
          <w:ilvl w:val="0"/>
          <w:numId w:val="13"/>
        </w:numPr>
        <w:suppressAutoHyphens w:val="0"/>
        <w:autoSpaceDN/>
        <w:contextualSpacing/>
        <w:jc w:val="both"/>
        <w:textAlignment w:val="auto"/>
        <w:rPr>
          <w:rFonts w:asciiTheme="minorHAnsi" w:hAnsiTheme="minorHAnsi" w:cstheme="minorHAnsi"/>
          <w:b/>
          <w:bCs/>
          <w:i/>
          <w:iCs/>
          <w:sz w:val="20"/>
        </w:rPr>
      </w:pPr>
      <w:r w:rsidRPr="00744265">
        <w:rPr>
          <w:rFonts w:asciiTheme="minorHAnsi" w:hAnsiTheme="minorHAnsi" w:cstheme="minorHAnsi"/>
          <w:b/>
          <w:bCs/>
          <w:i/>
          <w:iCs/>
          <w:sz w:val="20"/>
        </w:rPr>
        <w:t>МСФО 1 Прилагане за първи път на Международните стандарти за финансово отчитане</w:t>
      </w:r>
    </w:p>
    <w:p w:rsidR="00842E3F" w:rsidRPr="00744265" w:rsidRDefault="00842E3F" w:rsidP="00842E3F">
      <w:pPr>
        <w:rPr>
          <w:rFonts w:asciiTheme="minorHAnsi" w:hAnsiTheme="minorHAnsi" w:cstheme="minorHAnsi"/>
          <w:sz w:val="20"/>
        </w:rPr>
      </w:pPr>
      <w:r w:rsidRPr="00744265">
        <w:rPr>
          <w:rFonts w:asciiTheme="minorHAnsi" w:hAnsiTheme="minorHAnsi" w:cstheme="minorHAnsi"/>
          <w:sz w:val="20"/>
        </w:rPr>
        <w:t>Отчитане на хеджиране от предприятие, което прилага за пръв път МСФО. Изменението разглежда потенциално объркване, произтичащо от несъответствие във формулировката на параграф Б6 от МСФО 1 и изискванията за отчитане на хеджиране в МСФО 9 Финансови инструменти.</w:t>
      </w:r>
    </w:p>
    <w:p w:rsidR="00842E3F" w:rsidRPr="00744265" w:rsidRDefault="00842E3F" w:rsidP="00260BB4">
      <w:pPr>
        <w:pStyle w:val="ListParagraph"/>
        <w:numPr>
          <w:ilvl w:val="0"/>
          <w:numId w:val="13"/>
        </w:numPr>
        <w:suppressAutoHyphens w:val="0"/>
        <w:autoSpaceDN/>
        <w:contextualSpacing/>
        <w:jc w:val="both"/>
        <w:textAlignment w:val="auto"/>
        <w:rPr>
          <w:rFonts w:asciiTheme="minorHAnsi" w:hAnsiTheme="minorHAnsi" w:cstheme="minorHAnsi"/>
          <w:b/>
          <w:bCs/>
          <w:i/>
          <w:iCs/>
          <w:sz w:val="20"/>
        </w:rPr>
      </w:pPr>
      <w:r w:rsidRPr="00744265">
        <w:rPr>
          <w:rFonts w:asciiTheme="minorHAnsi" w:hAnsiTheme="minorHAnsi" w:cstheme="minorHAnsi"/>
          <w:b/>
          <w:bCs/>
          <w:i/>
          <w:iCs/>
          <w:sz w:val="20"/>
        </w:rPr>
        <w:t>МСФО 7 Финансови инструменти: Оповестявания</w:t>
      </w:r>
    </w:p>
    <w:p w:rsidR="00842E3F" w:rsidRPr="00744265" w:rsidRDefault="00842E3F" w:rsidP="00260BB4">
      <w:pPr>
        <w:pStyle w:val="ListParagraph"/>
        <w:numPr>
          <w:ilvl w:val="0"/>
          <w:numId w:val="12"/>
        </w:numPr>
        <w:suppressAutoHyphens w:val="0"/>
        <w:autoSpaceDN/>
        <w:contextualSpacing/>
        <w:jc w:val="both"/>
        <w:textAlignment w:val="auto"/>
        <w:rPr>
          <w:rFonts w:asciiTheme="minorHAnsi" w:hAnsiTheme="minorHAnsi" w:cstheme="minorHAnsi"/>
          <w:sz w:val="20"/>
        </w:rPr>
      </w:pPr>
      <w:r w:rsidRPr="00744265">
        <w:rPr>
          <w:rFonts w:asciiTheme="minorHAnsi" w:hAnsiTheme="minorHAnsi" w:cstheme="minorHAnsi"/>
          <w:i/>
          <w:iCs/>
          <w:sz w:val="20"/>
        </w:rPr>
        <w:t xml:space="preserve">Печалба или загуба от отписване. </w:t>
      </w:r>
      <w:r w:rsidRPr="00744265">
        <w:rPr>
          <w:rFonts w:asciiTheme="minorHAnsi" w:hAnsiTheme="minorHAnsi" w:cstheme="minorHAnsi"/>
          <w:sz w:val="20"/>
        </w:rPr>
        <w:t>Изменението се отнася до потенциално объркване в параграф Б38 от МСФО 7, произтичащо от остаряло позоваване на параграф, който е бил заличен от стандарта при издаването на МСФО 13 Оценяване на справедливата стойност.</w:t>
      </w:r>
    </w:p>
    <w:p w:rsidR="00842E3F" w:rsidRPr="00744265" w:rsidRDefault="00842E3F" w:rsidP="00260BB4">
      <w:pPr>
        <w:pStyle w:val="ListParagraph"/>
        <w:numPr>
          <w:ilvl w:val="0"/>
          <w:numId w:val="12"/>
        </w:numPr>
        <w:suppressAutoHyphens w:val="0"/>
        <w:autoSpaceDN/>
        <w:contextualSpacing/>
        <w:jc w:val="both"/>
        <w:textAlignment w:val="auto"/>
        <w:rPr>
          <w:rFonts w:asciiTheme="minorHAnsi" w:hAnsiTheme="minorHAnsi" w:cstheme="minorHAnsi"/>
          <w:sz w:val="20"/>
        </w:rPr>
      </w:pPr>
      <w:r w:rsidRPr="00744265">
        <w:rPr>
          <w:rFonts w:asciiTheme="minorHAnsi" w:hAnsiTheme="minorHAnsi" w:cstheme="minorHAnsi"/>
          <w:i/>
          <w:iCs/>
          <w:sz w:val="20"/>
        </w:rPr>
        <w:t xml:space="preserve">Оповестяване на отсрочената разлика между справедливата стойност и цената на сделката. </w:t>
      </w:r>
      <w:r w:rsidRPr="00744265">
        <w:rPr>
          <w:rFonts w:asciiTheme="minorHAnsi" w:hAnsiTheme="minorHAnsi" w:cstheme="minorHAnsi"/>
          <w:sz w:val="20"/>
        </w:rPr>
        <w:t>Изменението се отнася до несъответствие между параграф 28 от МСФО 7 и придружаващите го насоки за прилагане, което възниква, когато последващо изменение, произтичащо от издаването на МСФО 13, е направено в параграф 28, но не и в съответния параграф в насоките за прилагане.</w:t>
      </w:r>
    </w:p>
    <w:p w:rsidR="00842E3F" w:rsidRPr="00744265" w:rsidRDefault="00842E3F" w:rsidP="00260BB4">
      <w:pPr>
        <w:pStyle w:val="ListParagraph"/>
        <w:numPr>
          <w:ilvl w:val="0"/>
          <w:numId w:val="12"/>
        </w:numPr>
        <w:suppressAutoHyphens w:val="0"/>
        <w:autoSpaceDN/>
        <w:contextualSpacing/>
        <w:jc w:val="both"/>
        <w:textAlignment w:val="auto"/>
        <w:rPr>
          <w:rFonts w:asciiTheme="minorHAnsi" w:hAnsiTheme="minorHAnsi" w:cstheme="minorHAnsi"/>
          <w:sz w:val="20"/>
        </w:rPr>
      </w:pPr>
      <w:r w:rsidRPr="00744265">
        <w:rPr>
          <w:rFonts w:asciiTheme="minorHAnsi" w:hAnsiTheme="minorHAnsi" w:cstheme="minorHAnsi"/>
          <w:i/>
          <w:iCs/>
          <w:sz w:val="20"/>
        </w:rPr>
        <w:t xml:space="preserve">Въведение и оповестяване на кредитния риск. </w:t>
      </w:r>
      <w:r w:rsidRPr="00744265">
        <w:rPr>
          <w:rFonts w:asciiTheme="minorHAnsi" w:hAnsiTheme="minorHAnsi" w:cstheme="minorHAnsi"/>
          <w:sz w:val="20"/>
        </w:rPr>
        <w:t>С изменението се преодолява потенциално объркване, като в параграф НП1 се пояснява, че ръководството не илюстрира непременно всички изисквания в посочените параграфи на МСФО 7. Някои оповестявания са опростени.</w:t>
      </w:r>
    </w:p>
    <w:p w:rsidR="00842E3F" w:rsidRPr="00744265" w:rsidRDefault="00842E3F" w:rsidP="00260BB4">
      <w:pPr>
        <w:pStyle w:val="ListParagraph"/>
        <w:numPr>
          <w:ilvl w:val="0"/>
          <w:numId w:val="13"/>
        </w:numPr>
        <w:suppressAutoHyphens w:val="0"/>
        <w:autoSpaceDN/>
        <w:contextualSpacing/>
        <w:jc w:val="both"/>
        <w:textAlignment w:val="auto"/>
        <w:rPr>
          <w:rFonts w:asciiTheme="minorHAnsi" w:hAnsiTheme="minorHAnsi" w:cstheme="minorHAnsi"/>
          <w:b/>
          <w:bCs/>
          <w:i/>
          <w:iCs/>
          <w:sz w:val="20"/>
        </w:rPr>
      </w:pPr>
      <w:r w:rsidRPr="00744265">
        <w:rPr>
          <w:rFonts w:asciiTheme="minorHAnsi" w:hAnsiTheme="minorHAnsi" w:cstheme="minorHAnsi"/>
          <w:b/>
          <w:bCs/>
          <w:i/>
          <w:iCs/>
          <w:sz w:val="20"/>
        </w:rPr>
        <w:t>МСФО 9 Финансови инструменти</w:t>
      </w:r>
    </w:p>
    <w:p w:rsidR="00842E3F" w:rsidRPr="00744265" w:rsidRDefault="00842E3F" w:rsidP="00260BB4">
      <w:pPr>
        <w:pStyle w:val="ListParagraph"/>
        <w:numPr>
          <w:ilvl w:val="0"/>
          <w:numId w:val="12"/>
        </w:numPr>
        <w:suppressAutoHyphens w:val="0"/>
        <w:autoSpaceDN/>
        <w:contextualSpacing/>
        <w:jc w:val="both"/>
        <w:textAlignment w:val="auto"/>
        <w:rPr>
          <w:rFonts w:asciiTheme="minorHAnsi" w:hAnsiTheme="minorHAnsi" w:cstheme="minorHAnsi"/>
          <w:sz w:val="20"/>
        </w:rPr>
      </w:pPr>
      <w:r w:rsidRPr="00744265">
        <w:rPr>
          <w:rFonts w:asciiTheme="minorHAnsi" w:hAnsiTheme="minorHAnsi" w:cstheme="minorHAnsi"/>
          <w:i/>
          <w:iCs/>
          <w:sz w:val="20"/>
        </w:rPr>
        <w:t xml:space="preserve">Премахване на признаването на лизингови задължения от страна на лизингополучателя. </w:t>
      </w:r>
      <w:r w:rsidRPr="00744265">
        <w:rPr>
          <w:rFonts w:asciiTheme="minorHAnsi" w:hAnsiTheme="minorHAnsi" w:cstheme="minorHAnsi"/>
          <w:sz w:val="20"/>
        </w:rPr>
        <w:t>Изменението е насочено към потенциална липса на яснота при прилагането на изискванията на МСФО 9 за отчитане на погасяването на лизинговите задължения на лизингополучателя, която възниква, тъй като параграф 2.1, буква б), подточка ii) от МСФО 9 включва препратка към параграф 3.3.1, но не и към параграф 3.3.3 от МСФО 9.</w:t>
      </w:r>
    </w:p>
    <w:p w:rsidR="00842E3F" w:rsidRPr="00744265" w:rsidRDefault="00842E3F" w:rsidP="00260BB4">
      <w:pPr>
        <w:pStyle w:val="ListParagraph"/>
        <w:numPr>
          <w:ilvl w:val="0"/>
          <w:numId w:val="12"/>
        </w:numPr>
        <w:suppressAutoHyphens w:val="0"/>
        <w:autoSpaceDN/>
        <w:contextualSpacing/>
        <w:jc w:val="both"/>
        <w:textAlignment w:val="auto"/>
        <w:rPr>
          <w:rFonts w:asciiTheme="minorHAnsi" w:hAnsiTheme="minorHAnsi" w:cstheme="minorHAnsi"/>
          <w:sz w:val="20"/>
        </w:rPr>
      </w:pPr>
      <w:r w:rsidRPr="00744265">
        <w:rPr>
          <w:rFonts w:asciiTheme="minorHAnsi" w:hAnsiTheme="minorHAnsi" w:cstheme="minorHAnsi"/>
          <w:i/>
          <w:iCs/>
          <w:sz w:val="20"/>
        </w:rPr>
        <w:t xml:space="preserve">Цена на сделката. </w:t>
      </w:r>
      <w:r w:rsidRPr="00744265">
        <w:rPr>
          <w:rFonts w:asciiTheme="minorHAnsi" w:hAnsiTheme="minorHAnsi" w:cstheme="minorHAnsi"/>
          <w:sz w:val="20"/>
        </w:rPr>
        <w:t>Изменението се отнася до потенциално объркване, произтичащо от препратката в Приложение А към МСФО 9 към определението на "цена на сделката" в МСФО 15 Приходи от договори с клиенти, докато терминът "цена на сделката" се използва в определени параграфи на МСФО 9 със значение, което не е непременно в съответствие с определението на този термин в МСФО 15.</w:t>
      </w:r>
    </w:p>
    <w:p w:rsidR="00842E3F" w:rsidRPr="00744265" w:rsidRDefault="00842E3F" w:rsidP="00260BB4">
      <w:pPr>
        <w:pStyle w:val="ListParagraph"/>
        <w:numPr>
          <w:ilvl w:val="0"/>
          <w:numId w:val="13"/>
        </w:numPr>
        <w:suppressAutoHyphens w:val="0"/>
        <w:autoSpaceDN/>
        <w:contextualSpacing/>
        <w:jc w:val="both"/>
        <w:textAlignment w:val="auto"/>
        <w:rPr>
          <w:rFonts w:asciiTheme="minorHAnsi" w:hAnsiTheme="minorHAnsi" w:cstheme="minorHAnsi"/>
          <w:b/>
          <w:bCs/>
          <w:i/>
          <w:iCs/>
          <w:sz w:val="20"/>
        </w:rPr>
      </w:pPr>
      <w:r w:rsidRPr="00744265">
        <w:rPr>
          <w:rFonts w:asciiTheme="minorHAnsi" w:hAnsiTheme="minorHAnsi" w:cstheme="minorHAnsi"/>
          <w:b/>
          <w:bCs/>
          <w:i/>
          <w:iCs/>
          <w:sz w:val="20"/>
        </w:rPr>
        <w:t>МСФО 10 Консолидирани финансови отчети</w:t>
      </w:r>
    </w:p>
    <w:p w:rsidR="00842E3F" w:rsidRPr="00744265" w:rsidRDefault="00842E3F" w:rsidP="00260BB4">
      <w:pPr>
        <w:pStyle w:val="ListParagraph"/>
        <w:numPr>
          <w:ilvl w:val="0"/>
          <w:numId w:val="12"/>
        </w:numPr>
        <w:suppressAutoHyphens w:val="0"/>
        <w:autoSpaceDN/>
        <w:contextualSpacing/>
        <w:jc w:val="both"/>
        <w:textAlignment w:val="auto"/>
        <w:rPr>
          <w:rFonts w:asciiTheme="minorHAnsi" w:hAnsiTheme="minorHAnsi" w:cstheme="minorHAnsi"/>
          <w:i/>
          <w:iCs/>
          <w:sz w:val="20"/>
        </w:rPr>
      </w:pPr>
      <w:r w:rsidRPr="00744265">
        <w:rPr>
          <w:rFonts w:asciiTheme="minorHAnsi" w:hAnsiTheme="minorHAnsi" w:cstheme="minorHAnsi"/>
          <w:i/>
          <w:iCs/>
          <w:sz w:val="20"/>
        </w:rPr>
        <w:t xml:space="preserve">Определяне на "де факто агент". </w:t>
      </w:r>
      <w:r w:rsidRPr="00744265">
        <w:rPr>
          <w:rFonts w:asciiTheme="minorHAnsi" w:hAnsiTheme="minorHAnsi" w:cstheme="minorHAnsi"/>
          <w:sz w:val="20"/>
        </w:rPr>
        <w:t>Изменението се отнася до потенциално объркване, произтичащо от несъответствие между параграфи Б73 и Б74 от МСФО 10, свързани с определянето от страна на инвеститора на това дали друга страна действа от негово име, чрез уеднаквяване на формулировките в двата параграфа.</w:t>
      </w:r>
    </w:p>
    <w:p w:rsidR="00842E3F" w:rsidRPr="00744265" w:rsidRDefault="00842E3F" w:rsidP="00260BB4">
      <w:pPr>
        <w:pStyle w:val="ListParagraph"/>
        <w:numPr>
          <w:ilvl w:val="0"/>
          <w:numId w:val="13"/>
        </w:numPr>
        <w:suppressAutoHyphens w:val="0"/>
        <w:autoSpaceDN/>
        <w:contextualSpacing/>
        <w:jc w:val="both"/>
        <w:textAlignment w:val="auto"/>
        <w:rPr>
          <w:rFonts w:asciiTheme="minorHAnsi" w:hAnsiTheme="minorHAnsi" w:cstheme="minorHAnsi"/>
          <w:b/>
          <w:bCs/>
          <w:i/>
          <w:iCs/>
          <w:sz w:val="20"/>
        </w:rPr>
      </w:pPr>
      <w:r w:rsidRPr="00744265">
        <w:rPr>
          <w:rFonts w:asciiTheme="minorHAnsi" w:hAnsiTheme="minorHAnsi" w:cstheme="minorHAnsi"/>
          <w:b/>
          <w:bCs/>
          <w:i/>
          <w:iCs/>
          <w:sz w:val="20"/>
        </w:rPr>
        <w:t>МСС 7 Отчет за паричните потоци</w:t>
      </w:r>
    </w:p>
    <w:p w:rsidR="00842E3F" w:rsidRPr="00744265" w:rsidRDefault="00842E3F" w:rsidP="00260BB4">
      <w:pPr>
        <w:pStyle w:val="ListParagraph"/>
        <w:numPr>
          <w:ilvl w:val="0"/>
          <w:numId w:val="12"/>
        </w:numPr>
        <w:suppressAutoHyphens w:val="0"/>
        <w:autoSpaceDN/>
        <w:contextualSpacing/>
        <w:jc w:val="both"/>
        <w:textAlignment w:val="auto"/>
        <w:rPr>
          <w:rFonts w:asciiTheme="minorHAnsi" w:hAnsiTheme="minorHAnsi" w:cstheme="minorHAnsi"/>
          <w:sz w:val="20"/>
        </w:rPr>
      </w:pPr>
      <w:proofErr w:type="spellStart"/>
      <w:r w:rsidRPr="00744265">
        <w:rPr>
          <w:rFonts w:asciiTheme="minorHAnsi" w:hAnsiTheme="minorHAnsi" w:cstheme="minorHAnsi"/>
          <w:i/>
          <w:iCs/>
          <w:sz w:val="20"/>
        </w:rPr>
        <w:t>Себестойностен</w:t>
      </w:r>
      <w:proofErr w:type="spellEnd"/>
      <w:r w:rsidRPr="00744265">
        <w:rPr>
          <w:rFonts w:asciiTheme="minorHAnsi" w:hAnsiTheme="minorHAnsi" w:cstheme="minorHAnsi"/>
          <w:i/>
          <w:iCs/>
          <w:sz w:val="20"/>
        </w:rPr>
        <w:t xml:space="preserve"> метод. </w:t>
      </w:r>
      <w:r w:rsidRPr="00744265">
        <w:rPr>
          <w:rFonts w:asciiTheme="minorHAnsi" w:hAnsiTheme="minorHAnsi" w:cstheme="minorHAnsi"/>
          <w:sz w:val="20"/>
        </w:rPr>
        <w:t>Изменението се отнася до потенциално объркване при прилагането на параграф 37 от МСС 7, което произтича от използването на термина „</w:t>
      </w:r>
      <w:proofErr w:type="spellStart"/>
      <w:r w:rsidRPr="00744265">
        <w:rPr>
          <w:rFonts w:asciiTheme="minorHAnsi" w:hAnsiTheme="minorHAnsi" w:cstheme="minorHAnsi"/>
          <w:sz w:val="20"/>
        </w:rPr>
        <w:t>себестойностен</w:t>
      </w:r>
      <w:proofErr w:type="spellEnd"/>
      <w:r w:rsidRPr="00744265">
        <w:rPr>
          <w:rFonts w:asciiTheme="minorHAnsi" w:hAnsiTheme="minorHAnsi" w:cstheme="minorHAnsi"/>
          <w:sz w:val="20"/>
        </w:rPr>
        <w:t xml:space="preserve"> метод“, който вече не е дефиниран в счетоводните стандарти на МСФО.</w:t>
      </w:r>
    </w:p>
    <w:p w:rsidR="00842E3F" w:rsidRPr="00744265" w:rsidRDefault="00842E3F" w:rsidP="00842E3F">
      <w:pPr>
        <w:rPr>
          <w:rFonts w:asciiTheme="minorHAnsi" w:hAnsiTheme="minorHAnsi" w:cstheme="minorHAnsi"/>
          <w:b/>
          <w:bCs/>
          <w:sz w:val="20"/>
        </w:rPr>
      </w:pPr>
      <w:r w:rsidRPr="00744265">
        <w:rPr>
          <w:rFonts w:asciiTheme="minorHAnsi" w:hAnsiTheme="minorHAnsi" w:cstheme="minorHAnsi"/>
          <w:b/>
          <w:bCs/>
          <w:sz w:val="20"/>
        </w:rPr>
        <w:lastRenderedPageBreak/>
        <w:t>Изменения на класификацията и оценката на финансовите инструменти (изменения на МСФО 9 и МСФО 7), в сила от 1 януари 2026 г., все още неприети от ЕС</w:t>
      </w:r>
    </w:p>
    <w:p w:rsidR="00842E3F" w:rsidRPr="00744265" w:rsidRDefault="00842E3F" w:rsidP="00842E3F">
      <w:pPr>
        <w:rPr>
          <w:rFonts w:asciiTheme="minorHAnsi" w:hAnsiTheme="minorHAnsi" w:cstheme="minorHAnsi"/>
          <w:sz w:val="20"/>
        </w:rPr>
      </w:pPr>
      <w:r w:rsidRPr="00744265">
        <w:rPr>
          <w:rFonts w:asciiTheme="minorHAnsi" w:hAnsiTheme="minorHAnsi" w:cstheme="minorHAnsi"/>
          <w:sz w:val="20"/>
        </w:rPr>
        <w:t>Измененията са:</w:t>
      </w:r>
    </w:p>
    <w:p w:rsidR="00842E3F" w:rsidRPr="00744265" w:rsidRDefault="00842E3F" w:rsidP="00260BB4">
      <w:pPr>
        <w:pStyle w:val="ListParagraph"/>
        <w:numPr>
          <w:ilvl w:val="0"/>
          <w:numId w:val="13"/>
        </w:numPr>
        <w:suppressAutoHyphens w:val="0"/>
        <w:autoSpaceDN/>
        <w:contextualSpacing/>
        <w:jc w:val="both"/>
        <w:textAlignment w:val="auto"/>
        <w:rPr>
          <w:rFonts w:asciiTheme="minorHAnsi" w:hAnsiTheme="minorHAnsi" w:cstheme="minorHAnsi"/>
          <w:sz w:val="20"/>
        </w:rPr>
      </w:pPr>
      <w:r w:rsidRPr="00744265">
        <w:rPr>
          <w:rFonts w:asciiTheme="minorHAnsi" w:hAnsiTheme="minorHAnsi" w:cstheme="minorHAnsi"/>
          <w:b/>
          <w:bCs/>
          <w:i/>
          <w:iCs/>
          <w:sz w:val="20"/>
        </w:rPr>
        <w:t xml:space="preserve">Отписване на финансов пасив, уреден чрез електронен трансфер. </w:t>
      </w:r>
      <w:r w:rsidRPr="00744265">
        <w:rPr>
          <w:rFonts w:asciiTheme="minorHAnsi" w:hAnsiTheme="minorHAnsi" w:cstheme="minorHAnsi"/>
          <w:sz w:val="20"/>
        </w:rPr>
        <w:t>Измененията в насоките за прилагане на МСФО 9 позволяват на предприятието да счита, че финансов пасив (или част от него), който ще бъде уреден с парични средства чрез система за електронни плащания, е погасен преди датата на уреждане, ако са изпълнени определени критерии. Предприятието, което избере да приложи опцията за отписване, ще трябва да я приложи към всички разплащания, извършени чрез една и съща електронна платежна система.</w:t>
      </w:r>
    </w:p>
    <w:p w:rsidR="00842E3F" w:rsidRPr="00744265" w:rsidRDefault="00842E3F" w:rsidP="00260BB4">
      <w:pPr>
        <w:pStyle w:val="ListParagraph"/>
        <w:numPr>
          <w:ilvl w:val="0"/>
          <w:numId w:val="13"/>
        </w:numPr>
        <w:suppressAutoHyphens w:val="0"/>
        <w:autoSpaceDN/>
        <w:contextualSpacing/>
        <w:jc w:val="both"/>
        <w:textAlignment w:val="auto"/>
        <w:rPr>
          <w:rFonts w:asciiTheme="minorHAnsi" w:hAnsiTheme="minorHAnsi" w:cstheme="minorHAnsi"/>
          <w:b/>
          <w:bCs/>
          <w:i/>
          <w:iCs/>
          <w:sz w:val="20"/>
        </w:rPr>
      </w:pPr>
      <w:r w:rsidRPr="00744265">
        <w:rPr>
          <w:rFonts w:asciiTheme="minorHAnsi" w:hAnsiTheme="minorHAnsi" w:cstheme="minorHAnsi"/>
          <w:b/>
          <w:bCs/>
          <w:i/>
          <w:iCs/>
          <w:sz w:val="20"/>
        </w:rPr>
        <w:t>Класификация на финансови активи</w:t>
      </w:r>
    </w:p>
    <w:p w:rsidR="00842E3F" w:rsidRPr="00744265" w:rsidRDefault="00842E3F" w:rsidP="00260BB4">
      <w:pPr>
        <w:pStyle w:val="ListParagraph"/>
        <w:numPr>
          <w:ilvl w:val="0"/>
          <w:numId w:val="12"/>
        </w:numPr>
        <w:suppressAutoHyphens w:val="0"/>
        <w:autoSpaceDN/>
        <w:contextualSpacing/>
        <w:jc w:val="both"/>
        <w:textAlignment w:val="auto"/>
        <w:rPr>
          <w:rFonts w:asciiTheme="minorHAnsi" w:hAnsiTheme="minorHAnsi" w:cstheme="minorHAnsi"/>
          <w:sz w:val="20"/>
        </w:rPr>
      </w:pPr>
      <w:r w:rsidRPr="00744265">
        <w:rPr>
          <w:rFonts w:asciiTheme="minorHAnsi" w:hAnsiTheme="minorHAnsi" w:cstheme="minorHAnsi"/>
          <w:i/>
          <w:iCs/>
          <w:sz w:val="20"/>
        </w:rPr>
        <w:t xml:space="preserve">Договорни условия, които са в съответствие с основно споразумение за предоставяне на заем. </w:t>
      </w:r>
      <w:r w:rsidRPr="00744265">
        <w:rPr>
          <w:rFonts w:asciiTheme="minorHAnsi" w:hAnsiTheme="minorHAnsi" w:cstheme="minorHAnsi"/>
          <w:sz w:val="20"/>
        </w:rPr>
        <w:t>Измененията в насоките за прилагане на МСФО 9 дават насоки за това как предприятието може да прецени дали договорните парични потоци на финансов актив съответстват на основно споразумение за предоставяне на заем. За да илюстрират промените в насоките за прилагане, измененията добавят примери за финансови активи, които имат или нямат договорни парични потоци, които са единствено плащания на главница и лихва върху неизплатената главница.</w:t>
      </w:r>
    </w:p>
    <w:p w:rsidR="00842E3F" w:rsidRPr="00744265" w:rsidRDefault="00842E3F" w:rsidP="00260BB4">
      <w:pPr>
        <w:pStyle w:val="ListParagraph"/>
        <w:numPr>
          <w:ilvl w:val="0"/>
          <w:numId w:val="12"/>
        </w:numPr>
        <w:suppressAutoHyphens w:val="0"/>
        <w:autoSpaceDN/>
        <w:contextualSpacing/>
        <w:jc w:val="both"/>
        <w:textAlignment w:val="auto"/>
        <w:rPr>
          <w:rFonts w:asciiTheme="minorHAnsi" w:hAnsiTheme="minorHAnsi" w:cstheme="minorHAnsi"/>
          <w:sz w:val="20"/>
        </w:rPr>
      </w:pPr>
      <w:r w:rsidRPr="00744265">
        <w:rPr>
          <w:rFonts w:asciiTheme="minorHAnsi" w:hAnsiTheme="minorHAnsi" w:cstheme="minorHAnsi"/>
          <w:i/>
          <w:iCs/>
          <w:sz w:val="20"/>
        </w:rPr>
        <w:t xml:space="preserve">Активи с </w:t>
      </w:r>
      <w:proofErr w:type="spellStart"/>
      <w:r w:rsidRPr="00744265">
        <w:rPr>
          <w:rFonts w:asciiTheme="minorHAnsi" w:hAnsiTheme="minorHAnsi" w:cstheme="minorHAnsi"/>
          <w:i/>
          <w:iCs/>
          <w:sz w:val="20"/>
        </w:rPr>
        <w:t>нерегресни</w:t>
      </w:r>
      <w:proofErr w:type="spellEnd"/>
      <w:r w:rsidRPr="00744265">
        <w:rPr>
          <w:rFonts w:asciiTheme="minorHAnsi" w:hAnsiTheme="minorHAnsi" w:cstheme="minorHAnsi"/>
          <w:i/>
          <w:iCs/>
          <w:sz w:val="20"/>
        </w:rPr>
        <w:t xml:space="preserve"> характеристики</w:t>
      </w:r>
      <w:r w:rsidRPr="00744265">
        <w:rPr>
          <w:rFonts w:asciiTheme="minorHAnsi" w:hAnsiTheme="minorHAnsi" w:cstheme="minorHAnsi"/>
          <w:sz w:val="20"/>
        </w:rPr>
        <w:t>. Измененията подобряват описанието на термина "</w:t>
      </w:r>
      <w:proofErr w:type="spellStart"/>
      <w:r w:rsidRPr="00744265">
        <w:rPr>
          <w:rFonts w:asciiTheme="minorHAnsi" w:hAnsiTheme="minorHAnsi" w:cstheme="minorHAnsi"/>
          <w:sz w:val="20"/>
        </w:rPr>
        <w:t>нерегресен</w:t>
      </w:r>
      <w:proofErr w:type="spellEnd"/>
      <w:r w:rsidRPr="00744265">
        <w:rPr>
          <w:rFonts w:asciiTheme="minorHAnsi" w:hAnsiTheme="minorHAnsi" w:cstheme="minorHAnsi"/>
          <w:sz w:val="20"/>
        </w:rPr>
        <w:t xml:space="preserve">". Съгласно измененията, финансов актив има характеристики на </w:t>
      </w:r>
      <w:proofErr w:type="spellStart"/>
      <w:r w:rsidRPr="00744265">
        <w:rPr>
          <w:rFonts w:asciiTheme="minorHAnsi" w:hAnsiTheme="minorHAnsi" w:cstheme="minorHAnsi"/>
          <w:sz w:val="20"/>
        </w:rPr>
        <w:t>нерегресен</w:t>
      </w:r>
      <w:proofErr w:type="spellEnd"/>
      <w:r w:rsidRPr="00744265">
        <w:rPr>
          <w:rFonts w:asciiTheme="minorHAnsi" w:hAnsiTheme="minorHAnsi" w:cstheme="minorHAnsi"/>
          <w:sz w:val="20"/>
        </w:rPr>
        <w:t xml:space="preserve"> актив, ако крайното право на предприятието да получи парични потоци е договорно ограничено до паричните потоци, генерирани от определени активи.</w:t>
      </w:r>
    </w:p>
    <w:p w:rsidR="00842E3F" w:rsidRPr="00744265" w:rsidRDefault="00842E3F" w:rsidP="00260BB4">
      <w:pPr>
        <w:pStyle w:val="ListParagraph"/>
        <w:numPr>
          <w:ilvl w:val="0"/>
          <w:numId w:val="12"/>
        </w:numPr>
        <w:suppressAutoHyphens w:val="0"/>
        <w:autoSpaceDN/>
        <w:contextualSpacing/>
        <w:jc w:val="both"/>
        <w:textAlignment w:val="auto"/>
        <w:rPr>
          <w:rFonts w:asciiTheme="minorHAnsi" w:hAnsiTheme="minorHAnsi" w:cstheme="minorHAnsi"/>
          <w:sz w:val="20"/>
        </w:rPr>
      </w:pPr>
      <w:r w:rsidRPr="00744265">
        <w:rPr>
          <w:rFonts w:asciiTheme="minorHAnsi" w:hAnsiTheme="minorHAnsi" w:cstheme="minorHAnsi"/>
          <w:i/>
          <w:iCs/>
          <w:sz w:val="20"/>
        </w:rPr>
        <w:t>Договорно свързани инструменти</w:t>
      </w:r>
      <w:r w:rsidRPr="00744265">
        <w:rPr>
          <w:rFonts w:asciiTheme="minorHAnsi" w:hAnsiTheme="minorHAnsi" w:cstheme="minorHAnsi"/>
          <w:sz w:val="20"/>
        </w:rPr>
        <w:t>. Измененията разясняват характеристиките на договорно свързаните инструменти, които ги отличават от други сделки. Измененията също така отбелязват, че не всички сделки с множество дългови инструменти отговарят на критериите за сделки с множество договорно свързани инструменти и дават пример. В допълнение, измененията изясняват, че позоваването на инструментите в основната група може да включва финансови инструменти, които не са в обхвата на изискванията за класификация.</w:t>
      </w:r>
    </w:p>
    <w:p w:rsidR="00842E3F" w:rsidRPr="00744265" w:rsidRDefault="00842E3F" w:rsidP="00260BB4">
      <w:pPr>
        <w:pStyle w:val="ListParagraph"/>
        <w:numPr>
          <w:ilvl w:val="0"/>
          <w:numId w:val="13"/>
        </w:numPr>
        <w:suppressAutoHyphens w:val="0"/>
        <w:autoSpaceDN/>
        <w:contextualSpacing/>
        <w:jc w:val="both"/>
        <w:textAlignment w:val="auto"/>
        <w:rPr>
          <w:rFonts w:asciiTheme="minorHAnsi" w:hAnsiTheme="minorHAnsi" w:cstheme="minorHAnsi"/>
          <w:b/>
          <w:bCs/>
          <w:i/>
          <w:iCs/>
          <w:sz w:val="20"/>
        </w:rPr>
      </w:pPr>
      <w:r w:rsidRPr="00744265">
        <w:rPr>
          <w:rFonts w:asciiTheme="minorHAnsi" w:hAnsiTheme="minorHAnsi" w:cstheme="minorHAnsi"/>
          <w:b/>
          <w:bCs/>
          <w:i/>
          <w:iCs/>
          <w:sz w:val="20"/>
        </w:rPr>
        <w:t>Оповестявания</w:t>
      </w:r>
    </w:p>
    <w:p w:rsidR="00842E3F" w:rsidRPr="00744265" w:rsidRDefault="00842E3F" w:rsidP="00260BB4">
      <w:pPr>
        <w:pStyle w:val="ListParagraph"/>
        <w:numPr>
          <w:ilvl w:val="0"/>
          <w:numId w:val="12"/>
        </w:numPr>
        <w:suppressAutoHyphens w:val="0"/>
        <w:autoSpaceDN/>
        <w:contextualSpacing/>
        <w:jc w:val="both"/>
        <w:textAlignment w:val="auto"/>
        <w:rPr>
          <w:rFonts w:asciiTheme="minorHAnsi" w:hAnsiTheme="minorHAnsi" w:cstheme="minorHAnsi"/>
          <w:sz w:val="20"/>
        </w:rPr>
      </w:pPr>
      <w:r w:rsidRPr="00744265">
        <w:rPr>
          <w:rFonts w:asciiTheme="minorHAnsi" w:hAnsiTheme="minorHAnsi" w:cstheme="minorHAnsi"/>
          <w:i/>
          <w:iCs/>
          <w:sz w:val="20"/>
        </w:rPr>
        <w:t>Инвестиции в капиталови инструменти, определени по справедлива стойност през друг всеобхватен доход</w:t>
      </w:r>
      <w:r w:rsidRPr="00744265">
        <w:rPr>
          <w:rFonts w:asciiTheme="minorHAnsi" w:hAnsiTheme="minorHAnsi" w:cstheme="minorHAnsi"/>
          <w:sz w:val="20"/>
        </w:rPr>
        <w:t>. Изискванията на МСФО 7 се изменят по отношение на оповестяванията, които предприятието предоставя по отношение на тези инвестиции. По-специално, от предприятието ще се изисква да оповести печалбата или загубата по справедлива стойност, представена в друг всеобхватен доход през периода, като покаже отделно печалбата или загубата по справедлива стойност, която се отнася до инвестиции, отписани през периода, и печалбата или загубата по справедлива стойност, която се отнася до инвестиции, държани в края на периода.</w:t>
      </w:r>
    </w:p>
    <w:p w:rsidR="00842E3F" w:rsidRPr="00744265" w:rsidRDefault="00842E3F" w:rsidP="00260BB4">
      <w:pPr>
        <w:pStyle w:val="ListParagraph"/>
        <w:numPr>
          <w:ilvl w:val="0"/>
          <w:numId w:val="12"/>
        </w:numPr>
        <w:suppressAutoHyphens w:val="0"/>
        <w:autoSpaceDN/>
        <w:contextualSpacing/>
        <w:jc w:val="both"/>
        <w:textAlignment w:val="auto"/>
        <w:rPr>
          <w:rFonts w:asciiTheme="minorHAnsi" w:hAnsiTheme="minorHAnsi" w:cstheme="minorHAnsi"/>
          <w:sz w:val="20"/>
        </w:rPr>
      </w:pPr>
      <w:r w:rsidRPr="00744265">
        <w:rPr>
          <w:rFonts w:asciiTheme="minorHAnsi" w:hAnsiTheme="minorHAnsi" w:cstheme="minorHAnsi"/>
          <w:i/>
          <w:iCs/>
          <w:sz w:val="20"/>
        </w:rPr>
        <w:t>Договорни условия, които биха могли да променят времето или сумата на договорните парични потоци.</w:t>
      </w:r>
      <w:r w:rsidRPr="00744265">
        <w:rPr>
          <w:rFonts w:asciiTheme="minorHAnsi" w:hAnsiTheme="minorHAnsi" w:cstheme="minorHAnsi"/>
          <w:sz w:val="20"/>
        </w:rPr>
        <w:t xml:space="preserve"> Измененията изискват оповестяване на договорни условия, които биха могли да променят времето или сумата на договорните парични потоци при настъпване (или </w:t>
      </w:r>
      <w:proofErr w:type="spellStart"/>
      <w:r w:rsidRPr="00744265">
        <w:rPr>
          <w:rFonts w:asciiTheme="minorHAnsi" w:hAnsiTheme="minorHAnsi" w:cstheme="minorHAnsi"/>
          <w:sz w:val="20"/>
        </w:rPr>
        <w:t>ненастъпване</w:t>
      </w:r>
      <w:proofErr w:type="spellEnd"/>
      <w:r w:rsidRPr="00744265">
        <w:rPr>
          <w:rFonts w:asciiTheme="minorHAnsi" w:hAnsiTheme="minorHAnsi" w:cstheme="minorHAnsi"/>
          <w:sz w:val="20"/>
        </w:rPr>
        <w:t>) на условно събитие, което не е пряко свързано с промени в основните кредитни рискове и разходи. Изискванията се прилагат за всеки клас финансов актив, оценяван по амортизирана стойност или по справедлива стойност през друг всеобхватен доход, както и за всеки клас финансов пасив, оценяван по амортизирана стойност.</w:t>
      </w:r>
    </w:p>
    <w:p w:rsidR="00842E3F" w:rsidRPr="00744265" w:rsidRDefault="00842E3F" w:rsidP="00842E3F">
      <w:pPr>
        <w:pStyle w:val="ListParagraph"/>
        <w:rPr>
          <w:rFonts w:asciiTheme="minorHAnsi" w:eastAsia="Calibri" w:hAnsiTheme="minorHAnsi" w:cstheme="minorHAnsi"/>
          <w:sz w:val="20"/>
          <w:highlight w:val="green"/>
        </w:rPr>
      </w:pPr>
    </w:p>
    <w:p w:rsidR="00842E3F" w:rsidRPr="00744265" w:rsidRDefault="00842E3F" w:rsidP="00842E3F">
      <w:pPr>
        <w:rPr>
          <w:rFonts w:asciiTheme="minorHAnsi" w:hAnsiTheme="minorHAnsi" w:cstheme="minorHAnsi"/>
          <w:b/>
          <w:bCs/>
          <w:sz w:val="20"/>
        </w:rPr>
      </w:pPr>
      <w:r w:rsidRPr="00744265">
        <w:rPr>
          <w:rFonts w:asciiTheme="minorHAnsi" w:hAnsiTheme="minorHAnsi" w:cstheme="minorHAnsi"/>
          <w:b/>
          <w:bCs/>
          <w:sz w:val="20"/>
        </w:rPr>
        <w:t>МСФО 18 Представяне и оповестяване във финансовите отчети, в сила от 1 януари 2027 г., все още неприет от ЕС</w:t>
      </w:r>
    </w:p>
    <w:p w:rsidR="00842E3F" w:rsidRPr="00744265" w:rsidRDefault="00842E3F" w:rsidP="00BC523E">
      <w:pPr>
        <w:jc w:val="both"/>
        <w:rPr>
          <w:rFonts w:asciiTheme="minorHAnsi" w:hAnsiTheme="minorHAnsi" w:cstheme="minorHAnsi"/>
          <w:sz w:val="20"/>
        </w:rPr>
      </w:pPr>
      <w:r w:rsidRPr="00744265">
        <w:rPr>
          <w:rFonts w:asciiTheme="minorHAnsi" w:hAnsiTheme="minorHAnsi" w:cstheme="minorHAnsi"/>
          <w:sz w:val="20"/>
        </w:rPr>
        <w:t>МСФО 18 има за цел да подобри начина, по който предприятията оповестяват своите финансови отчети, с акцент върху информацията за финансовите резултати в отчета за печалбата или загубата. МСФО 18 е придружен от ограничени изменения на изискванията в МСС 7 Отчет за паричните потоци. МСФО 18 влиза в сила от 1 януари 2027 г. На дружествата се разрешава да прилагат МСФО 18 преди тази дата. МСФО 18 заменя МСС 1 Представяне на финансови отчети. Изискванията в МСС 1, които не са променени, са прехвърлени към МСФО 18 и други стандарти. МСФО 18 ще засегне всички предприятия във всички отрасли. Въпреки че МСФО 18 няма да засегне начина, по който дружествата оценяват финансовите резултати, той ще засегне начина, по който дружествата представят и оповестяват финансовите резултати. МСФО 18 има за цел да подобри финансовото отчитане чрез:</w:t>
      </w:r>
    </w:p>
    <w:p w:rsidR="00842E3F" w:rsidRPr="00744265" w:rsidRDefault="00842E3F" w:rsidP="00260BB4">
      <w:pPr>
        <w:pStyle w:val="ListParagraph"/>
        <w:numPr>
          <w:ilvl w:val="0"/>
          <w:numId w:val="14"/>
        </w:numPr>
        <w:suppressAutoHyphens w:val="0"/>
        <w:autoSpaceDN/>
        <w:contextualSpacing/>
        <w:jc w:val="both"/>
        <w:textAlignment w:val="auto"/>
        <w:rPr>
          <w:rFonts w:asciiTheme="minorHAnsi" w:hAnsiTheme="minorHAnsi" w:cstheme="minorHAnsi"/>
          <w:sz w:val="20"/>
        </w:rPr>
      </w:pPr>
      <w:r w:rsidRPr="00744265">
        <w:rPr>
          <w:rFonts w:asciiTheme="minorHAnsi" w:hAnsiTheme="minorHAnsi" w:cstheme="minorHAnsi"/>
          <w:sz w:val="20"/>
        </w:rPr>
        <w:lastRenderedPageBreak/>
        <w:t>изискване за допълнителни дефинирани междинни суми в отчета за печалбата или загубата. Добавянето на дефинирани междинни суми в отчета за печалбата или загубата улеснява сравняването на финансовите резултати на предприятията и осигурява последователна отправна точка за анализ от страна на инвеститорите.</w:t>
      </w:r>
    </w:p>
    <w:p w:rsidR="00842E3F" w:rsidRPr="00744265" w:rsidRDefault="00842E3F" w:rsidP="00260BB4">
      <w:pPr>
        <w:pStyle w:val="ListParagraph"/>
        <w:numPr>
          <w:ilvl w:val="0"/>
          <w:numId w:val="14"/>
        </w:numPr>
        <w:suppressAutoHyphens w:val="0"/>
        <w:autoSpaceDN/>
        <w:contextualSpacing/>
        <w:jc w:val="both"/>
        <w:textAlignment w:val="auto"/>
        <w:rPr>
          <w:rFonts w:asciiTheme="minorHAnsi" w:hAnsiTheme="minorHAnsi" w:cstheme="minorHAnsi"/>
          <w:sz w:val="20"/>
        </w:rPr>
      </w:pPr>
      <w:r w:rsidRPr="00744265">
        <w:rPr>
          <w:rFonts w:asciiTheme="minorHAnsi" w:hAnsiTheme="minorHAnsi" w:cstheme="minorHAnsi"/>
          <w:sz w:val="20"/>
        </w:rPr>
        <w:t>изискване за оповестяване на определени от ръководството показатели за ефективност. Изискването дружествата да оповестяват информация за определените от ръководството показатели за ефективност повишава дисциплината при използването им и прозрачността при изчисляването им.</w:t>
      </w:r>
    </w:p>
    <w:p w:rsidR="00842E3F" w:rsidRPr="00744265" w:rsidRDefault="00842E3F" w:rsidP="00260BB4">
      <w:pPr>
        <w:pStyle w:val="ListParagraph"/>
        <w:numPr>
          <w:ilvl w:val="0"/>
          <w:numId w:val="14"/>
        </w:numPr>
        <w:suppressAutoHyphens w:val="0"/>
        <w:autoSpaceDN/>
        <w:contextualSpacing/>
        <w:jc w:val="both"/>
        <w:textAlignment w:val="auto"/>
        <w:rPr>
          <w:rFonts w:asciiTheme="minorHAnsi" w:hAnsiTheme="minorHAnsi" w:cstheme="minorHAnsi"/>
          <w:sz w:val="20"/>
        </w:rPr>
      </w:pPr>
      <w:r w:rsidRPr="00744265">
        <w:rPr>
          <w:rFonts w:asciiTheme="minorHAnsi" w:hAnsiTheme="minorHAnsi" w:cstheme="minorHAnsi"/>
          <w:sz w:val="20"/>
        </w:rPr>
        <w:t xml:space="preserve">добавяне на нови принципи за групиране (агрегиране и </w:t>
      </w:r>
      <w:proofErr w:type="spellStart"/>
      <w:r w:rsidRPr="00744265">
        <w:rPr>
          <w:rFonts w:asciiTheme="minorHAnsi" w:hAnsiTheme="minorHAnsi" w:cstheme="minorHAnsi"/>
          <w:sz w:val="20"/>
        </w:rPr>
        <w:t>дезагрегиране</w:t>
      </w:r>
      <w:proofErr w:type="spellEnd"/>
      <w:r w:rsidRPr="00744265">
        <w:rPr>
          <w:rFonts w:asciiTheme="minorHAnsi" w:hAnsiTheme="minorHAnsi" w:cstheme="minorHAnsi"/>
          <w:sz w:val="20"/>
        </w:rPr>
        <w:t>) на информацията. Определянето на изисквания за това дали информацията трябва да бъде в основните финансови отчети или в пояснителните приложения и предоставянето на принципи за необходимото ниво на подробност подобрява ефективното предаване на информацията.</w:t>
      </w:r>
    </w:p>
    <w:p w:rsidR="00842E3F" w:rsidRPr="00744265" w:rsidRDefault="00842E3F" w:rsidP="00842E3F">
      <w:pPr>
        <w:autoSpaceDE w:val="0"/>
        <w:adjustRightInd w:val="0"/>
        <w:rPr>
          <w:rFonts w:asciiTheme="minorHAnsi" w:eastAsia="Calibri" w:hAnsiTheme="minorHAnsi" w:cstheme="minorHAnsi"/>
          <w:sz w:val="20"/>
          <w:highlight w:val="yellow"/>
        </w:rPr>
      </w:pPr>
    </w:p>
    <w:p w:rsidR="00842E3F" w:rsidRPr="00744265" w:rsidRDefault="00842E3F" w:rsidP="00842E3F">
      <w:pPr>
        <w:rPr>
          <w:rFonts w:asciiTheme="minorHAnsi" w:hAnsiTheme="minorHAnsi" w:cstheme="minorHAnsi"/>
          <w:sz w:val="20"/>
        </w:rPr>
      </w:pPr>
      <w:r w:rsidRPr="00744265">
        <w:rPr>
          <w:rFonts w:asciiTheme="minorHAnsi" w:eastAsia="Calibri" w:hAnsiTheme="minorHAnsi" w:cstheme="minorHAnsi"/>
          <w:sz w:val="20"/>
        </w:rPr>
        <w:t>Към датата на одобрение на тези финансови отчети са издадени някои нови стандарти, изменения и разяснения на съществуващите стандарти, но не са влезли в сила или не са приети от ЕС за финансовата година, започваща на 1 януари 202</w:t>
      </w:r>
      <w:r w:rsidRPr="00744265">
        <w:rPr>
          <w:rFonts w:asciiTheme="minorHAnsi" w:eastAsia="Calibri" w:hAnsiTheme="minorHAnsi" w:cstheme="minorHAnsi"/>
          <w:sz w:val="20"/>
          <w:lang w:val="ru-RU"/>
        </w:rPr>
        <w:t>4</w:t>
      </w:r>
      <w:r w:rsidRPr="00744265">
        <w:rPr>
          <w:rFonts w:asciiTheme="minorHAnsi" w:eastAsia="Calibri" w:hAnsiTheme="minorHAnsi" w:cstheme="minorHAnsi"/>
          <w:sz w:val="20"/>
        </w:rPr>
        <w:t xml:space="preserve"> г., и не са били приложени по-рано от Дружеството. Не се очаква те да имат съществено влияние върху финансовите отчети на Дружеството. </w:t>
      </w:r>
      <w:r w:rsidRPr="00744265">
        <w:rPr>
          <w:rFonts w:asciiTheme="minorHAnsi" w:hAnsiTheme="minorHAnsi" w:cstheme="minorHAnsi"/>
          <w:sz w:val="20"/>
        </w:rPr>
        <w:t>Ръководството очаква всички стандарти и изменения да бъдат приети в счетоводната политика на Дружеството през първия период, започващ след датата на влизането им в сила. По-долу е даден списък с промените в стандартите:</w:t>
      </w:r>
    </w:p>
    <w:p w:rsidR="00842E3F" w:rsidRPr="00744265" w:rsidRDefault="00842E3F" w:rsidP="00260BB4">
      <w:pPr>
        <w:pStyle w:val="ListParagraph"/>
        <w:numPr>
          <w:ilvl w:val="0"/>
          <w:numId w:val="9"/>
        </w:numPr>
        <w:suppressAutoHyphens w:val="0"/>
        <w:autoSpaceDN/>
        <w:contextualSpacing/>
        <w:jc w:val="both"/>
        <w:textAlignment w:val="auto"/>
        <w:rPr>
          <w:rFonts w:asciiTheme="minorHAnsi" w:hAnsiTheme="minorHAnsi" w:cstheme="minorHAnsi"/>
          <w:sz w:val="20"/>
        </w:rPr>
      </w:pPr>
      <w:r w:rsidRPr="00744265">
        <w:rPr>
          <w:rFonts w:asciiTheme="minorHAnsi" w:hAnsiTheme="minorHAnsi" w:cstheme="minorHAnsi"/>
          <w:sz w:val="20"/>
        </w:rPr>
        <w:t>Изменения в МСС 21 Ефекти от промените в обменните курсове: Липса на конвертируемост, в сила от 1 януари 2025 г., все още не са приети от ЕС;</w:t>
      </w:r>
    </w:p>
    <w:p w:rsidR="00842E3F" w:rsidRPr="00744265" w:rsidRDefault="00842E3F" w:rsidP="00260BB4">
      <w:pPr>
        <w:pStyle w:val="ListParagraph"/>
        <w:numPr>
          <w:ilvl w:val="0"/>
          <w:numId w:val="9"/>
        </w:numPr>
        <w:suppressAutoHyphens w:val="0"/>
        <w:autoSpaceDN/>
        <w:contextualSpacing/>
        <w:jc w:val="both"/>
        <w:textAlignment w:val="auto"/>
        <w:rPr>
          <w:rFonts w:asciiTheme="minorHAnsi" w:hAnsiTheme="minorHAnsi" w:cstheme="minorHAnsi"/>
          <w:sz w:val="20"/>
        </w:rPr>
      </w:pPr>
      <w:r w:rsidRPr="00744265">
        <w:rPr>
          <w:rFonts w:asciiTheme="minorHAnsi" w:hAnsiTheme="minorHAnsi" w:cstheme="minorHAnsi"/>
          <w:sz w:val="20"/>
        </w:rPr>
        <w:t>МСФО 19 Дъщерни предприятия без публична отчетност: Оповестявания, в сила от 1 януари 2027 г., все още неприет от ЕС.</w:t>
      </w:r>
    </w:p>
    <w:p w:rsidR="00EB46EE" w:rsidRPr="00473BF6" w:rsidRDefault="00EB46EE" w:rsidP="00260BB4">
      <w:pPr>
        <w:pStyle w:val="Heading1"/>
        <w:numPr>
          <w:ilvl w:val="0"/>
          <w:numId w:val="15"/>
        </w:numPr>
        <w:spacing w:line="240" w:lineRule="auto"/>
        <w:jc w:val="both"/>
        <w:rPr>
          <w:rFonts w:asciiTheme="minorHAnsi" w:hAnsiTheme="minorHAnsi" w:cstheme="minorHAnsi"/>
          <w:color w:val="002E5D"/>
          <w:sz w:val="20"/>
          <w:szCs w:val="20"/>
        </w:rPr>
      </w:pPr>
      <w:bookmarkStart w:id="16" w:name="_Ref164490442"/>
      <w:bookmarkStart w:id="17" w:name="_Ref214951592"/>
      <w:bookmarkStart w:id="18" w:name="_Ref248330430"/>
      <w:bookmarkStart w:id="19" w:name="i1_chunk_1144040611108336"/>
      <w:bookmarkEnd w:id="15"/>
      <w:bookmarkEnd w:id="19"/>
      <w:r w:rsidRPr="00473BF6">
        <w:rPr>
          <w:rFonts w:asciiTheme="minorHAnsi" w:hAnsiTheme="minorHAnsi" w:cstheme="minorHAnsi"/>
          <w:color w:val="002E5D"/>
          <w:sz w:val="20"/>
          <w:szCs w:val="20"/>
        </w:rPr>
        <w:t>Сезонност и цикличност на междинните операции</w:t>
      </w:r>
    </w:p>
    <w:p w:rsidR="00EB46EE" w:rsidRPr="00473BF6" w:rsidRDefault="00EB46EE" w:rsidP="00C4619B">
      <w:pPr>
        <w:spacing w:before="120"/>
        <w:jc w:val="both"/>
        <w:rPr>
          <w:rFonts w:asciiTheme="minorHAnsi" w:hAnsiTheme="minorHAnsi" w:cstheme="minorHAnsi"/>
          <w:sz w:val="20"/>
        </w:rPr>
      </w:pPr>
      <w:r w:rsidRPr="00473BF6">
        <w:rPr>
          <w:rFonts w:asciiTheme="minorHAnsi" w:hAnsiTheme="minorHAnsi" w:cstheme="minorHAnsi"/>
          <w:sz w:val="20"/>
        </w:rPr>
        <w:t xml:space="preserve">Дейността, осъществявана от </w:t>
      </w:r>
      <w:r w:rsidR="00C4619B" w:rsidRPr="00473BF6">
        <w:rPr>
          <w:rFonts w:asciiTheme="minorHAnsi" w:hAnsiTheme="minorHAnsi" w:cstheme="minorHAnsi"/>
          <w:sz w:val="20"/>
        </w:rPr>
        <w:t>Групата</w:t>
      </w:r>
      <w:r w:rsidRPr="00473BF6">
        <w:rPr>
          <w:rFonts w:asciiTheme="minorHAnsi" w:hAnsiTheme="minorHAnsi" w:cstheme="minorHAnsi"/>
          <w:sz w:val="20"/>
        </w:rPr>
        <w:t>, не е обект на значителни сезонни колебания и цикличност.</w:t>
      </w:r>
    </w:p>
    <w:p w:rsidR="00BB0D33" w:rsidRPr="00473BF6" w:rsidRDefault="00BB0D33" w:rsidP="00260BB4">
      <w:pPr>
        <w:pStyle w:val="Heading1"/>
        <w:numPr>
          <w:ilvl w:val="0"/>
          <w:numId w:val="15"/>
        </w:numPr>
        <w:spacing w:line="240" w:lineRule="auto"/>
        <w:jc w:val="both"/>
        <w:rPr>
          <w:rFonts w:asciiTheme="minorHAnsi" w:hAnsiTheme="minorHAnsi" w:cstheme="minorHAnsi"/>
          <w:color w:val="002E5D"/>
          <w:sz w:val="20"/>
          <w:szCs w:val="20"/>
        </w:rPr>
      </w:pPr>
      <w:r w:rsidRPr="00473BF6">
        <w:rPr>
          <w:rFonts w:asciiTheme="minorHAnsi" w:hAnsiTheme="minorHAnsi" w:cstheme="minorHAnsi"/>
          <w:color w:val="002E5D"/>
          <w:sz w:val="20"/>
          <w:szCs w:val="20"/>
        </w:rPr>
        <w:t>Управление на риска относно финансови инструменти</w:t>
      </w:r>
    </w:p>
    <w:p w:rsidR="00BB0D33" w:rsidRDefault="00C4619B" w:rsidP="00876C63">
      <w:pPr>
        <w:spacing w:before="120"/>
        <w:jc w:val="both"/>
        <w:rPr>
          <w:rFonts w:asciiTheme="minorHAnsi" w:hAnsiTheme="minorHAnsi" w:cstheme="minorHAnsi"/>
          <w:sz w:val="20"/>
        </w:rPr>
      </w:pPr>
      <w:r w:rsidRPr="00473BF6">
        <w:rPr>
          <w:rFonts w:asciiTheme="minorHAnsi" w:hAnsiTheme="minorHAnsi" w:cstheme="minorHAnsi"/>
          <w:sz w:val="20"/>
        </w:rPr>
        <w:t>Групата</w:t>
      </w:r>
      <w:r w:rsidR="00F45024" w:rsidRPr="00473BF6">
        <w:rPr>
          <w:rFonts w:asciiTheme="minorHAnsi" w:hAnsiTheme="minorHAnsi" w:cstheme="minorHAnsi"/>
          <w:sz w:val="20"/>
        </w:rPr>
        <w:t xml:space="preserve"> </w:t>
      </w:r>
      <w:r w:rsidR="00BB0D33" w:rsidRPr="00473BF6">
        <w:rPr>
          <w:rFonts w:asciiTheme="minorHAnsi" w:hAnsiTheme="minorHAnsi" w:cstheme="minorHAnsi"/>
          <w:sz w:val="20"/>
        </w:rPr>
        <w:t>е изложен</w:t>
      </w:r>
      <w:r w:rsidRPr="00473BF6">
        <w:rPr>
          <w:rFonts w:asciiTheme="minorHAnsi" w:hAnsiTheme="minorHAnsi" w:cstheme="minorHAnsi"/>
          <w:sz w:val="20"/>
        </w:rPr>
        <w:t>а</w:t>
      </w:r>
      <w:r w:rsidR="00BB0D33" w:rsidRPr="00473BF6">
        <w:rPr>
          <w:rFonts w:asciiTheme="minorHAnsi" w:hAnsiTheme="minorHAnsi" w:cstheme="minorHAnsi"/>
          <w:sz w:val="20"/>
        </w:rPr>
        <w:t xml:space="preserve"> на различни видове рискове по отношение на финансовите си инструменти. Най-значимите финансови рискове, на които е изложен</w:t>
      </w:r>
      <w:r w:rsidR="00F45024" w:rsidRPr="00473BF6">
        <w:rPr>
          <w:rFonts w:asciiTheme="minorHAnsi" w:hAnsiTheme="minorHAnsi" w:cstheme="minorHAnsi"/>
          <w:sz w:val="20"/>
        </w:rPr>
        <w:t>а</w:t>
      </w:r>
      <w:r w:rsidR="00BB0D33" w:rsidRPr="00473BF6">
        <w:rPr>
          <w:rFonts w:asciiTheme="minorHAnsi" w:hAnsiTheme="minorHAnsi" w:cstheme="minorHAnsi"/>
          <w:sz w:val="20"/>
        </w:rPr>
        <w:t xml:space="preserve"> </w:t>
      </w:r>
      <w:r w:rsidR="00F45024" w:rsidRPr="00473BF6">
        <w:rPr>
          <w:rFonts w:asciiTheme="minorHAnsi" w:hAnsiTheme="minorHAnsi" w:cstheme="minorHAnsi"/>
          <w:sz w:val="20"/>
        </w:rPr>
        <w:t>Групата</w:t>
      </w:r>
      <w:r w:rsidR="00BB0D33" w:rsidRPr="00473BF6">
        <w:rPr>
          <w:rFonts w:asciiTheme="minorHAnsi" w:hAnsiTheme="minorHAnsi" w:cstheme="minorHAnsi"/>
          <w:sz w:val="20"/>
        </w:rPr>
        <w:t xml:space="preserve"> са пазарен риск, кредитен риск и ликвиден риск.</w:t>
      </w:r>
      <w:r w:rsidR="00F45024" w:rsidRPr="00473BF6">
        <w:rPr>
          <w:rFonts w:asciiTheme="minorHAnsi" w:hAnsiTheme="minorHAnsi" w:cstheme="minorHAnsi"/>
          <w:sz w:val="20"/>
        </w:rPr>
        <w:t xml:space="preserve"> </w:t>
      </w:r>
      <w:r w:rsidR="00BB0D33" w:rsidRPr="00473BF6">
        <w:rPr>
          <w:rFonts w:asciiTheme="minorHAnsi" w:hAnsiTheme="minorHAnsi" w:cstheme="minorHAnsi"/>
          <w:sz w:val="20"/>
        </w:rPr>
        <w:t xml:space="preserve">Междинният съкратен </w:t>
      </w:r>
      <w:r w:rsidRPr="00473BF6">
        <w:rPr>
          <w:rFonts w:asciiTheme="minorHAnsi" w:hAnsiTheme="minorHAnsi" w:cstheme="minorHAnsi"/>
          <w:sz w:val="20"/>
        </w:rPr>
        <w:t>консолидиран</w:t>
      </w:r>
      <w:r w:rsidR="00BB0D33" w:rsidRPr="00473BF6">
        <w:rPr>
          <w:rFonts w:asciiTheme="minorHAnsi" w:hAnsiTheme="minorHAnsi" w:cstheme="minorHAnsi"/>
          <w:sz w:val="20"/>
        </w:rPr>
        <w:t xml:space="preserve"> финансов отчет не включва цялата информация относно управлението на риска и оповестяванията, изисквани при изготвянето на годишни финансови отчети, и следва да се чете заедно с годишния </w:t>
      </w:r>
      <w:r w:rsidR="00F45024" w:rsidRPr="00473BF6">
        <w:rPr>
          <w:rFonts w:asciiTheme="minorHAnsi" w:hAnsiTheme="minorHAnsi" w:cstheme="minorHAnsi"/>
          <w:sz w:val="20"/>
        </w:rPr>
        <w:t xml:space="preserve">консолидиран </w:t>
      </w:r>
      <w:r w:rsidR="00BB0D33" w:rsidRPr="00473BF6">
        <w:rPr>
          <w:rFonts w:asciiTheme="minorHAnsi" w:hAnsiTheme="minorHAnsi" w:cstheme="minorHAnsi"/>
          <w:sz w:val="20"/>
        </w:rPr>
        <w:t xml:space="preserve">финансов отчет на </w:t>
      </w:r>
      <w:r w:rsidR="00F45024" w:rsidRPr="00473BF6">
        <w:rPr>
          <w:rFonts w:asciiTheme="minorHAnsi" w:hAnsiTheme="minorHAnsi" w:cstheme="minorHAnsi"/>
          <w:sz w:val="20"/>
        </w:rPr>
        <w:t>Групата</w:t>
      </w:r>
      <w:r w:rsidR="00BB0D33" w:rsidRPr="00473BF6">
        <w:rPr>
          <w:rFonts w:asciiTheme="minorHAnsi" w:hAnsiTheme="minorHAnsi" w:cstheme="minorHAnsi"/>
          <w:sz w:val="20"/>
        </w:rPr>
        <w:t xml:space="preserve"> към 31 декември </w:t>
      </w:r>
      <w:r w:rsidR="00744265" w:rsidRPr="00473BF6">
        <w:rPr>
          <w:rFonts w:asciiTheme="minorHAnsi" w:hAnsiTheme="minorHAnsi" w:cstheme="minorHAnsi"/>
          <w:sz w:val="20"/>
        </w:rPr>
        <w:t>202</w:t>
      </w:r>
      <w:r w:rsidR="00744265">
        <w:rPr>
          <w:rFonts w:asciiTheme="minorHAnsi" w:hAnsiTheme="minorHAnsi" w:cstheme="minorHAnsi"/>
          <w:sz w:val="20"/>
          <w:lang w:val="ru-RU"/>
        </w:rPr>
        <w:t>4</w:t>
      </w:r>
      <w:r w:rsidR="00744265" w:rsidRPr="00473BF6">
        <w:rPr>
          <w:rFonts w:asciiTheme="minorHAnsi" w:hAnsiTheme="minorHAnsi" w:cstheme="minorHAnsi"/>
          <w:sz w:val="20"/>
        </w:rPr>
        <w:t xml:space="preserve"> </w:t>
      </w:r>
      <w:r w:rsidR="00BB0D33" w:rsidRPr="00473BF6">
        <w:rPr>
          <w:rFonts w:asciiTheme="minorHAnsi" w:hAnsiTheme="minorHAnsi" w:cstheme="minorHAnsi"/>
          <w:sz w:val="20"/>
        </w:rPr>
        <w:t>г. Не е имало промени в политиката за управление на риска относно финансови инструменти.</w:t>
      </w:r>
    </w:p>
    <w:p w:rsidR="00587B43" w:rsidRPr="00473BF6" w:rsidRDefault="00587B43" w:rsidP="00260BB4">
      <w:pPr>
        <w:pStyle w:val="Heading1"/>
        <w:numPr>
          <w:ilvl w:val="0"/>
          <w:numId w:val="15"/>
        </w:numPr>
        <w:spacing w:line="240" w:lineRule="auto"/>
        <w:jc w:val="both"/>
        <w:rPr>
          <w:rFonts w:asciiTheme="minorHAnsi" w:hAnsiTheme="minorHAnsi" w:cstheme="minorHAnsi"/>
          <w:color w:val="002E5D"/>
          <w:sz w:val="20"/>
          <w:szCs w:val="20"/>
        </w:rPr>
      </w:pPr>
      <w:r w:rsidRPr="00473BF6">
        <w:rPr>
          <w:rFonts w:asciiTheme="minorHAnsi" w:hAnsiTheme="minorHAnsi" w:cstheme="minorHAnsi"/>
          <w:color w:val="002E5D"/>
          <w:sz w:val="20"/>
          <w:szCs w:val="20"/>
        </w:rPr>
        <w:t>База за консолидация</w:t>
      </w:r>
    </w:p>
    <w:bookmarkStart w:id="20" w:name="_Ref290394250" w:displacedByCustomXml="next"/>
    <w:sdt>
      <w:sdtPr>
        <w:rPr>
          <w:rFonts w:asciiTheme="minorHAnsi" w:hAnsiTheme="minorHAnsi" w:cstheme="minorHAnsi"/>
          <w:b w:val="0"/>
          <w:bCs w:val="0"/>
          <w:color w:val="002E5D"/>
          <w:kern w:val="0"/>
          <w:sz w:val="20"/>
          <w:szCs w:val="20"/>
        </w:rPr>
        <w:alias w:val="DisclosureOfSignificantInvestmentsInSubsidiariesExplanatory"/>
        <w:tag w:val="DisclosureOfSignificantInvestmentsInSubsidiariesExplanatory"/>
        <w:id w:val="1990051762"/>
        <w:placeholder>
          <w:docPart w:val="C97C1D0F5E8D43E584FF9D433A6A6601"/>
        </w:placeholder>
      </w:sdtPr>
      <w:sdtEndPr>
        <w:rPr>
          <w:rFonts w:ascii="Garamond" w:hAnsi="Garamond" w:cs="Arial"/>
          <w:color w:val="auto"/>
          <w:szCs w:val="18"/>
          <w:lang w:eastAsia="de-DE"/>
        </w:rPr>
      </w:sdtEndPr>
      <w:sdtContent>
        <w:p w:rsidR="00587B43" w:rsidRPr="00473BF6" w:rsidRDefault="00587B43" w:rsidP="00260BB4">
          <w:pPr>
            <w:pStyle w:val="Heading1"/>
            <w:numPr>
              <w:ilvl w:val="1"/>
              <w:numId w:val="15"/>
            </w:numPr>
            <w:spacing w:line="240" w:lineRule="auto"/>
            <w:jc w:val="both"/>
            <w:rPr>
              <w:rFonts w:asciiTheme="minorHAnsi" w:hAnsiTheme="minorHAnsi" w:cstheme="minorHAnsi"/>
              <w:color w:val="002E5D"/>
              <w:sz w:val="20"/>
              <w:szCs w:val="20"/>
            </w:rPr>
          </w:pPr>
          <w:r w:rsidRPr="00473BF6">
            <w:rPr>
              <w:rFonts w:asciiTheme="minorHAnsi" w:hAnsiTheme="minorHAnsi" w:cstheme="minorHAnsi"/>
              <w:color w:val="002E5D"/>
              <w:sz w:val="20"/>
              <w:szCs w:val="20"/>
            </w:rPr>
            <w:t>Инвестиции в дъщерни предприятия</w:t>
          </w:r>
          <w:bookmarkEnd w:id="20"/>
        </w:p>
        <w:p w:rsidR="00587B43" w:rsidRPr="00473BF6" w:rsidRDefault="00587B43" w:rsidP="00587B43">
          <w:pPr>
            <w:rPr>
              <w:rFonts w:asciiTheme="minorHAnsi" w:hAnsiTheme="minorHAnsi" w:cstheme="minorHAnsi"/>
              <w:sz w:val="20"/>
            </w:rPr>
          </w:pPr>
          <w:r w:rsidRPr="00473BF6">
            <w:rPr>
              <w:rFonts w:asciiTheme="minorHAnsi" w:hAnsiTheme="minorHAnsi" w:cstheme="minorHAnsi"/>
              <w:sz w:val="20"/>
            </w:rPr>
            <w:t>Дъщерните предприятия, включени в консолидацията, са както следва:</w:t>
          </w:r>
          <w:r w:rsidR="00BC523E">
            <w:rPr>
              <w:rFonts w:asciiTheme="minorHAnsi" w:hAnsiTheme="minorHAnsi" w:cstheme="minorHAnsi"/>
              <w:sz w:val="20"/>
            </w:rPr>
            <w:t xml:space="preserve"> </w:t>
          </w:r>
        </w:p>
        <w:tbl>
          <w:tblPr>
            <w:tblW w:w="5000" w:type="pct"/>
            <w:tblCellMar>
              <w:left w:w="70" w:type="dxa"/>
              <w:right w:w="70" w:type="dxa"/>
            </w:tblCellMar>
            <w:tblLook w:val="04A0" w:firstRow="1" w:lastRow="0" w:firstColumn="1" w:lastColumn="0" w:noHBand="0" w:noVBand="1"/>
          </w:tblPr>
          <w:tblGrid>
            <w:gridCol w:w="1629"/>
            <w:gridCol w:w="1234"/>
            <w:gridCol w:w="969"/>
            <w:gridCol w:w="1626"/>
            <w:gridCol w:w="1459"/>
            <w:gridCol w:w="167"/>
            <w:gridCol w:w="1989"/>
            <w:tblGridChange w:id="21">
              <w:tblGrid>
                <w:gridCol w:w="1629"/>
                <w:gridCol w:w="1234"/>
                <w:gridCol w:w="969"/>
                <w:gridCol w:w="1626"/>
                <w:gridCol w:w="1459"/>
                <w:gridCol w:w="167"/>
                <w:gridCol w:w="1989"/>
              </w:tblGrid>
            </w:tblGridChange>
          </w:tblGrid>
          <w:tr w:rsidR="00F336E3" w:rsidRPr="00473BF6" w:rsidTr="00BC523E">
            <w:trPr>
              <w:trHeight w:val="483"/>
              <w:tblHeader/>
            </w:trPr>
            <w:tc>
              <w:tcPr>
                <w:tcW w:w="898" w:type="pct"/>
                <w:tcBorders>
                  <w:top w:val="nil"/>
                  <w:left w:val="nil"/>
                  <w:bottom w:val="nil"/>
                  <w:right w:val="nil"/>
                </w:tcBorders>
                <w:shd w:val="clear" w:color="000000" w:fill="FFFFFF"/>
              </w:tcPr>
              <w:p w:rsidR="00587B43" w:rsidRPr="00473BF6" w:rsidRDefault="00587B43" w:rsidP="00120640">
                <w:pPr>
                  <w:rPr>
                    <w:rFonts w:asciiTheme="minorHAnsi" w:hAnsiTheme="minorHAnsi" w:cstheme="minorHAnsi"/>
                    <w:b/>
                    <w:bCs/>
                    <w:sz w:val="18"/>
                    <w:szCs w:val="18"/>
                  </w:rPr>
                </w:pPr>
                <w:r w:rsidRPr="00473BF6">
                  <w:rPr>
                    <w:rFonts w:asciiTheme="minorHAnsi" w:hAnsiTheme="minorHAnsi" w:cstheme="minorHAnsi"/>
                    <w:b/>
                    <w:bCs/>
                    <w:sz w:val="18"/>
                    <w:szCs w:val="18"/>
                  </w:rPr>
                  <w:t>Наименование</w:t>
                </w:r>
              </w:p>
            </w:tc>
            <w:tc>
              <w:tcPr>
                <w:tcW w:w="1214" w:type="pct"/>
                <w:gridSpan w:val="2"/>
                <w:tcBorders>
                  <w:top w:val="nil"/>
                  <w:left w:val="nil"/>
                  <w:bottom w:val="nil"/>
                  <w:right w:val="nil"/>
                </w:tcBorders>
                <w:shd w:val="clear" w:color="000000" w:fill="FFFFFF"/>
              </w:tcPr>
              <w:p w:rsidR="00587B43" w:rsidRPr="00473BF6" w:rsidRDefault="00587B43" w:rsidP="00120640">
                <w:pPr>
                  <w:jc w:val="right"/>
                  <w:rPr>
                    <w:rFonts w:asciiTheme="minorHAnsi" w:hAnsiTheme="minorHAnsi" w:cstheme="minorHAnsi"/>
                    <w:b/>
                    <w:bCs/>
                    <w:sz w:val="18"/>
                    <w:szCs w:val="18"/>
                  </w:rPr>
                </w:pPr>
                <w:r w:rsidRPr="00473BF6">
                  <w:rPr>
                    <w:rFonts w:asciiTheme="minorHAnsi" w:hAnsiTheme="minorHAnsi" w:cstheme="minorHAnsi"/>
                    <w:b/>
                    <w:bCs/>
                    <w:sz w:val="18"/>
                    <w:szCs w:val="18"/>
                  </w:rPr>
                  <w:t>Държава</w:t>
                </w:r>
              </w:p>
            </w:tc>
            <w:tc>
              <w:tcPr>
                <w:tcW w:w="896" w:type="pct"/>
                <w:tcBorders>
                  <w:top w:val="nil"/>
                  <w:left w:val="nil"/>
                  <w:bottom w:val="nil"/>
                  <w:right w:val="nil"/>
                </w:tcBorders>
                <w:shd w:val="clear" w:color="000000" w:fill="FFFFFF"/>
              </w:tcPr>
              <w:p w:rsidR="00587B43" w:rsidRPr="00473BF6" w:rsidRDefault="00587B43" w:rsidP="00120640">
                <w:pPr>
                  <w:jc w:val="right"/>
                  <w:rPr>
                    <w:rFonts w:asciiTheme="minorHAnsi" w:hAnsiTheme="minorHAnsi" w:cstheme="minorHAnsi"/>
                    <w:b/>
                    <w:bCs/>
                    <w:sz w:val="18"/>
                    <w:szCs w:val="18"/>
                  </w:rPr>
                </w:pPr>
                <w:r w:rsidRPr="00473BF6">
                  <w:rPr>
                    <w:rFonts w:asciiTheme="minorHAnsi" w:hAnsiTheme="minorHAnsi" w:cstheme="minorHAnsi"/>
                    <w:b/>
                    <w:bCs/>
                    <w:sz w:val="18"/>
                    <w:szCs w:val="18"/>
                  </w:rPr>
                  <w:t>Основна дейност</w:t>
                </w:r>
              </w:p>
            </w:tc>
            <w:tc>
              <w:tcPr>
                <w:tcW w:w="896" w:type="pct"/>
                <w:gridSpan w:val="2"/>
                <w:tcBorders>
                  <w:top w:val="nil"/>
                  <w:left w:val="nil"/>
                  <w:bottom w:val="nil"/>
                  <w:right w:val="nil"/>
                </w:tcBorders>
                <w:shd w:val="clear" w:color="000000" w:fill="FFFFFF"/>
              </w:tcPr>
              <w:p w:rsidR="00587B43" w:rsidRPr="00473BF6" w:rsidRDefault="00F27827" w:rsidP="00120640">
                <w:pPr>
                  <w:jc w:val="right"/>
                  <w:rPr>
                    <w:rFonts w:asciiTheme="minorHAnsi" w:hAnsiTheme="minorHAnsi" w:cstheme="minorHAnsi"/>
                    <w:b/>
                    <w:bCs/>
                    <w:sz w:val="18"/>
                    <w:szCs w:val="18"/>
                  </w:rPr>
                </w:pPr>
                <w:r w:rsidRPr="00473BF6">
                  <w:rPr>
                    <w:rFonts w:asciiTheme="minorHAnsi" w:hAnsiTheme="minorHAnsi" w:cstheme="minorHAnsi"/>
                    <w:b/>
                    <w:bCs/>
                    <w:sz w:val="18"/>
                    <w:szCs w:val="18"/>
                  </w:rPr>
                  <w:t>30.06.</w:t>
                </w:r>
                <w:r w:rsidR="00F336E3" w:rsidRPr="00473BF6">
                  <w:rPr>
                    <w:rFonts w:asciiTheme="minorHAnsi" w:hAnsiTheme="minorHAnsi" w:cstheme="minorHAnsi"/>
                    <w:b/>
                    <w:bCs/>
                    <w:sz w:val="18"/>
                    <w:szCs w:val="18"/>
                  </w:rPr>
                  <w:t>202</w:t>
                </w:r>
                <w:r w:rsidR="00F336E3">
                  <w:rPr>
                    <w:rFonts w:asciiTheme="minorHAnsi" w:hAnsiTheme="minorHAnsi" w:cstheme="minorHAnsi"/>
                    <w:b/>
                    <w:bCs/>
                    <w:sz w:val="18"/>
                    <w:szCs w:val="18"/>
                  </w:rPr>
                  <w:t>5</w:t>
                </w:r>
              </w:p>
              <w:p w:rsidR="00587B43" w:rsidRPr="00473BF6" w:rsidRDefault="00587B43" w:rsidP="00120640">
                <w:pPr>
                  <w:jc w:val="right"/>
                  <w:rPr>
                    <w:rFonts w:asciiTheme="minorHAnsi" w:hAnsiTheme="minorHAnsi" w:cstheme="minorHAnsi"/>
                    <w:b/>
                    <w:bCs/>
                    <w:sz w:val="18"/>
                    <w:szCs w:val="18"/>
                  </w:rPr>
                </w:pPr>
                <w:r w:rsidRPr="00473BF6">
                  <w:rPr>
                    <w:rFonts w:asciiTheme="minorHAnsi" w:hAnsiTheme="minorHAnsi" w:cstheme="minorHAnsi"/>
                    <w:b/>
                    <w:bCs/>
                    <w:sz w:val="18"/>
                    <w:szCs w:val="18"/>
                  </w:rPr>
                  <w:t>участие</w:t>
                </w:r>
              </w:p>
            </w:tc>
            <w:tc>
              <w:tcPr>
                <w:tcW w:w="1096" w:type="pct"/>
                <w:tcBorders>
                  <w:top w:val="nil"/>
                  <w:left w:val="nil"/>
                  <w:bottom w:val="nil"/>
                  <w:right w:val="nil"/>
                </w:tcBorders>
                <w:shd w:val="clear" w:color="000000" w:fill="FFFFFF"/>
              </w:tcPr>
              <w:p w:rsidR="00587B43" w:rsidRPr="00744265" w:rsidRDefault="00F27827" w:rsidP="00120640">
                <w:pPr>
                  <w:jc w:val="right"/>
                  <w:rPr>
                    <w:rFonts w:asciiTheme="minorHAnsi" w:hAnsiTheme="minorHAnsi" w:cstheme="minorHAnsi"/>
                    <w:b/>
                    <w:bCs/>
                    <w:sz w:val="18"/>
                    <w:szCs w:val="18"/>
                  </w:rPr>
                </w:pPr>
                <w:r w:rsidRPr="00473BF6">
                  <w:rPr>
                    <w:rFonts w:asciiTheme="minorHAnsi" w:hAnsiTheme="minorHAnsi" w:cstheme="minorHAnsi"/>
                    <w:b/>
                    <w:bCs/>
                    <w:sz w:val="18"/>
                    <w:szCs w:val="18"/>
                  </w:rPr>
                  <w:t>31.12.</w:t>
                </w:r>
                <w:r w:rsidR="00744265" w:rsidRPr="00473BF6">
                  <w:rPr>
                    <w:rFonts w:asciiTheme="minorHAnsi" w:hAnsiTheme="minorHAnsi" w:cstheme="minorHAnsi"/>
                    <w:b/>
                    <w:bCs/>
                    <w:sz w:val="18"/>
                    <w:szCs w:val="18"/>
                  </w:rPr>
                  <w:t>202</w:t>
                </w:r>
                <w:r w:rsidR="00744265">
                  <w:rPr>
                    <w:rFonts w:asciiTheme="minorHAnsi" w:hAnsiTheme="minorHAnsi" w:cstheme="minorHAnsi"/>
                    <w:b/>
                    <w:bCs/>
                    <w:sz w:val="18"/>
                    <w:szCs w:val="18"/>
                  </w:rPr>
                  <w:t>4</w:t>
                </w:r>
              </w:p>
              <w:p w:rsidR="00587B43" w:rsidRPr="00473BF6" w:rsidRDefault="00587B43" w:rsidP="00120640">
                <w:pPr>
                  <w:jc w:val="right"/>
                  <w:rPr>
                    <w:rFonts w:asciiTheme="minorHAnsi" w:hAnsiTheme="minorHAnsi" w:cstheme="minorHAnsi"/>
                    <w:b/>
                    <w:bCs/>
                    <w:sz w:val="18"/>
                    <w:szCs w:val="18"/>
                  </w:rPr>
                </w:pPr>
                <w:r w:rsidRPr="00473BF6">
                  <w:rPr>
                    <w:rFonts w:asciiTheme="minorHAnsi" w:hAnsiTheme="minorHAnsi" w:cstheme="minorHAnsi"/>
                    <w:b/>
                    <w:bCs/>
                    <w:sz w:val="18"/>
                    <w:szCs w:val="18"/>
                  </w:rPr>
                  <w:t>участие</w:t>
                </w:r>
              </w:p>
            </w:tc>
          </w:tr>
          <w:tr w:rsidR="00F336E3" w:rsidRPr="00473BF6" w:rsidTr="00F336E3">
            <w:trPr>
              <w:trHeight w:val="59"/>
            </w:trPr>
            <w:tc>
              <w:tcPr>
                <w:tcW w:w="898" w:type="pct"/>
                <w:tcBorders>
                  <w:top w:val="nil"/>
                  <w:left w:val="nil"/>
                  <w:bottom w:val="nil"/>
                  <w:right w:val="nil"/>
                </w:tcBorders>
                <w:shd w:val="clear" w:color="000000" w:fill="FFFFFF"/>
              </w:tcPr>
              <w:p w:rsidR="00587B43" w:rsidRPr="00473BF6" w:rsidRDefault="00587B43" w:rsidP="00120640">
                <w:pPr>
                  <w:rPr>
                    <w:rFonts w:asciiTheme="minorHAnsi" w:hAnsiTheme="minorHAnsi" w:cstheme="minorHAnsi"/>
                    <w:sz w:val="20"/>
                  </w:rPr>
                </w:pPr>
                <w:proofErr w:type="spellStart"/>
                <w:r w:rsidRPr="00473BF6">
                  <w:rPr>
                    <w:rFonts w:asciiTheme="minorHAnsi" w:hAnsiTheme="minorHAnsi" w:cstheme="minorHAnsi"/>
                    <w:sz w:val="20"/>
                  </w:rPr>
                  <w:t>ебкафе</w:t>
                </w:r>
                <w:proofErr w:type="spellEnd"/>
                <w:r w:rsidRPr="00473BF6">
                  <w:rPr>
                    <w:rFonts w:asciiTheme="minorHAnsi" w:hAnsiTheme="minorHAnsi" w:cstheme="minorHAnsi"/>
                    <w:sz w:val="20"/>
                  </w:rPr>
                  <w:t xml:space="preserve"> ЕАД</w:t>
                </w:r>
              </w:p>
            </w:tc>
            <w:tc>
              <w:tcPr>
                <w:tcW w:w="1214" w:type="pct"/>
                <w:gridSpan w:val="2"/>
                <w:tcBorders>
                  <w:top w:val="nil"/>
                  <w:left w:val="nil"/>
                  <w:bottom w:val="nil"/>
                  <w:right w:val="nil"/>
                </w:tcBorders>
                <w:shd w:val="clear" w:color="000000" w:fill="FFFFFF"/>
              </w:tcPr>
              <w:p w:rsidR="00587B43" w:rsidRPr="00473BF6" w:rsidRDefault="00587B43" w:rsidP="00120640">
                <w:pPr>
                  <w:jc w:val="right"/>
                  <w:rPr>
                    <w:rFonts w:asciiTheme="minorHAnsi" w:hAnsiTheme="minorHAnsi" w:cstheme="minorHAnsi"/>
                    <w:sz w:val="20"/>
                  </w:rPr>
                </w:pPr>
                <w:r w:rsidRPr="00473BF6">
                  <w:rPr>
                    <w:rFonts w:asciiTheme="minorHAnsi" w:hAnsiTheme="minorHAnsi" w:cstheme="minorHAnsi"/>
                    <w:sz w:val="20"/>
                  </w:rPr>
                  <w:t>България</w:t>
                </w:r>
              </w:p>
            </w:tc>
            <w:tc>
              <w:tcPr>
                <w:tcW w:w="896" w:type="pct"/>
                <w:tcBorders>
                  <w:top w:val="nil"/>
                  <w:left w:val="nil"/>
                  <w:bottom w:val="nil"/>
                  <w:right w:val="nil"/>
                </w:tcBorders>
                <w:shd w:val="clear" w:color="000000" w:fill="FFFFFF"/>
              </w:tcPr>
              <w:p w:rsidR="00587B43" w:rsidRPr="00473BF6" w:rsidRDefault="00587B43" w:rsidP="00120640">
                <w:pPr>
                  <w:jc w:val="right"/>
                  <w:rPr>
                    <w:rFonts w:asciiTheme="minorHAnsi" w:hAnsiTheme="minorHAnsi" w:cstheme="minorHAnsi"/>
                    <w:sz w:val="20"/>
                  </w:rPr>
                </w:pPr>
                <w:r w:rsidRPr="00473BF6">
                  <w:rPr>
                    <w:rFonts w:asciiTheme="minorHAnsi" w:hAnsiTheme="minorHAnsi" w:cstheme="minorHAnsi"/>
                    <w:color w:val="000000"/>
                    <w:sz w:val="20"/>
                  </w:rPr>
                  <w:t>Производство на медийно съдържание</w:t>
                </w:r>
              </w:p>
            </w:tc>
            <w:tc>
              <w:tcPr>
                <w:tcW w:w="896" w:type="pct"/>
                <w:gridSpan w:val="2"/>
                <w:tcBorders>
                  <w:top w:val="nil"/>
                  <w:left w:val="nil"/>
                  <w:bottom w:val="nil"/>
                  <w:right w:val="nil"/>
                </w:tcBorders>
                <w:shd w:val="clear" w:color="000000" w:fill="FFFFFF"/>
                <w:vAlign w:val="center"/>
              </w:tcPr>
              <w:p w:rsidR="00587B43" w:rsidRPr="00473BF6" w:rsidRDefault="00587B43" w:rsidP="00120640">
                <w:pPr>
                  <w:jc w:val="right"/>
                  <w:rPr>
                    <w:rFonts w:asciiTheme="minorHAnsi" w:hAnsiTheme="minorHAnsi" w:cstheme="minorHAnsi"/>
                    <w:sz w:val="20"/>
                  </w:rPr>
                </w:pPr>
                <w:r w:rsidRPr="00473BF6">
                  <w:rPr>
                    <w:rFonts w:asciiTheme="minorHAnsi" w:hAnsiTheme="minorHAnsi" w:cstheme="minorHAnsi"/>
                    <w:sz w:val="20"/>
                  </w:rPr>
                  <w:t>100%</w:t>
                </w:r>
              </w:p>
            </w:tc>
            <w:tc>
              <w:tcPr>
                <w:tcW w:w="1096" w:type="pct"/>
                <w:tcBorders>
                  <w:top w:val="nil"/>
                  <w:left w:val="nil"/>
                  <w:right w:val="nil"/>
                </w:tcBorders>
                <w:shd w:val="clear" w:color="000000" w:fill="FFFFFF"/>
                <w:vAlign w:val="center"/>
              </w:tcPr>
              <w:p w:rsidR="00587B43" w:rsidRPr="00473BF6" w:rsidRDefault="00DF4D55" w:rsidP="00120640">
                <w:pPr>
                  <w:jc w:val="right"/>
                  <w:rPr>
                    <w:rFonts w:asciiTheme="minorHAnsi" w:hAnsiTheme="minorHAnsi" w:cstheme="minorHAnsi"/>
                    <w:sz w:val="20"/>
                  </w:rPr>
                </w:pPr>
                <w:r w:rsidRPr="00473BF6">
                  <w:rPr>
                    <w:rFonts w:asciiTheme="minorHAnsi" w:hAnsiTheme="minorHAnsi" w:cstheme="minorHAnsi"/>
                    <w:sz w:val="20"/>
                  </w:rPr>
                  <w:t>100%</w:t>
                </w:r>
              </w:p>
            </w:tc>
          </w:tr>
          <w:tr w:rsidR="00F336E3" w:rsidRPr="00473BF6" w:rsidTr="00F336E3">
            <w:trPr>
              <w:trHeight w:val="59"/>
            </w:trPr>
            <w:tc>
              <w:tcPr>
                <w:tcW w:w="898" w:type="pct"/>
                <w:tcBorders>
                  <w:top w:val="nil"/>
                  <w:left w:val="nil"/>
                  <w:bottom w:val="nil"/>
                  <w:right w:val="nil"/>
                </w:tcBorders>
                <w:shd w:val="clear" w:color="000000" w:fill="FFFFFF"/>
              </w:tcPr>
              <w:p w:rsidR="00587B43" w:rsidRPr="00473BF6" w:rsidRDefault="00587B43" w:rsidP="00120640">
                <w:pPr>
                  <w:rPr>
                    <w:rFonts w:asciiTheme="minorHAnsi" w:hAnsiTheme="minorHAnsi" w:cstheme="minorHAnsi"/>
                    <w:sz w:val="20"/>
                  </w:rPr>
                </w:pPr>
                <w:proofErr w:type="spellStart"/>
                <w:r w:rsidRPr="00473BF6">
                  <w:rPr>
                    <w:rFonts w:asciiTheme="minorHAnsi" w:hAnsiTheme="minorHAnsi" w:cstheme="minorHAnsi"/>
                    <w:sz w:val="20"/>
                  </w:rPr>
                  <w:t>Инфосток</w:t>
                </w:r>
                <w:proofErr w:type="spellEnd"/>
                <w:r w:rsidRPr="00473BF6">
                  <w:rPr>
                    <w:rFonts w:asciiTheme="minorHAnsi" w:hAnsiTheme="minorHAnsi" w:cstheme="minorHAnsi"/>
                    <w:sz w:val="20"/>
                  </w:rPr>
                  <w:t xml:space="preserve"> АД</w:t>
                </w:r>
              </w:p>
            </w:tc>
            <w:tc>
              <w:tcPr>
                <w:tcW w:w="1214" w:type="pct"/>
                <w:gridSpan w:val="2"/>
                <w:tcBorders>
                  <w:top w:val="nil"/>
                  <w:left w:val="nil"/>
                  <w:bottom w:val="nil"/>
                  <w:right w:val="nil"/>
                </w:tcBorders>
                <w:shd w:val="clear" w:color="000000" w:fill="FFFFFF"/>
              </w:tcPr>
              <w:p w:rsidR="00587B43" w:rsidRPr="00473BF6" w:rsidRDefault="00587B43" w:rsidP="00120640">
                <w:pPr>
                  <w:jc w:val="right"/>
                  <w:rPr>
                    <w:rFonts w:asciiTheme="minorHAnsi" w:hAnsiTheme="minorHAnsi" w:cstheme="minorHAnsi"/>
                    <w:sz w:val="20"/>
                  </w:rPr>
                </w:pPr>
                <w:r w:rsidRPr="00473BF6">
                  <w:rPr>
                    <w:rFonts w:asciiTheme="minorHAnsi" w:hAnsiTheme="minorHAnsi" w:cstheme="minorHAnsi"/>
                    <w:sz w:val="20"/>
                  </w:rPr>
                  <w:t>България</w:t>
                </w:r>
              </w:p>
            </w:tc>
            <w:tc>
              <w:tcPr>
                <w:tcW w:w="896" w:type="pct"/>
                <w:tcBorders>
                  <w:top w:val="nil"/>
                  <w:left w:val="nil"/>
                  <w:bottom w:val="nil"/>
                  <w:right w:val="nil"/>
                </w:tcBorders>
                <w:shd w:val="clear" w:color="000000" w:fill="FFFFFF"/>
              </w:tcPr>
              <w:p w:rsidR="00587B43" w:rsidRPr="00473BF6" w:rsidRDefault="00587B43" w:rsidP="00120640">
                <w:pPr>
                  <w:jc w:val="right"/>
                  <w:rPr>
                    <w:rFonts w:asciiTheme="minorHAnsi" w:hAnsiTheme="minorHAnsi" w:cstheme="minorHAnsi"/>
                    <w:sz w:val="20"/>
                  </w:rPr>
                </w:pPr>
                <w:r w:rsidRPr="00473BF6">
                  <w:rPr>
                    <w:rFonts w:asciiTheme="minorHAnsi" w:hAnsiTheme="minorHAnsi" w:cstheme="minorHAnsi"/>
                    <w:color w:val="000000"/>
                    <w:sz w:val="20"/>
                  </w:rPr>
                  <w:t>Производство на медийно съдържание</w:t>
                </w:r>
              </w:p>
            </w:tc>
            <w:tc>
              <w:tcPr>
                <w:tcW w:w="896" w:type="pct"/>
                <w:gridSpan w:val="2"/>
                <w:tcBorders>
                  <w:top w:val="nil"/>
                  <w:left w:val="nil"/>
                  <w:bottom w:val="nil"/>
                  <w:right w:val="nil"/>
                </w:tcBorders>
                <w:shd w:val="clear" w:color="000000" w:fill="FFFFFF"/>
                <w:vAlign w:val="center"/>
              </w:tcPr>
              <w:p w:rsidR="00587B43" w:rsidRPr="00473BF6" w:rsidRDefault="00587B43" w:rsidP="00120640">
                <w:pPr>
                  <w:jc w:val="right"/>
                  <w:rPr>
                    <w:rFonts w:asciiTheme="minorHAnsi" w:hAnsiTheme="minorHAnsi" w:cstheme="minorHAnsi"/>
                    <w:sz w:val="20"/>
                  </w:rPr>
                </w:pPr>
                <w:r w:rsidRPr="00473BF6">
                  <w:rPr>
                    <w:rFonts w:asciiTheme="minorHAnsi" w:hAnsiTheme="minorHAnsi" w:cstheme="minorHAnsi"/>
                    <w:sz w:val="20"/>
                  </w:rPr>
                  <w:t>70%</w:t>
                </w:r>
              </w:p>
            </w:tc>
            <w:tc>
              <w:tcPr>
                <w:tcW w:w="1096" w:type="pct"/>
                <w:tcBorders>
                  <w:top w:val="nil"/>
                  <w:left w:val="nil"/>
                  <w:right w:val="nil"/>
                </w:tcBorders>
                <w:shd w:val="clear" w:color="000000" w:fill="FFFFFF"/>
                <w:vAlign w:val="center"/>
              </w:tcPr>
              <w:p w:rsidR="00587B43" w:rsidRPr="00473BF6" w:rsidRDefault="00587B43" w:rsidP="00120640">
                <w:pPr>
                  <w:jc w:val="right"/>
                  <w:rPr>
                    <w:rFonts w:asciiTheme="minorHAnsi" w:hAnsiTheme="minorHAnsi" w:cstheme="minorHAnsi"/>
                    <w:sz w:val="20"/>
                  </w:rPr>
                </w:pPr>
                <w:r w:rsidRPr="00473BF6">
                  <w:rPr>
                    <w:rFonts w:asciiTheme="minorHAnsi" w:hAnsiTheme="minorHAnsi" w:cstheme="minorHAnsi"/>
                    <w:sz w:val="20"/>
                  </w:rPr>
                  <w:t>70%</w:t>
                </w:r>
              </w:p>
            </w:tc>
          </w:tr>
          <w:tr w:rsidR="00F336E3" w:rsidRPr="00473BF6" w:rsidTr="00F336E3">
            <w:trPr>
              <w:trHeight w:val="65"/>
            </w:trPr>
            <w:tc>
              <w:tcPr>
                <w:tcW w:w="898" w:type="pct"/>
                <w:tcBorders>
                  <w:top w:val="nil"/>
                  <w:left w:val="nil"/>
                  <w:bottom w:val="nil"/>
                  <w:right w:val="nil"/>
                </w:tcBorders>
                <w:shd w:val="clear" w:color="000000" w:fill="FFFFFF"/>
              </w:tcPr>
              <w:p w:rsidR="00587B43" w:rsidRPr="00473BF6" w:rsidRDefault="00587B43" w:rsidP="00120640">
                <w:pPr>
                  <w:rPr>
                    <w:rFonts w:asciiTheme="minorHAnsi" w:hAnsiTheme="minorHAnsi" w:cstheme="minorHAnsi"/>
                    <w:sz w:val="20"/>
                  </w:rPr>
                </w:pPr>
                <w:r w:rsidRPr="00473BF6">
                  <w:rPr>
                    <w:rFonts w:asciiTheme="minorHAnsi" w:hAnsiTheme="minorHAnsi" w:cstheme="minorHAnsi"/>
                    <w:sz w:val="20"/>
                  </w:rPr>
                  <w:t>Уеб Нюз БГ ЕООД</w:t>
                </w:r>
              </w:p>
            </w:tc>
            <w:tc>
              <w:tcPr>
                <w:tcW w:w="1214" w:type="pct"/>
                <w:gridSpan w:val="2"/>
                <w:tcBorders>
                  <w:top w:val="nil"/>
                  <w:left w:val="nil"/>
                  <w:bottom w:val="nil"/>
                  <w:right w:val="nil"/>
                </w:tcBorders>
                <w:shd w:val="clear" w:color="000000" w:fill="FFFFFF"/>
              </w:tcPr>
              <w:p w:rsidR="00587B43" w:rsidRPr="00473BF6" w:rsidRDefault="00587B43" w:rsidP="00120640">
                <w:pPr>
                  <w:jc w:val="right"/>
                  <w:rPr>
                    <w:rFonts w:asciiTheme="minorHAnsi" w:hAnsiTheme="minorHAnsi" w:cstheme="minorHAnsi"/>
                    <w:sz w:val="20"/>
                  </w:rPr>
                </w:pPr>
                <w:r w:rsidRPr="00473BF6">
                  <w:rPr>
                    <w:rFonts w:asciiTheme="minorHAnsi" w:hAnsiTheme="minorHAnsi" w:cstheme="minorHAnsi"/>
                    <w:sz w:val="20"/>
                  </w:rPr>
                  <w:t>България</w:t>
                </w:r>
              </w:p>
            </w:tc>
            <w:tc>
              <w:tcPr>
                <w:tcW w:w="896" w:type="pct"/>
                <w:tcBorders>
                  <w:top w:val="nil"/>
                  <w:left w:val="nil"/>
                  <w:bottom w:val="nil"/>
                  <w:right w:val="nil"/>
                </w:tcBorders>
                <w:shd w:val="clear" w:color="000000" w:fill="FFFFFF"/>
              </w:tcPr>
              <w:p w:rsidR="00587B43" w:rsidRPr="00473BF6" w:rsidRDefault="00587B43" w:rsidP="00120640">
                <w:pPr>
                  <w:jc w:val="right"/>
                  <w:rPr>
                    <w:rFonts w:asciiTheme="minorHAnsi" w:hAnsiTheme="minorHAnsi" w:cstheme="minorHAnsi"/>
                    <w:color w:val="000000"/>
                    <w:sz w:val="20"/>
                  </w:rPr>
                </w:pPr>
                <w:r w:rsidRPr="00473BF6">
                  <w:rPr>
                    <w:rFonts w:asciiTheme="minorHAnsi" w:hAnsiTheme="minorHAnsi" w:cstheme="minorHAnsi"/>
                    <w:sz w:val="20"/>
                  </w:rPr>
                  <w:t>Други дейности</w:t>
                </w:r>
              </w:p>
            </w:tc>
            <w:tc>
              <w:tcPr>
                <w:tcW w:w="896" w:type="pct"/>
                <w:gridSpan w:val="2"/>
                <w:tcBorders>
                  <w:top w:val="nil"/>
                  <w:left w:val="nil"/>
                  <w:bottom w:val="nil"/>
                  <w:right w:val="nil"/>
                </w:tcBorders>
                <w:shd w:val="clear" w:color="000000" w:fill="FFFFFF"/>
                <w:vAlign w:val="center"/>
              </w:tcPr>
              <w:p w:rsidR="00587B43" w:rsidRPr="00473BF6" w:rsidRDefault="00587B43" w:rsidP="00120640">
                <w:pPr>
                  <w:jc w:val="right"/>
                  <w:rPr>
                    <w:rFonts w:asciiTheme="minorHAnsi" w:hAnsiTheme="minorHAnsi" w:cstheme="minorHAnsi"/>
                    <w:sz w:val="20"/>
                  </w:rPr>
                </w:pPr>
                <w:r w:rsidRPr="00473BF6">
                  <w:rPr>
                    <w:rFonts w:asciiTheme="minorHAnsi" w:hAnsiTheme="minorHAnsi" w:cstheme="minorHAnsi"/>
                    <w:sz w:val="20"/>
                  </w:rPr>
                  <w:t>100%</w:t>
                </w:r>
              </w:p>
            </w:tc>
            <w:tc>
              <w:tcPr>
                <w:tcW w:w="1096" w:type="pct"/>
                <w:tcBorders>
                  <w:top w:val="nil"/>
                  <w:left w:val="nil"/>
                  <w:right w:val="nil"/>
                </w:tcBorders>
                <w:shd w:val="clear" w:color="000000" w:fill="FFFFFF"/>
                <w:vAlign w:val="center"/>
              </w:tcPr>
              <w:p w:rsidR="00587B43" w:rsidRPr="00473BF6" w:rsidRDefault="00587B43" w:rsidP="00120640">
                <w:pPr>
                  <w:jc w:val="right"/>
                  <w:rPr>
                    <w:rFonts w:asciiTheme="minorHAnsi" w:hAnsiTheme="minorHAnsi" w:cstheme="minorHAnsi"/>
                    <w:sz w:val="20"/>
                  </w:rPr>
                </w:pPr>
                <w:r w:rsidRPr="00473BF6">
                  <w:rPr>
                    <w:rFonts w:asciiTheme="minorHAnsi" w:hAnsiTheme="minorHAnsi" w:cstheme="minorHAnsi"/>
                    <w:sz w:val="20"/>
                  </w:rPr>
                  <w:t>100%</w:t>
                </w:r>
              </w:p>
            </w:tc>
          </w:tr>
          <w:tr w:rsidR="00744265" w:rsidRPr="00473BF6" w:rsidTr="00F336E3">
            <w:trPr>
              <w:trHeight w:val="160"/>
            </w:trPr>
            <w:tc>
              <w:tcPr>
                <w:tcW w:w="1578" w:type="pct"/>
                <w:gridSpan w:val="2"/>
                <w:tcBorders>
                  <w:top w:val="nil"/>
                  <w:left w:val="nil"/>
                  <w:bottom w:val="nil"/>
                  <w:right w:val="nil"/>
                </w:tcBorders>
                <w:shd w:val="clear" w:color="000000" w:fill="FFFFFF"/>
              </w:tcPr>
              <w:p w:rsidR="00BB23D7" w:rsidRDefault="00BB23D7" w:rsidP="00120640">
                <w:pPr>
                  <w:rPr>
                    <w:rFonts w:asciiTheme="minorHAnsi" w:hAnsiTheme="minorHAnsi" w:cstheme="minorHAnsi"/>
                    <w:sz w:val="20"/>
                    <w:lang w:val="en-US"/>
                  </w:rPr>
                </w:pPr>
              </w:p>
              <w:p w:rsidR="00587B43" w:rsidRPr="00473BF6" w:rsidRDefault="00587B43" w:rsidP="00120640">
                <w:pPr>
                  <w:rPr>
                    <w:rFonts w:asciiTheme="minorHAnsi" w:hAnsiTheme="minorHAnsi" w:cstheme="minorHAnsi"/>
                    <w:sz w:val="20"/>
                  </w:rPr>
                </w:pPr>
                <w:proofErr w:type="spellStart"/>
                <w:r w:rsidRPr="00473BF6">
                  <w:rPr>
                    <w:rFonts w:asciiTheme="minorHAnsi" w:hAnsiTheme="minorHAnsi" w:cstheme="minorHAnsi"/>
                    <w:sz w:val="20"/>
                  </w:rPr>
                  <w:t>Сирис</w:t>
                </w:r>
                <w:proofErr w:type="spellEnd"/>
                <w:r w:rsidRPr="00473BF6">
                  <w:rPr>
                    <w:rFonts w:asciiTheme="minorHAnsi" w:hAnsiTheme="minorHAnsi" w:cstheme="minorHAnsi"/>
                    <w:sz w:val="20"/>
                  </w:rPr>
                  <w:t xml:space="preserve"> ЕООД</w:t>
                </w:r>
              </w:p>
            </w:tc>
            <w:tc>
              <w:tcPr>
                <w:tcW w:w="534" w:type="pct"/>
                <w:tcBorders>
                  <w:top w:val="nil"/>
                  <w:left w:val="nil"/>
                  <w:bottom w:val="nil"/>
                  <w:right w:val="nil"/>
                </w:tcBorders>
                <w:shd w:val="clear" w:color="000000" w:fill="FFFFFF"/>
              </w:tcPr>
              <w:p w:rsidR="00BB23D7" w:rsidRDefault="00BB23D7" w:rsidP="00120640">
                <w:pPr>
                  <w:jc w:val="right"/>
                  <w:rPr>
                    <w:rFonts w:asciiTheme="minorHAnsi" w:hAnsiTheme="minorHAnsi" w:cstheme="minorHAnsi"/>
                    <w:sz w:val="20"/>
                    <w:lang w:val="en-US"/>
                  </w:rPr>
                </w:pPr>
              </w:p>
              <w:p w:rsidR="00587B43" w:rsidRPr="00473BF6" w:rsidRDefault="00587B43" w:rsidP="00120640">
                <w:pPr>
                  <w:jc w:val="right"/>
                  <w:rPr>
                    <w:rFonts w:asciiTheme="minorHAnsi" w:hAnsiTheme="minorHAnsi" w:cstheme="minorHAnsi"/>
                    <w:sz w:val="20"/>
                  </w:rPr>
                </w:pPr>
                <w:r w:rsidRPr="00473BF6">
                  <w:rPr>
                    <w:rFonts w:asciiTheme="minorHAnsi" w:hAnsiTheme="minorHAnsi" w:cstheme="minorHAnsi"/>
                    <w:sz w:val="20"/>
                  </w:rPr>
                  <w:t>България</w:t>
                </w:r>
              </w:p>
            </w:tc>
            <w:tc>
              <w:tcPr>
                <w:tcW w:w="896" w:type="pct"/>
                <w:tcBorders>
                  <w:top w:val="nil"/>
                  <w:left w:val="nil"/>
                  <w:bottom w:val="nil"/>
                  <w:right w:val="nil"/>
                </w:tcBorders>
                <w:shd w:val="clear" w:color="000000" w:fill="FFFFFF"/>
              </w:tcPr>
              <w:p w:rsidR="00BB23D7" w:rsidRDefault="00BB23D7" w:rsidP="00120640">
                <w:pPr>
                  <w:jc w:val="right"/>
                  <w:rPr>
                    <w:rFonts w:asciiTheme="minorHAnsi" w:hAnsiTheme="minorHAnsi" w:cstheme="minorHAnsi"/>
                    <w:sz w:val="20"/>
                    <w:lang w:val="en-US"/>
                  </w:rPr>
                </w:pPr>
              </w:p>
              <w:p w:rsidR="00587B43" w:rsidRPr="00473BF6" w:rsidRDefault="00587B43" w:rsidP="00120640">
                <w:pPr>
                  <w:jc w:val="right"/>
                  <w:rPr>
                    <w:rFonts w:asciiTheme="minorHAnsi" w:hAnsiTheme="minorHAnsi" w:cstheme="minorHAnsi"/>
                    <w:color w:val="000000"/>
                    <w:sz w:val="20"/>
                  </w:rPr>
                </w:pPr>
                <w:r w:rsidRPr="00473BF6">
                  <w:rPr>
                    <w:rFonts w:asciiTheme="minorHAnsi" w:hAnsiTheme="minorHAnsi" w:cstheme="minorHAnsi"/>
                    <w:sz w:val="20"/>
                  </w:rPr>
                  <w:t>Други дейности</w:t>
                </w:r>
              </w:p>
            </w:tc>
            <w:tc>
              <w:tcPr>
                <w:tcW w:w="896" w:type="pct"/>
                <w:gridSpan w:val="2"/>
                <w:tcBorders>
                  <w:top w:val="nil"/>
                  <w:left w:val="nil"/>
                  <w:bottom w:val="nil"/>
                  <w:right w:val="nil"/>
                </w:tcBorders>
                <w:shd w:val="clear" w:color="000000" w:fill="FFFFFF"/>
                <w:vAlign w:val="center"/>
              </w:tcPr>
              <w:p w:rsidR="00BB23D7" w:rsidRDefault="00BB23D7" w:rsidP="00120640">
                <w:pPr>
                  <w:jc w:val="right"/>
                  <w:rPr>
                    <w:rFonts w:asciiTheme="minorHAnsi" w:hAnsiTheme="minorHAnsi" w:cstheme="minorHAnsi"/>
                    <w:sz w:val="20"/>
                    <w:lang w:val="en-US"/>
                  </w:rPr>
                </w:pPr>
              </w:p>
              <w:p w:rsidR="00587B43" w:rsidRPr="00473BF6" w:rsidRDefault="00587B43" w:rsidP="00120640">
                <w:pPr>
                  <w:jc w:val="right"/>
                  <w:rPr>
                    <w:rFonts w:asciiTheme="minorHAnsi" w:hAnsiTheme="minorHAnsi" w:cstheme="minorHAnsi"/>
                    <w:sz w:val="20"/>
                  </w:rPr>
                </w:pPr>
                <w:r w:rsidRPr="00473BF6">
                  <w:rPr>
                    <w:rFonts w:asciiTheme="minorHAnsi" w:hAnsiTheme="minorHAnsi" w:cstheme="minorHAnsi"/>
                    <w:sz w:val="20"/>
                  </w:rPr>
                  <w:t>100%</w:t>
                </w:r>
              </w:p>
            </w:tc>
            <w:tc>
              <w:tcPr>
                <w:tcW w:w="1096" w:type="pct"/>
                <w:tcBorders>
                  <w:top w:val="nil"/>
                  <w:left w:val="nil"/>
                  <w:bottom w:val="nil"/>
                  <w:right w:val="nil"/>
                </w:tcBorders>
                <w:shd w:val="clear" w:color="000000" w:fill="FFFFFF"/>
                <w:vAlign w:val="center"/>
              </w:tcPr>
              <w:p w:rsidR="00BB23D7" w:rsidRDefault="00BB23D7" w:rsidP="00C50925">
                <w:pPr>
                  <w:jc w:val="right"/>
                  <w:rPr>
                    <w:rFonts w:asciiTheme="minorHAnsi" w:hAnsiTheme="minorHAnsi" w:cstheme="minorHAnsi"/>
                    <w:sz w:val="20"/>
                    <w:lang w:val="en-US"/>
                  </w:rPr>
                </w:pPr>
              </w:p>
              <w:p w:rsidR="00C50925" w:rsidRPr="00473BF6" w:rsidRDefault="00C50925" w:rsidP="00C50925">
                <w:pPr>
                  <w:jc w:val="right"/>
                  <w:rPr>
                    <w:rFonts w:asciiTheme="minorHAnsi" w:hAnsiTheme="minorHAnsi" w:cstheme="minorHAnsi"/>
                    <w:sz w:val="20"/>
                  </w:rPr>
                </w:pPr>
                <w:r w:rsidRPr="00473BF6">
                  <w:rPr>
                    <w:rFonts w:asciiTheme="minorHAnsi" w:hAnsiTheme="minorHAnsi" w:cstheme="minorHAnsi"/>
                    <w:sz w:val="20"/>
                  </w:rPr>
                  <w:t>100%</w:t>
                </w:r>
              </w:p>
            </w:tc>
          </w:tr>
          <w:tr w:rsidR="00744265" w:rsidRPr="00473BF6" w:rsidTr="00F336E3">
            <w:trPr>
              <w:trHeight w:val="160"/>
            </w:trPr>
            <w:tc>
              <w:tcPr>
                <w:tcW w:w="1578" w:type="pct"/>
                <w:gridSpan w:val="2"/>
                <w:tcBorders>
                  <w:top w:val="nil"/>
                  <w:left w:val="nil"/>
                  <w:bottom w:val="nil"/>
                  <w:right w:val="nil"/>
                </w:tcBorders>
                <w:shd w:val="clear" w:color="000000" w:fill="FFFFFF"/>
              </w:tcPr>
              <w:p w:rsidR="00744265" w:rsidRDefault="00744265" w:rsidP="00120640">
                <w:pPr>
                  <w:rPr>
                    <w:rFonts w:asciiTheme="minorHAnsi" w:hAnsiTheme="minorHAnsi" w:cstheme="minorHAnsi"/>
                    <w:sz w:val="20"/>
                    <w:lang w:val="en-US"/>
                  </w:rPr>
                </w:pPr>
              </w:p>
            </w:tc>
            <w:tc>
              <w:tcPr>
                <w:tcW w:w="534" w:type="pct"/>
                <w:tcBorders>
                  <w:top w:val="nil"/>
                  <w:left w:val="nil"/>
                  <w:bottom w:val="nil"/>
                  <w:right w:val="nil"/>
                </w:tcBorders>
                <w:shd w:val="clear" w:color="000000" w:fill="FFFFFF"/>
              </w:tcPr>
              <w:p w:rsidR="00744265" w:rsidRDefault="00744265" w:rsidP="00120640">
                <w:pPr>
                  <w:jc w:val="right"/>
                  <w:rPr>
                    <w:rFonts w:asciiTheme="minorHAnsi" w:hAnsiTheme="minorHAnsi" w:cstheme="minorHAnsi"/>
                    <w:sz w:val="20"/>
                    <w:lang w:val="en-US"/>
                  </w:rPr>
                </w:pPr>
              </w:p>
            </w:tc>
            <w:tc>
              <w:tcPr>
                <w:tcW w:w="896" w:type="pct"/>
                <w:tcBorders>
                  <w:top w:val="nil"/>
                  <w:left w:val="nil"/>
                  <w:bottom w:val="nil"/>
                  <w:right w:val="nil"/>
                </w:tcBorders>
                <w:shd w:val="clear" w:color="000000" w:fill="FFFFFF"/>
              </w:tcPr>
              <w:p w:rsidR="00744265" w:rsidRDefault="00744265" w:rsidP="00120640">
                <w:pPr>
                  <w:jc w:val="right"/>
                  <w:rPr>
                    <w:rFonts w:asciiTheme="minorHAnsi" w:hAnsiTheme="minorHAnsi" w:cstheme="minorHAnsi"/>
                    <w:sz w:val="20"/>
                    <w:lang w:val="en-US"/>
                  </w:rPr>
                </w:pPr>
              </w:p>
            </w:tc>
            <w:tc>
              <w:tcPr>
                <w:tcW w:w="896" w:type="pct"/>
                <w:gridSpan w:val="2"/>
                <w:tcBorders>
                  <w:top w:val="nil"/>
                  <w:left w:val="nil"/>
                  <w:bottom w:val="nil"/>
                  <w:right w:val="nil"/>
                </w:tcBorders>
                <w:shd w:val="clear" w:color="000000" w:fill="FFFFFF"/>
                <w:vAlign w:val="center"/>
              </w:tcPr>
              <w:p w:rsidR="00744265" w:rsidRDefault="00744265" w:rsidP="00120640">
                <w:pPr>
                  <w:jc w:val="right"/>
                  <w:rPr>
                    <w:rFonts w:asciiTheme="minorHAnsi" w:hAnsiTheme="minorHAnsi" w:cstheme="minorHAnsi"/>
                    <w:sz w:val="20"/>
                    <w:lang w:val="en-US"/>
                  </w:rPr>
                </w:pPr>
              </w:p>
            </w:tc>
            <w:tc>
              <w:tcPr>
                <w:tcW w:w="1096" w:type="pct"/>
                <w:tcBorders>
                  <w:top w:val="nil"/>
                  <w:left w:val="nil"/>
                  <w:bottom w:val="nil"/>
                  <w:right w:val="nil"/>
                </w:tcBorders>
                <w:shd w:val="clear" w:color="000000" w:fill="FFFFFF"/>
                <w:vAlign w:val="center"/>
              </w:tcPr>
              <w:p w:rsidR="00744265" w:rsidRDefault="00744265" w:rsidP="00C50925">
                <w:pPr>
                  <w:jc w:val="right"/>
                  <w:rPr>
                    <w:rFonts w:asciiTheme="minorHAnsi" w:hAnsiTheme="minorHAnsi" w:cstheme="minorHAnsi"/>
                    <w:sz w:val="20"/>
                    <w:lang w:val="en-US"/>
                  </w:rPr>
                </w:pPr>
              </w:p>
            </w:tc>
          </w:tr>
          <w:tr w:rsidR="00F336E3" w:rsidRPr="00473BF6" w:rsidTr="00F336E3">
            <w:trPr>
              <w:trHeight w:val="160"/>
            </w:trPr>
            <w:tc>
              <w:tcPr>
                <w:tcW w:w="1578" w:type="pct"/>
                <w:gridSpan w:val="2"/>
                <w:tcBorders>
                  <w:top w:val="nil"/>
                  <w:left w:val="nil"/>
                  <w:bottom w:val="nil"/>
                  <w:right w:val="nil"/>
                </w:tcBorders>
                <w:shd w:val="clear" w:color="000000" w:fill="FFFFFF"/>
              </w:tcPr>
              <w:p w:rsidR="00F336E3" w:rsidRPr="00F336E3" w:rsidRDefault="00F336E3" w:rsidP="00120640">
                <w:pPr>
                  <w:rPr>
                    <w:rFonts w:asciiTheme="minorHAnsi" w:hAnsiTheme="minorHAnsi" w:cstheme="minorHAnsi"/>
                    <w:sz w:val="20"/>
                  </w:rPr>
                </w:pPr>
                <w:proofErr w:type="spellStart"/>
                <w:r>
                  <w:rPr>
                    <w:rFonts w:asciiTheme="minorHAnsi" w:hAnsiTheme="minorHAnsi" w:cstheme="minorHAnsi"/>
                    <w:sz w:val="20"/>
                  </w:rPr>
                  <w:t>Фалкънуинг</w:t>
                </w:r>
                <w:proofErr w:type="spellEnd"/>
                <w:r>
                  <w:rPr>
                    <w:rFonts w:asciiTheme="minorHAnsi" w:hAnsiTheme="minorHAnsi" w:cstheme="minorHAnsi"/>
                    <w:sz w:val="20"/>
                  </w:rPr>
                  <w:t xml:space="preserve"> студио</w:t>
                </w:r>
              </w:p>
            </w:tc>
            <w:tc>
              <w:tcPr>
                <w:tcW w:w="534" w:type="pct"/>
                <w:tcBorders>
                  <w:top w:val="nil"/>
                  <w:left w:val="nil"/>
                  <w:bottom w:val="nil"/>
                  <w:right w:val="nil"/>
                </w:tcBorders>
                <w:shd w:val="clear" w:color="000000" w:fill="FFFFFF"/>
              </w:tcPr>
              <w:p w:rsidR="00F336E3" w:rsidRPr="00F336E3" w:rsidRDefault="00F336E3" w:rsidP="00120640">
                <w:pPr>
                  <w:jc w:val="right"/>
                  <w:rPr>
                    <w:rFonts w:asciiTheme="minorHAnsi" w:hAnsiTheme="minorHAnsi" w:cstheme="minorHAnsi"/>
                    <w:sz w:val="20"/>
                  </w:rPr>
                </w:pPr>
                <w:r>
                  <w:rPr>
                    <w:rFonts w:asciiTheme="minorHAnsi" w:hAnsiTheme="minorHAnsi" w:cstheme="minorHAnsi"/>
                    <w:sz w:val="20"/>
                  </w:rPr>
                  <w:t>България</w:t>
                </w:r>
              </w:p>
            </w:tc>
            <w:tc>
              <w:tcPr>
                <w:tcW w:w="896" w:type="pct"/>
                <w:tcBorders>
                  <w:top w:val="nil"/>
                  <w:left w:val="nil"/>
                  <w:bottom w:val="nil"/>
                  <w:right w:val="nil"/>
                </w:tcBorders>
                <w:shd w:val="clear" w:color="000000" w:fill="FFFFFF"/>
              </w:tcPr>
              <w:p w:rsidR="00F336E3" w:rsidRPr="00F336E3" w:rsidRDefault="00F336E3" w:rsidP="00120640">
                <w:pPr>
                  <w:jc w:val="right"/>
                  <w:rPr>
                    <w:rFonts w:asciiTheme="minorHAnsi" w:hAnsiTheme="minorHAnsi" w:cstheme="minorHAnsi"/>
                    <w:sz w:val="20"/>
                  </w:rPr>
                </w:pPr>
                <w:r>
                  <w:rPr>
                    <w:rFonts w:asciiTheme="minorHAnsi" w:hAnsiTheme="minorHAnsi" w:cstheme="minorHAnsi"/>
                    <w:sz w:val="20"/>
                  </w:rPr>
                  <w:t>Производство на филми</w:t>
                </w:r>
              </w:p>
            </w:tc>
            <w:tc>
              <w:tcPr>
                <w:tcW w:w="896" w:type="pct"/>
                <w:gridSpan w:val="2"/>
                <w:tcBorders>
                  <w:top w:val="nil"/>
                  <w:left w:val="nil"/>
                  <w:bottom w:val="nil"/>
                  <w:right w:val="nil"/>
                </w:tcBorders>
                <w:shd w:val="clear" w:color="000000" w:fill="FFFFFF"/>
                <w:vAlign w:val="center"/>
              </w:tcPr>
              <w:p w:rsidR="00F336E3" w:rsidRPr="00F336E3" w:rsidRDefault="00F336E3" w:rsidP="00120640">
                <w:pPr>
                  <w:jc w:val="right"/>
                  <w:rPr>
                    <w:rFonts w:asciiTheme="minorHAnsi" w:hAnsiTheme="minorHAnsi" w:cstheme="minorHAnsi"/>
                    <w:sz w:val="20"/>
                  </w:rPr>
                </w:pPr>
                <w:r>
                  <w:rPr>
                    <w:rFonts w:asciiTheme="minorHAnsi" w:hAnsiTheme="minorHAnsi" w:cstheme="minorHAnsi"/>
                    <w:sz w:val="20"/>
                  </w:rPr>
                  <w:t>100%</w:t>
                </w:r>
              </w:p>
            </w:tc>
            <w:tc>
              <w:tcPr>
                <w:tcW w:w="1096" w:type="pct"/>
                <w:tcBorders>
                  <w:top w:val="nil"/>
                  <w:left w:val="nil"/>
                  <w:bottom w:val="nil"/>
                  <w:right w:val="nil"/>
                </w:tcBorders>
                <w:shd w:val="clear" w:color="000000" w:fill="FFFFFF"/>
                <w:vAlign w:val="center"/>
              </w:tcPr>
              <w:p w:rsidR="00F336E3" w:rsidRPr="00F336E3" w:rsidRDefault="00F336E3" w:rsidP="00C50925">
                <w:pPr>
                  <w:jc w:val="right"/>
                  <w:rPr>
                    <w:rFonts w:asciiTheme="minorHAnsi" w:hAnsiTheme="minorHAnsi" w:cstheme="minorHAnsi"/>
                    <w:sz w:val="20"/>
                  </w:rPr>
                </w:pPr>
                <w:r>
                  <w:rPr>
                    <w:rFonts w:asciiTheme="minorHAnsi" w:hAnsiTheme="minorHAnsi" w:cstheme="minorHAnsi"/>
                    <w:sz w:val="20"/>
                  </w:rPr>
                  <w:t>100%</w:t>
                </w:r>
              </w:p>
            </w:tc>
          </w:tr>
          <w:tr w:rsidR="00F336E3" w:rsidRPr="00AB1302" w:rsidTr="00F336E3">
            <w:trPr>
              <w:trHeight w:val="159"/>
            </w:trPr>
            <w:tc>
              <w:tcPr>
                <w:tcW w:w="1578" w:type="pct"/>
                <w:gridSpan w:val="2"/>
                <w:tcBorders>
                  <w:top w:val="nil"/>
                  <w:left w:val="nil"/>
                  <w:bottom w:val="nil"/>
                  <w:right w:val="nil"/>
                </w:tcBorders>
                <w:shd w:val="clear" w:color="000000" w:fill="FFFFFF"/>
              </w:tcPr>
              <w:p w:rsidR="00744265" w:rsidRPr="00744265" w:rsidRDefault="00744265" w:rsidP="00AB1302">
                <w:pPr>
                  <w:rPr>
                    <w:rFonts w:asciiTheme="minorHAnsi" w:hAnsiTheme="minorHAnsi" w:cstheme="minorHAnsi"/>
                    <w:sz w:val="20"/>
                    <w:lang w:val="en-US"/>
                  </w:rPr>
                </w:pPr>
              </w:p>
            </w:tc>
            <w:tc>
              <w:tcPr>
                <w:tcW w:w="534" w:type="pct"/>
                <w:tcBorders>
                  <w:top w:val="nil"/>
                  <w:left w:val="nil"/>
                  <w:bottom w:val="nil"/>
                  <w:right w:val="nil"/>
                </w:tcBorders>
                <w:shd w:val="clear" w:color="000000" w:fill="FFFFFF"/>
              </w:tcPr>
              <w:p w:rsidR="00744265" w:rsidRPr="00744265" w:rsidRDefault="00744265" w:rsidP="00AB1302">
                <w:pPr>
                  <w:jc w:val="right"/>
                  <w:rPr>
                    <w:rFonts w:asciiTheme="minorHAnsi" w:hAnsiTheme="minorHAnsi" w:cstheme="minorHAnsi"/>
                    <w:sz w:val="20"/>
                    <w:lang w:val="en-US"/>
                  </w:rPr>
                </w:pPr>
              </w:p>
            </w:tc>
            <w:tc>
              <w:tcPr>
                <w:tcW w:w="1700" w:type="pct"/>
                <w:gridSpan w:val="2"/>
                <w:tcBorders>
                  <w:top w:val="nil"/>
                  <w:left w:val="nil"/>
                  <w:bottom w:val="nil"/>
                  <w:right w:val="nil"/>
                </w:tcBorders>
                <w:shd w:val="clear" w:color="000000" w:fill="FFFFFF"/>
              </w:tcPr>
              <w:p w:rsidR="00744265" w:rsidRPr="00F336E3" w:rsidRDefault="00744265" w:rsidP="003314AF">
                <w:pPr>
                  <w:rPr>
                    <w:rFonts w:asciiTheme="minorHAnsi" w:hAnsiTheme="minorHAnsi" w:cstheme="minorHAnsi"/>
                    <w:sz w:val="20"/>
                    <w:lang w:val="en-US"/>
                  </w:rPr>
                </w:pPr>
              </w:p>
            </w:tc>
            <w:tc>
              <w:tcPr>
                <w:tcW w:w="92" w:type="pct"/>
                <w:tcBorders>
                  <w:top w:val="nil"/>
                  <w:left w:val="nil"/>
                  <w:bottom w:val="nil"/>
                  <w:right w:val="nil"/>
                </w:tcBorders>
                <w:shd w:val="clear" w:color="000000" w:fill="FFFFFF"/>
              </w:tcPr>
              <w:p w:rsidR="00AB1302" w:rsidRPr="00744265" w:rsidRDefault="00AB1302" w:rsidP="00AB1302">
                <w:pPr>
                  <w:jc w:val="right"/>
                  <w:rPr>
                    <w:rFonts w:asciiTheme="minorHAnsi" w:hAnsiTheme="minorHAnsi" w:cstheme="minorHAnsi"/>
                    <w:sz w:val="20"/>
                    <w:lang w:val="en-US"/>
                  </w:rPr>
                </w:pPr>
              </w:p>
            </w:tc>
            <w:tc>
              <w:tcPr>
                <w:tcW w:w="1096" w:type="pct"/>
                <w:tcBorders>
                  <w:top w:val="nil"/>
                  <w:left w:val="nil"/>
                  <w:right w:val="nil"/>
                </w:tcBorders>
                <w:shd w:val="clear" w:color="000000" w:fill="FFFFFF"/>
              </w:tcPr>
              <w:p w:rsidR="00AB1302" w:rsidRPr="00744265" w:rsidRDefault="00AB1302" w:rsidP="00AB1302">
                <w:pPr>
                  <w:rPr>
                    <w:rFonts w:asciiTheme="minorHAnsi" w:hAnsiTheme="minorHAnsi" w:cstheme="minorHAnsi"/>
                    <w:sz w:val="20"/>
                    <w:lang w:val="en-US"/>
                  </w:rPr>
                </w:pPr>
              </w:p>
            </w:tc>
          </w:tr>
        </w:tbl>
        <w:p w:rsidR="00BC523E" w:rsidRDefault="00BC523E" w:rsidP="00587B43">
          <w:pPr>
            <w:spacing w:before="120" w:after="120"/>
            <w:jc w:val="both"/>
            <w:rPr>
              <w:rFonts w:asciiTheme="minorHAnsi" w:hAnsiTheme="minorHAnsi" w:cstheme="minorHAnsi"/>
              <w:sz w:val="20"/>
            </w:rPr>
          </w:pPr>
        </w:p>
        <w:p w:rsidR="005C53CC" w:rsidRPr="00473BF6" w:rsidRDefault="00587B43" w:rsidP="00587B43">
          <w:pPr>
            <w:spacing w:before="120" w:after="120"/>
            <w:jc w:val="both"/>
            <w:rPr>
              <w:rFonts w:asciiTheme="minorHAnsi" w:hAnsiTheme="minorHAnsi" w:cstheme="minorHAnsi"/>
              <w:sz w:val="20"/>
            </w:rPr>
          </w:pPr>
          <w:r w:rsidRPr="00473BF6">
            <w:rPr>
              <w:rFonts w:asciiTheme="minorHAnsi" w:hAnsiTheme="minorHAnsi" w:cstheme="minorHAnsi"/>
              <w:sz w:val="20"/>
            </w:rPr>
            <w:lastRenderedPageBreak/>
            <w:t xml:space="preserve">Групата включва едно дъщерно предприятие </w:t>
          </w:r>
          <w:proofErr w:type="spellStart"/>
          <w:r w:rsidRPr="00473BF6">
            <w:rPr>
              <w:rFonts w:asciiTheme="minorHAnsi" w:hAnsiTheme="minorHAnsi" w:cstheme="minorHAnsi"/>
              <w:sz w:val="20"/>
            </w:rPr>
            <w:t>Инфосток</w:t>
          </w:r>
          <w:proofErr w:type="spellEnd"/>
          <w:r w:rsidRPr="00473BF6">
            <w:rPr>
              <w:rFonts w:asciiTheme="minorHAnsi" w:hAnsiTheme="minorHAnsi" w:cstheme="minorHAnsi"/>
              <w:sz w:val="20"/>
            </w:rPr>
            <w:t xml:space="preserve"> АД със съществено </w:t>
          </w:r>
          <w:proofErr w:type="spellStart"/>
          <w:r w:rsidRPr="00473BF6">
            <w:rPr>
              <w:rFonts w:asciiTheme="minorHAnsi" w:hAnsiTheme="minorHAnsi" w:cstheme="minorHAnsi"/>
              <w:sz w:val="20"/>
            </w:rPr>
            <w:t>неконтролиращо</w:t>
          </w:r>
          <w:proofErr w:type="spellEnd"/>
          <w:r w:rsidRPr="00473BF6">
            <w:rPr>
              <w:rFonts w:asciiTheme="minorHAnsi" w:hAnsiTheme="minorHAnsi" w:cstheme="minorHAnsi"/>
              <w:sz w:val="20"/>
            </w:rPr>
            <w:t xml:space="preserve"> участие (НКУ).</w:t>
          </w:r>
        </w:p>
        <w:tbl>
          <w:tblPr>
            <w:tblW w:w="9483" w:type="dxa"/>
            <w:tblBorders>
              <w:top w:val="single" w:sz="4" w:space="0" w:color="auto"/>
            </w:tblBorders>
            <w:shd w:val="clear" w:color="auto" w:fill="FFFFFF"/>
            <w:tblLayout w:type="fixed"/>
            <w:tblLook w:val="0000" w:firstRow="0" w:lastRow="0" w:firstColumn="0" w:lastColumn="0" w:noHBand="0" w:noVBand="0"/>
          </w:tblPr>
          <w:tblGrid>
            <w:gridCol w:w="1526"/>
            <w:gridCol w:w="1276"/>
            <w:gridCol w:w="1417"/>
            <w:gridCol w:w="1276"/>
            <w:gridCol w:w="1276"/>
            <w:gridCol w:w="1417"/>
            <w:gridCol w:w="1295"/>
          </w:tblGrid>
          <w:tr w:rsidR="00587B43" w:rsidRPr="00473BF6" w:rsidTr="00AB1302">
            <w:trPr>
              <w:trHeight w:val="156"/>
            </w:trPr>
            <w:tc>
              <w:tcPr>
                <w:tcW w:w="1526" w:type="dxa"/>
                <w:tcBorders>
                  <w:top w:val="nil"/>
                </w:tcBorders>
                <w:shd w:val="clear" w:color="auto" w:fill="FFFFFF"/>
              </w:tcPr>
              <w:p w:rsidR="00587B43" w:rsidRPr="00473BF6" w:rsidRDefault="00587B43" w:rsidP="00120640">
                <w:pPr>
                  <w:autoSpaceDE w:val="0"/>
                  <w:adjustRightInd w:val="0"/>
                  <w:jc w:val="both"/>
                  <w:rPr>
                    <w:rFonts w:asciiTheme="minorHAnsi" w:hAnsiTheme="minorHAnsi" w:cstheme="minorHAnsi"/>
                    <w:b/>
                    <w:bCs/>
                    <w:sz w:val="20"/>
                  </w:rPr>
                </w:pPr>
                <w:r w:rsidRPr="00473BF6">
                  <w:rPr>
                    <w:rFonts w:asciiTheme="minorHAnsi" w:hAnsiTheme="minorHAnsi" w:cstheme="minorHAnsi"/>
                    <w:b/>
                    <w:bCs/>
                    <w:sz w:val="20"/>
                  </w:rPr>
                  <w:t>Име на дъщерното предприятие</w:t>
                </w:r>
              </w:p>
            </w:tc>
            <w:tc>
              <w:tcPr>
                <w:tcW w:w="2693" w:type="dxa"/>
                <w:gridSpan w:val="2"/>
                <w:tcBorders>
                  <w:top w:val="nil"/>
                </w:tcBorders>
                <w:shd w:val="clear" w:color="auto" w:fill="FFFFFF"/>
              </w:tcPr>
              <w:p w:rsidR="00587B43" w:rsidRPr="00473BF6" w:rsidRDefault="00587B43" w:rsidP="00120640">
                <w:pPr>
                  <w:autoSpaceDE w:val="0"/>
                  <w:adjustRightInd w:val="0"/>
                  <w:jc w:val="both"/>
                  <w:rPr>
                    <w:rFonts w:asciiTheme="minorHAnsi" w:hAnsiTheme="minorHAnsi" w:cstheme="minorHAnsi"/>
                    <w:b/>
                    <w:bCs/>
                    <w:sz w:val="20"/>
                  </w:rPr>
                </w:pPr>
                <w:r w:rsidRPr="00473BF6">
                  <w:rPr>
                    <w:rFonts w:asciiTheme="minorHAnsi" w:hAnsiTheme="minorHAnsi" w:cstheme="minorHAnsi"/>
                    <w:b/>
                    <w:bCs/>
                    <w:sz w:val="20"/>
                  </w:rPr>
                  <w:t>Дял на участието и правата на глас на НКУ</w:t>
                </w:r>
              </w:p>
            </w:tc>
            <w:tc>
              <w:tcPr>
                <w:tcW w:w="2552" w:type="dxa"/>
                <w:gridSpan w:val="2"/>
                <w:tcBorders>
                  <w:top w:val="nil"/>
                </w:tcBorders>
                <w:shd w:val="clear" w:color="auto" w:fill="FFFFFF"/>
              </w:tcPr>
              <w:p w:rsidR="00587B43" w:rsidRPr="00473BF6" w:rsidRDefault="00587B43" w:rsidP="00120640">
                <w:pPr>
                  <w:autoSpaceDE w:val="0"/>
                  <w:adjustRightInd w:val="0"/>
                  <w:jc w:val="both"/>
                  <w:rPr>
                    <w:rFonts w:asciiTheme="minorHAnsi" w:hAnsiTheme="minorHAnsi" w:cstheme="minorHAnsi"/>
                    <w:b/>
                    <w:bCs/>
                    <w:sz w:val="20"/>
                  </w:rPr>
                </w:pPr>
                <w:r w:rsidRPr="00473BF6">
                  <w:rPr>
                    <w:rFonts w:asciiTheme="minorHAnsi" w:hAnsiTheme="minorHAnsi" w:cstheme="minorHAnsi"/>
                    <w:b/>
                    <w:bCs/>
                    <w:sz w:val="20"/>
                  </w:rPr>
                  <w:t>Общ всеобхватен доход, разпределен на НКУ</w:t>
                </w:r>
              </w:p>
            </w:tc>
            <w:tc>
              <w:tcPr>
                <w:tcW w:w="2712" w:type="dxa"/>
                <w:gridSpan w:val="2"/>
                <w:tcBorders>
                  <w:top w:val="nil"/>
                </w:tcBorders>
                <w:shd w:val="clear" w:color="auto" w:fill="FFFFFF"/>
              </w:tcPr>
              <w:p w:rsidR="00587B43" w:rsidRPr="00473BF6" w:rsidRDefault="00491183" w:rsidP="00120640">
                <w:pPr>
                  <w:autoSpaceDE w:val="0"/>
                  <w:adjustRightInd w:val="0"/>
                  <w:jc w:val="both"/>
                  <w:rPr>
                    <w:rFonts w:asciiTheme="minorHAnsi" w:hAnsiTheme="minorHAnsi" w:cstheme="minorHAnsi"/>
                    <w:b/>
                    <w:bCs/>
                    <w:sz w:val="20"/>
                  </w:rPr>
                </w:pPr>
                <w:r w:rsidRPr="00165E6D">
                  <w:rPr>
                    <w:rFonts w:asciiTheme="minorHAnsi" w:hAnsiTheme="minorHAnsi" w:cstheme="minorHAnsi"/>
                    <w:b/>
                    <w:bCs/>
                    <w:sz w:val="20"/>
                    <w:lang w:val="ru-RU"/>
                  </w:rPr>
                  <w:t xml:space="preserve">                </w:t>
                </w:r>
                <w:r w:rsidR="00587B43" w:rsidRPr="00473BF6">
                  <w:rPr>
                    <w:rFonts w:asciiTheme="minorHAnsi" w:hAnsiTheme="minorHAnsi" w:cstheme="minorHAnsi"/>
                    <w:b/>
                    <w:bCs/>
                    <w:sz w:val="20"/>
                  </w:rPr>
                  <w:t>Натрупани НКУ</w:t>
                </w:r>
              </w:p>
            </w:tc>
          </w:tr>
          <w:tr w:rsidR="00587B43" w:rsidRPr="00473BF6" w:rsidTr="00703159">
            <w:trPr>
              <w:trHeight w:val="156"/>
            </w:trPr>
            <w:tc>
              <w:tcPr>
                <w:tcW w:w="1526" w:type="dxa"/>
                <w:shd w:val="clear" w:color="auto" w:fill="FFFFFF"/>
              </w:tcPr>
              <w:p w:rsidR="00587B43" w:rsidRPr="00473BF6" w:rsidRDefault="00587B43" w:rsidP="00120640">
                <w:pPr>
                  <w:autoSpaceDE w:val="0"/>
                  <w:adjustRightInd w:val="0"/>
                  <w:jc w:val="both"/>
                  <w:rPr>
                    <w:rFonts w:asciiTheme="minorHAnsi" w:hAnsiTheme="minorHAnsi" w:cstheme="minorHAnsi"/>
                    <w:b/>
                    <w:sz w:val="20"/>
                  </w:rPr>
                </w:pPr>
              </w:p>
            </w:tc>
            <w:tc>
              <w:tcPr>
                <w:tcW w:w="1276" w:type="dxa"/>
                <w:shd w:val="clear" w:color="auto" w:fill="FFFFFF"/>
              </w:tcPr>
              <w:p w:rsidR="00587B43" w:rsidRPr="00F336E3" w:rsidRDefault="00703159" w:rsidP="00F336E3">
                <w:pPr>
                  <w:autoSpaceDE w:val="0"/>
                  <w:adjustRightInd w:val="0"/>
                  <w:jc w:val="right"/>
                  <w:rPr>
                    <w:rFonts w:asciiTheme="minorHAnsi" w:hAnsiTheme="minorHAnsi" w:cstheme="minorHAnsi"/>
                    <w:b/>
                    <w:sz w:val="20"/>
                  </w:rPr>
                </w:pPr>
                <w:r w:rsidRPr="00473BF6">
                  <w:rPr>
                    <w:rFonts w:asciiTheme="minorHAnsi" w:hAnsiTheme="minorHAnsi" w:cstheme="minorHAnsi"/>
                    <w:b/>
                    <w:sz w:val="20"/>
                  </w:rPr>
                  <w:t>30.06.</w:t>
                </w:r>
                <w:r w:rsidR="00F336E3" w:rsidRPr="00473BF6">
                  <w:rPr>
                    <w:rFonts w:asciiTheme="minorHAnsi" w:hAnsiTheme="minorHAnsi" w:cstheme="minorHAnsi"/>
                    <w:b/>
                    <w:sz w:val="20"/>
                  </w:rPr>
                  <w:t>202</w:t>
                </w:r>
                <w:r w:rsidR="00F336E3">
                  <w:rPr>
                    <w:rFonts w:asciiTheme="minorHAnsi" w:hAnsiTheme="minorHAnsi" w:cstheme="minorHAnsi"/>
                    <w:b/>
                    <w:sz w:val="20"/>
                  </w:rPr>
                  <w:t>5</w:t>
                </w:r>
              </w:p>
            </w:tc>
            <w:tc>
              <w:tcPr>
                <w:tcW w:w="1417" w:type="dxa"/>
                <w:shd w:val="clear" w:color="auto" w:fill="FFFFFF"/>
              </w:tcPr>
              <w:p w:rsidR="00587B43" w:rsidRPr="00F336E3" w:rsidRDefault="00703159" w:rsidP="00F336E3">
                <w:pPr>
                  <w:autoSpaceDE w:val="0"/>
                  <w:adjustRightInd w:val="0"/>
                  <w:jc w:val="right"/>
                  <w:rPr>
                    <w:rFonts w:asciiTheme="minorHAnsi" w:hAnsiTheme="minorHAnsi" w:cstheme="minorHAnsi"/>
                    <w:b/>
                    <w:sz w:val="20"/>
                  </w:rPr>
                </w:pPr>
                <w:r w:rsidRPr="00473BF6">
                  <w:rPr>
                    <w:rFonts w:asciiTheme="minorHAnsi" w:hAnsiTheme="minorHAnsi" w:cstheme="minorHAnsi"/>
                    <w:b/>
                    <w:sz w:val="20"/>
                  </w:rPr>
                  <w:t>31.12.</w:t>
                </w:r>
                <w:r w:rsidR="00F336E3" w:rsidRPr="00473BF6">
                  <w:rPr>
                    <w:rFonts w:asciiTheme="minorHAnsi" w:hAnsiTheme="minorHAnsi" w:cstheme="minorHAnsi"/>
                    <w:b/>
                    <w:sz w:val="20"/>
                  </w:rPr>
                  <w:t>202</w:t>
                </w:r>
                <w:r w:rsidR="00F336E3">
                  <w:rPr>
                    <w:rFonts w:asciiTheme="minorHAnsi" w:hAnsiTheme="minorHAnsi" w:cstheme="minorHAnsi"/>
                    <w:b/>
                    <w:sz w:val="20"/>
                  </w:rPr>
                  <w:t>4</w:t>
                </w:r>
              </w:p>
            </w:tc>
            <w:tc>
              <w:tcPr>
                <w:tcW w:w="1276" w:type="dxa"/>
                <w:shd w:val="clear" w:color="auto" w:fill="FFFFFF"/>
              </w:tcPr>
              <w:p w:rsidR="00587B43" w:rsidRPr="00F336E3" w:rsidRDefault="005E023D" w:rsidP="00F336E3">
                <w:pPr>
                  <w:autoSpaceDE w:val="0"/>
                  <w:adjustRightInd w:val="0"/>
                  <w:jc w:val="right"/>
                  <w:rPr>
                    <w:rFonts w:asciiTheme="minorHAnsi" w:hAnsiTheme="minorHAnsi" w:cstheme="minorHAnsi"/>
                    <w:b/>
                    <w:sz w:val="20"/>
                  </w:rPr>
                </w:pPr>
                <w:r w:rsidRPr="00473BF6">
                  <w:rPr>
                    <w:rFonts w:asciiTheme="minorHAnsi" w:hAnsiTheme="minorHAnsi" w:cstheme="minorHAnsi"/>
                    <w:b/>
                    <w:sz w:val="20"/>
                  </w:rPr>
                  <w:t>30.06.</w:t>
                </w:r>
                <w:r w:rsidR="00F336E3" w:rsidRPr="00473BF6">
                  <w:rPr>
                    <w:rFonts w:asciiTheme="minorHAnsi" w:hAnsiTheme="minorHAnsi" w:cstheme="minorHAnsi"/>
                    <w:b/>
                    <w:sz w:val="20"/>
                  </w:rPr>
                  <w:t>202</w:t>
                </w:r>
                <w:r w:rsidR="00F336E3">
                  <w:rPr>
                    <w:rFonts w:asciiTheme="minorHAnsi" w:hAnsiTheme="minorHAnsi" w:cstheme="minorHAnsi"/>
                    <w:b/>
                    <w:sz w:val="20"/>
                  </w:rPr>
                  <w:t>5</w:t>
                </w:r>
              </w:p>
            </w:tc>
            <w:tc>
              <w:tcPr>
                <w:tcW w:w="1276" w:type="dxa"/>
                <w:shd w:val="clear" w:color="auto" w:fill="FFFFFF"/>
              </w:tcPr>
              <w:p w:rsidR="00587B43" w:rsidRPr="00F336E3" w:rsidRDefault="007F074C" w:rsidP="00F336E3">
                <w:pPr>
                  <w:autoSpaceDE w:val="0"/>
                  <w:adjustRightInd w:val="0"/>
                  <w:jc w:val="right"/>
                  <w:rPr>
                    <w:rFonts w:asciiTheme="minorHAnsi" w:hAnsiTheme="minorHAnsi" w:cstheme="minorHAnsi"/>
                    <w:b/>
                    <w:sz w:val="20"/>
                  </w:rPr>
                </w:pPr>
                <w:r w:rsidRPr="00473BF6">
                  <w:rPr>
                    <w:rFonts w:asciiTheme="minorHAnsi" w:hAnsiTheme="minorHAnsi" w:cstheme="minorHAnsi"/>
                    <w:b/>
                    <w:sz w:val="20"/>
                  </w:rPr>
                  <w:t>31.12.</w:t>
                </w:r>
                <w:r w:rsidR="00F336E3" w:rsidRPr="00473BF6">
                  <w:rPr>
                    <w:rFonts w:asciiTheme="minorHAnsi" w:hAnsiTheme="minorHAnsi" w:cstheme="minorHAnsi"/>
                    <w:b/>
                    <w:sz w:val="20"/>
                  </w:rPr>
                  <w:t>202</w:t>
                </w:r>
                <w:r w:rsidR="00F336E3">
                  <w:rPr>
                    <w:rFonts w:asciiTheme="minorHAnsi" w:hAnsiTheme="minorHAnsi" w:cstheme="minorHAnsi"/>
                    <w:b/>
                    <w:sz w:val="20"/>
                  </w:rPr>
                  <w:t>4</w:t>
                </w:r>
              </w:p>
            </w:tc>
            <w:tc>
              <w:tcPr>
                <w:tcW w:w="1417" w:type="dxa"/>
                <w:shd w:val="clear" w:color="auto" w:fill="FFFFFF"/>
              </w:tcPr>
              <w:p w:rsidR="00587B43" w:rsidRPr="00F336E3" w:rsidRDefault="00095755" w:rsidP="00F336E3">
                <w:pPr>
                  <w:autoSpaceDE w:val="0"/>
                  <w:adjustRightInd w:val="0"/>
                  <w:jc w:val="right"/>
                  <w:rPr>
                    <w:rFonts w:asciiTheme="minorHAnsi" w:hAnsiTheme="minorHAnsi" w:cstheme="minorHAnsi"/>
                    <w:b/>
                    <w:sz w:val="20"/>
                  </w:rPr>
                </w:pPr>
                <w:r w:rsidRPr="00473BF6">
                  <w:rPr>
                    <w:rFonts w:asciiTheme="minorHAnsi" w:hAnsiTheme="minorHAnsi" w:cstheme="minorHAnsi"/>
                    <w:b/>
                    <w:sz w:val="20"/>
                  </w:rPr>
                  <w:t>30.06.</w:t>
                </w:r>
                <w:r w:rsidR="00F336E3" w:rsidRPr="00473BF6">
                  <w:rPr>
                    <w:rFonts w:asciiTheme="minorHAnsi" w:hAnsiTheme="minorHAnsi" w:cstheme="minorHAnsi"/>
                    <w:b/>
                    <w:sz w:val="20"/>
                  </w:rPr>
                  <w:t>202</w:t>
                </w:r>
                <w:r w:rsidR="00F336E3">
                  <w:rPr>
                    <w:rFonts w:asciiTheme="minorHAnsi" w:hAnsiTheme="minorHAnsi" w:cstheme="minorHAnsi"/>
                    <w:b/>
                    <w:sz w:val="20"/>
                  </w:rPr>
                  <w:t>5</w:t>
                </w:r>
              </w:p>
            </w:tc>
            <w:tc>
              <w:tcPr>
                <w:tcW w:w="1295" w:type="dxa"/>
                <w:shd w:val="clear" w:color="auto" w:fill="FFFFFF"/>
              </w:tcPr>
              <w:p w:rsidR="00587B43" w:rsidRPr="00F336E3" w:rsidRDefault="00DC48B0" w:rsidP="00F336E3">
                <w:pPr>
                  <w:autoSpaceDE w:val="0"/>
                  <w:adjustRightInd w:val="0"/>
                  <w:jc w:val="right"/>
                  <w:rPr>
                    <w:rFonts w:asciiTheme="minorHAnsi" w:hAnsiTheme="minorHAnsi" w:cstheme="minorHAnsi"/>
                    <w:b/>
                    <w:sz w:val="20"/>
                  </w:rPr>
                </w:pPr>
                <w:r w:rsidRPr="00473BF6">
                  <w:rPr>
                    <w:rFonts w:asciiTheme="minorHAnsi" w:hAnsiTheme="minorHAnsi" w:cstheme="minorHAnsi"/>
                    <w:b/>
                    <w:sz w:val="20"/>
                  </w:rPr>
                  <w:t>31.12.</w:t>
                </w:r>
                <w:r w:rsidR="00F336E3" w:rsidRPr="00473BF6">
                  <w:rPr>
                    <w:rFonts w:asciiTheme="minorHAnsi" w:hAnsiTheme="minorHAnsi" w:cstheme="minorHAnsi"/>
                    <w:b/>
                    <w:sz w:val="20"/>
                  </w:rPr>
                  <w:t>202</w:t>
                </w:r>
                <w:r w:rsidR="00F336E3">
                  <w:rPr>
                    <w:rFonts w:asciiTheme="minorHAnsi" w:hAnsiTheme="minorHAnsi" w:cstheme="minorHAnsi"/>
                    <w:b/>
                    <w:sz w:val="20"/>
                  </w:rPr>
                  <w:t>4</w:t>
                </w:r>
              </w:p>
            </w:tc>
          </w:tr>
          <w:tr w:rsidR="00587B43" w:rsidRPr="00473BF6" w:rsidTr="00703159">
            <w:trPr>
              <w:trHeight w:val="156"/>
            </w:trPr>
            <w:tc>
              <w:tcPr>
                <w:tcW w:w="1526" w:type="dxa"/>
                <w:shd w:val="clear" w:color="auto" w:fill="FFFFFF"/>
              </w:tcPr>
              <w:p w:rsidR="00587B43" w:rsidRPr="00473BF6" w:rsidRDefault="00587B43" w:rsidP="00120640">
                <w:pPr>
                  <w:autoSpaceDE w:val="0"/>
                  <w:adjustRightInd w:val="0"/>
                  <w:jc w:val="both"/>
                  <w:rPr>
                    <w:rFonts w:asciiTheme="minorHAnsi" w:hAnsiTheme="minorHAnsi" w:cstheme="minorHAnsi"/>
                    <w:sz w:val="20"/>
                    <w:lang w:eastAsia="de-DE"/>
                  </w:rPr>
                </w:pPr>
                <w:proofErr w:type="spellStart"/>
                <w:r w:rsidRPr="00473BF6">
                  <w:rPr>
                    <w:rFonts w:asciiTheme="minorHAnsi" w:hAnsiTheme="minorHAnsi" w:cstheme="minorHAnsi"/>
                    <w:sz w:val="20"/>
                    <w:lang w:eastAsia="de-DE"/>
                  </w:rPr>
                  <w:t>Инфосток</w:t>
                </w:r>
                <w:proofErr w:type="spellEnd"/>
                <w:r w:rsidRPr="00473BF6">
                  <w:rPr>
                    <w:rFonts w:asciiTheme="minorHAnsi" w:hAnsiTheme="minorHAnsi" w:cstheme="minorHAnsi"/>
                    <w:sz w:val="20"/>
                    <w:lang w:eastAsia="de-DE"/>
                  </w:rPr>
                  <w:t xml:space="preserve"> АД</w:t>
                </w:r>
              </w:p>
            </w:tc>
            <w:tc>
              <w:tcPr>
                <w:tcW w:w="1276" w:type="dxa"/>
                <w:shd w:val="clear" w:color="auto" w:fill="FFFFFF"/>
              </w:tcPr>
              <w:p w:rsidR="00587B43" w:rsidRPr="00473BF6" w:rsidRDefault="00587B43" w:rsidP="00120640">
                <w:pPr>
                  <w:autoSpaceDE w:val="0"/>
                  <w:adjustRightInd w:val="0"/>
                  <w:jc w:val="right"/>
                  <w:rPr>
                    <w:rFonts w:asciiTheme="minorHAnsi" w:hAnsiTheme="minorHAnsi" w:cstheme="minorHAnsi"/>
                    <w:sz w:val="20"/>
                    <w:lang w:eastAsia="de-DE"/>
                  </w:rPr>
                </w:pPr>
                <w:r w:rsidRPr="00473BF6">
                  <w:rPr>
                    <w:rFonts w:asciiTheme="minorHAnsi" w:hAnsiTheme="minorHAnsi" w:cstheme="minorHAnsi"/>
                    <w:sz w:val="20"/>
                    <w:lang w:eastAsia="de-DE"/>
                  </w:rPr>
                  <w:t>30 %</w:t>
                </w:r>
              </w:p>
            </w:tc>
            <w:tc>
              <w:tcPr>
                <w:tcW w:w="1417" w:type="dxa"/>
                <w:shd w:val="clear" w:color="auto" w:fill="FFFFFF"/>
              </w:tcPr>
              <w:p w:rsidR="00587B43" w:rsidRPr="00473BF6" w:rsidRDefault="00587B43" w:rsidP="00120640">
                <w:pPr>
                  <w:autoSpaceDE w:val="0"/>
                  <w:adjustRightInd w:val="0"/>
                  <w:jc w:val="right"/>
                  <w:rPr>
                    <w:rFonts w:asciiTheme="minorHAnsi" w:hAnsiTheme="minorHAnsi" w:cstheme="minorHAnsi"/>
                    <w:sz w:val="20"/>
                    <w:lang w:eastAsia="de-DE"/>
                  </w:rPr>
                </w:pPr>
                <w:r w:rsidRPr="00473BF6">
                  <w:rPr>
                    <w:rFonts w:asciiTheme="minorHAnsi" w:hAnsiTheme="minorHAnsi" w:cstheme="minorHAnsi"/>
                    <w:sz w:val="20"/>
                    <w:lang w:eastAsia="de-DE"/>
                  </w:rPr>
                  <w:t>30%</w:t>
                </w:r>
              </w:p>
            </w:tc>
            <w:tc>
              <w:tcPr>
                <w:tcW w:w="1276" w:type="dxa"/>
                <w:shd w:val="clear" w:color="auto" w:fill="FFFFFF"/>
              </w:tcPr>
              <w:p w:rsidR="00587B43" w:rsidRPr="00473BF6" w:rsidRDefault="00F7771A" w:rsidP="00F336E3">
                <w:pPr>
                  <w:autoSpaceDE w:val="0"/>
                  <w:adjustRightInd w:val="0"/>
                  <w:jc w:val="right"/>
                  <w:rPr>
                    <w:rFonts w:asciiTheme="minorHAnsi" w:hAnsiTheme="minorHAnsi" w:cstheme="minorHAnsi"/>
                    <w:sz w:val="20"/>
                    <w:lang w:eastAsia="de-DE"/>
                  </w:rPr>
                </w:pPr>
                <w:r w:rsidRPr="00473BF6">
                  <w:rPr>
                    <w:rFonts w:asciiTheme="minorHAnsi" w:hAnsiTheme="minorHAnsi" w:cstheme="minorHAnsi"/>
                    <w:sz w:val="20"/>
                    <w:lang w:eastAsia="de-DE"/>
                  </w:rPr>
                  <w:t>(</w:t>
                </w:r>
                <w:r w:rsidR="00F336E3">
                  <w:rPr>
                    <w:rFonts w:asciiTheme="minorHAnsi" w:hAnsiTheme="minorHAnsi" w:cstheme="minorHAnsi"/>
                    <w:sz w:val="20"/>
                    <w:lang w:val="en-US" w:eastAsia="de-DE"/>
                  </w:rPr>
                  <w:t>6</w:t>
                </w:r>
                <w:r w:rsidRPr="00473BF6">
                  <w:rPr>
                    <w:rFonts w:asciiTheme="minorHAnsi" w:hAnsiTheme="minorHAnsi" w:cstheme="minorHAnsi"/>
                    <w:sz w:val="20"/>
                    <w:lang w:eastAsia="de-DE"/>
                  </w:rPr>
                  <w:t>)</w:t>
                </w:r>
              </w:p>
            </w:tc>
            <w:tc>
              <w:tcPr>
                <w:tcW w:w="1276" w:type="dxa"/>
                <w:shd w:val="clear" w:color="auto" w:fill="FFFFFF"/>
              </w:tcPr>
              <w:p w:rsidR="00587B43" w:rsidRPr="00491183" w:rsidRDefault="00F336E3" w:rsidP="00120640">
                <w:pPr>
                  <w:autoSpaceDE w:val="0"/>
                  <w:adjustRightInd w:val="0"/>
                  <w:jc w:val="right"/>
                  <w:rPr>
                    <w:rFonts w:asciiTheme="minorHAnsi" w:hAnsiTheme="minorHAnsi" w:cstheme="minorHAnsi"/>
                    <w:sz w:val="20"/>
                    <w:lang w:val="en-US" w:eastAsia="de-DE"/>
                  </w:rPr>
                </w:pPr>
                <w:r>
                  <w:rPr>
                    <w:rFonts w:asciiTheme="minorHAnsi" w:hAnsiTheme="minorHAnsi" w:cstheme="minorHAnsi"/>
                    <w:sz w:val="20"/>
                    <w:lang w:val="en-US" w:eastAsia="de-DE"/>
                  </w:rPr>
                  <w:t>(</w:t>
                </w:r>
                <w:r w:rsidR="00491183">
                  <w:rPr>
                    <w:rFonts w:asciiTheme="minorHAnsi" w:hAnsiTheme="minorHAnsi" w:cstheme="minorHAnsi"/>
                    <w:sz w:val="20"/>
                    <w:lang w:val="en-US" w:eastAsia="de-DE"/>
                  </w:rPr>
                  <w:t>1</w:t>
                </w:r>
                <w:r>
                  <w:rPr>
                    <w:rFonts w:asciiTheme="minorHAnsi" w:hAnsiTheme="minorHAnsi" w:cstheme="minorHAnsi"/>
                    <w:sz w:val="20"/>
                    <w:lang w:val="en-US" w:eastAsia="de-DE"/>
                  </w:rPr>
                  <w:t>0)</w:t>
                </w:r>
              </w:p>
            </w:tc>
            <w:tc>
              <w:tcPr>
                <w:tcW w:w="1417" w:type="dxa"/>
                <w:shd w:val="clear" w:color="auto" w:fill="FFFFFF"/>
              </w:tcPr>
              <w:p w:rsidR="00587B43" w:rsidRPr="00473BF6" w:rsidRDefault="00587B43" w:rsidP="00F336E3">
                <w:pPr>
                  <w:autoSpaceDE w:val="0"/>
                  <w:adjustRightInd w:val="0"/>
                  <w:jc w:val="right"/>
                  <w:rPr>
                    <w:rFonts w:asciiTheme="minorHAnsi" w:hAnsiTheme="minorHAnsi" w:cstheme="minorHAnsi"/>
                    <w:sz w:val="20"/>
                    <w:lang w:eastAsia="de-DE"/>
                  </w:rPr>
                </w:pPr>
                <w:r w:rsidRPr="00473BF6">
                  <w:rPr>
                    <w:rFonts w:asciiTheme="minorHAnsi" w:hAnsiTheme="minorHAnsi" w:cstheme="minorHAnsi"/>
                    <w:sz w:val="20"/>
                    <w:lang w:eastAsia="de-DE"/>
                  </w:rPr>
                  <w:t>(</w:t>
                </w:r>
                <w:r w:rsidR="00F336E3">
                  <w:rPr>
                    <w:rFonts w:asciiTheme="minorHAnsi" w:hAnsiTheme="minorHAnsi" w:cstheme="minorHAnsi"/>
                    <w:sz w:val="20"/>
                    <w:lang w:eastAsia="de-DE"/>
                  </w:rPr>
                  <w:t>51</w:t>
                </w:r>
                <w:r w:rsidRPr="00473BF6">
                  <w:rPr>
                    <w:rFonts w:asciiTheme="minorHAnsi" w:hAnsiTheme="minorHAnsi" w:cstheme="minorHAnsi"/>
                    <w:sz w:val="20"/>
                    <w:lang w:eastAsia="de-DE"/>
                  </w:rPr>
                  <w:t>)</w:t>
                </w:r>
              </w:p>
            </w:tc>
            <w:tc>
              <w:tcPr>
                <w:tcW w:w="1295" w:type="dxa"/>
                <w:shd w:val="clear" w:color="auto" w:fill="FFFFFF"/>
              </w:tcPr>
              <w:p w:rsidR="00587B43" w:rsidRPr="00473BF6" w:rsidRDefault="00587B43" w:rsidP="00F336E3">
                <w:pPr>
                  <w:autoSpaceDE w:val="0"/>
                  <w:adjustRightInd w:val="0"/>
                  <w:jc w:val="right"/>
                  <w:rPr>
                    <w:rFonts w:asciiTheme="minorHAnsi" w:hAnsiTheme="minorHAnsi" w:cstheme="minorHAnsi"/>
                    <w:sz w:val="20"/>
                    <w:lang w:eastAsia="de-DE"/>
                  </w:rPr>
                </w:pPr>
                <w:r w:rsidRPr="00473BF6">
                  <w:rPr>
                    <w:rFonts w:asciiTheme="minorHAnsi" w:hAnsiTheme="minorHAnsi" w:cstheme="minorHAnsi"/>
                    <w:sz w:val="20"/>
                    <w:lang w:eastAsia="de-DE"/>
                  </w:rPr>
                  <w:t>(</w:t>
                </w:r>
                <w:r w:rsidR="00F336E3">
                  <w:rPr>
                    <w:rFonts w:asciiTheme="minorHAnsi" w:hAnsiTheme="minorHAnsi" w:cstheme="minorHAnsi"/>
                    <w:sz w:val="20"/>
                    <w:lang w:eastAsia="de-DE"/>
                  </w:rPr>
                  <w:t>45</w:t>
                </w:r>
                <w:r w:rsidRPr="00473BF6">
                  <w:rPr>
                    <w:rFonts w:asciiTheme="minorHAnsi" w:hAnsiTheme="minorHAnsi" w:cstheme="minorHAnsi"/>
                    <w:sz w:val="20"/>
                    <w:lang w:eastAsia="de-DE"/>
                  </w:rPr>
                  <w:t>)</w:t>
                </w:r>
              </w:p>
            </w:tc>
          </w:tr>
        </w:tbl>
      </w:sdtContent>
    </w:sdt>
    <w:p w:rsidR="00587B43" w:rsidRPr="00165E6D" w:rsidRDefault="00DE0043" w:rsidP="00587B43">
      <w:pPr>
        <w:spacing w:before="120" w:after="120"/>
        <w:jc w:val="both"/>
        <w:rPr>
          <w:rFonts w:asciiTheme="minorHAnsi" w:hAnsiTheme="minorHAnsi" w:cstheme="minorHAnsi"/>
          <w:sz w:val="20"/>
          <w:lang w:val="ru-RU"/>
        </w:rPr>
      </w:pPr>
      <w:r w:rsidRPr="00473BF6">
        <w:rPr>
          <w:rFonts w:asciiTheme="minorHAnsi" w:hAnsiTheme="minorHAnsi" w:cstheme="minorHAnsi"/>
          <w:sz w:val="20"/>
        </w:rPr>
        <w:t>През отчетния период</w:t>
      </w:r>
      <w:r w:rsidR="00C50925" w:rsidRPr="00473BF6">
        <w:rPr>
          <w:rFonts w:asciiTheme="minorHAnsi" w:hAnsiTheme="minorHAnsi" w:cstheme="minorHAnsi"/>
          <w:sz w:val="20"/>
        </w:rPr>
        <w:t xml:space="preserve"> </w:t>
      </w:r>
      <w:r w:rsidR="00587B43" w:rsidRPr="00473BF6">
        <w:rPr>
          <w:rFonts w:asciiTheme="minorHAnsi" w:hAnsiTheme="minorHAnsi" w:cstheme="minorHAnsi"/>
          <w:sz w:val="20"/>
        </w:rPr>
        <w:t xml:space="preserve"> и </w:t>
      </w:r>
      <w:r w:rsidR="00616B5A" w:rsidRPr="00473BF6">
        <w:rPr>
          <w:rFonts w:asciiTheme="minorHAnsi" w:hAnsiTheme="minorHAnsi" w:cstheme="minorHAnsi"/>
          <w:sz w:val="20"/>
        </w:rPr>
        <w:t>202</w:t>
      </w:r>
      <w:r w:rsidR="00616B5A" w:rsidRPr="00616B5A">
        <w:rPr>
          <w:rFonts w:asciiTheme="minorHAnsi" w:hAnsiTheme="minorHAnsi" w:cstheme="minorHAnsi"/>
          <w:sz w:val="20"/>
          <w:lang w:val="ru-RU"/>
        </w:rPr>
        <w:t>4</w:t>
      </w:r>
      <w:r w:rsidR="00616B5A" w:rsidRPr="00473BF6">
        <w:rPr>
          <w:rFonts w:asciiTheme="minorHAnsi" w:hAnsiTheme="minorHAnsi" w:cstheme="minorHAnsi"/>
          <w:sz w:val="20"/>
        </w:rPr>
        <w:t xml:space="preserve"> </w:t>
      </w:r>
      <w:r w:rsidR="00587B43" w:rsidRPr="00473BF6">
        <w:rPr>
          <w:rFonts w:asciiTheme="minorHAnsi" w:hAnsiTheme="minorHAnsi" w:cstheme="minorHAnsi"/>
          <w:sz w:val="20"/>
        </w:rPr>
        <w:t xml:space="preserve">г. не са изплащани дивиденти на </w:t>
      </w:r>
      <w:proofErr w:type="spellStart"/>
      <w:r w:rsidR="00587B43" w:rsidRPr="00473BF6">
        <w:rPr>
          <w:rFonts w:asciiTheme="minorHAnsi" w:hAnsiTheme="minorHAnsi" w:cstheme="minorHAnsi"/>
          <w:sz w:val="20"/>
        </w:rPr>
        <w:t>неконтролиращото</w:t>
      </w:r>
      <w:proofErr w:type="spellEnd"/>
      <w:r w:rsidR="00587B43" w:rsidRPr="00473BF6">
        <w:rPr>
          <w:rFonts w:asciiTheme="minorHAnsi" w:hAnsiTheme="minorHAnsi" w:cstheme="minorHAnsi"/>
          <w:sz w:val="20"/>
        </w:rPr>
        <w:t xml:space="preserve"> участие.</w:t>
      </w:r>
    </w:p>
    <w:p w:rsidR="00E60B56" w:rsidRPr="00165E6D" w:rsidRDefault="00E60B56" w:rsidP="00587B43">
      <w:pPr>
        <w:spacing w:before="120" w:after="120"/>
        <w:jc w:val="both"/>
        <w:rPr>
          <w:rFonts w:asciiTheme="minorHAnsi" w:hAnsiTheme="minorHAnsi" w:cstheme="minorHAnsi"/>
          <w:sz w:val="20"/>
          <w:lang w:val="ru-RU"/>
        </w:rPr>
      </w:pPr>
    </w:p>
    <w:p w:rsidR="00D23AA7" w:rsidRPr="00E60B56" w:rsidRDefault="00D23AA7" w:rsidP="00260BB4">
      <w:pPr>
        <w:pStyle w:val="Heading1"/>
        <w:numPr>
          <w:ilvl w:val="0"/>
          <w:numId w:val="15"/>
        </w:numPr>
        <w:spacing w:line="240" w:lineRule="auto"/>
        <w:jc w:val="both"/>
        <w:rPr>
          <w:rFonts w:asciiTheme="minorHAnsi" w:hAnsiTheme="minorHAnsi" w:cstheme="minorHAnsi"/>
          <w:color w:val="002E5D"/>
          <w:sz w:val="20"/>
          <w:szCs w:val="20"/>
        </w:rPr>
      </w:pPr>
      <w:bookmarkStart w:id="22" w:name="_Ref71555750"/>
      <w:r w:rsidRPr="00E60B56">
        <w:rPr>
          <w:rFonts w:asciiTheme="minorHAnsi" w:hAnsiTheme="minorHAnsi" w:cstheme="minorHAnsi"/>
          <w:color w:val="002E5D"/>
          <w:sz w:val="20"/>
          <w:szCs w:val="20"/>
        </w:rPr>
        <w:t>Репутация</w:t>
      </w:r>
      <w:bookmarkEnd w:id="22"/>
    </w:p>
    <w:p w:rsidR="00D23AA7" w:rsidRPr="00473BF6" w:rsidRDefault="000A7DFC" w:rsidP="00D23AA7">
      <w:pPr>
        <w:pStyle w:val="BodyText"/>
        <w:jc w:val="both"/>
        <w:rPr>
          <w:rFonts w:asciiTheme="minorHAnsi" w:hAnsiTheme="minorHAnsi" w:cstheme="minorHAnsi"/>
          <w:sz w:val="20"/>
        </w:rPr>
      </w:pPr>
      <w:r w:rsidRPr="00E60B56">
        <w:rPr>
          <w:rFonts w:asciiTheme="minorHAnsi" w:hAnsiTheme="minorHAnsi" w:cstheme="minorHAnsi"/>
          <w:sz w:val="20"/>
        </w:rPr>
        <w:t>Р</w:t>
      </w:r>
      <w:r w:rsidR="00D23AA7" w:rsidRPr="00E60B56">
        <w:rPr>
          <w:rFonts w:asciiTheme="minorHAnsi" w:hAnsiTheme="minorHAnsi" w:cstheme="minorHAnsi"/>
          <w:sz w:val="20"/>
        </w:rPr>
        <w:t>епутацията се разпределя към следните единици, генериращи парични потоци, които вероятно ще извличат ползи от бизнес комбинациите, при които е възникнала репутацията.</w:t>
      </w:r>
      <w:r w:rsidR="00BC523E">
        <w:rPr>
          <w:rFonts w:asciiTheme="minorHAnsi" w:hAnsiTheme="minorHAnsi" w:cstheme="minorHAnsi"/>
          <w:sz w:val="20"/>
        </w:rPr>
        <w:t xml:space="preserve"> </w:t>
      </w:r>
    </w:p>
    <w:tbl>
      <w:tblPr>
        <w:tblW w:w="9001" w:type="dxa"/>
        <w:tblInd w:w="55" w:type="dxa"/>
        <w:tblCellMar>
          <w:left w:w="70" w:type="dxa"/>
          <w:right w:w="70" w:type="dxa"/>
        </w:tblCellMar>
        <w:tblLook w:val="04A0" w:firstRow="1" w:lastRow="0" w:firstColumn="1" w:lastColumn="0" w:noHBand="0" w:noVBand="1"/>
      </w:tblPr>
      <w:tblGrid>
        <w:gridCol w:w="6873"/>
        <w:gridCol w:w="1064"/>
        <w:gridCol w:w="1064"/>
      </w:tblGrid>
      <w:tr w:rsidR="00D23AA7" w:rsidRPr="00473BF6" w:rsidTr="00BC523E">
        <w:trPr>
          <w:trHeight w:val="22"/>
        </w:trPr>
        <w:tc>
          <w:tcPr>
            <w:tcW w:w="6873" w:type="dxa"/>
            <w:tcBorders>
              <w:top w:val="nil"/>
              <w:left w:val="nil"/>
              <w:bottom w:val="nil"/>
              <w:right w:val="nil"/>
            </w:tcBorders>
            <w:shd w:val="clear" w:color="auto" w:fill="auto"/>
          </w:tcPr>
          <w:p w:rsidR="00D23AA7" w:rsidRPr="00473BF6" w:rsidRDefault="00D23AA7" w:rsidP="00B93DC9">
            <w:pPr>
              <w:rPr>
                <w:rFonts w:asciiTheme="minorHAnsi" w:hAnsiTheme="minorHAnsi" w:cstheme="minorHAnsi"/>
                <w:sz w:val="20"/>
              </w:rPr>
            </w:pPr>
          </w:p>
        </w:tc>
        <w:tc>
          <w:tcPr>
            <w:tcW w:w="1064" w:type="dxa"/>
            <w:tcBorders>
              <w:top w:val="nil"/>
              <w:left w:val="nil"/>
              <w:bottom w:val="nil"/>
              <w:right w:val="nil"/>
            </w:tcBorders>
          </w:tcPr>
          <w:p w:rsidR="00D23AA7" w:rsidRPr="00E60B56" w:rsidRDefault="00F634E0" w:rsidP="00616B5A">
            <w:pPr>
              <w:jc w:val="right"/>
              <w:rPr>
                <w:rFonts w:asciiTheme="minorHAnsi" w:hAnsiTheme="minorHAnsi" w:cstheme="minorHAnsi"/>
                <w:b/>
                <w:bCs/>
                <w:sz w:val="20"/>
                <w:lang w:val="en-US"/>
              </w:rPr>
            </w:pPr>
            <w:r w:rsidRPr="00473BF6">
              <w:rPr>
                <w:rFonts w:asciiTheme="minorHAnsi" w:hAnsiTheme="minorHAnsi" w:cstheme="minorHAnsi"/>
                <w:b/>
                <w:bCs/>
                <w:color w:val="000000"/>
                <w:sz w:val="20"/>
                <w:lang w:eastAsia="bg-BG"/>
              </w:rPr>
              <w:t>30.06.</w:t>
            </w:r>
            <w:r w:rsidR="00616B5A" w:rsidRPr="00473BF6">
              <w:rPr>
                <w:rFonts w:asciiTheme="minorHAnsi" w:hAnsiTheme="minorHAnsi" w:cstheme="minorHAnsi"/>
                <w:b/>
                <w:bCs/>
                <w:color w:val="000000"/>
                <w:sz w:val="20"/>
                <w:lang w:eastAsia="bg-BG"/>
              </w:rPr>
              <w:t>202</w:t>
            </w:r>
            <w:r w:rsidR="00616B5A">
              <w:rPr>
                <w:rFonts w:asciiTheme="minorHAnsi" w:hAnsiTheme="minorHAnsi" w:cstheme="minorHAnsi"/>
                <w:b/>
                <w:bCs/>
                <w:color w:val="000000"/>
                <w:sz w:val="20"/>
                <w:lang w:val="en-US" w:eastAsia="bg-BG"/>
              </w:rPr>
              <w:t>5</w:t>
            </w:r>
          </w:p>
        </w:tc>
        <w:tc>
          <w:tcPr>
            <w:tcW w:w="1064" w:type="dxa"/>
            <w:tcBorders>
              <w:top w:val="nil"/>
              <w:left w:val="nil"/>
              <w:bottom w:val="nil"/>
              <w:right w:val="nil"/>
            </w:tcBorders>
            <w:shd w:val="clear" w:color="auto" w:fill="auto"/>
          </w:tcPr>
          <w:p w:rsidR="00D23AA7" w:rsidRPr="00E60B56" w:rsidRDefault="00F634E0" w:rsidP="00616B5A">
            <w:pPr>
              <w:jc w:val="right"/>
              <w:rPr>
                <w:rFonts w:asciiTheme="minorHAnsi" w:hAnsiTheme="minorHAnsi" w:cstheme="minorHAnsi"/>
                <w:b/>
                <w:bCs/>
                <w:sz w:val="20"/>
                <w:lang w:val="en-US"/>
              </w:rPr>
            </w:pPr>
            <w:r w:rsidRPr="00473BF6">
              <w:rPr>
                <w:rFonts w:asciiTheme="minorHAnsi" w:hAnsiTheme="minorHAnsi" w:cstheme="minorHAnsi"/>
                <w:b/>
                <w:bCs/>
                <w:color w:val="000000"/>
                <w:sz w:val="20"/>
                <w:lang w:eastAsia="bg-BG"/>
              </w:rPr>
              <w:t>31.12.</w:t>
            </w:r>
            <w:r w:rsidR="00616B5A" w:rsidRPr="00473BF6">
              <w:rPr>
                <w:rFonts w:asciiTheme="minorHAnsi" w:hAnsiTheme="minorHAnsi" w:cstheme="minorHAnsi"/>
                <w:b/>
                <w:bCs/>
                <w:color w:val="000000"/>
                <w:sz w:val="20"/>
                <w:lang w:eastAsia="bg-BG"/>
              </w:rPr>
              <w:t>202</w:t>
            </w:r>
            <w:r w:rsidR="00616B5A">
              <w:rPr>
                <w:rFonts w:asciiTheme="minorHAnsi" w:hAnsiTheme="minorHAnsi" w:cstheme="minorHAnsi"/>
                <w:b/>
                <w:bCs/>
                <w:color w:val="000000"/>
                <w:sz w:val="20"/>
                <w:lang w:val="en-US" w:eastAsia="bg-BG"/>
              </w:rPr>
              <w:t>4</w:t>
            </w:r>
          </w:p>
        </w:tc>
      </w:tr>
      <w:tr w:rsidR="00D23AA7" w:rsidRPr="00473BF6" w:rsidTr="00BC523E">
        <w:trPr>
          <w:trHeight w:val="22"/>
        </w:trPr>
        <w:tc>
          <w:tcPr>
            <w:tcW w:w="6873" w:type="dxa"/>
            <w:tcBorders>
              <w:top w:val="nil"/>
              <w:left w:val="nil"/>
              <w:bottom w:val="nil"/>
              <w:right w:val="nil"/>
            </w:tcBorders>
            <w:shd w:val="clear" w:color="auto" w:fill="auto"/>
          </w:tcPr>
          <w:p w:rsidR="00D23AA7" w:rsidRPr="00473BF6" w:rsidRDefault="00D23AA7" w:rsidP="00B93DC9">
            <w:pPr>
              <w:rPr>
                <w:rFonts w:asciiTheme="minorHAnsi" w:hAnsiTheme="minorHAnsi" w:cstheme="minorHAnsi"/>
                <w:sz w:val="20"/>
              </w:rPr>
            </w:pPr>
          </w:p>
        </w:tc>
        <w:tc>
          <w:tcPr>
            <w:tcW w:w="1064" w:type="dxa"/>
            <w:tcBorders>
              <w:top w:val="nil"/>
              <w:left w:val="nil"/>
              <w:bottom w:val="nil"/>
              <w:right w:val="nil"/>
            </w:tcBorders>
          </w:tcPr>
          <w:p w:rsidR="00D23AA7" w:rsidRPr="00473BF6" w:rsidRDefault="00D23AA7" w:rsidP="00B93DC9">
            <w:pPr>
              <w:jc w:val="right"/>
              <w:rPr>
                <w:rFonts w:asciiTheme="minorHAnsi" w:hAnsiTheme="minorHAnsi" w:cstheme="minorHAnsi"/>
                <w:b/>
                <w:bCs/>
                <w:sz w:val="20"/>
              </w:rPr>
            </w:pPr>
            <w:r w:rsidRPr="00473BF6">
              <w:rPr>
                <w:rFonts w:asciiTheme="minorHAnsi" w:hAnsiTheme="minorHAnsi" w:cstheme="minorHAnsi"/>
                <w:b/>
                <w:bCs/>
                <w:sz w:val="20"/>
              </w:rPr>
              <w:t xml:space="preserve">хил. лв. </w:t>
            </w:r>
          </w:p>
        </w:tc>
        <w:tc>
          <w:tcPr>
            <w:tcW w:w="1064" w:type="dxa"/>
            <w:tcBorders>
              <w:top w:val="nil"/>
              <w:left w:val="nil"/>
              <w:bottom w:val="nil"/>
              <w:right w:val="nil"/>
            </w:tcBorders>
            <w:shd w:val="clear" w:color="auto" w:fill="auto"/>
          </w:tcPr>
          <w:p w:rsidR="00D23AA7" w:rsidRPr="00473BF6" w:rsidRDefault="00D23AA7" w:rsidP="00B93DC9">
            <w:pPr>
              <w:jc w:val="right"/>
              <w:rPr>
                <w:rFonts w:asciiTheme="minorHAnsi" w:hAnsiTheme="minorHAnsi" w:cstheme="minorHAnsi"/>
                <w:b/>
                <w:bCs/>
                <w:sz w:val="20"/>
              </w:rPr>
            </w:pPr>
            <w:r w:rsidRPr="00473BF6">
              <w:rPr>
                <w:rFonts w:asciiTheme="minorHAnsi" w:hAnsiTheme="minorHAnsi" w:cstheme="minorHAnsi"/>
                <w:b/>
                <w:bCs/>
                <w:sz w:val="20"/>
              </w:rPr>
              <w:t>хил. лв.</w:t>
            </w:r>
          </w:p>
        </w:tc>
      </w:tr>
      <w:tr w:rsidR="00D23AA7" w:rsidRPr="00473BF6" w:rsidTr="00BC523E">
        <w:trPr>
          <w:trHeight w:val="22"/>
        </w:trPr>
        <w:tc>
          <w:tcPr>
            <w:tcW w:w="6873" w:type="dxa"/>
            <w:tcBorders>
              <w:top w:val="nil"/>
              <w:left w:val="nil"/>
              <w:bottom w:val="nil"/>
              <w:right w:val="nil"/>
            </w:tcBorders>
            <w:shd w:val="clear" w:color="auto" w:fill="auto"/>
          </w:tcPr>
          <w:p w:rsidR="00D23AA7" w:rsidRPr="00473BF6" w:rsidRDefault="00D23AA7" w:rsidP="00B93DC9">
            <w:pPr>
              <w:rPr>
                <w:rFonts w:asciiTheme="minorHAnsi" w:hAnsiTheme="minorHAnsi" w:cstheme="minorHAnsi"/>
                <w:sz w:val="20"/>
              </w:rPr>
            </w:pPr>
          </w:p>
        </w:tc>
        <w:tc>
          <w:tcPr>
            <w:tcW w:w="1064" w:type="dxa"/>
            <w:tcBorders>
              <w:top w:val="nil"/>
              <w:left w:val="nil"/>
              <w:bottom w:val="nil"/>
              <w:right w:val="nil"/>
            </w:tcBorders>
          </w:tcPr>
          <w:p w:rsidR="00D23AA7" w:rsidRPr="00473BF6" w:rsidRDefault="00D23AA7" w:rsidP="00B93DC9">
            <w:pPr>
              <w:jc w:val="right"/>
              <w:rPr>
                <w:rFonts w:asciiTheme="minorHAnsi" w:hAnsiTheme="minorHAnsi" w:cstheme="minorHAnsi"/>
                <w:sz w:val="20"/>
              </w:rPr>
            </w:pPr>
          </w:p>
        </w:tc>
        <w:tc>
          <w:tcPr>
            <w:tcW w:w="1064" w:type="dxa"/>
            <w:tcBorders>
              <w:top w:val="nil"/>
              <w:left w:val="nil"/>
              <w:bottom w:val="nil"/>
              <w:right w:val="nil"/>
            </w:tcBorders>
            <w:shd w:val="clear" w:color="auto" w:fill="auto"/>
          </w:tcPr>
          <w:p w:rsidR="00D23AA7" w:rsidRPr="00473BF6" w:rsidRDefault="00D23AA7" w:rsidP="00B93DC9">
            <w:pPr>
              <w:jc w:val="right"/>
              <w:rPr>
                <w:rFonts w:asciiTheme="minorHAnsi" w:hAnsiTheme="minorHAnsi" w:cstheme="minorHAnsi"/>
                <w:sz w:val="20"/>
              </w:rPr>
            </w:pPr>
          </w:p>
        </w:tc>
      </w:tr>
      <w:tr w:rsidR="000A7DFC" w:rsidRPr="00473BF6" w:rsidTr="00BC523E">
        <w:trPr>
          <w:trHeight w:val="22"/>
        </w:trPr>
        <w:tc>
          <w:tcPr>
            <w:tcW w:w="6873" w:type="dxa"/>
            <w:tcBorders>
              <w:top w:val="nil"/>
              <w:left w:val="nil"/>
              <w:bottom w:val="nil"/>
              <w:right w:val="nil"/>
            </w:tcBorders>
            <w:shd w:val="clear" w:color="auto" w:fill="auto"/>
            <w:vAlign w:val="bottom"/>
          </w:tcPr>
          <w:p w:rsidR="000A7DFC" w:rsidRPr="00473BF6" w:rsidRDefault="000A7DFC" w:rsidP="00B93DC9">
            <w:pPr>
              <w:rPr>
                <w:rFonts w:asciiTheme="minorHAnsi" w:hAnsiTheme="minorHAnsi" w:cstheme="minorHAnsi"/>
                <w:sz w:val="20"/>
              </w:rPr>
            </w:pPr>
          </w:p>
        </w:tc>
        <w:tc>
          <w:tcPr>
            <w:tcW w:w="1064" w:type="dxa"/>
            <w:tcBorders>
              <w:top w:val="nil"/>
              <w:left w:val="nil"/>
              <w:bottom w:val="nil"/>
              <w:right w:val="nil"/>
            </w:tcBorders>
          </w:tcPr>
          <w:p w:rsidR="000A7DFC" w:rsidRPr="00473BF6" w:rsidRDefault="000A7DFC" w:rsidP="005B6CDC">
            <w:pPr>
              <w:jc w:val="right"/>
              <w:rPr>
                <w:rFonts w:asciiTheme="minorHAnsi" w:hAnsiTheme="minorHAnsi" w:cstheme="minorHAnsi"/>
                <w:sz w:val="20"/>
              </w:rPr>
            </w:pPr>
          </w:p>
        </w:tc>
        <w:tc>
          <w:tcPr>
            <w:tcW w:w="1064" w:type="dxa"/>
            <w:tcBorders>
              <w:top w:val="nil"/>
              <w:left w:val="nil"/>
              <w:bottom w:val="nil"/>
              <w:right w:val="nil"/>
            </w:tcBorders>
            <w:shd w:val="clear" w:color="auto" w:fill="auto"/>
          </w:tcPr>
          <w:p w:rsidR="000A7DFC" w:rsidRPr="00473BF6" w:rsidRDefault="000A7DFC" w:rsidP="00B93DC9">
            <w:pPr>
              <w:jc w:val="right"/>
              <w:rPr>
                <w:rFonts w:asciiTheme="minorHAnsi" w:hAnsiTheme="minorHAnsi" w:cstheme="minorHAnsi"/>
                <w:sz w:val="20"/>
              </w:rPr>
            </w:pPr>
          </w:p>
        </w:tc>
      </w:tr>
      <w:tr w:rsidR="000A7DFC" w:rsidRPr="00473BF6" w:rsidTr="00BC523E">
        <w:trPr>
          <w:trHeight w:val="22"/>
        </w:trPr>
        <w:tc>
          <w:tcPr>
            <w:tcW w:w="6873" w:type="dxa"/>
            <w:tcBorders>
              <w:top w:val="nil"/>
              <w:left w:val="nil"/>
              <w:bottom w:val="nil"/>
              <w:right w:val="nil"/>
            </w:tcBorders>
            <w:shd w:val="clear" w:color="auto" w:fill="auto"/>
            <w:vAlign w:val="bottom"/>
          </w:tcPr>
          <w:p w:rsidR="000A7DFC" w:rsidRPr="00473BF6" w:rsidRDefault="000A7DFC" w:rsidP="00CF3656">
            <w:pPr>
              <w:rPr>
                <w:rFonts w:asciiTheme="minorHAnsi" w:hAnsiTheme="minorHAnsi" w:cstheme="minorHAnsi"/>
                <w:sz w:val="20"/>
              </w:rPr>
            </w:pPr>
            <w:proofErr w:type="spellStart"/>
            <w:r w:rsidRPr="00473BF6">
              <w:rPr>
                <w:rFonts w:asciiTheme="minorHAnsi" w:hAnsiTheme="minorHAnsi" w:cstheme="minorHAnsi"/>
                <w:sz w:val="20"/>
              </w:rPr>
              <w:t>Инфосток</w:t>
            </w:r>
            <w:proofErr w:type="spellEnd"/>
            <w:r w:rsidRPr="00473BF6">
              <w:rPr>
                <w:rFonts w:asciiTheme="minorHAnsi" w:hAnsiTheme="minorHAnsi" w:cstheme="minorHAnsi"/>
                <w:sz w:val="20"/>
              </w:rPr>
              <w:t xml:space="preserve"> АД</w:t>
            </w:r>
          </w:p>
        </w:tc>
        <w:tc>
          <w:tcPr>
            <w:tcW w:w="1064" w:type="dxa"/>
            <w:tcBorders>
              <w:top w:val="nil"/>
              <w:left w:val="nil"/>
              <w:bottom w:val="nil"/>
              <w:right w:val="nil"/>
            </w:tcBorders>
          </w:tcPr>
          <w:p w:rsidR="000A7DFC" w:rsidRPr="00473BF6" w:rsidRDefault="00C63AE5" w:rsidP="000A7DFC">
            <w:pPr>
              <w:jc w:val="right"/>
              <w:rPr>
                <w:rFonts w:asciiTheme="minorHAnsi" w:hAnsiTheme="minorHAnsi" w:cstheme="minorHAnsi"/>
                <w:sz w:val="20"/>
              </w:rPr>
            </w:pPr>
            <w:r w:rsidRPr="00473BF6">
              <w:rPr>
                <w:rFonts w:asciiTheme="minorHAnsi" w:hAnsiTheme="minorHAnsi" w:cstheme="minorHAnsi"/>
                <w:sz w:val="20"/>
              </w:rPr>
              <w:t>301</w:t>
            </w:r>
          </w:p>
        </w:tc>
        <w:tc>
          <w:tcPr>
            <w:tcW w:w="1064" w:type="dxa"/>
            <w:tcBorders>
              <w:top w:val="nil"/>
              <w:left w:val="nil"/>
              <w:bottom w:val="nil"/>
              <w:right w:val="nil"/>
            </w:tcBorders>
            <w:shd w:val="clear" w:color="auto" w:fill="auto"/>
          </w:tcPr>
          <w:p w:rsidR="000A7DFC" w:rsidRPr="00473BF6" w:rsidRDefault="000A7DFC" w:rsidP="00CF3656">
            <w:pPr>
              <w:jc w:val="right"/>
              <w:rPr>
                <w:rFonts w:asciiTheme="minorHAnsi" w:hAnsiTheme="minorHAnsi" w:cstheme="minorHAnsi"/>
                <w:sz w:val="20"/>
              </w:rPr>
            </w:pPr>
            <w:r w:rsidRPr="00473BF6">
              <w:rPr>
                <w:rFonts w:asciiTheme="minorHAnsi" w:hAnsiTheme="minorHAnsi" w:cstheme="minorHAnsi"/>
                <w:sz w:val="20"/>
              </w:rPr>
              <w:t>301</w:t>
            </w:r>
          </w:p>
        </w:tc>
      </w:tr>
      <w:tr w:rsidR="00D23AA7" w:rsidRPr="00473BF6" w:rsidTr="00BC523E">
        <w:trPr>
          <w:trHeight w:val="22"/>
        </w:trPr>
        <w:tc>
          <w:tcPr>
            <w:tcW w:w="6873" w:type="dxa"/>
            <w:tcBorders>
              <w:top w:val="nil"/>
              <w:left w:val="nil"/>
              <w:bottom w:val="nil"/>
              <w:right w:val="nil"/>
            </w:tcBorders>
            <w:shd w:val="clear" w:color="auto" w:fill="auto"/>
            <w:vAlign w:val="bottom"/>
          </w:tcPr>
          <w:p w:rsidR="00D23AA7" w:rsidRPr="00473BF6" w:rsidRDefault="00BE600A" w:rsidP="00BE600A">
            <w:pPr>
              <w:rPr>
                <w:rFonts w:asciiTheme="minorHAnsi" w:hAnsiTheme="minorHAnsi" w:cstheme="minorHAnsi"/>
                <w:sz w:val="20"/>
              </w:rPr>
            </w:pPr>
            <w:r w:rsidRPr="00473BF6">
              <w:rPr>
                <w:rFonts w:asciiTheme="minorHAnsi" w:hAnsiTheme="minorHAnsi" w:cstheme="minorHAnsi"/>
                <w:sz w:val="20"/>
              </w:rPr>
              <w:t>УЕБКАФЕ ЕАД</w:t>
            </w:r>
            <w:r w:rsidR="000A7DFC" w:rsidRPr="00473BF6">
              <w:rPr>
                <w:rFonts w:asciiTheme="minorHAnsi" w:hAnsiTheme="minorHAnsi" w:cstheme="minorHAnsi"/>
                <w:sz w:val="20"/>
              </w:rPr>
              <w:t xml:space="preserve"> </w:t>
            </w:r>
          </w:p>
        </w:tc>
        <w:tc>
          <w:tcPr>
            <w:tcW w:w="1064" w:type="dxa"/>
            <w:tcBorders>
              <w:top w:val="nil"/>
              <w:left w:val="nil"/>
              <w:bottom w:val="nil"/>
              <w:right w:val="nil"/>
            </w:tcBorders>
          </w:tcPr>
          <w:p w:rsidR="00D23AA7" w:rsidRPr="00473BF6" w:rsidRDefault="00C63AE5" w:rsidP="005B6CDC">
            <w:pPr>
              <w:jc w:val="right"/>
              <w:rPr>
                <w:rFonts w:asciiTheme="minorHAnsi" w:hAnsiTheme="minorHAnsi" w:cstheme="minorHAnsi"/>
                <w:sz w:val="20"/>
              </w:rPr>
            </w:pPr>
            <w:r w:rsidRPr="00473BF6">
              <w:rPr>
                <w:rFonts w:asciiTheme="minorHAnsi" w:hAnsiTheme="minorHAnsi" w:cstheme="minorHAnsi"/>
                <w:sz w:val="20"/>
              </w:rPr>
              <w:t>464</w:t>
            </w:r>
          </w:p>
        </w:tc>
        <w:tc>
          <w:tcPr>
            <w:tcW w:w="1064" w:type="dxa"/>
            <w:tcBorders>
              <w:top w:val="nil"/>
              <w:left w:val="nil"/>
              <w:bottom w:val="nil"/>
              <w:right w:val="nil"/>
            </w:tcBorders>
            <w:shd w:val="clear" w:color="auto" w:fill="auto"/>
          </w:tcPr>
          <w:p w:rsidR="00D23AA7" w:rsidRPr="00473BF6" w:rsidRDefault="000813BB" w:rsidP="00B93DC9">
            <w:pPr>
              <w:jc w:val="right"/>
              <w:rPr>
                <w:rFonts w:asciiTheme="minorHAnsi" w:hAnsiTheme="minorHAnsi" w:cstheme="minorHAnsi"/>
                <w:sz w:val="20"/>
              </w:rPr>
            </w:pPr>
            <w:r w:rsidRPr="00473BF6">
              <w:rPr>
                <w:rFonts w:asciiTheme="minorHAnsi" w:hAnsiTheme="minorHAnsi" w:cstheme="minorHAnsi"/>
                <w:sz w:val="20"/>
              </w:rPr>
              <w:t>464</w:t>
            </w:r>
          </w:p>
        </w:tc>
      </w:tr>
      <w:tr w:rsidR="00D23AA7" w:rsidRPr="00473BF6" w:rsidTr="00BC523E">
        <w:trPr>
          <w:trHeight w:val="22"/>
        </w:trPr>
        <w:tc>
          <w:tcPr>
            <w:tcW w:w="6873" w:type="dxa"/>
            <w:tcBorders>
              <w:top w:val="nil"/>
              <w:left w:val="nil"/>
              <w:bottom w:val="nil"/>
              <w:right w:val="nil"/>
            </w:tcBorders>
            <w:shd w:val="clear" w:color="auto" w:fill="auto"/>
          </w:tcPr>
          <w:p w:rsidR="00D23AA7" w:rsidRPr="00473BF6" w:rsidRDefault="00D23AA7" w:rsidP="00B93DC9">
            <w:pPr>
              <w:rPr>
                <w:rFonts w:asciiTheme="minorHAnsi" w:hAnsiTheme="minorHAnsi" w:cstheme="minorHAnsi"/>
                <w:sz w:val="20"/>
              </w:rPr>
            </w:pPr>
          </w:p>
        </w:tc>
        <w:tc>
          <w:tcPr>
            <w:tcW w:w="1064" w:type="dxa"/>
            <w:tcBorders>
              <w:top w:val="single" w:sz="4" w:space="0" w:color="auto"/>
              <w:left w:val="nil"/>
              <w:bottom w:val="single" w:sz="4" w:space="0" w:color="auto"/>
              <w:right w:val="nil"/>
            </w:tcBorders>
            <w:vAlign w:val="bottom"/>
          </w:tcPr>
          <w:p w:rsidR="00D23AA7" w:rsidRPr="00473BF6" w:rsidRDefault="00C63AE5" w:rsidP="00082312">
            <w:pPr>
              <w:jc w:val="right"/>
              <w:rPr>
                <w:rFonts w:asciiTheme="minorHAnsi" w:hAnsiTheme="minorHAnsi" w:cstheme="minorHAnsi"/>
                <w:b/>
                <w:bCs/>
                <w:sz w:val="20"/>
              </w:rPr>
            </w:pPr>
            <w:r w:rsidRPr="00473BF6">
              <w:rPr>
                <w:rFonts w:asciiTheme="minorHAnsi" w:hAnsiTheme="minorHAnsi" w:cstheme="minorHAnsi"/>
                <w:b/>
                <w:bCs/>
                <w:sz w:val="20"/>
              </w:rPr>
              <w:t>765</w:t>
            </w:r>
          </w:p>
        </w:tc>
        <w:tc>
          <w:tcPr>
            <w:tcW w:w="1064" w:type="dxa"/>
            <w:tcBorders>
              <w:top w:val="single" w:sz="4" w:space="0" w:color="auto"/>
              <w:left w:val="nil"/>
              <w:bottom w:val="single" w:sz="4" w:space="0" w:color="auto"/>
              <w:right w:val="nil"/>
            </w:tcBorders>
            <w:shd w:val="clear" w:color="auto" w:fill="auto"/>
            <w:vAlign w:val="bottom"/>
          </w:tcPr>
          <w:p w:rsidR="00D23AA7" w:rsidRPr="00473BF6" w:rsidRDefault="000813BB" w:rsidP="00B93DC9">
            <w:pPr>
              <w:jc w:val="right"/>
              <w:rPr>
                <w:rFonts w:asciiTheme="minorHAnsi" w:hAnsiTheme="minorHAnsi" w:cstheme="minorHAnsi"/>
                <w:b/>
                <w:bCs/>
                <w:sz w:val="20"/>
              </w:rPr>
            </w:pPr>
            <w:r w:rsidRPr="00473BF6">
              <w:rPr>
                <w:rFonts w:asciiTheme="minorHAnsi" w:hAnsiTheme="minorHAnsi" w:cstheme="minorHAnsi"/>
                <w:b/>
                <w:bCs/>
                <w:sz w:val="20"/>
              </w:rPr>
              <w:t>765</w:t>
            </w:r>
          </w:p>
        </w:tc>
      </w:tr>
    </w:tbl>
    <w:p w:rsidR="003F1330" w:rsidRPr="00473BF6" w:rsidRDefault="003F1330" w:rsidP="00D23AA7">
      <w:pPr>
        <w:pStyle w:val="BodyText"/>
        <w:spacing w:before="120"/>
        <w:jc w:val="both"/>
        <w:rPr>
          <w:rFonts w:asciiTheme="minorHAnsi" w:hAnsiTheme="minorHAnsi" w:cstheme="minorHAnsi"/>
          <w:sz w:val="20"/>
        </w:rPr>
      </w:pPr>
      <w:r w:rsidRPr="00473BF6">
        <w:rPr>
          <w:rFonts w:asciiTheme="minorHAnsi" w:hAnsiTheme="minorHAnsi" w:cstheme="minorHAnsi"/>
          <w:sz w:val="20"/>
          <w:szCs w:val="18"/>
        </w:rPr>
        <w:t>През периода не са признати разходи за обезценка на репутация.</w:t>
      </w:r>
    </w:p>
    <w:p w:rsidR="00D23AA7" w:rsidRPr="00473BF6" w:rsidRDefault="00D23AA7" w:rsidP="00D23AA7">
      <w:pPr>
        <w:pStyle w:val="BodyText"/>
        <w:spacing w:before="120"/>
        <w:jc w:val="both"/>
        <w:rPr>
          <w:rFonts w:asciiTheme="minorHAnsi" w:hAnsiTheme="minorHAnsi" w:cstheme="minorHAnsi"/>
          <w:sz w:val="20"/>
        </w:rPr>
      </w:pPr>
      <w:r w:rsidRPr="00473BF6">
        <w:rPr>
          <w:rFonts w:asciiTheme="minorHAnsi" w:hAnsiTheme="minorHAnsi" w:cstheme="minorHAnsi"/>
          <w:sz w:val="20"/>
        </w:rPr>
        <w:t xml:space="preserve">Оценката на възстановимата стойност варира в зависимост от дисконтовия фактор и прогнозните парични потоци. При увеличение/(намаление) на дисконтовия фактор, възстановимата стойност ще бъде съответно (намалена)/увеличена. При увеличение/(намаление) на прогнозните парични потоци, възстановимата стойност ще бъде съответно увеличена/(намалена). </w:t>
      </w:r>
    </w:p>
    <w:p w:rsidR="00C73CF1" w:rsidRPr="00473BF6" w:rsidRDefault="00713387" w:rsidP="00260BB4">
      <w:pPr>
        <w:pStyle w:val="Heading1"/>
        <w:numPr>
          <w:ilvl w:val="0"/>
          <w:numId w:val="15"/>
        </w:numPr>
        <w:spacing w:line="240" w:lineRule="auto"/>
        <w:jc w:val="both"/>
        <w:rPr>
          <w:rFonts w:asciiTheme="minorHAnsi" w:hAnsiTheme="minorHAnsi" w:cstheme="minorHAnsi"/>
          <w:color w:val="002E5D"/>
          <w:sz w:val="20"/>
          <w:szCs w:val="20"/>
        </w:rPr>
      </w:pPr>
      <w:bookmarkStart w:id="23" w:name="_Ref248328969"/>
      <w:bookmarkStart w:id="24" w:name="_Ref381359052"/>
      <w:bookmarkEnd w:id="16"/>
      <w:bookmarkEnd w:id="17"/>
      <w:bookmarkEnd w:id="18"/>
      <w:r w:rsidRPr="00473BF6">
        <w:rPr>
          <w:rFonts w:asciiTheme="minorHAnsi" w:hAnsiTheme="minorHAnsi" w:cstheme="minorHAnsi"/>
          <w:color w:val="002E5D"/>
          <w:sz w:val="20"/>
          <w:szCs w:val="20"/>
        </w:rPr>
        <w:t>Нематериални активи</w:t>
      </w:r>
      <w:bookmarkEnd w:id="23"/>
      <w:bookmarkEnd w:id="24"/>
    </w:p>
    <w:p w:rsidR="00C73CF1" w:rsidRPr="00473BF6" w:rsidRDefault="00713387">
      <w:pPr>
        <w:pStyle w:val="ListParagraph"/>
        <w:spacing w:after="240"/>
        <w:ind w:left="502"/>
        <w:jc w:val="both"/>
        <w:rPr>
          <w:rFonts w:asciiTheme="minorHAnsi" w:hAnsiTheme="minorHAnsi" w:cstheme="minorHAnsi"/>
          <w:sz w:val="20"/>
        </w:rPr>
      </w:pPr>
      <w:r w:rsidRPr="00473BF6">
        <w:rPr>
          <w:rFonts w:asciiTheme="minorHAnsi" w:hAnsiTheme="minorHAnsi" w:cstheme="minorHAnsi"/>
          <w:sz w:val="20"/>
        </w:rPr>
        <w:t xml:space="preserve">Нематериалните активи на </w:t>
      </w:r>
      <w:r w:rsidR="00C4619B" w:rsidRPr="00473BF6">
        <w:rPr>
          <w:rFonts w:asciiTheme="minorHAnsi" w:hAnsiTheme="minorHAnsi" w:cstheme="minorHAnsi"/>
          <w:sz w:val="20"/>
        </w:rPr>
        <w:t>Групата</w:t>
      </w:r>
      <w:r w:rsidRPr="00473BF6">
        <w:rPr>
          <w:rFonts w:asciiTheme="minorHAnsi" w:hAnsiTheme="minorHAnsi" w:cstheme="minorHAnsi"/>
          <w:sz w:val="20"/>
        </w:rPr>
        <w:t xml:space="preserve"> включват права върху собственост, интернет сайтове, авторски права и други. Балансовите стойности за представените отчетни периоди могат да бъдат анализирани, както следва:</w:t>
      </w:r>
    </w:p>
    <w:tbl>
      <w:tblPr>
        <w:tblW w:w="9751" w:type="dxa"/>
        <w:tblLayout w:type="fixed"/>
        <w:tblCellMar>
          <w:left w:w="70" w:type="dxa"/>
          <w:right w:w="70" w:type="dxa"/>
        </w:tblCellMar>
        <w:tblLook w:val="00A0" w:firstRow="1" w:lastRow="0" w:firstColumn="1" w:lastColumn="0" w:noHBand="0" w:noVBand="0"/>
      </w:tblPr>
      <w:tblGrid>
        <w:gridCol w:w="3331"/>
        <w:gridCol w:w="1984"/>
        <w:gridCol w:w="1478"/>
        <w:gridCol w:w="1479"/>
        <w:gridCol w:w="1479"/>
      </w:tblGrid>
      <w:tr w:rsidR="001426F4" w:rsidRPr="00473BF6" w:rsidTr="00A351D8">
        <w:trPr>
          <w:trHeight w:val="181"/>
        </w:trPr>
        <w:tc>
          <w:tcPr>
            <w:tcW w:w="3331" w:type="dxa"/>
            <w:tcBorders>
              <w:top w:val="nil"/>
              <w:left w:val="nil"/>
              <w:bottom w:val="nil"/>
              <w:right w:val="nil"/>
            </w:tcBorders>
            <w:shd w:val="clear" w:color="auto" w:fill="auto"/>
          </w:tcPr>
          <w:p w:rsidR="001426F4" w:rsidRPr="00473BF6" w:rsidRDefault="001426F4" w:rsidP="00A351D8">
            <w:pPr>
              <w:rPr>
                <w:rFonts w:asciiTheme="minorHAnsi" w:hAnsiTheme="minorHAnsi" w:cstheme="minorHAnsi"/>
                <w:sz w:val="20"/>
              </w:rPr>
            </w:pPr>
          </w:p>
        </w:tc>
        <w:tc>
          <w:tcPr>
            <w:tcW w:w="1984" w:type="dxa"/>
            <w:tcBorders>
              <w:top w:val="nil"/>
              <w:left w:val="nil"/>
              <w:bottom w:val="nil"/>
              <w:right w:val="nil"/>
            </w:tcBorders>
          </w:tcPr>
          <w:p w:rsidR="001426F4" w:rsidRPr="00473BF6" w:rsidRDefault="001426F4" w:rsidP="00A351D8">
            <w:pPr>
              <w:jc w:val="right"/>
              <w:rPr>
                <w:rFonts w:asciiTheme="minorHAnsi" w:hAnsiTheme="minorHAnsi" w:cstheme="minorHAnsi"/>
                <w:b/>
                <w:bCs/>
                <w:sz w:val="20"/>
              </w:rPr>
            </w:pPr>
            <w:r w:rsidRPr="00473BF6">
              <w:rPr>
                <w:rFonts w:asciiTheme="minorHAnsi" w:hAnsiTheme="minorHAnsi" w:cstheme="minorHAnsi"/>
                <w:b/>
                <w:bCs/>
                <w:sz w:val="20"/>
              </w:rPr>
              <w:t>Авторски и други права върху собственост</w:t>
            </w:r>
          </w:p>
        </w:tc>
        <w:tc>
          <w:tcPr>
            <w:tcW w:w="1478" w:type="dxa"/>
            <w:tcBorders>
              <w:top w:val="nil"/>
              <w:left w:val="nil"/>
              <w:bottom w:val="nil"/>
              <w:right w:val="nil"/>
            </w:tcBorders>
            <w:shd w:val="clear" w:color="auto" w:fill="auto"/>
          </w:tcPr>
          <w:p w:rsidR="001426F4" w:rsidRPr="00473BF6" w:rsidRDefault="001426F4" w:rsidP="00A351D8">
            <w:pPr>
              <w:jc w:val="right"/>
              <w:rPr>
                <w:rFonts w:asciiTheme="minorHAnsi" w:hAnsiTheme="minorHAnsi" w:cstheme="minorHAnsi"/>
                <w:b/>
                <w:bCs/>
                <w:sz w:val="20"/>
              </w:rPr>
            </w:pPr>
            <w:r w:rsidRPr="00473BF6">
              <w:rPr>
                <w:rFonts w:asciiTheme="minorHAnsi" w:hAnsiTheme="minorHAnsi" w:cstheme="minorHAnsi"/>
                <w:b/>
                <w:bCs/>
                <w:sz w:val="20"/>
              </w:rPr>
              <w:t>Други</w:t>
            </w:r>
          </w:p>
        </w:tc>
        <w:tc>
          <w:tcPr>
            <w:tcW w:w="1479" w:type="dxa"/>
            <w:tcBorders>
              <w:top w:val="nil"/>
              <w:left w:val="nil"/>
              <w:bottom w:val="nil"/>
              <w:right w:val="nil"/>
            </w:tcBorders>
          </w:tcPr>
          <w:p w:rsidR="001426F4" w:rsidRPr="00473BF6" w:rsidRDefault="001426F4" w:rsidP="00A351D8">
            <w:pPr>
              <w:jc w:val="right"/>
              <w:rPr>
                <w:rFonts w:asciiTheme="minorHAnsi" w:hAnsiTheme="minorHAnsi" w:cstheme="minorHAnsi"/>
                <w:b/>
                <w:bCs/>
                <w:sz w:val="20"/>
              </w:rPr>
            </w:pPr>
            <w:r w:rsidRPr="00473BF6">
              <w:rPr>
                <w:rFonts w:asciiTheme="minorHAnsi" w:hAnsiTheme="minorHAnsi" w:cstheme="minorHAnsi"/>
                <w:b/>
                <w:bCs/>
                <w:sz w:val="20"/>
              </w:rPr>
              <w:t>Разходи за придобиване на ДНА</w:t>
            </w:r>
          </w:p>
        </w:tc>
        <w:tc>
          <w:tcPr>
            <w:tcW w:w="1479" w:type="dxa"/>
            <w:tcBorders>
              <w:top w:val="nil"/>
              <w:left w:val="nil"/>
              <w:bottom w:val="nil"/>
              <w:right w:val="nil"/>
            </w:tcBorders>
            <w:shd w:val="clear" w:color="auto" w:fill="auto"/>
          </w:tcPr>
          <w:p w:rsidR="001426F4" w:rsidRPr="00473BF6" w:rsidRDefault="001426F4" w:rsidP="00A351D8">
            <w:pPr>
              <w:jc w:val="right"/>
              <w:rPr>
                <w:rFonts w:asciiTheme="minorHAnsi" w:hAnsiTheme="minorHAnsi" w:cstheme="minorHAnsi"/>
                <w:b/>
                <w:bCs/>
                <w:sz w:val="20"/>
              </w:rPr>
            </w:pPr>
            <w:r w:rsidRPr="00473BF6">
              <w:rPr>
                <w:rFonts w:asciiTheme="minorHAnsi" w:hAnsiTheme="minorHAnsi" w:cstheme="minorHAnsi"/>
                <w:b/>
                <w:bCs/>
                <w:sz w:val="20"/>
              </w:rPr>
              <w:t>Общо</w:t>
            </w:r>
          </w:p>
        </w:tc>
      </w:tr>
      <w:tr w:rsidR="001426F4" w:rsidRPr="00473BF6" w:rsidTr="00A351D8">
        <w:trPr>
          <w:trHeight w:val="181"/>
        </w:trPr>
        <w:tc>
          <w:tcPr>
            <w:tcW w:w="3331" w:type="dxa"/>
            <w:tcBorders>
              <w:top w:val="nil"/>
              <w:left w:val="nil"/>
              <w:bottom w:val="nil"/>
              <w:right w:val="nil"/>
            </w:tcBorders>
            <w:shd w:val="clear" w:color="auto" w:fill="auto"/>
          </w:tcPr>
          <w:p w:rsidR="001426F4" w:rsidRPr="00473BF6" w:rsidRDefault="001426F4" w:rsidP="00A351D8">
            <w:pPr>
              <w:rPr>
                <w:rFonts w:asciiTheme="minorHAnsi" w:hAnsiTheme="minorHAnsi" w:cstheme="minorHAnsi"/>
                <w:sz w:val="20"/>
              </w:rPr>
            </w:pPr>
          </w:p>
        </w:tc>
        <w:tc>
          <w:tcPr>
            <w:tcW w:w="1984" w:type="dxa"/>
            <w:tcBorders>
              <w:top w:val="nil"/>
              <w:left w:val="nil"/>
              <w:bottom w:val="nil"/>
              <w:right w:val="nil"/>
            </w:tcBorders>
          </w:tcPr>
          <w:p w:rsidR="001426F4" w:rsidRPr="00473BF6" w:rsidRDefault="001426F4" w:rsidP="00A351D8">
            <w:pPr>
              <w:autoSpaceDE w:val="0"/>
              <w:adjustRightInd w:val="0"/>
              <w:jc w:val="right"/>
              <w:rPr>
                <w:rFonts w:asciiTheme="minorHAnsi" w:hAnsiTheme="minorHAnsi" w:cstheme="minorHAnsi"/>
                <w:b/>
                <w:bCs/>
                <w:sz w:val="20"/>
              </w:rPr>
            </w:pPr>
            <w:r w:rsidRPr="00473BF6">
              <w:rPr>
                <w:rFonts w:asciiTheme="minorHAnsi" w:hAnsiTheme="minorHAnsi" w:cstheme="minorHAnsi"/>
                <w:b/>
                <w:bCs/>
                <w:sz w:val="20"/>
              </w:rPr>
              <w:t>‘000 лв.</w:t>
            </w:r>
          </w:p>
        </w:tc>
        <w:tc>
          <w:tcPr>
            <w:tcW w:w="1478" w:type="dxa"/>
            <w:tcBorders>
              <w:top w:val="nil"/>
              <w:left w:val="nil"/>
              <w:bottom w:val="nil"/>
              <w:right w:val="nil"/>
            </w:tcBorders>
            <w:shd w:val="clear" w:color="auto" w:fill="auto"/>
          </w:tcPr>
          <w:p w:rsidR="001426F4" w:rsidRPr="00473BF6" w:rsidRDefault="001426F4" w:rsidP="00A351D8">
            <w:pPr>
              <w:autoSpaceDE w:val="0"/>
              <w:adjustRightInd w:val="0"/>
              <w:jc w:val="right"/>
              <w:rPr>
                <w:rFonts w:asciiTheme="minorHAnsi" w:hAnsiTheme="minorHAnsi" w:cstheme="minorHAnsi"/>
                <w:b/>
                <w:bCs/>
                <w:sz w:val="20"/>
              </w:rPr>
            </w:pPr>
            <w:r w:rsidRPr="00473BF6">
              <w:rPr>
                <w:rFonts w:asciiTheme="minorHAnsi" w:hAnsiTheme="minorHAnsi" w:cstheme="minorHAnsi"/>
                <w:b/>
                <w:bCs/>
                <w:sz w:val="20"/>
              </w:rPr>
              <w:t>‘000 лв.</w:t>
            </w:r>
          </w:p>
        </w:tc>
        <w:tc>
          <w:tcPr>
            <w:tcW w:w="1479" w:type="dxa"/>
            <w:tcBorders>
              <w:top w:val="nil"/>
              <w:left w:val="nil"/>
              <w:bottom w:val="nil"/>
              <w:right w:val="nil"/>
            </w:tcBorders>
          </w:tcPr>
          <w:p w:rsidR="001426F4" w:rsidRPr="00473BF6" w:rsidRDefault="001426F4" w:rsidP="00A351D8">
            <w:pPr>
              <w:autoSpaceDE w:val="0"/>
              <w:adjustRightInd w:val="0"/>
              <w:jc w:val="right"/>
              <w:rPr>
                <w:rFonts w:asciiTheme="minorHAnsi" w:hAnsiTheme="minorHAnsi" w:cstheme="minorHAnsi"/>
                <w:b/>
                <w:bCs/>
                <w:sz w:val="20"/>
              </w:rPr>
            </w:pPr>
            <w:r w:rsidRPr="00473BF6">
              <w:rPr>
                <w:rFonts w:asciiTheme="minorHAnsi" w:hAnsiTheme="minorHAnsi" w:cstheme="minorHAnsi"/>
                <w:b/>
                <w:bCs/>
                <w:sz w:val="20"/>
              </w:rPr>
              <w:t>‘000 лв.</w:t>
            </w:r>
          </w:p>
        </w:tc>
        <w:tc>
          <w:tcPr>
            <w:tcW w:w="1479" w:type="dxa"/>
            <w:tcBorders>
              <w:top w:val="nil"/>
              <w:left w:val="nil"/>
              <w:bottom w:val="nil"/>
              <w:right w:val="nil"/>
            </w:tcBorders>
            <w:shd w:val="clear" w:color="auto" w:fill="auto"/>
          </w:tcPr>
          <w:p w:rsidR="001426F4" w:rsidRPr="00473BF6" w:rsidRDefault="001426F4" w:rsidP="00A351D8">
            <w:pPr>
              <w:autoSpaceDE w:val="0"/>
              <w:adjustRightInd w:val="0"/>
              <w:jc w:val="right"/>
              <w:rPr>
                <w:rFonts w:asciiTheme="minorHAnsi" w:hAnsiTheme="minorHAnsi" w:cstheme="minorHAnsi"/>
                <w:b/>
                <w:bCs/>
                <w:sz w:val="20"/>
              </w:rPr>
            </w:pPr>
            <w:r w:rsidRPr="00473BF6">
              <w:rPr>
                <w:rFonts w:asciiTheme="minorHAnsi" w:hAnsiTheme="minorHAnsi" w:cstheme="minorHAnsi"/>
                <w:b/>
                <w:bCs/>
                <w:sz w:val="20"/>
              </w:rPr>
              <w:t>‘000 лв.</w:t>
            </w:r>
          </w:p>
        </w:tc>
      </w:tr>
      <w:tr w:rsidR="001426F4" w:rsidRPr="00473BF6" w:rsidTr="00A351D8">
        <w:trPr>
          <w:trHeight w:val="181"/>
        </w:trPr>
        <w:tc>
          <w:tcPr>
            <w:tcW w:w="3331" w:type="dxa"/>
            <w:tcBorders>
              <w:top w:val="nil"/>
              <w:left w:val="nil"/>
              <w:bottom w:val="nil"/>
              <w:right w:val="nil"/>
            </w:tcBorders>
            <w:shd w:val="clear" w:color="auto" w:fill="auto"/>
          </w:tcPr>
          <w:p w:rsidR="001426F4" w:rsidRPr="00473BF6" w:rsidRDefault="001426F4" w:rsidP="00A351D8">
            <w:pPr>
              <w:rPr>
                <w:rFonts w:asciiTheme="minorHAnsi" w:hAnsiTheme="minorHAnsi" w:cstheme="minorHAnsi"/>
                <w:sz w:val="20"/>
              </w:rPr>
            </w:pPr>
            <w:r w:rsidRPr="00473BF6">
              <w:rPr>
                <w:rFonts w:asciiTheme="minorHAnsi" w:hAnsiTheme="minorHAnsi" w:cstheme="minorHAnsi"/>
                <w:sz w:val="20"/>
              </w:rPr>
              <w:t>Брутна балансова стойност</w:t>
            </w:r>
          </w:p>
        </w:tc>
        <w:tc>
          <w:tcPr>
            <w:tcW w:w="1984" w:type="dxa"/>
            <w:tcBorders>
              <w:top w:val="nil"/>
              <w:left w:val="nil"/>
              <w:bottom w:val="nil"/>
              <w:right w:val="nil"/>
            </w:tcBorders>
          </w:tcPr>
          <w:p w:rsidR="001426F4" w:rsidRPr="00473BF6" w:rsidRDefault="001426F4" w:rsidP="00A351D8">
            <w:pPr>
              <w:jc w:val="right"/>
              <w:rPr>
                <w:rFonts w:asciiTheme="minorHAnsi" w:hAnsiTheme="minorHAnsi" w:cstheme="minorHAnsi"/>
                <w:sz w:val="20"/>
              </w:rPr>
            </w:pPr>
          </w:p>
        </w:tc>
        <w:tc>
          <w:tcPr>
            <w:tcW w:w="1478" w:type="dxa"/>
            <w:tcBorders>
              <w:top w:val="nil"/>
              <w:left w:val="nil"/>
              <w:bottom w:val="nil"/>
              <w:right w:val="nil"/>
            </w:tcBorders>
            <w:shd w:val="clear" w:color="auto" w:fill="auto"/>
          </w:tcPr>
          <w:p w:rsidR="001426F4" w:rsidRPr="00473BF6" w:rsidRDefault="001426F4" w:rsidP="00A351D8">
            <w:pPr>
              <w:jc w:val="right"/>
              <w:rPr>
                <w:rFonts w:asciiTheme="minorHAnsi" w:hAnsiTheme="minorHAnsi" w:cstheme="minorHAnsi"/>
                <w:sz w:val="20"/>
              </w:rPr>
            </w:pPr>
          </w:p>
        </w:tc>
        <w:tc>
          <w:tcPr>
            <w:tcW w:w="1479" w:type="dxa"/>
            <w:tcBorders>
              <w:top w:val="nil"/>
              <w:left w:val="nil"/>
              <w:bottom w:val="nil"/>
              <w:right w:val="nil"/>
            </w:tcBorders>
          </w:tcPr>
          <w:p w:rsidR="001426F4" w:rsidRPr="00473BF6" w:rsidRDefault="001426F4" w:rsidP="00A351D8">
            <w:pPr>
              <w:jc w:val="right"/>
              <w:rPr>
                <w:rFonts w:asciiTheme="minorHAnsi" w:hAnsiTheme="minorHAnsi" w:cstheme="minorHAnsi"/>
                <w:sz w:val="20"/>
              </w:rPr>
            </w:pPr>
          </w:p>
        </w:tc>
        <w:tc>
          <w:tcPr>
            <w:tcW w:w="1479" w:type="dxa"/>
            <w:tcBorders>
              <w:top w:val="nil"/>
              <w:left w:val="nil"/>
              <w:bottom w:val="nil"/>
              <w:right w:val="nil"/>
            </w:tcBorders>
            <w:shd w:val="clear" w:color="auto" w:fill="auto"/>
          </w:tcPr>
          <w:p w:rsidR="001426F4" w:rsidRPr="00473BF6" w:rsidRDefault="001426F4" w:rsidP="00A351D8">
            <w:pPr>
              <w:jc w:val="right"/>
              <w:rPr>
                <w:rFonts w:asciiTheme="minorHAnsi" w:hAnsiTheme="minorHAnsi" w:cstheme="minorHAnsi"/>
                <w:sz w:val="20"/>
              </w:rPr>
            </w:pPr>
          </w:p>
        </w:tc>
      </w:tr>
      <w:tr w:rsidR="001426F4" w:rsidRPr="00473BF6" w:rsidTr="00A351D8">
        <w:trPr>
          <w:trHeight w:val="181"/>
        </w:trPr>
        <w:tc>
          <w:tcPr>
            <w:tcW w:w="3331" w:type="dxa"/>
            <w:tcBorders>
              <w:top w:val="nil"/>
              <w:left w:val="nil"/>
              <w:bottom w:val="nil"/>
              <w:right w:val="nil"/>
            </w:tcBorders>
            <w:shd w:val="clear" w:color="auto" w:fill="auto"/>
          </w:tcPr>
          <w:p w:rsidR="001426F4" w:rsidRPr="00473BF6" w:rsidRDefault="001426F4" w:rsidP="00616B5A">
            <w:pPr>
              <w:rPr>
                <w:rFonts w:asciiTheme="minorHAnsi" w:hAnsiTheme="minorHAnsi" w:cstheme="minorHAnsi"/>
                <w:sz w:val="20"/>
              </w:rPr>
            </w:pPr>
            <w:r w:rsidRPr="00473BF6">
              <w:rPr>
                <w:rFonts w:asciiTheme="minorHAnsi" w:hAnsiTheme="minorHAnsi" w:cstheme="minorHAnsi"/>
                <w:sz w:val="20"/>
              </w:rPr>
              <w:t xml:space="preserve">Салдо към 1 януари </w:t>
            </w:r>
            <w:r w:rsidR="00616B5A" w:rsidRPr="00473BF6">
              <w:rPr>
                <w:rFonts w:asciiTheme="minorHAnsi" w:hAnsiTheme="minorHAnsi" w:cstheme="minorHAnsi"/>
                <w:sz w:val="20"/>
              </w:rPr>
              <w:t>202</w:t>
            </w:r>
            <w:r w:rsidR="00616B5A">
              <w:rPr>
                <w:rFonts w:asciiTheme="minorHAnsi" w:hAnsiTheme="minorHAnsi" w:cstheme="minorHAnsi"/>
                <w:sz w:val="20"/>
                <w:lang w:val="en-US"/>
              </w:rPr>
              <w:t>5</w:t>
            </w:r>
            <w:r w:rsidR="00616B5A" w:rsidRPr="00473BF6">
              <w:rPr>
                <w:rFonts w:asciiTheme="minorHAnsi" w:hAnsiTheme="minorHAnsi" w:cstheme="minorHAnsi"/>
                <w:sz w:val="20"/>
              </w:rPr>
              <w:t xml:space="preserve"> </w:t>
            </w:r>
            <w:r w:rsidRPr="00473BF6">
              <w:rPr>
                <w:rFonts w:asciiTheme="minorHAnsi" w:hAnsiTheme="minorHAnsi" w:cstheme="minorHAnsi"/>
                <w:sz w:val="20"/>
              </w:rPr>
              <w:t>г.</w:t>
            </w:r>
          </w:p>
        </w:tc>
        <w:tc>
          <w:tcPr>
            <w:tcW w:w="1984" w:type="dxa"/>
            <w:tcBorders>
              <w:top w:val="nil"/>
              <w:left w:val="nil"/>
              <w:bottom w:val="nil"/>
              <w:right w:val="nil"/>
            </w:tcBorders>
          </w:tcPr>
          <w:p w:rsidR="001426F4" w:rsidRPr="00616B5A" w:rsidRDefault="00593ABF" w:rsidP="00616B5A">
            <w:pPr>
              <w:jc w:val="right"/>
              <w:rPr>
                <w:rFonts w:asciiTheme="minorHAnsi" w:hAnsiTheme="minorHAnsi" w:cstheme="minorHAnsi"/>
                <w:sz w:val="20"/>
                <w:lang w:val="en-US"/>
              </w:rPr>
            </w:pPr>
            <w:r>
              <w:rPr>
                <w:rFonts w:asciiTheme="minorHAnsi" w:hAnsiTheme="minorHAnsi" w:cstheme="minorHAnsi"/>
                <w:sz w:val="20"/>
                <w:lang w:val="en-US"/>
              </w:rPr>
              <w:t xml:space="preserve">10 </w:t>
            </w:r>
            <w:r w:rsidR="00616B5A">
              <w:rPr>
                <w:rFonts w:asciiTheme="minorHAnsi" w:hAnsiTheme="minorHAnsi" w:cstheme="minorHAnsi"/>
                <w:sz w:val="20"/>
                <w:lang w:val="en-US"/>
              </w:rPr>
              <w:t>673</w:t>
            </w:r>
          </w:p>
        </w:tc>
        <w:tc>
          <w:tcPr>
            <w:tcW w:w="1478" w:type="dxa"/>
            <w:tcBorders>
              <w:top w:val="nil"/>
              <w:left w:val="nil"/>
              <w:bottom w:val="nil"/>
              <w:right w:val="nil"/>
            </w:tcBorders>
            <w:shd w:val="clear" w:color="auto" w:fill="auto"/>
          </w:tcPr>
          <w:p w:rsidR="001426F4" w:rsidRPr="00473BF6" w:rsidRDefault="001426F4" w:rsidP="00A351D8">
            <w:pPr>
              <w:jc w:val="right"/>
              <w:rPr>
                <w:rFonts w:asciiTheme="minorHAnsi" w:hAnsiTheme="minorHAnsi" w:cstheme="minorHAnsi"/>
                <w:sz w:val="20"/>
              </w:rPr>
            </w:pPr>
            <w:r w:rsidRPr="00473BF6">
              <w:rPr>
                <w:rFonts w:asciiTheme="minorHAnsi" w:hAnsiTheme="minorHAnsi" w:cstheme="minorHAnsi"/>
                <w:sz w:val="20"/>
              </w:rPr>
              <w:t>56</w:t>
            </w:r>
          </w:p>
        </w:tc>
        <w:tc>
          <w:tcPr>
            <w:tcW w:w="1479" w:type="dxa"/>
            <w:tcBorders>
              <w:top w:val="nil"/>
              <w:left w:val="nil"/>
              <w:bottom w:val="nil"/>
              <w:right w:val="nil"/>
            </w:tcBorders>
          </w:tcPr>
          <w:p w:rsidR="001426F4" w:rsidRPr="00616B5A" w:rsidRDefault="00616B5A" w:rsidP="00A351D8">
            <w:pPr>
              <w:jc w:val="right"/>
              <w:rPr>
                <w:rFonts w:asciiTheme="minorHAnsi" w:hAnsiTheme="minorHAnsi" w:cstheme="minorHAnsi"/>
                <w:sz w:val="20"/>
                <w:lang w:val="en-US"/>
              </w:rPr>
            </w:pPr>
            <w:r>
              <w:rPr>
                <w:rFonts w:asciiTheme="minorHAnsi" w:hAnsiTheme="minorHAnsi" w:cstheme="minorHAnsi"/>
                <w:sz w:val="20"/>
                <w:lang w:val="en-US"/>
              </w:rPr>
              <w:t>1 046</w:t>
            </w:r>
          </w:p>
        </w:tc>
        <w:tc>
          <w:tcPr>
            <w:tcW w:w="1479" w:type="dxa"/>
            <w:tcBorders>
              <w:top w:val="nil"/>
              <w:left w:val="nil"/>
              <w:bottom w:val="nil"/>
              <w:right w:val="nil"/>
            </w:tcBorders>
            <w:shd w:val="clear" w:color="auto" w:fill="auto"/>
          </w:tcPr>
          <w:p w:rsidR="001426F4" w:rsidRPr="009524D1" w:rsidRDefault="00616B5A" w:rsidP="009524D1">
            <w:pPr>
              <w:jc w:val="right"/>
              <w:rPr>
                <w:rFonts w:asciiTheme="minorHAnsi" w:hAnsiTheme="minorHAnsi" w:cstheme="minorHAnsi"/>
                <w:sz w:val="20"/>
              </w:rPr>
            </w:pPr>
            <w:r>
              <w:rPr>
                <w:rFonts w:asciiTheme="minorHAnsi" w:hAnsiTheme="minorHAnsi" w:cstheme="minorHAnsi"/>
                <w:sz w:val="20"/>
                <w:lang w:val="en-US"/>
              </w:rPr>
              <w:t>11 775</w:t>
            </w:r>
          </w:p>
        </w:tc>
      </w:tr>
      <w:tr w:rsidR="001426F4" w:rsidRPr="00473BF6" w:rsidTr="00A351D8">
        <w:trPr>
          <w:trHeight w:val="181"/>
        </w:trPr>
        <w:tc>
          <w:tcPr>
            <w:tcW w:w="3331" w:type="dxa"/>
            <w:tcBorders>
              <w:top w:val="nil"/>
              <w:left w:val="nil"/>
              <w:bottom w:val="nil"/>
              <w:right w:val="nil"/>
            </w:tcBorders>
            <w:shd w:val="clear" w:color="auto" w:fill="auto"/>
          </w:tcPr>
          <w:p w:rsidR="001426F4" w:rsidRPr="00473BF6" w:rsidRDefault="001426F4" w:rsidP="00A351D8">
            <w:pPr>
              <w:rPr>
                <w:rFonts w:asciiTheme="minorHAnsi" w:hAnsiTheme="minorHAnsi" w:cstheme="minorHAnsi"/>
                <w:sz w:val="20"/>
              </w:rPr>
            </w:pPr>
            <w:r w:rsidRPr="00473BF6">
              <w:rPr>
                <w:rFonts w:asciiTheme="minorHAnsi" w:hAnsiTheme="minorHAnsi" w:cstheme="minorHAnsi"/>
                <w:sz w:val="20"/>
              </w:rPr>
              <w:t>Новопридобити активи, закупени</w:t>
            </w:r>
          </w:p>
        </w:tc>
        <w:tc>
          <w:tcPr>
            <w:tcW w:w="1984" w:type="dxa"/>
            <w:tcBorders>
              <w:top w:val="nil"/>
              <w:left w:val="nil"/>
              <w:bottom w:val="nil"/>
              <w:right w:val="nil"/>
            </w:tcBorders>
          </w:tcPr>
          <w:p w:rsidR="001426F4" w:rsidRPr="00755B07" w:rsidRDefault="00755B07" w:rsidP="004E453D">
            <w:pPr>
              <w:jc w:val="right"/>
              <w:rPr>
                <w:rFonts w:asciiTheme="minorHAnsi" w:hAnsiTheme="minorHAnsi" w:cstheme="minorHAnsi"/>
                <w:sz w:val="20"/>
                <w:lang w:val="en-US"/>
              </w:rPr>
            </w:pPr>
            <w:r>
              <w:rPr>
                <w:rFonts w:asciiTheme="minorHAnsi" w:hAnsiTheme="minorHAnsi" w:cstheme="minorHAnsi"/>
                <w:sz w:val="20"/>
                <w:lang w:val="en-US"/>
              </w:rPr>
              <w:t>200</w:t>
            </w:r>
          </w:p>
        </w:tc>
        <w:tc>
          <w:tcPr>
            <w:tcW w:w="1478" w:type="dxa"/>
            <w:tcBorders>
              <w:top w:val="nil"/>
              <w:left w:val="nil"/>
              <w:bottom w:val="nil"/>
              <w:right w:val="nil"/>
            </w:tcBorders>
            <w:shd w:val="clear" w:color="auto" w:fill="auto"/>
          </w:tcPr>
          <w:p w:rsidR="001426F4" w:rsidRPr="00473BF6" w:rsidRDefault="001426F4" w:rsidP="00A351D8">
            <w:pPr>
              <w:jc w:val="right"/>
              <w:rPr>
                <w:rFonts w:asciiTheme="minorHAnsi" w:hAnsiTheme="minorHAnsi" w:cstheme="minorHAnsi"/>
                <w:sz w:val="20"/>
              </w:rPr>
            </w:pPr>
            <w:r w:rsidRPr="00473BF6">
              <w:rPr>
                <w:rFonts w:asciiTheme="minorHAnsi" w:hAnsiTheme="minorHAnsi" w:cstheme="minorHAnsi"/>
                <w:sz w:val="20"/>
              </w:rPr>
              <w:t>-</w:t>
            </w:r>
          </w:p>
        </w:tc>
        <w:tc>
          <w:tcPr>
            <w:tcW w:w="1479" w:type="dxa"/>
            <w:tcBorders>
              <w:top w:val="nil"/>
              <w:left w:val="nil"/>
              <w:bottom w:val="nil"/>
              <w:right w:val="nil"/>
            </w:tcBorders>
          </w:tcPr>
          <w:p w:rsidR="001426F4" w:rsidRPr="00755B07" w:rsidRDefault="00755B07" w:rsidP="00A351D8">
            <w:pPr>
              <w:jc w:val="right"/>
              <w:rPr>
                <w:rFonts w:asciiTheme="minorHAnsi" w:hAnsiTheme="minorHAnsi" w:cstheme="minorHAnsi"/>
                <w:sz w:val="20"/>
                <w:lang w:val="en-US"/>
              </w:rPr>
            </w:pPr>
            <w:r>
              <w:rPr>
                <w:rFonts w:asciiTheme="minorHAnsi" w:hAnsiTheme="minorHAnsi" w:cstheme="minorHAnsi"/>
                <w:sz w:val="20"/>
                <w:lang w:val="en-US"/>
              </w:rPr>
              <w:t>3 959</w:t>
            </w:r>
          </w:p>
        </w:tc>
        <w:tc>
          <w:tcPr>
            <w:tcW w:w="1479" w:type="dxa"/>
            <w:tcBorders>
              <w:top w:val="nil"/>
              <w:left w:val="nil"/>
              <w:bottom w:val="nil"/>
              <w:right w:val="nil"/>
            </w:tcBorders>
            <w:shd w:val="clear" w:color="auto" w:fill="auto"/>
          </w:tcPr>
          <w:p w:rsidR="001426F4" w:rsidRPr="00755B07" w:rsidRDefault="00755B07" w:rsidP="002B1782">
            <w:pPr>
              <w:jc w:val="right"/>
              <w:rPr>
                <w:rFonts w:asciiTheme="minorHAnsi" w:hAnsiTheme="minorHAnsi" w:cstheme="minorHAnsi"/>
                <w:sz w:val="20"/>
                <w:lang w:val="en-US"/>
              </w:rPr>
            </w:pPr>
            <w:r>
              <w:rPr>
                <w:rFonts w:asciiTheme="minorHAnsi" w:hAnsiTheme="minorHAnsi" w:cstheme="minorHAnsi"/>
                <w:sz w:val="20"/>
                <w:lang w:val="en-US"/>
              </w:rPr>
              <w:t>4 159</w:t>
            </w:r>
          </w:p>
        </w:tc>
      </w:tr>
      <w:tr w:rsidR="001426F4" w:rsidRPr="00473BF6" w:rsidTr="00A351D8">
        <w:trPr>
          <w:trHeight w:val="181"/>
        </w:trPr>
        <w:tc>
          <w:tcPr>
            <w:tcW w:w="3331" w:type="dxa"/>
            <w:tcBorders>
              <w:top w:val="nil"/>
              <w:left w:val="nil"/>
              <w:bottom w:val="nil"/>
              <w:right w:val="nil"/>
            </w:tcBorders>
            <w:shd w:val="clear" w:color="auto" w:fill="auto"/>
          </w:tcPr>
          <w:p w:rsidR="001426F4" w:rsidRPr="00473BF6" w:rsidRDefault="001426F4" w:rsidP="00616B5A">
            <w:pPr>
              <w:rPr>
                <w:rFonts w:asciiTheme="minorHAnsi" w:hAnsiTheme="minorHAnsi" w:cstheme="minorHAnsi"/>
                <w:b/>
                <w:bCs/>
                <w:sz w:val="20"/>
              </w:rPr>
            </w:pPr>
            <w:r w:rsidRPr="00473BF6">
              <w:rPr>
                <w:rFonts w:asciiTheme="minorHAnsi" w:hAnsiTheme="minorHAnsi" w:cstheme="minorHAnsi"/>
                <w:b/>
                <w:bCs/>
                <w:sz w:val="20"/>
              </w:rPr>
              <w:t>Салдо към 3</w:t>
            </w:r>
            <w:r w:rsidR="00842922" w:rsidRPr="00473BF6">
              <w:rPr>
                <w:rFonts w:asciiTheme="minorHAnsi" w:hAnsiTheme="minorHAnsi" w:cstheme="minorHAnsi"/>
                <w:b/>
                <w:bCs/>
                <w:sz w:val="20"/>
              </w:rPr>
              <w:t>0</w:t>
            </w:r>
            <w:r w:rsidRPr="00473BF6">
              <w:rPr>
                <w:rFonts w:asciiTheme="minorHAnsi" w:hAnsiTheme="minorHAnsi" w:cstheme="minorHAnsi"/>
                <w:b/>
                <w:bCs/>
                <w:sz w:val="20"/>
              </w:rPr>
              <w:t xml:space="preserve"> </w:t>
            </w:r>
            <w:r w:rsidR="00842922" w:rsidRPr="00473BF6">
              <w:rPr>
                <w:rFonts w:asciiTheme="minorHAnsi" w:hAnsiTheme="minorHAnsi" w:cstheme="minorHAnsi"/>
                <w:b/>
                <w:bCs/>
                <w:sz w:val="20"/>
              </w:rPr>
              <w:t>юни</w:t>
            </w:r>
            <w:r w:rsidRPr="00473BF6">
              <w:rPr>
                <w:rFonts w:asciiTheme="minorHAnsi" w:hAnsiTheme="minorHAnsi" w:cstheme="minorHAnsi"/>
                <w:b/>
                <w:bCs/>
                <w:sz w:val="20"/>
              </w:rPr>
              <w:t xml:space="preserve"> </w:t>
            </w:r>
            <w:r w:rsidR="00616B5A" w:rsidRPr="00473BF6">
              <w:rPr>
                <w:rFonts w:asciiTheme="minorHAnsi" w:hAnsiTheme="minorHAnsi" w:cstheme="minorHAnsi"/>
                <w:b/>
                <w:bCs/>
                <w:sz w:val="20"/>
              </w:rPr>
              <w:t>202</w:t>
            </w:r>
            <w:r w:rsidR="00616B5A">
              <w:rPr>
                <w:rFonts w:asciiTheme="minorHAnsi" w:hAnsiTheme="minorHAnsi" w:cstheme="minorHAnsi"/>
                <w:b/>
                <w:bCs/>
                <w:sz w:val="20"/>
                <w:lang w:val="en-US"/>
              </w:rPr>
              <w:t>5</w:t>
            </w:r>
            <w:r w:rsidR="00616B5A" w:rsidRPr="00473BF6">
              <w:rPr>
                <w:rFonts w:asciiTheme="minorHAnsi" w:hAnsiTheme="minorHAnsi" w:cstheme="minorHAnsi"/>
                <w:b/>
                <w:bCs/>
                <w:sz w:val="20"/>
              </w:rPr>
              <w:t xml:space="preserve"> </w:t>
            </w:r>
            <w:r w:rsidRPr="00473BF6">
              <w:rPr>
                <w:rFonts w:asciiTheme="minorHAnsi" w:hAnsiTheme="minorHAnsi" w:cstheme="minorHAnsi"/>
                <w:b/>
                <w:bCs/>
                <w:sz w:val="20"/>
              </w:rPr>
              <w:t>г.</w:t>
            </w:r>
          </w:p>
        </w:tc>
        <w:tc>
          <w:tcPr>
            <w:tcW w:w="1984" w:type="dxa"/>
            <w:tcBorders>
              <w:top w:val="single" w:sz="2" w:space="0" w:color="auto"/>
              <w:left w:val="nil"/>
              <w:bottom w:val="nil"/>
              <w:right w:val="nil"/>
            </w:tcBorders>
          </w:tcPr>
          <w:p w:rsidR="001426F4" w:rsidRPr="00473BF6" w:rsidRDefault="004E453D" w:rsidP="00755B07">
            <w:pPr>
              <w:jc w:val="right"/>
              <w:rPr>
                <w:rFonts w:asciiTheme="minorHAnsi" w:hAnsiTheme="minorHAnsi" w:cstheme="minorHAnsi"/>
                <w:b/>
                <w:bCs/>
                <w:sz w:val="20"/>
              </w:rPr>
            </w:pPr>
            <w:r w:rsidRPr="00473BF6">
              <w:rPr>
                <w:rFonts w:asciiTheme="minorHAnsi" w:hAnsiTheme="minorHAnsi" w:cstheme="minorHAnsi"/>
                <w:b/>
                <w:bCs/>
                <w:sz w:val="20"/>
              </w:rPr>
              <w:t xml:space="preserve">10 </w:t>
            </w:r>
            <w:r w:rsidR="00755B07">
              <w:rPr>
                <w:rFonts w:asciiTheme="minorHAnsi" w:hAnsiTheme="minorHAnsi" w:cstheme="minorHAnsi"/>
                <w:b/>
                <w:bCs/>
                <w:sz w:val="20"/>
                <w:lang w:val="en-US"/>
              </w:rPr>
              <w:t>8</w:t>
            </w:r>
            <w:r w:rsidR="00755B07">
              <w:rPr>
                <w:rFonts w:asciiTheme="minorHAnsi" w:hAnsiTheme="minorHAnsi" w:cstheme="minorHAnsi"/>
                <w:b/>
                <w:bCs/>
                <w:sz w:val="20"/>
              </w:rPr>
              <w:t>73</w:t>
            </w:r>
          </w:p>
        </w:tc>
        <w:tc>
          <w:tcPr>
            <w:tcW w:w="1478" w:type="dxa"/>
            <w:tcBorders>
              <w:top w:val="single" w:sz="2" w:space="0" w:color="auto"/>
              <w:left w:val="nil"/>
              <w:bottom w:val="nil"/>
              <w:right w:val="nil"/>
            </w:tcBorders>
            <w:shd w:val="clear" w:color="auto" w:fill="auto"/>
          </w:tcPr>
          <w:p w:rsidR="001426F4" w:rsidRPr="00473BF6" w:rsidRDefault="001426F4" w:rsidP="00A351D8">
            <w:pPr>
              <w:jc w:val="right"/>
              <w:rPr>
                <w:rFonts w:asciiTheme="minorHAnsi" w:hAnsiTheme="minorHAnsi" w:cstheme="minorHAnsi"/>
                <w:b/>
                <w:bCs/>
                <w:sz w:val="20"/>
              </w:rPr>
            </w:pPr>
            <w:r w:rsidRPr="00473BF6">
              <w:rPr>
                <w:rFonts w:asciiTheme="minorHAnsi" w:hAnsiTheme="minorHAnsi" w:cstheme="minorHAnsi"/>
                <w:b/>
                <w:bCs/>
                <w:sz w:val="20"/>
              </w:rPr>
              <w:t>56</w:t>
            </w:r>
          </w:p>
        </w:tc>
        <w:tc>
          <w:tcPr>
            <w:tcW w:w="1479" w:type="dxa"/>
            <w:tcBorders>
              <w:top w:val="single" w:sz="2" w:space="0" w:color="auto"/>
              <w:left w:val="nil"/>
              <w:bottom w:val="nil"/>
              <w:right w:val="nil"/>
            </w:tcBorders>
          </w:tcPr>
          <w:p w:rsidR="001426F4" w:rsidRPr="00755B07" w:rsidRDefault="00755B07" w:rsidP="00A351D8">
            <w:pPr>
              <w:jc w:val="right"/>
              <w:rPr>
                <w:rFonts w:asciiTheme="minorHAnsi" w:hAnsiTheme="minorHAnsi" w:cstheme="minorHAnsi"/>
                <w:b/>
                <w:bCs/>
                <w:sz w:val="20"/>
                <w:lang w:val="en-US"/>
              </w:rPr>
            </w:pPr>
            <w:r>
              <w:rPr>
                <w:rFonts w:asciiTheme="minorHAnsi" w:hAnsiTheme="minorHAnsi" w:cstheme="minorHAnsi"/>
                <w:b/>
                <w:bCs/>
                <w:sz w:val="20"/>
                <w:lang w:val="en-US"/>
              </w:rPr>
              <w:t>5 005</w:t>
            </w:r>
          </w:p>
        </w:tc>
        <w:tc>
          <w:tcPr>
            <w:tcW w:w="1479" w:type="dxa"/>
            <w:tcBorders>
              <w:top w:val="single" w:sz="2" w:space="0" w:color="auto"/>
              <w:left w:val="nil"/>
              <w:bottom w:val="nil"/>
              <w:right w:val="nil"/>
            </w:tcBorders>
            <w:shd w:val="clear" w:color="auto" w:fill="auto"/>
          </w:tcPr>
          <w:p w:rsidR="001426F4" w:rsidRPr="00755B07" w:rsidRDefault="004E453D" w:rsidP="00755B07">
            <w:pPr>
              <w:jc w:val="right"/>
              <w:rPr>
                <w:rFonts w:asciiTheme="minorHAnsi" w:hAnsiTheme="minorHAnsi" w:cstheme="minorHAnsi"/>
                <w:b/>
                <w:bCs/>
                <w:sz w:val="20"/>
                <w:lang w:val="en-US"/>
              </w:rPr>
            </w:pPr>
            <w:r w:rsidRPr="00473BF6">
              <w:rPr>
                <w:rFonts w:asciiTheme="minorHAnsi" w:hAnsiTheme="minorHAnsi" w:cstheme="minorHAnsi"/>
                <w:b/>
                <w:bCs/>
                <w:sz w:val="20"/>
              </w:rPr>
              <w:t>1</w:t>
            </w:r>
            <w:r w:rsidR="00755B07">
              <w:rPr>
                <w:rFonts w:asciiTheme="minorHAnsi" w:hAnsiTheme="minorHAnsi" w:cstheme="minorHAnsi"/>
                <w:b/>
                <w:bCs/>
                <w:sz w:val="20"/>
                <w:lang w:val="en-US"/>
              </w:rPr>
              <w:t>5</w:t>
            </w:r>
            <w:r w:rsidRPr="00473BF6">
              <w:rPr>
                <w:rFonts w:asciiTheme="minorHAnsi" w:hAnsiTheme="minorHAnsi" w:cstheme="minorHAnsi"/>
                <w:b/>
                <w:bCs/>
                <w:sz w:val="20"/>
              </w:rPr>
              <w:t xml:space="preserve"> </w:t>
            </w:r>
            <w:r w:rsidR="00755B07">
              <w:rPr>
                <w:rFonts w:asciiTheme="minorHAnsi" w:hAnsiTheme="minorHAnsi" w:cstheme="minorHAnsi"/>
                <w:b/>
                <w:bCs/>
                <w:sz w:val="20"/>
                <w:lang w:val="en-US"/>
              </w:rPr>
              <w:t>934</w:t>
            </w:r>
          </w:p>
        </w:tc>
      </w:tr>
      <w:tr w:rsidR="001426F4" w:rsidRPr="00473BF6" w:rsidTr="00A351D8">
        <w:trPr>
          <w:trHeight w:val="181"/>
        </w:trPr>
        <w:tc>
          <w:tcPr>
            <w:tcW w:w="3331" w:type="dxa"/>
            <w:tcBorders>
              <w:top w:val="nil"/>
              <w:left w:val="nil"/>
              <w:bottom w:val="nil"/>
              <w:right w:val="nil"/>
            </w:tcBorders>
            <w:shd w:val="clear" w:color="auto" w:fill="auto"/>
          </w:tcPr>
          <w:p w:rsidR="001426F4" w:rsidRPr="00473BF6" w:rsidRDefault="001426F4" w:rsidP="00A351D8">
            <w:pPr>
              <w:rPr>
                <w:rFonts w:asciiTheme="minorHAnsi" w:hAnsiTheme="minorHAnsi" w:cstheme="minorHAnsi"/>
                <w:sz w:val="20"/>
              </w:rPr>
            </w:pPr>
            <w:r w:rsidRPr="00473BF6">
              <w:rPr>
                <w:rFonts w:asciiTheme="minorHAnsi" w:hAnsiTheme="minorHAnsi" w:cstheme="minorHAnsi"/>
                <w:sz w:val="20"/>
              </w:rPr>
              <w:t>Амортизация и обезценка</w:t>
            </w:r>
          </w:p>
        </w:tc>
        <w:tc>
          <w:tcPr>
            <w:tcW w:w="1984" w:type="dxa"/>
            <w:tcBorders>
              <w:top w:val="nil"/>
              <w:left w:val="nil"/>
              <w:bottom w:val="nil"/>
              <w:right w:val="nil"/>
            </w:tcBorders>
          </w:tcPr>
          <w:p w:rsidR="001426F4" w:rsidRPr="00473BF6" w:rsidRDefault="001426F4" w:rsidP="00A351D8">
            <w:pPr>
              <w:jc w:val="right"/>
              <w:rPr>
                <w:rFonts w:asciiTheme="minorHAnsi" w:hAnsiTheme="minorHAnsi" w:cstheme="minorHAnsi"/>
                <w:sz w:val="20"/>
              </w:rPr>
            </w:pPr>
          </w:p>
        </w:tc>
        <w:tc>
          <w:tcPr>
            <w:tcW w:w="1478" w:type="dxa"/>
            <w:tcBorders>
              <w:top w:val="nil"/>
              <w:left w:val="nil"/>
              <w:bottom w:val="nil"/>
              <w:right w:val="nil"/>
            </w:tcBorders>
            <w:shd w:val="clear" w:color="auto" w:fill="auto"/>
          </w:tcPr>
          <w:p w:rsidR="001426F4" w:rsidRPr="00473BF6" w:rsidRDefault="001426F4" w:rsidP="00A351D8">
            <w:pPr>
              <w:jc w:val="right"/>
              <w:rPr>
                <w:rFonts w:asciiTheme="minorHAnsi" w:hAnsiTheme="minorHAnsi" w:cstheme="minorHAnsi"/>
                <w:sz w:val="20"/>
              </w:rPr>
            </w:pPr>
          </w:p>
        </w:tc>
        <w:tc>
          <w:tcPr>
            <w:tcW w:w="1479" w:type="dxa"/>
            <w:tcBorders>
              <w:top w:val="nil"/>
              <w:left w:val="nil"/>
              <w:bottom w:val="nil"/>
              <w:right w:val="nil"/>
            </w:tcBorders>
          </w:tcPr>
          <w:p w:rsidR="001426F4" w:rsidRPr="00473BF6" w:rsidRDefault="001426F4" w:rsidP="00A351D8">
            <w:pPr>
              <w:jc w:val="right"/>
              <w:rPr>
                <w:rFonts w:asciiTheme="minorHAnsi" w:hAnsiTheme="minorHAnsi" w:cstheme="minorHAnsi"/>
                <w:sz w:val="20"/>
              </w:rPr>
            </w:pPr>
          </w:p>
        </w:tc>
        <w:tc>
          <w:tcPr>
            <w:tcW w:w="1479" w:type="dxa"/>
            <w:tcBorders>
              <w:top w:val="nil"/>
              <w:left w:val="nil"/>
              <w:bottom w:val="nil"/>
              <w:right w:val="nil"/>
            </w:tcBorders>
            <w:shd w:val="clear" w:color="auto" w:fill="auto"/>
          </w:tcPr>
          <w:p w:rsidR="001426F4" w:rsidRPr="00473BF6" w:rsidRDefault="001426F4" w:rsidP="00A351D8">
            <w:pPr>
              <w:jc w:val="right"/>
              <w:rPr>
                <w:rFonts w:asciiTheme="minorHAnsi" w:hAnsiTheme="minorHAnsi" w:cstheme="minorHAnsi"/>
                <w:sz w:val="20"/>
              </w:rPr>
            </w:pPr>
          </w:p>
        </w:tc>
      </w:tr>
      <w:tr w:rsidR="001426F4" w:rsidRPr="00473BF6" w:rsidTr="00A351D8">
        <w:trPr>
          <w:trHeight w:val="181"/>
        </w:trPr>
        <w:tc>
          <w:tcPr>
            <w:tcW w:w="3331" w:type="dxa"/>
            <w:tcBorders>
              <w:top w:val="nil"/>
              <w:left w:val="nil"/>
              <w:bottom w:val="nil"/>
              <w:right w:val="nil"/>
            </w:tcBorders>
            <w:shd w:val="clear" w:color="auto" w:fill="auto"/>
          </w:tcPr>
          <w:p w:rsidR="001426F4" w:rsidRPr="00473BF6" w:rsidRDefault="001426F4" w:rsidP="00616B5A">
            <w:pPr>
              <w:rPr>
                <w:rFonts w:asciiTheme="minorHAnsi" w:hAnsiTheme="minorHAnsi" w:cstheme="minorHAnsi"/>
                <w:sz w:val="20"/>
              </w:rPr>
            </w:pPr>
            <w:r w:rsidRPr="00473BF6">
              <w:rPr>
                <w:rFonts w:asciiTheme="minorHAnsi" w:hAnsiTheme="minorHAnsi" w:cstheme="minorHAnsi"/>
                <w:sz w:val="20"/>
              </w:rPr>
              <w:t xml:space="preserve">Салдо към 1 януари </w:t>
            </w:r>
            <w:r w:rsidR="00616B5A" w:rsidRPr="00473BF6">
              <w:rPr>
                <w:rFonts w:asciiTheme="minorHAnsi" w:hAnsiTheme="minorHAnsi" w:cstheme="minorHAnsi"/>
                <w:sz w:val="20"/>
              </w:rPr>
              <w:t>202</w:t>
            </w:r>
            <w:r w:rsidR="00616B5A">
              <w:rPr>
                <w:rFonts w:asciiTheme="minorHAnsi" w:hAnsiTheme="minorHAnsi" w:cstheme="minorHAnsi"/>
                <w:sz w:val="20"/>
                <w:lang w:val="en-US"/>
              </w:rPr>
              <w:t>5</w:t>
            </w:r>
            <w:r w:rsidR="00616B5A" w:rsidRPr="00473BF6">
              <w:rPr>
                <w:rFonts w:asciiTheme="minorHAnsi" w:hAnsiTheme="minorHAnsi" w:cstheme="minorHAnsi"/>
                <w:sz w:val="20"/>
              </w:rPr>
              <w:t xml:space="preserve"> </w:t>
            </w:r>
            <w:r w:rsidRPr="00473BF6">
              <w:rPr>
                <w:rFonts w:asciiTheme="minorHAnsi" w:hAnsiTheme="minorHAnsi" w:cstheme="minorHAnsi"/>
                <w:sz w:val="20"/>
              </w:rPr>
              <w:t>г.</w:t>
            </w:r>
          </w:p>
        </w:tc>
        <w:tc>
          <w:tcPr>
            <w:tcW w:w="1984" w:type="dxa"/>
            <w:tcBorders>
              <w:top w:val="nil"/>
              <w:left w:val="nil"/>
              <w:bottom w:val="nil"/>
              <w:right w:val="nil"/>
            </w:tcBorders>
          </w:tcPr>
          <w:p w:rsidR="001426F4" w:rsidRPr="00473BF6" w:rsidRDefault="001426F4" w:rsidP="00301279">
            <w:pPr>
              <w:jc w:val="right"/>
              <w:rPr>
                <w:rFonts w:asciiTheme="minorHAnsi" w:hAnsiTheme="minorHAnsi" w:cstheme="minorHAnsi"/>
                <w:sz w:val="20"/>
              </w:rPr>
            </w:pPr>
            <w:r w:rsidRPr="00473BF6">
              <w:rPr>
                <w:rFonts w:asciiTheme="minorHAnsi" w:hAnsiTheme="minorHAnsi" w:cstheme="minorHAnsi"/>
                <w:sz w:val="20"/>
              </w:rPr>
              <w:t>(</w:t>
            </w:r>
            <w:r w:rsidR="00301279">
              <w:rPr>
                <w:rFonts w:asciiTheme="minorHAnsi" w:hAnsiTheme="minorHAnsi" w:cstheme="minorHAnsi"/>
                <w:sz w:val="20"/>
                <w:lang w:val="en-US"/>
              </w:rPr>
              <w:t>7 201</w:t>
            </w:r>
            <w:r w:rsidRPr="00473BF6">
              <w:rPr>
                <w:rFonts w:asciiTheme="minorHAnsi" w:hAnsiTheme="minorHAnsi" w:cstheme="minorHAnsi"/>
                <w:sz w:val="20"/>
              </w:rPr>
              <w:t>)</w:t>
            </w:r>
          </w:p>
        </w:tc>
        <w:tc>
          <w:tcPr>
            <w:tcW w:w="1478" w:type="dxa"/>
            <w:tcBorders>
              <w:top w:val="nil"/>
              <w:left w:val="nil"/>
              <w:bottom w:val="nil"/>
              <w:right w:val="nil"/>
            </w:tcBorders>
            <w:shd w:val="clear" w:color="auto" w:fill="auto"/>
          </w:tcPr>
          <w:p w:rsidR="001426F4" w:rsidRPr="00473BF6" w:rsidRDefault="001426F4" w:rsidP="00A351D8">
            <w:pPr>
              <w:jc w:val="right"/>
              <w:rPr>
                <w:rFonts w:asciiTheme="minorHAnsi" w:hAnsiTheme="minorHAnsi" w:cstheme="minorHAnsi"/>
                <w:sz w:val="20"/>
              </w:rPr>
            </w:pPr>
            <w:r w:rsidRPr="00473BF6">
              <w:rPr>
                <w:rFonts w:asciiTheme="minorHAnsi" w:hAnsiTheme="minorHAnsi" w:cstheme="minorHAnsi"/>
                <w:sz w:val="20"/>
              </w:rPr>
              <w:t>(56)</w:t>
            </w:r>
          </w:p>
        </w:tc>
        <w:tc>
          <w:tcPr>
            <w:tcW w:w="1479" w:type="dxa"/>
            <w:tcBorders>
              <w:top w:val="nil"/>
              <w:left w:val="nil"/>
              <w:bottom w:val="nil"/>
              <w:right w:val="nil"/>
            </w:tcBorders>
          </w:tcPr>
          <w:p w:rsidR="001426F4" w:rsidRPr="00473BF6" w:rsidRDefault="001426F4" w:rsidP="00A351D8">
            <w:pPr>
              <w:jc w:val="right"/>
              <w:rPr>
                <w:rFonts w:asciiTheme="minorHAnsi" w:hAnsiTheme="minorHAnsi" w:cstheme="minorHAnsi"/>
                <w:sz w:val="20"/>
              </w:rPr>
            </w:pPr>
            <w:r w:rsidRPr="00473BF6">
              <w:rPr>
                <w:rFonts w:asciiTheme="minorHAnsi" w:hAnsiTheme="minorHAnsi" w:cstheme="minorHAnsi"/>
                <w:sz w:val="20"/>
              </w:rPr>
              <w:t>-</w:t>
            </w:r>
          </w:p>
        </w:tc>
        <w:tc>
          <w:tcPr>
            <w:tcW w:w="1479" w:type="dxa"/>
            <w:tcBorders>
              <w:top w:val="nil"/>
              <w:left w:val="nil"/>
              <w:bottom w:val="nil"/>
              <w:right w:val="nil"/>
            </w:tcBorders>
            <w:shd w:val="clear" w:color="auto" w:fill="auto"/>
          </w:tcPr>
          <w:p w:rsidR="001426F4" w:rsidRPr="00473BF6" w:rsidRDefault="001426F4" w:rsidP="00301279">
            <w:pPr>
              <w:jc w:val="right"/>
              <w:rPr>
                <w:rFonts w:asciiTheme="minorHAnsi" w:hAnsiTheme="minorHAnsi" w:cstheme="minorHAnsi"/>
                <w:sz w:val="20"/>
              </w:rPr>
            </w:pPr>
            <w:r w:rsidRPr="00473BF6">
              <w:rPr>
                <w:rFonts w:asciiTheme="minorHAnsi" w:hAnsiTheme="minorHAnsi" w:cstheme="minorHAnsi"/>
                <w:sz w:val="20"/>
              </w:rPr>
              <w:t>(</w:t>
            </w:r>
            <w:r w:rsidR="00301279">
              <w:rPr>
                <w:rFonts w:asciiTheme="minorHAnsi" w:hAnsiTheme="minorHAnsi" w:cstheme="minorHAnsi"/>
                <w:sz w:val="20"/>
                <w:lang w:val="en-US"/>
              </w:rPr>
              <w:t>7 257</w:t>
            </w:r>
            <w:r w:rsidRPr="00473BF6">
              <w:rPr>
                <w:rFonts w:asciiTheme="minorHAnsi" w:hAnsiTheme="minorHAnsi" w:cstheme="minorHAnsi"/>
                <w:sz w:val="20"/>
              </w:rPr>
              <w:t>)</w:t>
            </w:r>
          </w:p>
        </w:tc>
      </w:tr>
      <w:tr w:rsidR="001426F4" w:rsidRPr="00473BF6" w:rsidTr="00A351D8">
        <w:trPr>
          <w:trHeight w:val="181"/>
        </w:trPr>
        <w:tc>
          <w:tcPr>
            <w:tcW w:w="3331" w:type="dxa"/>
            <w:tcBorders>
              <w:top w:val="nil"/>
              <w:left w:val="nil"/>
              <w:bottom w:val="nil"/>
              <w:right w:val="nil"/>
            </w:tcBorders>
            <w:shd w:val="clear" w:color="auto" w:fill="auto"/>
          </w:tcPr>
          <w:p w:rsidR="001426F4" w:rsidRPr="00473BF6" w:rsidRDefault="001426F4" w:rsidP="00A351D8">
            <w:pPr>
              <w:rPr>
                <w:rFonts w:asciiTheme="minorHAnsi" w:hAnsiTheme="minorHAnsi" w:cstheme="minorHAnsi"/>
                <w:sz w:val="20"/>
              </w:rPr>
            </w:pPr>
            <w:r w:rsidRPr="00473BF6">
              <w:rPr>
                <w:rFonts w:asciiTheme="minorHAnsi" w:hAnsiTheme="minorHAnsi" w:cstheme="minorHAnsi"/>
                <w:sz w:val="20"/>
              </w:rPr>
              <w:t>Амортизация</w:t>
            </w:r>
          </w:p>
        </w:tc>
        <w:tc>
          <w:tcPr>
            <w:tcW w:w="1984" w:type="dxa"/>
            <w:tcBorders>
              <w:top w:val="nil"/>
              <w:left w:val="nil"/>
              <w:bottom w:val="nil"/>
              <w:right w:val="nil"/>
            </w:tcBorders>
          </w:tcPr>
          <w:p w:rsidR="001426F4" w:rsidRPr="00473BF6" w:rsidRDefault="001426F4" w:rsidP="008D1AEB">
            <w:pPr>
              <w:jc w:val="right"/>
              <w:rPr>
                <w:rFonts w:asciiTheme="minorHAnsi" w:hAnsiTheme="minorHAnsi" w:cstheme="minorHAnsi"/>
                <w:sz w:val="20"/>
              </w:rPr>
            </w:pPr>
            <w:r w:rsidRPr="00473BF6">
              <w:rPr>
                <w:rFonts w:asciiTheme="minorHAnsi" w:hAnsiTheme="minorHAnsi" w:cstheme="minorHAnsi"/>
                <w:sz w:val="20"/>
              </w:rPr>
              <w:t>(</w:t>
            </w:r>
            <w:r w:rsidR="008D1AEB">
              <w:rPr>
                <w:rFonts w:asciiTheme="minorHAnsi" w:hAnsiTheme="minorHAnsi" w:cstheme="minorHAnsi"/>
                <w:sz w:val="20"/>
              </w:rPr>
              <w:t>3</w:t>
            </w:r>
            <w:r w:rsidR="008D1AEB">
              <w:rPr>
                <w:rFonts w:asciiTheme="minorHAnsi" w:hAnsiTheme="minorHAnsi" w:cstheme="minorHAnsi"/>
                <w:sz w:val="20"/>
                <w:lang w:val="en-US"/>
              </w:rPr>
              <w:t>51</w:t>
            </w:r>
            <w:r w:rsidRPr="00473BF6">
              <w:rPr>
                <w:rFonts w:asciiTheme="minorHAnsi" w:hAnsiTheme="minorHAnsi" w:cstheme="minorHAnsi"/>
                <w:sz w:val="20"/>
              </w:rPr>
              <w:t>)</w:t>
            </w:r>
          </w:p>
        </w:tc>
        <w:tc>
          <w:tcPr>
            <w:tcW w:w="1478" w:type="dxa"/>
            <w:tcBorders>
              <w:top w:val="nil"/>
              <w:left w:val="nil"/>
              <w:bottom w:val="nil"/>
              <w:right w:val="nil"/>
            </w:tcBorders>
            <w:shd w:val="clear" w:color="auto" w:fill="auto"/>
            <w:noWrap/>
          </w:tcPr>
          <w:p w:rsidR="001426F4" w:rsidRPr="00473BF6" w:rsidRDefault="001426F4" w:rsidP="00A351D8">
            <w:pPr>
              <w:jc w:val="right"/>
              <w:rPr>
                <w:rFonts w:asciiTheme="minorHAnsi" w:hAnsiTheme="minorHAnsi" w:cstheme="minorHAnsi"/>
                <w:sz w:val="20"/>
              </w:rPr>
            </w:pPr>
            <w:r w:rsidRPr="00473BF6">
              <w:rPr>
                <w:rFonts w:asciiTheme="minorHAnsi" w:hAnsiTheme="minorHAnsi" w:cstheme="minorHAnsi"/>
                <w:sz w:val="20"/>
              </w:rPr>
              <w:t>-</w:t>
            </w:r>
          </w:p>
        </w:tc>
        <w:tc>
          <w:tcPr>
            <w:tcW w:w="1479" w:type="dxa"/>
            <w:tcBorders>
              <w:top w:val="nil"/>
              <w:left w:val="nil"/>
              <w:bottom w:val="nil"/>
              <w:right w:val="nil"/>
            </w:tcBorders>
          </w:tcPr>
          <w:p w:rsidR="001426F4" w:rsidRPr="00473BF6" w:rsidRDefault="001426F4" w:rsidP="00A351D8">
            <w:pPr>
              <w:jc w:val="right"/>
              <w:rPr>
                <w:rFonts w:asciiTheme="minorHAnsi" w:hAnsiTheme="minorHAnsi" w:cstheme="minorHAnsi"/>
                <w:sz w:val="20"/>
              </w:rPr>
            </w:pPr>
            <w:r w:rsidRPr="00473BF6">
              <w:rPr>
                <w:rFonts w:asciiTheme="minorHAnsi" w:hAnsiTheme="minorHAnsi" w:cstheme="minorHAnsi"/>
                <w:sz w:val="20"/>
              </w:rPr>
              <w:t>-</w:t>
            </w:r>
          </w:p>
        </w:tc>
        <w:tc>
          <w:tcPr>
            <w:tcW w:w="1479" w:type="dxa"/>
            <w:tcBorders>
              <w:top w:val="nil"/>
              <w:left w:val="nil"/>
              <w:bottom w:val="nil"/>
              <w:right w:val="nil"/>
            </w:tcBorders>
            <w:shd w:val="clear" w:color="auto" w:fill="auto"/>
            <w:noWrap/>
          </w:tcPr>
          <w:p w:rsidR="001426F4" w:rsidRPr="00473BF6" w:rsidRDefault="001426F4" w:rsidP="008D1AEB">
            <w:pPr>
              <w:jc w:val="right"/>
              <w:rPr>
                <w:rFonts w:asciiTheme="minorHAnsi" w:hAnsiTheme="minorHAnsi" w:cstheme="minorHAnsi"/>
                <w:sz w:val="20"/>
              </w:rPr>
            </w:pPr>
            <w:r w:rsidRPr="00473BF6">
              <w:rPr>
                <w:rFonts w:asciiTheme="minorHAnsi" w:hAnsiTheme="minorHAnsi" w:cstheme="minorHAnsi"/>
                <w:sz w:val="20"/>
              </w:rPr>
              <w:t>(</w:t>
            </w:r>
            <w:r w:rsidR="008D1AEB">
              <w:rPr>
                <w:rFonts w:asciiTheme="minorHAnsi" w:hAnsiTheme="minorHAnsi" w:cstheme="minorHAnsi"/>
                <w:sz w:val="20"/>
                <w:lang w:val="en-US"/>
              </w:rPr>
              <w:t>351</w:t>
            </w:r>
            <w:r w:rsidRPr="00473BF6">
              <w:rPr>
                <w:rFonts w:asciiTheme="minorHAnsi" w:hAnsiTheme="minorHAnsi" w:cstheme="minorHAnsi"/>
                <w:sz w:val="20"/>
              </w:rPr>
              <w:t>)</w:t>
            </w:r>
          </w:p>
        </w:tc>
      </w:tr>
      <w:tr w:rsidR="001426F4" w:rsidRPr="00473BF6" w:rsidTr="00A351D8">
        <w:trPr>
          <w:trHeight w:val="181"/>
        </w:trPr>
        <w:tc>
          <w:tcPr>
            <w:tcW w:w="3331" w:type="dxa"/>
            <w:tcBorders>
              <w:top w:val="nil"/>
              <w:left w:val="nil"/>
              <w:bottom w:val="nil"/>
              <w:right w:val="nil"/>
            </w:tcBorders>
            <w:shd w:val="clear" w:color="auto" w:fill="auto"/>
          </w:tcPr>
          <w:p w:rsidR="001426F4" w:rsidRPr="00473BF6" w:rsidRDefault="001426F4" w:rsidP="00616B5A">
            <w:pPr>
              <w:rPr>
                <w:rFonts w:asciiTheme="minorHAnsi" w:hAnsiTheme="minorHAnsi" w:cstheme="minorHAnsi"/>
                <w:b/>
                <w:bCs/>
                <w:sz w:val="20"/>
              </w:rPr>
            </w:pPr>
            <w:r w:rsidRPr="00473BF6">
              <w:rPr>
                <w:rFonts w:asciiTheme="minorHAnsi" w:hAnsiTheme="minorHAnsi" w:cstheme="minorHAnsi"/>
                <w:b/>
                <w:bCs/>
                <w:sz w:val="20"/>
              </w:rPr>
              <w:t>Салдо към 3</w:t>
            </w:r>
            <w:r w:rsidR="00842922" w:rsidRPr="00473BF6">
              <w:rPr>
                <w:rFonts w:asciiTheme="minorHAnsi" w:hAnsiTheme="minorHAnsi" w:cstheme="minorHAnsi"/>
                <w:b/>
                <w:bCs/>
                <w:sz w:val="20"/>
              </w:rPr>
              <w:t>0</w:t>
            </w:r>
            <w:r w:rsidRPr="00473BF6">
              <w:rPr>
                <w:rFonts w:asciiTheme="minorHAnsi" w:hAnsiTheme="minorHAnsi" w:cstheme="minorHAnsi"/>
                <w:b/>
                <w:bCs/>
                <w:sz w:val="20"/>
              </w:rPr>
              <w:t xml:space="preserve"> </w:t>
            </w:r>
            <w:r w:rsidR="00842922" w:rsidRPr="00473BF6">
              <w:rPr>
                <w:rFonts w:asciiTheme="minorHAnsi" w:hAnsiTheme="minorHAnsi" w:cstheme="minorHAnsi"/>
                <w:b/>
                <w:bCs/>
                <w:sz w:val="20"/>
              </w:rPr>
              <w:t>юни</w:t>
            </w:r>
            <w:r w:rsidRPr="00473BF6">
              <w:rPr>
                <w:rFonts w:asciiTheme="minorHAnsi" w:hAnsiTheme="minorHAnsi" w:cstheme="minorHAnsi"/>
                <w:b/>
                <w:bCs/>
                <w:sz w:val="20"/>
              </w:rPr>
              <w:t xml:space="preserve"> </w:t>
            </w:r>
            <w:r w:rsidR="00616B5A" w:rsidRPr="00473BF6">
              <w:rPr>
                <w:rFonts w:asciiTheme="minorHAnsi" w:hAnsiTheme="minorHAnsi" w:cstheme="minorHAnsi"/>
                <w:b/>
                <w:bCs/>
                <w:sz w:val="20"/>
              </w:rPr>
              <w:t>202</w:t>
            </w:r>
            <w:r w:rsidR="00616B5A">
              <w:rPr>
                <w:rFonts w:asciiTheme="minorHAnsi" w:hAnsiTheme="minorHAnsi" w:cstheme="minorHAnsi"/>
                <w:b/>
                <w:bCs/>
                <w:sz w:val="20"/>
                <w:lang w:val="en-US"/>
              </w:rPr>
              <w:t>5</w:t>
            </w:r>
            <w:r w:rsidR="00616B5A" w:rsidRPr="00473BF6">
              <w:rPr>
                <w:rFonts w:asciiTheme="minorHAnsi" w:hAnsiTheme="minorHAnsi" w:cstheme="minorHAnsi"/>
                <w:b/>
                <w:bCs/>
                <w:sz w:val="20"/>
              </w:rPr>
              <w:t>г</w:t>
            </w:r>
            <w:r w:rsidRPr="00473BF6">
              <w:rPr>
                <w:rFonts w:asciiTheme="minorHAnsi" w:hAnsiTheme="minorHAnsi" w:cstheme="minorHAnsi"/>
                <w:b/>
                <w:bCs/>
                <w:sz w:val="20"/>
              </w:rPr>
              <w:t>.</w:t>
            </w:r>
          </w:p>
        </w:tc>
        <w:tc>
          <w:tcPr>
            <w:tcW w:w="1984" w:type="dxa"/>
            <w:tcBorders>
              <w:top w:val="single" w:sz="2" w:space="0" w:color="auto"/>
              <w:left w:val="nil"/>
              <w:bottom w:val="single" w:sz="2" w:space="0" w:color="auto"/>
              <w:right w:val="nil"/>
            </w:tcBorders>
          </w:tcPr>
          <w:p w:rsidR="001426F4" w:rsidRPr="00473BF6" w:rsidRDefault="001426F4" w:rsidP="008D1AEB">
            <w:pPr>
              <w:jc w:val="right"/>
              <w:rPr>
                <w:rFonts w:asciiTheme="minorHAnsi" w:hAnsiTheme="minorHAnsi" w:cstheme="minorHAnsi"/>
                <w:b/>
                <w:bCs/>
                <w:sz w:val="20"/>
              </w:rPr>
            </w:pPr>
            <w:r w:rsidRPr="00473BF6">
              <w:rPr>
                <w:rFonts w:asciiTheme="minorHAnsi" w:hAnsiTheme="minorHAnsi" w:cstheme="minorHAnsi"/>
                <w:b/>
                <w:bCs/>
                <w:sz w:val="20"/>
              </w:rPr>
              <w:t>(</w:t>
            </w:r>
            <w:r w:rsidR="00301279">
              <w:rPr>
                <w:rFonts w:asciiTheme="minorHAnsi" w:hAnsiTheme="minorHAnsi" w:cstheme="minorHAnsi"/>
                <w:b/>
                <w:bCs/>
                <w:sz w:val="20"/>
                <w:lang w:val="en-US"/>
              </w:rPr>
              <w:t>7 55</w:t>
            </w:r>
            <w:r w:rsidR="008D1AEB">
              <w:rPr>
                <w:rFonts w:asciiTheme="minorHAnsi" w:hAnsiTheme="minorHAnsi" w:cstheme="minorHAnsi"/>
                <w:b/>
                <w:bCs/>
                <w:sz w:val="20"/>
                <w:lang w:val="en-US"/>
              </w:rPr>
              <w:t>0</w:t>
            </w:r>
            <w:r w:rsidRPr="00473BF6">
              <w:rPr>
                <w:rFonts w:asciiTheme="minorHAnsi" w:hAnsiTheme="minorHAnsi" w:cstheme="minorHAnsi"/>
                <w:b/>
                <w:bCs/>
                <w:sz w:val="20"/>
              </w:rPr>
              <w:t>)</w:t>
            </w:r>
          </w:p>
        </w:tc>
        <w:tc>
          <w:tcPr>
            <w:tcW w:w="1478" w:type="dxa"/>
            <w:tcBorders>
              <w:top w:val="single" w:sz="2" w:space="0" w:color="auto"/>
              <w:left w:val="nil"/>
              <w:bottom w:val="single" w:sz="2" w:space="0" w:color="auto"/>
              <w:right w:val="nil"/>
            </w:tcBorders>
            <w:shd w:val="clear" w:color="auto" w:fill="auto"/>
            <w:noWrap/>
          </w:tcPr>
          <w:p w:rsidR="001426F4" w:rsidRPr="00473BF6" w:rsidRDefault="001426F4" w:rsidP="00A351D8">
            <w:pPr>
              <w:jc w:val="right"/>
              <w:rPr>
                <w:rFonts w:asciiTheme="minorHAnsi" w:hAnsiTheme="minorHAnsi" w:cstheme="minorHAnsi"/>
                <w:b/>
                <w:bCs/>
                <w:sz w:val="20"/>
              </w:rPr>
            </w:pPr>
            <w:r w:rsidRPr="00473BF6">
              <w:rPr>
                <w:rFonts w:asciiTheme="minorHAnsi" w:hAnsiTheme="minorHAnsi" w:cstheme="minorHAnsi"/>
                <w:b/>
                <w:bCs/>
                <w:sz w:val="20"/>
              </w:rPr>
              <w:t>(56)</w:t>
            </w:r>
          </w:p>
        </w:tc>
        <w:tc>
          <w:tcPr>
            <w:tcW w:w="1479" w:type="dxa"/>
            <w:tcBorders>
              <w:top w:val="single" w:sz="2" w:space="0" w:color="auto"/>
              <w:left w:val="nil"/>
              <w:bottom w:val="single" w:sz="2" w:space="0" w:color="auto"/>
              <w:right w:val="nil"/>
            </w:tcBorders>
          </w:tcPr>
          <w:p w:rsidR="001426F4" w:rsidRPr="00473BF6" w:rsidRDefault="001426F4" w:rsidP="00A351D8">
            <w:pPr>
              <w:jc w:val="right"/>
              <w:rPr>
                <w:rFonts w:asciiTheme="minorHAnsi" w:hAnsiTheme="minorHAnsi" w:cstheme="minorHAnsi"/>
                <w:b/>
                <w:bCs/>
                <w:sz w:val="20"/>
              </w:rPr>
            </w:pPr>
            <w:r w:rsidRPr="00473BF6">
              <w:rPr>
                <w:rFonts w:asciiTheme="minorHAnsi" w:hAnsiTheme="minorHAnsi" w:cstheme="minorHAnsi"/>
                <w:b/>
                <w:bCs/>
                <w:sz w:val="20"/>
              </w:rPr>
              <w:t>-</w:t>
            </w:r>
          </w:p>
        </w:tc>
        <w:tc>
          <w:tcPr>
            <w:tcW w:w="1479" w:type="dxa"/>
            <w:tcBorders>
              <w:top w:val="single" w:sz="2" w:space="0" w:color="auto"/>
              <w:left w:val="nil"/>
              <w:bottom w:val="single" w:sz="2" w:space="0" w:color="auto"/>
              <w:right w:val="nil"/>
            </w:tcBorders>
            <w:shd w:val="clear" w:color="auto" w:fill="auto"/>
            <w:noWrap/>
          </w:tcPr>
          <w:p w:rsidR="001426F4" w:rsidRPr="00473BF6" w:rsidRDefault="001426F4" w:rsidP="00301279">
            <w:pPr>
              <w:jc w:val="right"/>
              <w:rPr>
                <w:rFonts w:asciiTheme="minorHAnsi" w:hAnsiTheme="minorHAnsi" w:cstheme="minorHAnsi"/>
                <w:b/>
                <w:bCs/>
                <w:sz w:val="20"/>
              </w:rPr>
            </w:pPr>
            <w:r w:rsidRPr="00473BF6">
              <w:rPr>
                <w:rFonts w:asciiTheme="minorHAnsi" w:hAnsiTheme="minorHAnsi" w:cstheme="minorHAnsi"/>
                <w:b/>
                <w:bCs/>
                <w:sz w:val="20"/>
              </w:rPr>
              <w:t>(</w:t>
            </w:r>
            <w:r w:rsidR="00301279">
              <w:rPr>
                <w:rFonts w:asciiTheme="minorHAnsi" w:hAnsiTheme="minorHAnsi" w:cstheme="minorHAnsi"/>
                <w:b/>
                <w:bCs/>
                <w:sz w:val="20"/>
                <w:lang w:val="en-US"/>
              </w:rPr>
              <w:t>7 608</w:t>
            </w:r>
            <w:r w:rsidRPr="00473BF6">
              <w:rPr>
                <w:rFonts w:asciiTheme="minorHAnsi" w:hAnsiTheme="minorHAnsi" w:cstheme="minorHAnsi"/>
                <w:b/>
                <w:bCs/>
                <w:sz w:val="20"/>
              </w:rPr>
              <w:t>)</w:t>
            </w:r>
          </w:p>
        </w:tc>
      </w:tr>
      <w:tr w:rsidR="001426F4" w:rsidRPr="00473BF6" w:rsidTr="00A351D8">
        <w:trPr>
          <w:trHeight w:val="181"/>
        </w:trPr>
        <w:tc>
          <w:tcPr>
            <w:tcW w:w="3331" w:type="dxa"/>
            <w:tcBorders>
              <w:top w:val="nil"/>
              <w:left w:val="nil"/>
              <w:bottom w:val="nil"/>
              <w:right w:val="nil"/>
            </w:tcBorders>
            <w:shd w:val="clear" w:color="auto" w:fill="auto"/>
          </w:tcPr>
          <w:p w:rsidR="001426F4" w:rsidRPr="00473BF6" w:rsidRDefault="001426F4" w:rsidP="00A351D8">
            <w:pPr>
              <w:rPr>
                <w:rFonts w:asciiTheme="minorHAnsi" w:hAnsiTheme="minorHAnsi" w:cstheme="minorHAnsi"/>
                <w:b/>
                <w:bCs/>
                <w:sz w:val="20"/>
              </w:rPr>
            </w:pPr>
            <w:r w:rsidRPr="00473BF6">
              <w:rPr>
                <w:rFonts w:asciiTheme="minorHAnsi" w:hAnsiTheme="minorHAnsi" w:cstheme="minorHAnsi"/>
                <w:b/>
                <w:bCs/>
                <w:sz w:val="20"/>
              </w:rPr>
              <w:t>Балансова стойност към</w:t>
            </w:r>
          </w:p>
          <w:p w:rsidR="001426F4" w:rsidRPr="00473BF6" w:rsidRDefault="001426F4" w:rsidP="00616B5A">
            <w:pPr>
              <w:rPr>
                <w:rFonts w:asciiTheme="minorHAnsi" w:hAnsiTheme="minorHAnsi" w:cstheme="minorHAnsi"/>
                <w:b/>
                <w:bCs/>
                <w:sz w:val="20"/>
              </w:rPr>
            </w:pPr>
            <w:r w:rsidRPr="00473BF6">
              <w:rPr>
                <w:rFonts w:asciiTheme="minorHAnsi" w:hAnsiTheme="minorHAnsi" w:cstheme="minorHAnsi"/>
                <w:b/>
                <w:bCs/>
                <w:sz w:val="20"/>
              </w:rPr>
              <w:t>3</w:t>
            </w:r>
            <w:r w:rsidR="00842922" w:rsidRPr="00473BF6">
              <w:rPr>
                <w:rFonts w:asciiTheme="minorHAnsi" w:hAnsiTheme="minorHAnsi" w:cstheme="minorHAnsi"/>
                <w:b/>
                <w:bCs/>
                <w:sz w:val="20"/>
              </w:rPr>
              <w:t>0</w:t>
            </w:r>
            <w:r w:rsidRPr="00473BF6">
              <w:rPr>
                <w:rFonts w:asciiTheme="minorHAnsi" w:hAnsiTheme="minorHAnsi" w:cstheme="minorHAnsi"/>
                <w:b/>
                <w:bCs/>
                <w:sz w:val="20"/>
              </w:rPr>
              <w:t xml:space="preserve"> </w:t>
            </w:r>
            <w:r w:rsidR="00842922" w:rsidRPr="00473BF6">
              <w:rPr>
                <w:rFonts w:asciiTheme="minorHAnsi" w:hAnsiTheme="minorHAnsi" w:cstheme="minorHAnsi"/>
                <w:b/>
                <w:bCs/>
                <w:sz w:val="20"/>
              </w:rPr>
              <w:t>юни</w:t>
            </w:r>
            <w:r w:rsidRPr="00473BF6">
              <w:rPr>
                <w:rFonts w:asciiTheme="minorHAnsi" w:hAnsiTheme="minorHAnsi" w:cstheme="minorHAnsi"/>
                <w:b/>
                <w:bCs/>
                <w:sz w:val="20"/>
              </w:rPr>
              <w:t xml:space="preserve"> </w:t>
            </w:r>
            <w:r w:rsidR="00616B5A" w:rsidRPr="00473BF6">
              <w:rPr>
                <w:rFonts w:asciiTheme="minorHAnsi" w:hAnsiTheme="minorHAnsi" w:cstheme="minorHAnsi"/>
                <w:b/>
                <w:bCs/>
                <w:sz w:val="20"/>
              </w:rPr>
              <w:t>202</w:t>
            </w:r>
            <w:r w:rsidR="00616B5A">
              <w:rPr>
                <w:rFonts w:asciiTheme="minorHAnsi" w:hAnsiTheme="minorHAnsi" w:cstheme="minorHAnsi"/>
                <w:b/>
                <w:bCs/>
                <w:sz w:val="20"/>
                <w:lang w:val="en-US"/>
              </w:rPr>
              <w:t>5</w:t>
            </w:r>
            <w:r w:rsidR="00616B5A" w:rsidRPr="00473BF6">
              <w:rPr>
                <w:rFonts w:asciiTheme="minorHAnsi" w:hAnsiTheme="minorHAnsi" w:cstheme="minorHAnsi"/>
                <w:b/>
                <w:bCs/>
                <w:sz w:val="20"/>
              </w:rPr>
              <w:t xml:space="preserve"> </w:t>
            </w:r>
            <w:r w:rsidRPr="00473BF6">
              <w:rPr>
                <w:rFonts w:asciiTheme="minorHAnsi" w:hAnsiTheme="minorHAnsi" w:cstheme="minorHAnsi"/>
                <w:b/>
                <w:bCs/>
                <w:sz w:val="20"/>
              </w:rPr>
              <w:t>г.</w:t>
            </w:r>
          </w:p>
        </w:tc>
        <w:tc>
          <w:tcPr>
            <w:tcW w:w="1984" w:type="dxa"/>
            <w:tcBorders>
              <w:top w:val="single" w:sz="2" w:space="0" w:color="auto"/>
              <w:left w:val="nil"/>
              <w:bottom w:val="double" w:sz="4" w:space="0" w:color="auto"/>
              <w:right w:val="nil"/>
            </w:tcBorders>
            <w:vAlign w:val="center"/>
          </w:tcPr>
          <w:p w:rsidR="001426F4" w:rsidRPr="008D1AEB" w:rsidDel="009D1F2E" w:rsidRDefault="008D1AEB" w:rsidP="005F5B8E">
            <w:pPr>
              <w:jc w:val="right"/>
              <w:rPr>
                <w:rFonts w:asciiTheme="minorHAnsi" w:hAnsiTheme="minorHAnsi" w:cstheme="minorHAnsi"/>
                <w:b/>
                <w:bCs/>
                <w:sz w:val="20"/>
                <w:lang w:val="en-US"/>
              </w:rPr>
            </w:pPr>
            <w:r>
              <w:rPr>
                <w:rFonts w:asciiTheme="minorHAnsi" w:hAnsiTheme="minorHAnsi" w:cstheme="minorHAnsi"/>
                <w:b/>
                <w:bCs/>
                <w:sz w:val="20"/>
                <w:lang w:val="en-US"/>
              </w:rPr>
              <w:t>3 323</w:t>
            </w:r>
          </w:p>
        </w:tc>
        <w:tc>
          <w:tcPr>
            <w:tcW w:w="1478" w:type="dxa"/>
            <w:tcBorders>
              <w:top w:val="single" w:sz="2" w:space="0" w:color="auto"/>
              <w:left w:val="nil"/>
              <w:bottom w:val="double" w:sz="4" w:space="0" w:color="auto"/>
              <w:right w:val="nil"/>
            </w:tcBorders>
            <w:shd w:val="clear" w:color="auto" w:fill="auto"/>
            <w:noWrap/>
            <w:vAlign w:val="center"/>
          </w:tcPr>
          <w:p w:rsidR="001426F4" w:rsidRPr="00473BF6" w:rsidRDefault="001426F4" w:rsidP="00A351D8">
            <w:pPr>
              <w:jc w:val="right"/>
              <w:rPr>
                <w:rFonts w:asciiTheme="minorHAnsi" w:hAnsiTheme="minorHAnsi" w:cstheme="minorHAnsi"/>
                <w:b/>
                <w:bCs/>
                <w:sz w:val="20"/>
              </w:rPr>
            </w:pPr>
            <w:r w:rsidRPr="00473BF6">
              <w:rPr>
                <w:rFonts w:asciiTheme="minorHAnsi" w:hAnsiTheme="minorHAnsi" w:cstheme="minorHAnsi"/>
                <w:b/>
                <w:bCs/>
                <w:sz w:val="20"/>
              </w:rPr>
              <w:t>-</w:t>
            </w:r>
          </w:p>
        </w:tc>
        <w:tc>
          <w:tcPr>
            <w:tcW w:w="1479" w:type="dxa"/>
            <w:tcBorders>
              <w:top w:val="single" w:sz="2" w:space="0" w:color="auto"/>
              <w:left w:val="nil"/>
              <w:bottom w:val="double" w:sz="4" w:space="0" w:color="auto"/>
              <w:right w:val="nil"/>
            </w:tcBorders>
            <w:vAlign w:val="center"/>
          </w:tcPr>
          <w:p w:rsidR="001426F4" w:rsidRPr="008D1AEB" w:rsidRDefault="008D1AEB" w:rsidP="00A351D8">
            <w:pPr>
              <w:jc w:val="right"/>
              <w:rPr>
                <w:rFonts w:asciiTheme="minorHAnsi" w:hAnsiTheme="minorHAnsi" w:cstheme="minorHAnsi"/>
                <w:b/>
                <w:bCs/>
                <w:sz w:val="20"/>
                <w:lang w:val="en-US"/>
              </w:rPr>
            </w:pPr>
            <w:r>
              <w:rPr>
                <w:rFonts w:asciiTheme="minorHAnsi" w:hAnsiTheme="minorHAnsi" w:cstheme="minorHAnsi"/>
                <w:b/>
                <w:bCs/>
                <w:sz w:val="20"/>
                <w:lang w:val="en-US"/>
              </w:rPr>
              <w:t>5 005</w:t>
            </w:r>
          </w:p>
        </w:tc>
        <w:tc>
          <w:tcPr>
            <w:tcW w:w="1479" w:type="dxa"/>
            <w:tcBorders>
              <w:top w:val="single" w:sz="2" w:space="0" w:color="auto"/>
              <w:left w:val="nil"/>
              <w:bottom w:val="double" w:sz="4" w:space="0" w:color="auto"/>
              <w:right w:val="nil"/>
            </w:tcBorders>
            <w:shd w:val="clear" w:color="auto" w:fill="auto"/>
            <w:noWrap/>
            <w:vAlign w:val="center"/>
          </w:tcPr>
          <w:p w:rsidR="001426F4" w:rsidRPr="008D1AEB" w:rsidRDefault="008D1AEB" w:rsidP="009524D1">
            <w:pPr>
              <w:jc w:val="right"/>
              <w:rPr>
                <w:rFonts w:asciiTheme="minorHAnsi" w:hAnsiTheme="minorHAnsi" w:cstheme="minorHAnsi"/>
                <w:b/>
                <w:bCs/>
                <w:sz w:val="20"/>
                <w:lang w:val="en-US"/>
              </w:rPr>
            </w:pPr>
            <w:r>
              <w:rPr>
                <w:rFonts w:asciiTheme="minorHAnsi" w:hAnsiTheme="minorHAnsi" w:cstheme="minorHAnsi"/>
                <w:b/>
                <w:bCs/>
                <w:sz w:val="20"/>
                <w:lang w:val="en-US"/>
              </w:rPr>
              <w:t>8 326</w:t>
            </w:r>
          </w:p>
        </w:tc>
      </w:tr>
    </w:tbl>
    <w:p w:rsidR="00FA77CF" w:rsidRDefault="00FA77CF">
      <w:pPr>
        <w:rPr>
          <w:lang w:val="en-US"/>
        </w:rPr>
      </w:pPr>
    </w:p>
    <w:p w:rsidR="00BE771C" w:rsidRDefault="00BE771C">
      <w:pPr>
        <w:rPr>
          <w:lang w:val="en-US"/>
        </w:rPr>
      </w:pPr>
    </w:p>
    <w:p w:rsidR="00E60B56" w:rsidRDefault="00E60B56">
      <w:pPr>
        <w:rPr>
          <w:lang w:val="en-US"/>
        </w:rPr>
      </w:pPr>
    </w:p>
    <w:tbl>
      <w:tblPr>
        <w:tblW w:w="5229" w:type="pct"/>
        <w:tblLayout w:type="fixed"/>
        <w:tblCellMar>
          <w:left w:w="70" w:type="dxa"/>
          <w:right w:w="70" w:type="dxa"/>
        </w:tblCellMar>
        <w:tblLook w:val="00A0" w:firstRow="1" w:lastRow="0" w:firstColumn="1" w:lastColumn="0" w:noHBand="0" w:noVBand="0"/>
      </w:tblPr>
      <w:tblGrid>
        <w:gridCol w:w="3222"/>
        <w:gridCol w:w="1805"/>
        <w:gridCol w:w="1401"/>
        <w:gridCol w:w="1664"/>
        <w:gridCol w:w="1397"/>
      </w:tblGrid>
      <w:tr w:rsidR="00E60B56" w:rsidRPr="00870A8E" w:rsidTr="005E61B0">
        <w:trPr>
          <w:trHeight w:val="181"/>
        </w:trPr>
        <w:tc>
          <w:tcPr>
            <w:tcW w:w="1698" w:type="pct"/>
            <w:tcBorders>
              <w:top w:val="nil"/>
              <w:left w:val="nil"/>
              <w:bottom w:val="nil"/>
              <w:right w:val="nil"/>
            </w:tcBorders>
            <w:shd w:val="clear" w:color="auto" w:fill="auto"/>
          </w:tcPr>
          <w:p w:rsidR="00E60B56" w:rsidRPr="00870A8E" w:rsidRDefault="00E60B56" w:rsidP="005E61B0">
            <w:pPr>
              <w:rPr>
                <w:rFonts w:asciiTheme="minorHAnsi" w:hAnsiTheme="minorHAnsi" w:cstheme="minorHAnsi"/>
                <w:sz w:val="20"/>
              </w:rPr>
            </w:pPr>
          </w:p>
        </w:tc>
        <w:tc>
          <w:tcPr>
            <w:tcW w:w="951" w:type="pct"/>
            <w:tcBorders>
              <w:top w:val="nil"/>
              <w:left w:val="nil"/>
              <w:bottom w:val="nil"/>
              <w:right w:val="nil"/>
            </w:tcBorders>
          </w:tcPr>
          <w:p w:rsidR="00E60B56" w:rsidRPr="00870A8E" w:rsidRDefault="00E60B56" w:rsidP="005E61B0">
            <w:pPr>
              <w:jc w:val="right"/>
              <w:rPr>
                <w:rFonts w:asciiTheme="minorHAnsi" w:hAnsiTheme="minorHAnsi" w:cstheme="minorHAnsi"/>
                <w:b/>
                <w:sz w:val="20"/>
              </w:rPr>
            </w:pPr>
            <w:r w:rsidRPr="00870A8E">
              <w:rPr>
                <w:rFonts w:asciiTheme="minorHAnsi" w:hAnsiTheme="minorHAnsi" w:cstheme="minorHAnsi"/>
                <w:b/>
                <w:sz w:val="20"/>
              </w:rPr>
              <w:t>Авторски и други права върху собственост</w:t>
            </w:r>
          </w:p>
        </w:tc>
        <w:tc>
          <w:tcPr>
            <w:tcW w:w="738" w:type="pct"/>
            <w:tcBorders>
              <w:top w:val="nil"/>
              <w:left w:val="nil"/>
              <w:bottom w:val="nil"/>
              <w:right w:val="nil"/>
            </w:tcBorders>
            <w:shd w:val="clear" w:color="auto" w:fill="auto"/>
          </w:tcPr>
          <w:p w:rsidR="00E60B56" w:rsidRPr="00870A8E" w:rsidRDefault="00E60B56" w:rsidP="005E61B0">
            <w:pPr>
              <w:jc w:val="right"/>
              <w:rPr>
                <w:rFonts w:asciiTheme="minorHAnsi" w:hAnsiTheme="minorHAnsi" w:cstheme="minorHAnsi"/>
                <w:b/>
                <w:sz w:val="20"/>
              </w:rPr>
            </w:pPr>
            <w:r w:rsidRPr="00870A8E">
              <w:rPr>
                <w:rFonts w:asciiTheme="minorHAnsi" w:hAnsiTheme="minorHAnsi" w:cstheme="minorHAnsi"/>
                <w:b/>
                <w:sz w:val="20"/>
              </w:rPr>
              <w:t>Други</w:t>
            </w:r>
          </w:p>
        </w:tc>
        <w:tc>
          <w:tcPr>
            <w:tcW w:w="877" w:type="pct"/>
            <w:tcBorders>
              <w:top w:val="nil"/>
              <w:left w:val="nil"/>
              <w:bottom w:val="nil"/>
              <w:right w:val="nil"/>
            </w:tcBorders>
          </w:tcPr>
          <w:p w:rsidR="00E60B56" w:rsidRPr="00870A8E" w:rsidRDefault="00E60B56" w:rsidP="005E61B0">
            <w:pPr>
              <w:jc w:val="right"/>
              <w:rPr>
                <w:rFonts w:asciiTheme="minorHAnsi" w:hAnsiTheme="minorHAnsi" w:cstheme="minorHAnsi"/>
                <w:b/>
                <w:sz w:val="20"/>
              </w:rPr>
            </w:pPr>
            <w:r w:rsidRPr="00870A8E">
              <w:rPr>
                <w:rFonts w:asciiTheme="minorHAnsi" w:hAnsiTheme="minorHAnsi" w:cstheme="minorHAnsi"/>
                <w:b/>
                <w:sz w:val="20"/>
              </w:rPr>
              <w:t xml:space="preserve">Разходи за придобиване </w:t>
            </w:r>
          </w:p>
        </w:tc>
        <w:tc>
          <w:tcPr>
            <w:tcW w:w="736" w:type="pct"/>
            <w:tcBorders>
              <w:top w:val="nil"/>
              <w:left w:val="nil"/>
              <w:bottom w:val="nil"/>
              <w:right w:val="nil"/>
            </w:tcBorders>
            <w:shd w:val="clear" w:color="auto" w:fill="auto"/>
          </w:tcPr>
          <w:p w:rsidR="00E60B56" w:rsidRPr="00870A8E" w:rsidRDefault="00E60B56" w:rsidP="005E61B0">
            <w:pPr>
              <w:jc w:val="right"/>
              <w:rPr>
                <w:rFonts w:asciiTheme="minorHAnsi" w:hAnsiTheme="minorHAnsi" w:cstheme="minorHAnsi"/>
                <w:b/>
                <w:sz w:val="20"/>
              </w:rPr>
            </w:pPr>
            <w:r w:rsidRPr="00870A8E">
              <w:rPr>
                <w:rFonts w:asciiTheme="minorHAnsi" w:hAnsiTheme="minorHAnsi" w:cstheme="minorHAnsi"/>
                <w:b/>
                <w:sz w:val="20"/>
              </w:rPr>
              <w:t>Общо</w:t>
            </w:r>
          </w:p>
        </w:tc>
      </w:tr>
      <w:tr w:rsidR="00E60B56" w:rsidRPr="00870A8E" w:rsidTr="005E61B0">
        <w:trPr>
          <w:trHeight w:val="181"/>
        </w:trPr>
        <w:tc>
          <w:tcPr>
            <w:tcW w:w="1698" w:type="pct"/>
            <w:tcBorders>
              <w:top w:val="nil"/>
              <w:left w:val="nil"/>
              <w:bottom w:val="nil"/>
              <w:right w:val="nil"/>
            </w:tcBorders>
            <w:shd w:val="clear" w:color="auto" w:fill="auto"/>
          </w:tcPr>
          <w:p w:rsidR="00E60B56" w:rsidRPr="00870A8E" w:rsidRDefault="00E60B56" w:rsidP="005E61B0">
            <w:pPr>
              <w:rPr>
                <w:rFonts w:asciiTheme="minorHAnsi" w:hAnsiTheme="minorHAnsi" w:cstheme="minorHAnsi"/>
                <w:sz w:val="20"/>
              </w:rPr>
            </w:pPr>
          </w:p>
        </w:tc>
        <w:tc>
          <w:tcPr>
            <w:tcW w:w="951" w:type="pct"/>
            <w:tcBorders>
              <w:top w:val="nil"/>
              <w:left w:val="nil"/>
              <w:bottom w:val="nil"/>
              <w:right w:val="nil"/>
            </w:tcBorders>
          </w:tcPr>
          <w:p w:rsidR="00E60B56" w:rsidRPr="00870A8E" w:rsidRDefault="00E60B56" w:rsidP="005E61B0">
            <w:pPr>
              <w:autoSpaceDE w:val="0"/>
              <w:adjustRightInd w:val="0"/>
              <w:jc w:val="right"/>
              <w:rPr>
                <w:rFonts w:asciiTheme="minorHAnsi" w:hAnsiTheme="minorHAnsi" w:cstheme="minorHAnsi"/>
                <w:b/>
                <w:sz w:val="20"/>
              </w:rPr>
            </w:pPr>
            <w:r w:rsidRPr="00870A8E">
              <w:rPr>
                <w:rFonts w:asciiTheme="minorHAnsi" w:hAnsiTheme="minorHAnsi" w:cstheme="minorHAnsi"/>
                <w:b/>
                <w:sz w:val="20"/>
              </w:rPr>
              <w:t>хил. лв.</w:t>
            </w:r>
          </w:p>
        </w:tc>
        <w:tc>
          <w:tcPr>
            <w:tcW w:w="738" w:type="pct"/>
            <w:tcBorders>
              <w:top w:val="nil"/>
              <w:left w:val="nil"/>
              <w:bottom w:val="nil"/>
              <w:right w:val="nil"/>
            </w:tcBorders>
            <w:shd w:val="clear" w:color="auto" w:fill="auto"/>
          </w:tcPr>
          <w:p w:rsidR="00E60B56" w:rsidRPr="00870A8E" w:rsidRDefault="00E60B56" w:rsidP="005E61B0">
            <w:pPr>
              <w:autoSpaceDE w:val="0"/>
              <w:adjustRightInd w:val="0"/>
              <w:jc w:val="right"/>
              <w:rPr>
                <w:rFonts w:asciiTheme="minorHAnsi" w:hAnsiTheme="minorHAnsi" w:cstheme="minorHAnsi"/>
                <w:b/>
                <w:sz w:val="20"/>
              </w:rPr>
            </w:pPr>
            <w:r w:rsidRPr="00870A8E">
              <w:rPr>
                <w:rFonts w:asciiTheme="minorHAnsi" w:hAnsiTheme="minorHAnsi" w:cstheme="minorHAnsi"/>
                <w:b/>
                <w:sz w:val="20"/>
              </w:rPr>
              <w:t>хил. лв.</w:t>
            </w:r>
          </w:p>
        </w:tc>
        <w:tc>
          <w:tcPr>
            <w:tcW w:w="877" w:type="pct"/>
            <w:tcBorders>
              <w:top w:val="nil"/>
              <w:left w:val="nil"/>
              <w:bottom w:val="nil"/>
              <w:right w:val="nil"/>
            </w:tcBorders>
          </w:tcPr>
          <w:p w:rsidR="00E60B56" w:rsidRPr="00870A8E" w:rsidRDefault="00E60B56" w:rsidP="005E61B0">
            <w:pPr>
              <w:autoSpaceDE w:val="0"/>
              <w:adjustRightInd w:val="0"/>
              <w:jc w:val="right"/>
              <w:rPr>
                <w:rFonts w:asciiTheme="minorHAnsi" w:hAnsiTheme="minorHAnsi" w:cstheme="minorHAnsi"/>
                <w:b/>
                <w:sz w:val="20"/>
              </w:rPr>
            </w:pPr>
            <w:r w:rsidRPr="00870A8E">
              <w:rPr>
                <w:rFonts w:asciiTheme="minorHAnsi" w:hAnsiTheme="minorHAnsi" w:cstheme="minorHAnsi"/>
                <w:b/>
                <w:sz w:val="20"/>
              </w:rPr>
              <w:t>хил. лв.</w:t>
            </w:r>
          </w:p>
        </w:tc>
        <w:tc>
          <w:tcPr>
            <w:tcW w:w="736" w:type="pct"/>
            <w:tcBorders>
              <w:top w:val="nil"/>
              <w:left w:val="nil"/>
              <w:bottom w:val="nil"/>
              <w:right w:val="nil"/>
            </w:tcBorders>
            <w:shd w:val="clear" w:color="auto" w:fill="auto"/>
          </w:tcPr>
          <w:p w:rsidR="00E60B56" w:rsidRPr="00870A8E" w:rsidRDefault="00E60B56" w:rsidP="005E61B0">
            <w:pPr>
              <w:autoSpaceDE w:val="0"/>
              <w:adjustRightInd w:val="0"/>
              <w:jc w:val="right"/>
              <w:rPr>
                <w:rFonts w:asciiTheme="minorHAnsi" w:hAnsiTheme="minorHAnsi" w:cstheme="minorHAnsi"/>
                <w:b/>
                <w:sz w:val="20"/>
              </w:rPr>
            </w:pPr>
            <w:r w:rsidRPr="00870A8E">
              <w:rPr>
                <w:rFonts w:asciiTheme="minorHAnsi" w:hAnsiTheme="minorHAnsi" w:cstheme="minorHAnsi"/>
                <w:b/>
                <w:sz w:val="20"/>
              </w:rPr>
              <w:t>хил. лв.</w:t>
            </w:r>
          </w:p>
        </w:tc>
      </w:tr>
      <w:tr w:rsidR="00E60B56" w:rsidRPr="00870A8E" w:rsidTr="005E61B0">
        <w:trPr>
          <w:trHeight w:val="181"/>
        </w:trPr>
        <w:tc>
          <w:tcPr>
            <w:tcW w:w="1698" w:type="pct"/>
            <w:tcBorders>
              <w:top w:val="nil"/>
              <w:left w:val="nil"/>
              <w:bottom w:val="nil"/>
              <w:right w:val="nil"/>
            </w:tcBorders>
            <w:shd w:val="clear" w:color="auto" w:fill="auto"/>
          </w:tcPr>
          <w:p w:rsidR="00E60B56" w:rsidRPr="00870A8E" w:rsidRDefault="00E60B56" w:rsidP="005E61B0">
            <w:pPr>
              <w:rPr>
                <w:rFonts w:asciiTheme="minorHAnsi" w:hAnsiTheme="minorHAnsi" w:cstheme="minorHAnsi"/>
                <w:sz w:val="20"/>
              </w:rPr>
            </w:pPr>
            <w:r w:rsidRPr="00870A8E">
              <w:rPr>
                <w:rFonts w:asciiTheme="minorHAnsi" w:hAnsiTheme="minorHAnsi" w:cstheme="minorHAnsi"/>
                <w:sz w:val="20"/>
              </w:rPr>
              <w:t>Брутна балансова стойност</w:t>
            </w:r>
          </w:p>
        </w:tc>
        <w:tc>
          <w:tcPr>
            <w:tcW w:w="951" w:type="pct"/>
            <w:tcBorders>
              <w:top w:val="nil"/>
              <w:left w:val="nil"/>
              <w:bottom w:val="nil"/>
              <w:right w:val="nil"/>
            </w:tcBorders>
          </w:tcPr>
          <w:p w:rsidR="00E60B56" w:rsidRPr="00870A8E" w:rsidRDefault="00E60B56" w:rsidP="005E61B0">
            <w:pPr>
              <w:jc w:val="right"/>
              <w:rPr>
                <w:rFonts w:asciiTheme="minorHAnsi" w:hAnsiTheme="minorHAnsi" w:cstheme="minorHAnsi"/>
                <w:sz w:val="20"/>
              </w:rPr>
            </w:pPr>
          </w:p>
        </w:tc>
        <w:tc>
          <w:tcPr>
            <w:tcW w:w="738" w:type="pct"/>
            <w:tcBorders>
              <w:top w:val="nil"/>
              <w:left w:val="nil"/>
              <w:bottom w:val="nil"/>
              <w:right w:val="nil"/>
            </w:tcBorders>
            <w:shd w:val="clear" w:color="auto" w:fill="auto"/>
          </w:tcPr>
          <w:p w:rsidR="00E60B56" w:rsidRPr="00870A8E" w:rsidRDefault="00E60B56" w:rsidP="005E61B0">
            <w:pPr>
              <w:jc w:val="right"/>
              <w:rPr>
                <w:rFonts w:asciiTheme="minorHAnsi" w:hAnsiTheme="minorHAnsi" w:cstheme="minorHAnsi"/>
                <w:sz w:val="20"/>
              </w:rPr>
            </w:pPr>
          </w:p>
        </w:tc>
        <w:tc>
          <w:tcPr>
            <w:tcW w:w="877" w:type="pct"/>
            <w:tcBorders>
              <w:top w:val="nil"/>
              <w:left w:val="nil"/>
              <w:bottom w:val="nil"/>
              <w:right w:val="nil"/>
            </w:tcBorders>
          </w:tcPr>
          <w:p w:rsidR="00E60B56" w:rsidRPr="00870A8E" w:rsidRDefault="00E60B56" w:rsidP="005E61B0">
            <w:pPr>
              <w:jc w:val="right"/>
              <w:rPr>
                <w:rFonts w:asciiTheme="minorHAnsi" w:hAnsiTheme="minorHAnsi" w:cstheme="minorHAnsi"/>
                <w:sz w:val="20"/>
              </w:rPr>
            </w:pPr>
          </w:p>
        </w:tc>
        <w:tc>
          <w:tcPr>
            <w:tcW w:w="736" w:type="pct"/>
            <w:tcBorders>
              <w:top w:val="nil"/>
              <w:left w:val="nil"/>
              <w:bottom w:val="nil"/>
              <w:right w:val="nil"/>
            </w:tcBorders>
            <w:shd w:val="clear" w:color="auto" w:fill="auto"/>
          </w:tcPr>
          <w:p w:rsidR="00E60B56" w:rsidRPr="00870A8E" w:rsidRDefault="00E60B56" w:rsidP="005E61B0">
            <w:pPr>
              <w:jc w:val="right"/>
              <w:rPr>
                <w:rFonts w:asciiTheme="minorHAnsi" w:hAnsiTheme="minorHAnsi" w:cstheme="minorHAnsi"/>
                <w:sz w:val="20"/>
              </w:rPr>
            </w:pPr>
          </w:p>
        </w:tc>
      </w:tr>
      <w:tr w:rsidR="00E60B56" w:rsidRPr="00870A8E" w:rsidTr="005E61B0">
        <w:trPr>
          <w:trHeight w:val="181"/>
        </w:trPr>
        <w:tc>
          <w:tcPr>
            <w:tcW w:w="1698" w:type="pct"/>
            <w:tcBorders>
              <w:top w:val="nil"/>
              <w:left w:val="nil"/>
              <w:bottom w:val="nil"/>
              <w:right w:val="nil"/>
            </w:tcBorders>
            <w:shd w:val="clear" w:color="auto" w:fill="auto"/>
          </w:tcPr>
          <w:p w:rsidR="00E60B56" w:rsidRPr="00870A8E" w:rsidRDefault="00E60B56" w:rsidP="00616B5A">
            <w:pPr>
              <w:rPr>
                <w:rFonts w:asciiTheme="minorHAnsi" w:hAnsiTheme="minorHAnsi" w:cstheme="minorHAnsi"/>
                <w:sz w:val="20"/>
              </w:rPr>
            </w:pPr>
            <w:r w:rsidRPr="00870A8E">
              <w:rPr>
                <w:rFonts w:asciiTheme="minorHAnsi" w:hAnsiTheme="minorHAnsi" w:cstheme="minorHAnsi"/>
                <w:sz w:val="20"/>
              </w:rPr>
              <w:t xml:space="preserve">Салдо към 1 януари </w:t>
            </w:r>
            <w:r w:rsidR="00616B5A" w:rsidRPr="00870A8E">
              <w:rPr>
                <w:rFonts w:asciiTheme="minorHAnsi" w:hAnsiTheme="minorHAnsi" w:cstheme="minorHAnsi"/>
                <w:sz w:val="20"/>
              </w:rPr>
              <w:t>202</w:t>
            </w:r>
            <w:r w:rsidR="00616B5A">
              <w:rPr>
                <w:rFonts w:asciiTheme="minorHAnsi" w:hAnsiTheme="minorHAnsi" w:cstheme="minorHAnsi"/>
                <w:sz w:val="20"/>
                <w:lang w:val="en-US"/>
              </w:rPr>
              <w:t>4</w:t>
            </w:r>
            <w:r w:rsidR="00616B5A" w:rsidRPr="00870A8E">
              <w:rPr>
                <w:rFonts w:asciiTheme="minorHAnsi" w:hAnsiTheme="minorHAnsi" w:cstheme="minorHAnsi"/>
                <w:sz w:val="20"/>
              </w:rPr>
              <w:t xml:space="preserve"> </w:t>
            </w:r>
            <w:r w:rsidRPr="00870A8E">
              <w:rPr>
                <w:rFonts w:asciiTheme="minorHAnsi" w:hAnsiTheme="minorHAnsi" w:cstheme="minorHAnsi"/>
                <w:sz w:val="20"/>
              </w:rPr>
              <w:t>г.</w:t>
            </w:r>
          </w:p>
        </w:tc>
        <w:tc>
          <w:tcPr>
            <w:tcW w:w="951" w:type="pct"/>
            <w:tcBorders>
              <w:top w:val="nil"/>
              <w:left w:val="nil"/>
              <w:right w:val="nil"/>
            </w:tcBorders>
            <w:vAlign w:val="center"/>
          </w:tcPr>
          <w:p w:rsidR="00E60B56" w:rsidRPr="00616B5A" w:rsidRDefault="00616B5A" w:rsidP="005E61B0">
            <w:pPr>
              <w:jc w:val="right"/>
              <w:rPr>
                <w:rFonts w:asciiTheme="minorHAnsi" w:hAnsiTheme="minorHAnsi" w:cstheme="minorHAnsi"/>
                <w:sz w:val="20"/>
                <w:lang w:val="en-US"/>
              </w:rPr>
            </w:pPr>
            <w:r>
              <w:rPr>
                <w:rFonts w:asciiTheme="minorHAnsi" w:hAnsiTheme="minorHAnsi" w:cstheme="minorHAnsi"/>
                <w:sz w:val="20"/>
                <w:lang w:val="en-US"/>
              </w:rPr>
              <w:t>10 256</w:t>
            </w:r>
          </w:p>
        </w:tc>
        <w:tc>
          <w:tcPr>
            <w:tcW w:w="738" w:type="pct"/>
            <w:tcBorders>
              <w:top w:val="nil"/>
              <w:left w:val="nil"/>
              <w:right w:val="nil"/>
            </w:tcBorders>
            <w:shd w:val="clear" w:color="auto" w:fill="auto"/>
            <w:vAlign w:val="center"/>
          </w:tcPr>
          <w:p w:rsidR="00E60B56" w:rsidRPr="00870A8E" w:rsidRDefault="00E60B56" w:rsidP="005E61B0">
            <w:pPr>
              <w:jc w:val="right"/>
              <w:rPr>
                <w:rFonts w:asciiTheme="minorHAnsi" w:hAnsiTheme="minorHAnsi" w:cstheme="minorHAnsi"/>
                <w:sz w:val="20"/>
              </w:rPr>
            </w:pPr>
            <w:r w:rsidRPr="00870A8E">
              <w:rPr>
                <w:rFonts w:asciiTheme="minorHAnsi" w:hAnsiTheme="minorHAnsi" w:cstheme="minorHAnsi"/>
                <w:sz w:val="20"/>
              </w:rPr>
              <w:t>56</w:t>
            </w:r>
          </w:p>
        </w:tc>
        <w:tc>
          <w:tcPr>
            <w:tcW w:w="877" w:type="pct"/>
            <w:tcBorders>
              <w:top w:val="nil"/>
              <w:left w:val="nil"/>
              <w:right w:val="nil"/>
            </w:tcBorders>
            <w:vAlign w:val="center"/>
          </w:tcPr>
          <w:p w:rsidR="00E60B56" w:rsidRPr="00870A8E" w:rsidRDefault="00E60B56" w:rsidP="005E61B0">
            <w:pPr>
              <w:jc w:val="right"/>
              <w:rPr>
                <w:rFonts w:asciiTheme="minorHAnsi" w:hAnsiTheme="minorHAnsi" w:cstheme="minorHAnsi"/>
                <w:sz w:val="20"/>
              </w:rPr>
            </w:pPr>
            <w:r w:rsidRPr="00870A8E">
              <w:rPr>
                <w:rFonts w:asciiTheme="minorHAnsi" w:hAnsiTheme="minorHAnsi" w:cstheme="minorHAnsi"/>
                <w:sz w:val="20"/>
              </w:rPr>
              <w:t>2</w:t>
            </w:r>
          </w:p>
        </w:tc>
        <w:tc>
          <w:tcPr>
            <w:tcW w:w="736" w:type="pct"/>
            <w:tcBorders>
              <w:top w:val="nil"/>
              <w:left w:val="nil"/>
              <w:right w:val="nil"/>
            </w:tcBorders>
            <w:shd w:val="clear" w:color="auto" w:fill="auto"/>
            <w:vAlign w:val="center"/>
          </w:tcPr>
          <w:p w:rsidR="00E60B56" w:rsidRPr="00616B5A" w:rsidRDefault="00616B5A" w:rsidP="005E61B0">
            <w:pPr>
              <w:jc w:val="right"/>
              <w:rPr>
                <w:rFonts w:asciiTheme="minorHAnsi" w:hAnsiTheme="minorHAnsi" w:cstheme="minorHAnsi"/>
                <w:sz w:val="20"/>
                <w:lang w:val="en-US"/>
              </w:rPr>
            </w:pPr>
            <w:r>
              <w:rPr>
                <w:rFonts w:asciiTheme="minorHAnsi" w:hAnsiTheme="minorHAnsi" w:cstheme="minorHAnsi"/>
                <w:sz w:val="20"/>
                <w:lang w:val="en-US"/>
              </w:rPr>
              <w:t>10 314</w:t>
            </w:r>
          </w:p>
        </w:tc>
      </w:tr>
      <w:tr w:rsidR="00E60B56" w:rsidRPr="00870A8E" w:rsidTr="005E61B0">
        <w:trPr>
          <w:trHeight w:val="181"/>
        </w:trPr>
        <w:tc>
          <w:tcPr>
            <w:tcW w:w="1698" w:type="pct"/>
            <w:tcBorders>
              <w:top w:val="nil"/>
              <w:left w:val="nil"/>
              <w:bottom w:val="nil"/>
              <w:right w:val="nil"/>
            </w:tcBorders>
            <w:shd w:val="clear" w:color="auto" w:fill="auto"/>
          </w:tcPr>
          <w:p w:rsidR="00E60B56" w:rsidRPr="00870A8E" w:rsidRDefault="00E60B56" w:rsidP="005E61B0">
            <w:pPr>
              <w:rPr>
                <w:rFonts w:asciiTheme="minorHAnsi" w:hAnsiTheme="minorHAnsi" w:cstheme="minorHAnsi"/>
                <w:sz w:val="20"/>
              </w:rPr>
            </w:pPr>
            <w:r w:rsidRPr="00870A8E">
              <w:rPr>
                <w:rFonts w:asciiTheme="minorHAnsi" w:hAnsiTheme="minorHAnsi" w:cstheme="minorHAnsi"/>
                <w:sz w:val="20"/>
              </w:rPr>
              <w:t>Новопридобити активи, закупени</w:t>
            </w:r>
          </w:p>
        </w:tc>
        <w:tc>
          <w:tcPr>
            <w:tcW w:w="951" w:type="pct"/>
            <w:tcBorders>
              <w:top w:val="nil"/>
              <w:left w:val="nil"/>
              <w:right w:val="nil"/>
            </w:tcBorders>
            <w:vAlign w:val="center"/>
          </w:tcPr>
          <w:p w:rsidR="00E60B56" w:rsidRPr="00870A8E" w:rsidRDefault="00616B5A" w:rsidP="00616B5A">
            <w:pPr>
              <w:jc w:val="right"/>
              <w:rPr>
                <w:rFonts w:asciiTheme="minorHAnsi" w:hAnsiTheme="minorHAnsi" w:cstheme="minorHAnsi"/>
                <w:sz w:val="20"/>
                <w:lang w:val="en-US"/>
              </w:rPr>
            </w:pPr>
            <w:r w:rsidRPr="00870A8E">
              <w:rPr>
                <w:rFonts w:asciiTheme="minorHAnsi" w:hAnsiTheme="minorHAnsi" w:cstheme="minorHAnsi"/>
                <w:sz w:val="20"/>
                <w:lang w:val="en-US"/>
              </w:rPr>
              <w:t>4</w:t>
            </w:r>
            <w:r>
              <w:rPr>
                <w:rFonts w:asciiTheme="minorHAnsi" w:hAnsiTheme="minorHAnsi" w:cstheme="minorHAnsi"/>
                <w:sz w:val="20"/>
                <w:lang w:val="en-US"/>
              </w:rPr>
              <w:t>17</w:t>
            </w:r>
          </w:p>
        </w:tc>
        <w:tc>
          <w:tcPr>
            <w:tcW w:w="738" w:type="pct"/>
            <w:tcBorders>
              <w:top w:val="nil"/>
              <w:left w:val="nil"/>
              <w:right w:val="nil"/>
            </w:tcBorders>
            <w:shd w:val="clear" w:color="auto" w:fill="auto"/>
            <w:vAlign w:val="center"/>
          </w:tcPr>
          <w:p w:rsidR="00E60B56" w:rsidRPr="00870A8E" w:rsidRDefault="00E60B56" w:rsidP="005E61B0">
            <w:pPr>
              <w:jc w:val="right"/>
              <w:rPr>
                <w:rFonts w:asciiTheme="minorHAnsi" w:hAnsiTheme="minorHAnsi" w:cstheme="minorHAnsi"/>
                <w:sz w:val="20"/>
                <w:lang w:val="en-US"/>
              </w:rPr>
            </w:pPr>
            <w:r w:rsidRPr="00870A8E">
              <w:rPr>
                <w:rFonts w:asciiTheme="minorHAnsi" w:hAnsiTheme="minorHAnsi" w:cstheme="minorHAnsi"/>
                <w:sz w:val="20"/>
                <w:lang w:val="en-US"/>
              </w:rPr>
              <w:t>-</w:t>
            </w:r>
          </w:p>
        </w:tc>
        <w:tc>
          <w:tcPr>
            <w:tcW w:w="877" w:type="pct"/>
            <w:tcBorders>
              <w:top w:val="nil"/>
              <w:left w:val="nil"/>
              <w:right w:val="nil"/>
            </w:tcBorders>
            <w:vAlign w:val="center"/>
          </w:tcPr>
          <w:p w:rsidR="00E60B56" w:rsidRPr="00870A8E" w:rsidRDefault="00616B5A" w:rsidP="005E61B0">
            <w:pPr>
              <w:jc w:val="right"/>
              <w:rPr>
                <w:rFonts w:asciiTheme="minorHAnsi" w:hAnsiTheme="minorHAnsi" w:cstheme="minorHAnsi"/>
                <w:sz w:val="20"/>
                <w:lang w:val="en-US"/>
              </w:rPr>
            </w:pPr>
            <w:r>
              <w:rPr>
                <w:rFonts w:asciiTheme="minorHAnsi" w:hAnsiTheme="minorHAnsi" w:cstheme="minorHAnsi"/>
                <w:sz w:val="20"/>
                <w:lang w:val="en-US"/>
              </w:rPr>
              <w:t>1 044</w:t>
            </w:r>
          </w:p>
        </w:tc>
        <w:tc>
          <w:tcPr>
            <w:tcW w:w="736" w:type="pct"/>
            <w:tcBorders>
              <w:top w:val="nil"/>
              <w:left w:val="nil"/>
              <w:right w:val="nil"/>
            </w:tcBorders>
            <w:shd w:val="clear" w:color="auto" w:fill="auto"/>
            <w:vAlign w:val="center"/>
          </w:tcPr>
          <w:p w:rsidR="00E60B56" w:rsidRPr="00870A8E" w:rsidRDefault="00616B5A" w:rsidP="00616B5A">
            <w:pPr>
              <w:jc w:val="right"/>
              <w:rPr>
                <w:rFonts w:asciiTheme="minorHAnsi" w:hAnsiTheme="minorHAnsi" w:cstheme="minorHAnsi"/>
                <w:sz w:val="20"/>
                <w:lang w:val="en-US"/>
              </w:rPr>
            </w:pPr>
            <w:r>
              <w:rPr>
                <w:rFonts w:asciiTheme="minorHAnsi" w:hAnsiTheme="minorHAnsi" w:cstheme="minorHAnsi"/>
                <w:sz w:val="20"/>
                <w:lang w:val="en-US"/>
              </w:rPr>
              <w:t>1 461</w:t>
            </w:r>
          </w:p>
        </w:tc>
      </w:tr>
      <w:tr w:rsidR="00E60B56" w:rsidRPr="00870A8E" w:rsidTr="005E61B0">
        <w:trPr>
          <w:trHeight w:val="181"/>
        </w:trPr>
        <w:tc>
          <w:tcPr>
            <w:tcW w:w="1698" w:type="pct"/>
            <w:tcBorders>
              <w:top w:val="nil"/>
              <w:left w:val="nil"/>
              <w:bottom w:val="nil"/>
              <w:right w:val="nil"/>
            </w:tcBorders>
            <w:shd w:val="clear" w:color="auto" w:fill="auto"/>
          </w:tcPr>
          <w:p w:rsidR="00E60B56" w:rsidRPr="00870A8E" w:rsidRDefault="00E60B56" w:rsidP="00616B5A">
            <w:pPr>
              <w:rPr>
                <w:rFonts w:asciiTheme="minorHAnsi" w:hAnsiTheme="minorHAnsi" w:cstheme="minorHAnsi"/>
                <w:b/>
                <w:sz w:val="20"/>
              </w:rPr>
            </w:pPr>
            <w:r w:rsidRPr="00870A8E">
              <w:rPr>
                <w:rFonts w:asciiTheme="minorHAnsi" w:hAnsiTheme="minorHAnsi" w:cstheme="minorHAnsi"/>
                <w:b/>
                <w:sz w:val="20"/>
              </w:rPr>
              <w:t xml:space="preserve">Салдо към 31 декември </w:t>
            </w:r>
            <w:r w:rsidR="00616B5A" w:rsidRPr="00870A8E">
              <w:rPr>
                <w:rFonts w:asciiTheme="minorHAnsi" w:hAnsiTheme="minorHAnsi" w:cstheme="minorHAnsi"/>
                <w:b/>
                <w:sz w:val="20"/>
              </w:rPr>
              <w:t>202</w:t>
            </w:r>
            <w:r w:rsidR="00616B5A">
              <w:rPr>
                <w:rFonts w:asciiTheme="minorHAnsi" w:hAnsiTheme="minorHAnsi" w:cstheme="minorHAnsi"/>
                <w:b/>
                <w:sz w:val="20"/>
                <w:lang w:val="en-US"/>
              </w:rPr>
              <w:t>4</w:t>
            </w:r>
            <w:r w:rsidR="00616B5A" w:rsidRPr="00870A8E">
              <w:rPr>
                <w:rFonts w:asciiTheme="minorHAnsi" w:hAnsiTheme="minorHAnsi" w:cstheme="minorHAnsi"/>
                <w:b/>
                <w:sz w:val="20"/>
              </w:rPr>
              <w:t xml:space="preserve"> </w:t>
            </w:r>
            <w:r w:rsidRPr="00870A8E">
              <w:rPr>
                <w:rFonts w:asciiTheme="minorHAnsi" w:hAnsiTheme="minorHAnsi" w:cstheme="minorHAnsi"/>
                <w:b/>
                <w:sz w:val="20"/>
              </w:rPr>
              <w:t>г.</w:t>
            </w:r>
          </w:p>
        </w:tc>
        <w:tc>
          <w:tcPr>
            <w:tcW w:w="951" w:type="pct"/>
            <w:tcBorders>
              <w:top w:val="single" w:sz="2" w:space="0" w:color="auto"/>
              <w:left w:val="nil"/>
              <w:bottom w:val="single" w:sz="4" w:space="0" w:color="auto"/>
              <w:right w:val="nil"/>
            </w:tcBorders>
            <w:vAlign w:val="center"/>
          </w:tcPr>
          <w:p w:rsidR="00E60B56" w:rsidRPr="00870A8E" w:rsidRDefault="00E60B56" w:rsidP="00616B5A">
            <w:pPr>
              <w:jc w:val="right"/>
              <w:rPr>
                <w:rFonts w:asciiTheme="minorHAnsi" w:hAnsiTheme="minorHAnsi" w:cstheme="minorHAnsi"/>
                <w:b/>
                <w:sz w:val="20"/>
                <w:lang w:val="en-US"/>
              </w:rPr>
            </w:pPr>
            <w:r w:rsidRPr="00870A8E">
              <w:rPr>
                <w:rFonts w:asciiTheme="minorHAnsi" w:hAnsiTheme="minorHAnsi" w:cstheme="minorHAnsi"/>
                <w:b/>
                <w:sz w:val="20"/>
                <w:lang w:val="en-US"/>
              </w:rPr>
              <w:t xml:space="preserve">10 </w:t>
            </w:r>
            <w:r w:rsidR="00616B5A">
              <w:rPr>
                <w:rFonts w:asciiTheme="minorHAnsi" w:hAnsiTheme="minorHAnsi" w:cstheme="minorHAnsi"/>
                <w:b/>
                <w:sz w:val="20"/>
                <w:lang w:val="en-US"/>
              </w:rPr>
              <w:t>673</w:t>
            </w:r>
          </w:p>
        </w:tc>
        <w:tc>
          <w:tcPr>
            <w:tcW w:w="738" w:type="pct"/>
            <w:tcBorders>
              <w:top w:val="single" w:sz="2" w:space="0" w:color="auto"/>
              <w:left w:val="nil"/>
              <w:bottom w:val="single" w:sz="4" w:space="0" w:color="auto"/>
              <w:right w:val="nil"/>
            </w:tcBorders>
            <w:shd w:val="clear" w:color="auto" w:fill="auto"/>
            <w:vAlign w:val="center"/>
          </w:tcPr>
          <w:p w:rsidR="00E60B56" w:rsidRPr="00870A8E" w:rsidRDefault="00E60B56" w:rsidP="005E61B0">
            <w:pPr>
              <w:jc w:val="right"/>
              <w:rPr>
                <w:rFonts w:asciiTheme="minorHAnsi" w:hAnsiTheme="minorHAnsi" w:cstheme="minorHAnsi"/>
                <w:b/>
                <w:sz w:val="20"/>
                <w:lang w:val="en-US"/>
              </w:rPr>
            </w:pPr>
            <w:r w:rsidRPr="00870A8E">
              <w:rPr>
                <w:rFonts w:asciiTheme="minorHAnsi" w:hAnsiTheme="minorHAnsi" w:cstheme="minorHAnsi"/>
                <w:b/>
                <w:sz w:val="20"/>
                <w:lang w:val="en-US"/>
              </w:rPr>
              <w:t>56</w:t>
            </w:r>
          </w:p>
        </w:tc>
        <w:tc>
          <w:tcPr>
            <w:tcW w:w="877" w:type="pct"/>
            <w:tcBorders>
              <w:top w:val="single" w:sz="2" w:space="0" w:color="auto"/>
              <w:left w:val="nil"/>
              <w:bottom w:val="single" w:sz="4" w:space="0" w:color="auto"/>
              <w:right w:val="nil"/>
            </w:tcBorders>
            <w:vAlign w:val="center"/>
          </w:tcPr>
          <w:p w:rsidR="00E60B56" w:rsidRPr="00870A8E" w:rsidRDefault="00616B5A" w:rsidP="005E61B0">
            <w:pPr>
              <w:jc w:val="right"/>
              <w:rPr>
                <w:rFonts w:asciiTheme="minorHAnsi" w:hAnsiTheme="minorHAnsi" w:cstheme="minorHAnsi"/>
                <w:b/>
                <w:sz w:val="20"/>
                <w:lang w:val="en-US"/>
              </w:rPr>
            </w:pPr>
            <w:r>
              <w:rPr>
                <w:rFonts w:asciiTheme="minorHAnsi" w:hAnsiTheme="minorHAnsi" w:cstheme="minorHAnsi"/>
                <w:b/>
                <w:sz w:val="20"/>
                <w:lang w:val="en-US"/>
              </w:rPr>
              <w:t>1 046</w:t>
            </w:r>
          </w:p>
        </w:tc>
        <w:tc>
          <w:tcPr>
            <w:tcW w:w="736" w:type="pct"/>
            <w:tcBorders>
              <w:top w:val="single" w:sz="2" w:space="0" w:color="auto"/>
              <w:left w:val="nil"/>
              <w:bottom w:val="single" w:sz="4" w:space="0" w:color="auto"/>
              <w:right w:val="nil"/>
            </w:tcBorders>
            <w:shd w:val="clear" w:color="auto" w:fill="auto"/>
            <w:vAlign w:val="center"/>
          </w:tcPr>
          <w:p w:rsidR="00E60B56" w:rsidRPr="00870A8E" w:rsidRDefault="00616B5A" w:rsidP="005E61B0">
            <w:pPr>
              <w:jc w:val="right"/>
              <w:rPr>
                <w:rFonts w:asciiTheme="minorHAnsi" w:hAnsiTheme="minorHAnsi" w:cstheme="minorHAnsi"/>
                <w:b/>
                <w:sz w:val="20"/>
                <w:lang w:val="en-US"/>
              </w:rPr>
            </w:pPr>
            <w:r>
              <w:rPr>
                <w:rFonts w:asciiTheme="minorHAnsi" w:hAnsiTheme="minorHAnsi" w:cstheme="minorHAnsi"/>
                <w:b/>
                <w:sz w:val="20"/>
                <w:lang w:val="en-US"/>
              </w:rPr>
              <w:t>11 775</w:t>
            </w:r>
          </w:p>
        </w:tc>
      </w:tr>
      <w:tr w:rsidR="00E60B56" w:rsidRPr="00870A8E" w:rsidTr="005E61B0">
        <w:trPr>
          <w:trHeight w:val="181"/>
        </w:trPr>
        <w:tc>
          <w:tcPr>
            <w:tcW w:w="1698" w:type="pct"/>
            <w:tcBorders>
              <w:top w:val="nil"/>
              <w:left w:val="nil"/>
              <w:bottom w:val="nil"/>
              <w:right w:val="nil"/>
            </w:tcBorders>
            <w:shd w:val="clear" w:color="auto" w:fill="auto"/>
          </w:tcPr>
          <w:p w:rsidR="00E60B56" w:rsidRPr="00870A8E" w:rsidRDefault="00E60B56" w:rsidP="005E61B0">
            <w:pPr>
              <w:rPr>
                <w:rFonts w:asciiTheme="minorHAnsi" w:hAnsiTheme="minorHAnsi" w:cstheme="minorHAnsi"/>
                <w:sz w:val="20"/>
              </w:rPr>
            </w:pPr>
            <w:r w:rsidRPr="00870A8E">
              <w:rPr>
                <w:rFonts w:asciiTheme="minorHAnsi" w:hAnsiTheme="minorHAnsi" w:cstheme="minorHAnsi"/>
                <w:sz w:val="20"/>
              </w:rPr>
              <w:t>Амортизация и обезценка</w:t>
            </w:r>
          </w:p>
        </w:tc>
        <w:tc>
          <w:tcPr>
            <w:tcW w:w="951" w:type="pct"/>
            <w:tcBorders>
              <w:top w:val="single" w:sz="4" w:space="0" w:color="auto"/>
              <w:left w:val="nil"/>
              <w:bottom w:val="nil"/>
              <w:right w:val="nil"/>
            </w:tcBorders>
            <w:vAlign w:val="center"/>
          </w:tcPr>
          <w:p w:rsidR="00E60B56" w:rsidRPr="00870A8E" w:rsidRDefault="00E60B56" w:rsidP="005E61B0">
            <w:pPr>
              <w:jc w:val="right"/>
              <w:rPr>
                <w:rFonts w:asciiTheme="minorHAnsi" w:hAnsiTheme="minorHAnsi" w:cstheme="minorHAnsi"/>
                <w:sz w:val="20"/>
              </w:rPr>
            </w:pPr>
          </w:p>
        </w:tc>
        <w:tc>
          <w:tcPr>
            <w:tcW w:w="738" w:type="pct"/>
            <w:tcBorders>
              <w:top w:val="single" w:sz="4" w:space="0" w:color="auto"/>
              <w:left w:val="nil"/>
              <w:bottom w:val="nil"/>
              <w:right w:val="nil"/>
            </w:tcBorders>
            <w:shd w:val="clear" w:color="auto" w:fill="auto"/>
            <w:vAlign w:val="center"/>
          </w:tcPr>
          <w:p w:rsidR="00E60B56" w:rsidRPr="00870A8E" w:rsidRDefault="00E60B56" w:rsidP="005E61B0">
            <w:pPr>
              <w:jc w:val="right"/>
              <w:rPr>
                <w:rFonts w:asciiTheme="minorHAnsi" w:hAnsiTheme="minorHAnsi" w:cstheme="minorHAnsi"/>
                <w:sz w:val="20"/>
              </w:rPr>
            </w:pPr>
          </w:p>
        </w:tc>
        <w:tc>
          <w:tcPr>
            <w:tcW w:w="877" w:type="pct"/>
            <w:tcBorders>
              <w:top w:val="single" w:sz="4" w:space="0" w:color="auto"/>
              <w:left w:val="nil"/>
              <w:bottom w:val="nil"/>
              <w:right w:val="nil"/>
            </w:tcBorders>
            <w:vAlign w:val="center"/>
          </w:tcPr>
          <w:p w:rsidR="00E60B56" w:rsidRPr="00870A8E" w:rsidRDefault="00E60B56" w:rsidP="005E61B0">
            <w:pPr>
              <w:jc w:val="right"/>
              <w:rPr>
                <w:rFonts w:asciiTheme="minorHAnsi" w:hAnsiTheme="minorHAnsi" w:cstheme="minorHAnsi"/>
                <w:sz w:val="20"/>
              </w:rPr>
            </w:pPr>
          </w:p>
        </w:tc>
        <w:tc>
          <w:tcPr>
            <w:tcW w:w="736" w:type="pct"/>
            <w:tcBorders>
              <w:top w:val="single" w:sz="4" w:space="0" w:color="auto"/>
              <w:left w:val="nil"/>
              <w:bottom w:val="nil"/>
              <w:right w:val="nil"/>
            </w:tcBorders>
            <w:shd w:val="clear" w:color="auto" w:fill="auto"/>
            <w:vAlign w:val="center"/>
          </w:tcPr>
          <w:p w:rsidR="00E60B56" w:rsidRPr="00870A8E" w:rsidRDefault="00E60B56" w:rsidP="005E61B0">
            <w:pPr>
              <w:jc w:val="right"/>
              <w:rPr>
                <w:rFonts w:asciiTheme="minorHAnsi" w:hAnsiTheme="minorHAnsi" w:cstheme="minorHAnsi"/>
                <w:sz w:val="20"/>
              </w:rPr>
            </w:pPr>
          </w:p>
        </w:tc>
      </w:tr>
      <w:tr w:rsidR="00E60B56" w:rsidRPr="00870A8E" w:rsidTr="005E61B0">
        <w:trPr>
          <w:trHeight w:val="181"/>
        </w:trPr>
        <w:tc>
          <w:tcPr>
            <w:tcW w:w="1698" w:type="pct"/>
            <w:tcBorders>
              <w:top w:val="nil"/>
              <w:left w:val="nil"/>
              <w:bottom w:val="nil"/>
              <w:right w:val="nil"/>
            </w:tcBorders>
            <w:shd w:val="clear" w:color="auto" w:fill="auto"/>
          </w:tcPr>
          <w:p w:rsidR="00E60B56" w:rsidRPr="00870A8E" w:rsidRDefault="00E60B56" w:rsidP="00616B5A">
            <w:pPr>
              <w:rPr>
                <w:rFonts w:asciiTheme="minorHAnsi" w:hAnsiTheme="minorHAnsi" w:cstheme="minorHAnsi"/>
                <w:sz w:val="20"/>
              </w:rPr>
            </w:pPr>
            <w:r w:rsidRPr="00870A8E">
              <w:rPr>
                <w:rFonts w:asciiTheme="minorHAnsi" w:hAnsiTheme="minorHAnsi" w:cstheme="minorHAnsi"/>
                <w:sz w:val="20"/>
              </w:rPr>
              <w:t xml:space="preserve">Салдо към 1 януари </w:t>
            </w:r>
            <w:r w:rsidR="00616B5A" w:rsidRPr="00870A8E">
              <w:rPr>
                <w:rFonts w:asciiTheme="minorHAnsi" w:hAnsiTheme="minorHAnsi" w:cstheme="minorHAnsi"/>
                <w:sz w:val="20"/>
              </w:rPr>
              <w:t>202</w:t>
            </w:r>
            <w:r w:rsidR="00616B5A">
              <w:rPr>
                <w:rFonts w:asciiTheme="minorHAnsi" w:hAnsiTheme="minorHAnsi" w:cstheme="minorHAnsi"/>
                <w:sz w:val="20"/>
                <w:lang w:val="en-US"/>
              </w:rPr>
              <w:t>4</w:t>
            </w:r>
            <w:r w:rsidR="00616B5A" w:rsidRPr="00870A8E">
              <w:rPr>
                <w:rFonts w:asciiTheme="minorHAnsi" w:hAnsiTheme="minorHAnsi" w:cstheme="minorHAnsi"/>
                <w:sz w:val="20"/>
              </w:rPr>
              <w:t xml:space="preserve"> </w:t>
            </w:r>
            <w:r w:rsidRPr="00870A8E">
              <w:rPr>
                <w:rFonts w:asciiTheme="minorHAnsi" w:hAnsiTheme="minorHAnsi" w:cstheme="minorHAnsi"/>
                <w:sz w:val="20"/>
              </w:rPr>
              <w:t>г.</w:t>
            </w:r>
          </w:p>
        </w:tc>
        <w:tc>
          <w:tcPr>
            <w:tcW w:w="951" w:type="pct"/>
            <w:tcBorders>
              <w:top w:val="nil"/>
              <w:left w:val="nil"/>
              <w:bottom w:val="nil"/>
              <w:right w:val="nil"/>
            </w:tcBorders>
            <w:vAlign w:val="center"/>
          </w:tcPr>
          <w:p w:rsidR="00E60B56" w:rsidRPr="00870A8E" w:rsidRDefault="00E60B56" w:rsidP="00616B5A">
            <w:pPr>
              <w:jc w:val="right"/>
              <w:rPr>
                <w:rFonts w:asciiTheme="minorHAnsi" w:hAnsiTheme="minorHAnsi" w:cstheme="minorHAnsi"/>
                <w:bCs/>
                <w:sz w:val="20"/>
              </w:rPr>
            </w:pPr>
            <w:r w:rsidRPr="00870A8E">
              <w:rPr>
                <w:rFonts w:asciiTheme="minorHAnsi" w:hAnsiTheme="minorHAnsi" w:cstheme="minorHAnsi"/>
                <w:bCs/>
                <w:sz w:val="20"/>
              </w:rPr>
              <w:t>(</w:t>
            </w:r>
            <w:r w:rsidR="00616B5A">
              <w:rPr>
                <w:rFonts w:asciiTheme="minorHAnsi" w:hAnsiTheme="minorHAnsi" w:cstheme="minorHAnsi"/>
                <w:bCs/>
                <w:sz w:val="20"/>
                <w:lang w:val="en-US"/>
              </w:rPr>
              <w:t>6 482</w:t>
            </w:r>
            <w:r w:rsidRPr="00870A8E">
              <w:rPr>
                <w:rFonts w:asciiTheme="minorHAnsi" w:hAnsiTheme="minorHAnsi" w:cstheme="minorHAnsi"/>
                <w:bCs/>
                <w:sz w:val="20"/>
              </w:rPr>
              <w:t>)</w:t>
            </w:r>
          </w:p>
        </w:tc>
        <w:tc>
          <w:tcPr>
            <w:tcW w:w="738" w:type="pct"/>
            <w:tcBorders>
              <w:top w:val="nil"/>
              <w:left w:val="nil"/>
              <w:bottom w:val="nil"/>
              <w:right w:val="nil"/>
            </w:tcBorders>
            <w:shd w:val="clear" w:color="auto" w:fill="auto"/>
            <w:vAlign w:val="center"/>
          </w:tcPr>
          <w:p w:rsidR="00E60B56" w:rsidRPr="00870A8E" w:rsidRDefault="00E60B56" w:rsidP="005E61B0">
            <w:pPr>
              <w:jc w:val="right"/>
              <w:rPr>
                <w:rFonts w:asciiTheme="minorHAnsi" w:hAnsiTheme="minorHAnsi" w:cstheme="minorHAnsi"/>
                <w:bCs/>
                <w:sz w:val="20"/>
              </w:rPr>
            </w:pPr>
            <w:r w:rsidRPr="00870A8E">
              <w:rPr>
                <w:rFonts w:asciiTheme="minorHAnsi" w:hAnsiTheme="minorHAnsi" w:cstheme="minorHAnsi"/>
                <w:bCs/>
                <w:sz w:val="20"/>
              </w:rPr>
              <w:t>(56)</w:t>
            </w:r>
          </w:p>
        </w:tc>
        <w:tc>
          <w:tcPr>
            <w:tcW w:w="877" w:type="pct"/>
            <w:tcBorders>
              <w:top w:val="nil"/>
              <w:left w:val="nil"/>
              <w:bottom w:val="nil"/>
              <w:right w:val="nil"/>
            </w:tcBorders>
            <w:vAlign w:val="center"/>
          </w:tcPr>
          <w:p w:rsidR="00E60B56" w:rsidRPr="00870A8E" w:rsidRDefault="00E60B56" w:rsidP="005E61B0">
            <w:pPr>
              <w:jc w:val="right"/>
              <w:rPr>
                <w:rFonts w:asciiTheme="minorHAnsi" w:hAnsiTheme="minorHAnsi" w:cstheme="minorHAnsi"/>
                <w:bCs/>
                <w:sz w:val="20"/>
              </w:rPr>
            </w:pPr>
            <w:r w:rsidRPr="00870A8E">
              <w:rPr>
                <w:rFonts w:asciiTheme="minorHAnsi" w:hAnsiTheme="minorHAnsi" w:cstheme="minorHAnsi"/>
                <w:bCs/>
                <w:sz w:val="20"/>
              </w:rPr>
              <w:t>-</w:t>
            </w:r>
          </w:p>
        </w:tc>
        <w:tc>
          <w:tcPr>
            <w:tcW w:w="736" w:type="pct"/>
            <w:tcBorders>
              <w:top w:val="nil"/>
              <w:left w:val="nil"/>
              <w:bottom w:val="nil"/>
              <w:right w:val="nil"/>
            </w:tcBorders>
            <w:shd w:val="clear" w:color="auto" w:fill="auto"/>
            <w:vAlign w:val="center"/>
          </w:tcPr>
          <w:p w:rsidR="00E60B56" w:rsidRPr="00870A8E" w:rsidRDefault="00E60B56" w:rsidP="00616B5A">
            <w:pPr>
              <w:jc w:val="right"/>
              <w:rPr>
                <w:rFonts w:asciiTheme="minorHAnsi" w:hAnsiTheme="minorHAnsi" w:cstheme="minorHAnsi"/>
                <w:bCs/>
                <w:sz w:val="20"/>
              </w:rPr>
            </w:pPr>
            <w:r w:rsidRPr="00870A8E">
              <w:rPr>
                <w:rFonts w:asciiTheme="minorHAnsi" w:hAnsiTheme="minorHAnsi" w:cstheme="minorHAnsi"/>
                <w:bCs/>
                <w:sz w:val="20"/>
              </w:rPr>
              <w:t>(</w:t>
            </w:r>
            <w:r w:rsidR="00616B5A">
              <w:rPr>
                <w:rFonts w:asciiTheme="minorHAnsi" w:hAnsiTheme="minorHAnsi" w:cstheme="minorHAnsi"/>
                <w:bCs/>
                <w:sz w:val="20"/>
                <w:lang w:val="en-US"/>
              </w:rPr>
              <w:t>6 538</w:t>
            </w:r>
            <w:r w:rsidRPr="00870A8E">
              <w:rPr>
                <w:rFonts w:asciiTheme="minorHAnsi" w:hAnsiTheme="minorHAnsi" w:cstheme="minorHAnsi"/>
                <w:bCs/>
                <w:sz w:val="20"/>
              </w:rPr>
              <w:t>)</w:t>
            </w:r>
          </w:p>
        </w:tc>
      </w:tr>
      <w:tr w:rsidR="00E60B56" w:rsidRPr="00870A8E" w:rsidTr="005E61B0">
        <w:trPr>
          <w:trHeight w:val="181"/>
        </w:trPr>
        <w:tc>
          <w:tcPr>
            <w:tcW w:w="1698" w:type="pct"/>
            <w:tcBorders>
              <w:top w:val="nil"/>
              <w:left w:val="nil"/>
              <w:bottom w:val="nil"/>
              <w:right w:val="nil"/>
            </w:tcBorders>
            <w:shd w:val="clear" w:color="auto" w:fill="auto"/>
          </w:tcPr>
          <w:p w:rsidR="00E60B56" w:rsidRPr="00870A8E" w:rsidRDefault="00E60B56" w:rsidP="005E61B0">
            <w:pPr>
              <w:rPr>
                <w:rFonts w:asciiTheme="minorHAnsi" w:hAnsiTheme="minorHAnsi" w:cstheme="minorHAnsi"/>
                <w:sz w:val="20"/>
              </w:rPr>
            </w:pPr>
            <w:r w:rsidRPr="00870A8E">
              <w:rPr>
                <w:rFonts w:asciiTheme="minorHAnsi" w:hAnsiTheme="minorHAnsi" w:cstheme="minorHAnsi"/>
                <w:sz w:val="20"/>
              </w:rPr>
              <w:t>Амортизация</w:t>
            </w:r>
          </w:p>
        </w:tc>
        <w:tc>
          <w:tcPr>
            <w:tcW w:w="951" w:type="pct"/>
            <w:tcBorders>
              <w:top w:val="nil"/>
              <w:left w:val="nil"/>
              <w:bottom w:val="nil"/>
              <w:right w:val="nil"/>
            </w:tcBorders>
            <w:vAlign w:val="center"/>
          </w:tcPr>
          <w:p w:rsidR="00E60B56" w:rsidRPr="00870A8E" w:rsidRDefault="00E60B56" w:rsidP="00616B5A">
            <w:pPr>
              <w:jc w:val="right"/>
              <w:rPr>
                <w:rFonts w:asciiTheme="minorHAnsi" w:hAnsiTheme="minorHAnsi" w:cstheme="minorHAnsi"/>
                <w:sz w:val="20"/>
              </w:rPr>
            </w:pPr>
            <w:r w:rsidRPr="00870A8E">
              <w:rPr>
                <w:rFonts w:asciiTheme="minorHAnsi" w:hAnsiTheme="minorHAnsi" w:cstheme="minorHAnsi"/>
                <w:bCs/>
                <w:sz w:val="20"/>
              </w:rPr>
              <w:t>(</w:t>
            </w:r>
            <w:r w:rsidR="00616B5A">
              <w:rPr>
                <w:rFonts w:asciiTheme="minorHAnsi" w:hAnsiTheme="minorHAnsi" w:cstheme="minorHAnsi"/>
                <w:bCs/>
                <w:sz w:val="20"/>
                <w:lang w:val="en-US"/>
              </w:rPr>
              <w:t>719</w:t>
            </w:r>
            <w:r w:rsidRPr="00870A8E">
              <w:rPr>
                <w:rFonts w:asciiTheme="minorHAnsi" w:hAnsiTheme="minorHAnsi" w:cstheme="minorHAnsi"/>
                <w:bCs/>
                <w:sz w:val="20"/>
              </w:rPr>
              <w:t>)</w:t>
            </w:r>
          </w:p>
        </w:tc>
        <w:tc>
          <w:tcPr>
            <w:tcW w:w="738" w:type="pct"/>
            <w:tcBorders>
              <w:top w:val="nil"/>
              <w:left w:val="nil"/>
              <w:bottom w:val="nil"/>
              <w:right w:val="nil"/>
            </w:tcBorders>
            <w:shd w:val="clear" w:color="auto" w:fill="auto"/>
            <w:noWrap/>
            <w:vAlign w:val="center"/>
          </w:tcPr>
          <w:p w:rsidR="00E60B56" w:rsidRPr="00870A8E" w:rsidRDefault="00E60B56" w:rsidP="005E61B0">
            <w:pPr>
              <w:jc w:val="right"/>
              <w:rPr>
                <w:rFonts w:asciiTheme="minorHAnsi" w:hAnsiTheme="minorHAnsi" w:cstheme="minorHAnsi"/>
                <w:sz w:val="20"/>
              </w:rPr>
            </w:pPr>
            <w:r w:rsidRPr="00870A8E">
              <w:rPr>
                <w:rFonts w:asciiTheme="minorHAnsi" w:hAnsiTheme="minorHAnsi" w:cstheme="minorHAnsi"/>
                <w:sz w:val="20"/>
              </w:rPr>
              <w:t>-</w:t>
            </w:r>
          </w:p>
        </w:tc>
        <w:tc>
          <w:tcPr>
            <w:tcW w:w="877" w:type="pct"/>
            <w:tcBorders>
              <w:top w:val="nil"/>
              <w:left w:val="nil"/>
              <w:bottom w:val="nil"/>
              <w:right w:val="nil"/>
            </w:tcBorders>
            <w:vAlign w:val="center"/>
          </w:tcPr>
          <w:p w:rsidR="00E60B56" w:rsidRPr="00870A8E" w:rsidRDefault="00E60B56" w:rsidP="005E61B0">
            <w:pPr>
              <w:jc w:val="right"/>
              <w:rPr>
                <w:rFonts w:asciiTheme="minorHAnsi" w:hAnsiTheme="minorHAnsi" w:cstheme="minorHAnsi"/>
                <w:sz w:val="20"/>
              </w:rPr>
            </w:pPr>
            <w:r w:rsidRPr="00870A8E">
              <w:rPr>
                <w:rFonts w:asciiTheme="minorHAnsi" w:hAnsiTheme="minorHAnsi" w:cstheme="minorHAnsi"/>
                <w:sz w:val="20"/>
              </w:rPr>
              <w:t>-</w:t>
            </w:r>
          </w:p>
        </w:tc>
        <w:tc>
          <w:tcPr>
            <w:tcW w:w="736" w:type="pct"/>
            <w:tcBorders>
              <w:top w:val="nil"/>
              <w:left w:val="nil"/>
              <w:bottom w:val="nil"/>
              <w:right w:val="nil"/>
            </w:tcBorders>
            <w:shd w:val="clear" w:color="auto" w:fill="auto"/>
            <w:noWrap/>
            <w:vAlign w:val="center"/>
          </w:tcPr>
          <w:p w:rsidR="00E60B56" w:rsidRPr="00870A8E" w:rsidRDefault="00E60B56" w:rsidP="00616B5A">
            <w:pPr>
              <w:jc w:val="right"/>
              <w:rPr>
                <w:rFonts w:asciiTheme="minorHAnsi" w:hAnsiTheme="minorHAnsi" w:cstheme="minorHAnsi"/>
                <w:sz w:val="20"/>
              </w:rPr>
            </w:pPr>
            <w:r w:rsidRPr="00870A8E">
              <w:rPr>
                <w:rFonts w:asciiTheme="minorHAnsi" w:hAnsiTheme="minorHAnsi" w:cstheme="minorHAnsi"/>
                <w:bCs/>
                <w:sz w:val="20"/>
              </w:rPr>
              <w:t>(</w:t>
            </w:r>
            <w:r w:rsidR="00616B5A">
              <w:rPr>
                <w:rFonts w:asciiTheme="minorHAnsi" w:hAnsiTheme="minorHAnsi" w:cstheme="minorHAnsi"/>
                <w:bCs/>
                <w:sz w:val="20"/>
                <w:lang w:val="en-US"/>
              </w:rPr>
              <w:t>719</w:t>
            </w:r>
            <w:r w:rsidRPr="00870A8E">
              <w:rPr>
                <w:rFonts w:asciiTheme="minorHAnsi" w:hAnsiTheme="minorHAnsi" w:cstheme="minorHAnsi"/>
                <w:bCs/>
                <w:sz w:val="20"/>
              </w:rPr>
              <w:t>)</w:t>
            </w:r>
          </w:p>
        </w:tc>
      </w:tr>
      <w:tr w:rsidR="00E60B56" w:rsidRPr="00870A8E" w:rsidTr="005E61B0">
        <w:trPr>
          <w:trHeight w:val="181"/>
        </w:trPr>
        <w:tc>
          <w:tcPr>
            <w:tcW w:w="1698" w:type="pct"/>
            <w:tcBorders>
              <w:top w:val="nil"/>
              <w:left w:val="nil"/>
              <w:bottom w:val="nil"/>
              <w:right w:val="nil"/>
            </w:tcBorders>
            <w:shd w:val="clear" w:color="auto" w:fill="auto"/>
          </w:tcPr>
          <w:p w:rsidR="00E60B56" w:rsidRPr="00870A8E" w:rsidRDefault="00E60B56" w:rsidP="00616B5A">
            <w:pPr>
              <w:rPr>
                <w:rFonts w:asciiTheme="minorHAnsi" w:hAnsiTheme="minorHAnsi" w:cstheme="minorHAnsi"/>
                <w:b/>
                <w:sz w:val="20"/>
              </w:rPr>
            </w:pPr>
            <w:r w:rsidRPr="00870A8E">
              <w:rPr>
                <w:rFonts w:asciiTheme="minorHAnsi" w:hAnsiTheme="minorHAnsi" w:cstheme="minorHAnsi"/>
                <w:b/>
                <w:sz w:val="20"/>
              </w:rPr>
              <w:t xml:space="preserve">Салдо към 31 декември </w:t>
            </w:r>
            <w:r w:rsidR="00616B5A" w:rsidRPr="00870A8E">
              <w:rPr>
                <w:rFonts w:asciiTheme="minorHAnsi" w:hAnsiTheme="minorHAnsi" w:cstheme="minorHAnsi"/>
                <w:b/>
                <w:sz w:val="20"/>
              </w:rPr>
              <w:t>202</w:t>
            </w:r>
            <w:r w:rsidR="00616B5A">
              <w:rPr>
                <w:rFonts w:asciiTheme="minorHAnsi" w:hAnsiTheme="minorHAnsi" w:cstheme="minorHAnsi"/>
                <w:b/>
                <w:sz w:val="20"/>
                <w:lang w:val="en-US"/>
              </w:rPr>
              <w:t>4</w:t>
            </w:r>
            <w:r w:rsidR="00616B5A" w:rsidRPr="00870A8E">
              <w:rPr>
                <w:rFonts w:asciiTheme="minorHAnsi" w:hAnsiTheme="minorHAnsi" w:cstheme="minorHAnsi"/>
                <w:b/>
                <w:sz w:val="20"/>
              </w:rPr>
              <w:t xml:space="preserve"> </w:t>
            </w:r>
            <w:r w:rsidRPr="00870A8E">
              <w:rPr>
                <w:rFonts w:asciiTheme="minorHAnsi" w:hAnsiTheme="minorHAnsi" w:cstheme="minorHAnsi"/>
                <w:b/>
                <w:sz w:val="20"/>
              </w:rPr>
              <w:t>г.</w:t>
            </w:r>
          </w:p>
        </w:tc>
        <w:tc>
          <w:tcPr>
            <w:tcW w:w="951" w:type="pct"/>
            <w:tcBorders>
              <w:top w:val="single" w:sz="2" w:space="0" w:color="auto"/>
              <w:left w:val="nil"/>
              <w:bottom w:val="single" w:sz="2" w:space="0" w:color="auto"/>
              <w:right w:val="nil"/>
            </w:tcBorders>
            <w:vAlign w:val="center"/>
          </w:tcPr>
          <w:p w:rsidR="00E60B56" w:rsidRPr="00870A8E" w:rsidRDefault="00E60B56" w:rsidP="00616B5A">
            <w:pPr>
              <w:jc w:val="right"/>
              <w:rPr>
                <w:rFonts w:asciiTheme="minorHAnsi" w:hAnsiTheme="minorHAnsi" w:cstheme="minorHAnsi"/>
                <w:b/>
                <w:sz w:val="20"/>
                <w:lang w:val="en-US"/>
              </w:rPr>
            </w:pPr>
            <w:r w:rsidRPr="00870A8E">
              <w:rPr>
                <w:rFonts w:asciiTheme="minorHAnsi" w:hAnsiTheme="minorHAnsi" w:cstheme="minorHAnsi"/>
                <w:b/>
                <w:bCs/>
                <w:sz w:val="20"/>
              </w:rPr>
              <w:t>(</w:t>
            </w:r>
            <w:r w:rsidR="00616B5A">
              <w:rPr>
                <w:rFonts w:asciiTheme="minorHAnsi" w:hAnsiTheme="minorHAnsi" w:cstheme="minorHAnsi"/>
                <w:b/>
                <w:bCs/>
                <w:sz w:val="20"/>
                <w:lang w:val="en-US"/>
              </w:rPr>
              <w:t>7 201</w:t>
            </w:r>
            <w:r w:rsidRPr="00870A8E">
              <w:rPr>
                <w:rFonts w:asciiTheme="minorHAnsi" w:hAnsiTheme="minorHAnsi" w:cstheme="minorHAnsi"/>
                <w:b/>
                <w:bCs/>
                <w:sz w:val="20"/>
              </w:rPr>
              <w:t>)</w:t>
            </w:r>
          </w:p>
        </w:tc>
        <w:tc>
          <w:tcPr>
            <w:tcW w:w="738" w:type="pct"/>
            <w:tcBorders>
              <w:top w:val="single" w:sz="2" w:space="0" w:color="auto"/>
              <w:left w:val="nil"/>
              <w:bottom w:val="single" w:sz="2" w:space="0" w:color="auto"/>
              <w:right w:val="nil"/>
            </w:tcBorders>
            <w:shd w:val="clear" w:color="auto" w:fill="auto"/>
            <w:noWrap/>
            <w:vAlign w:val="center"/>
          </w:tcPr>
          <w:p w:rsidR="00E60B56" w:rsidRPr="00870A8E" w:rsidRDefault="00E60B56" w:rsidP="005E61B0">
            <w:pPr>
              <w:jc w:val="right"/>
              <w:rPr>
                <w:rFonts w:asciiTheme="minorHAnsi" w:hAnsiTheme="minorHAnsi" w:cstheme="minorHAnsi"/>
                <w:b/>
                <w:sz w:val="20"/>
              </w:rPr>
            </w:pPr>
            <w:r w:rsidRPr="00870A8E">
              <w:rPr>
                <w:rFonts w:asciiTheme="minorHAnsi" w:hAnsiTheme="minorHAnsi" w:cstheme="minorHAnsi"/>
                <w:b/>
                <w:bCs/>
                <w:sz w:val="20"/>
              </w:rPr>
              <w:t>(56)</w:t>
            </w:r>
          </w:p>
        </w:tc>
        <w:tc>
          <w:tcPr>
            <w:tcW w:w="877" w:type="pct"/>
            <w:tcBorders>
              <w:top w:val="single" w:sz="2" w:space="0" w:color="auto"/>
              <w:left w:val="nil"/>
              <w:bottom w:val="single" w:sz="2" w:space="0" w:color="auto"/>
              <w:right w:val="nil"/>
            </w:tcBorders>
            <w:vAlign w:val="center"/>
          </w:tcPr>
          <w:p w:rsidR="00E60B56" w:rsidRPr="00870A8E" w:rsidRDefault="00E60B56" w:rsidP="005E61B0">
            <w:pPr>
              <w:jc w:val="right"/>
              <w:rPr>
                <w:rFonts w:asciiTheme="minorHAnsi" w:hAnsiTheme="minorHAnsi" w:cstheme="minorHAnsi"/>
                <w:b/>
                <w:sz w:val="20"/>
                <w:lang w:val="en-US"/>
              </w:rPr>
            </w:pPr>
            <w:r w:rsidRPr="00870A8E">
              <w:rPr>
                <w:rFonts w:asciiTheme="minorHAnsi" w:hAnsiTheme="minorHAnsi" w:cstheme="minorHAnsi"/>
                <w:b/>
                <w:sz w:val="20"/>
                <w:lang w:val="en-US"/>
              </w:rPr>
              <w:t>-</w:t>
            </w:r>
          </w:p>
        </w:tc>
        <w:tc>
          <w:tcPr>
            <w:tcW w:w="736" w:type="pct"/>
            <w:tcBorders>
              <w:top w:val="single" w:sz="2" w:space="0" w:color="auto"/>
              <w:left w:val="nil"/>
              <w:bottom w:val="single" w:sz="2" w:space="0" w:color="auto"/>
              <w:right w:val="nil"/>
            </w:tcBorders>
            <w:shd w:val="clear" w:color="auto" w:fill="auto"/>
            <w:noWrap/>
            <w:vAlign w:val="center"/>
          </w:tcPr>
          <w:p w:rsidR="00E60B56" w:rsidRPr="00870A8E" w:rsidRDefault="00E60B56" w:rsidP="00616B5A">
            <w:pPr>
              <w:jc w:val="right"/>
              <w:rPr>
                <w:rFonts w:asciiTheme="minorHAnsi" w:hAnsiTheme="minorHAnsi" w:cstheme="minorHAnsi"/>
                <w:b/>
                <w:sz w:val="20"/>
              </w:rPr>
            </w:pPr>
            <w:r w:rsidRPr="00870A8E">
              <w:rPr>
                <w:rFonts w:asciiTheme="minorHAnsi" w:hAnsiTheme="minorHAnsi" w:cstheme="minorHAnsi"/>
                <w:b/>
                <w:bCs/>
                <w:sz w:val="20"/>
              </w:rPr>
              <w:t>(</w:t>
            </w:r>
            <w:r w:rsidR="00616B5A">
              <w:rPr>
                <w:rFonts w:asciiTheme="minorHAnsi" w:hAnsiTheme="minorHAnsi" w:cstheme="minorHAnsi"/>
                <w:b/>
                <w:bCs/>
                <w:sz w:val="20"/>
                <w:lang w:val="en-US"/>
              </w:rPr>
              <w:t>7 257</w:t>
            </w:r>
            <w:r w:rsidRPr="00870A8E">
              <w:rPr>
                <w:rFonts w:asciiTheme="minorHAnsi" w:hAnsiTheme="minorHAnsi" w:cstheme="minorHAnsi"/>
                <w:b/>
                <w:bCs/>
                <w:sz w:val="20"/>
              </w:rPr>
              <w:t>)</w:t>
            </w:r>
          </w:p>
        </w:tc>
      </w:tr>
      <w:tr w:rsidR="00E60B56" w:rsidRPr="00870A8E" w:rsidTr="005E61B0">
        <w:trPr>
          <w:trHeight w:val="181"/>
        </w:trPr>
        <w:tc>
          <w:tcPr>
            <w:tcW w:w="1698" w:type="pct"/>
            <w:tcBorders>
              <w:top w:val="nil"/>
              <w:left w:val="nil"/>
              <w:bottom w:val="nil"/>
              <w:right w:val="nil"/>
            </w:tcBorders>
            <w:shd w:val="clear" w:color="auto" w:fill="auto"/>
          </w:tcPr>
          <w:p w:rsidR="00E60B56" w:rsidRPr="00870A8E" w:rsidRDefault="00E60B56" w:rsidP="005E61B0">
            <w:pPr>
              <w:rPr>
                <w:rFonts w:asciiTheme="minorHAnsi" w:hAnsiTheme="minorHAnsi" w:cstheme="minorHAnsi"/>
                <w:b/>
                <w:sz w:val="20"/>
              </w:rPr>
            </w:pPr>
            <w:r w:rsidRPr="00870A8E">
              <w:rPr>
                <w:rFonts w:asciiTheme="minorHAnsi" w:hAnsiTheme="minorHAnsi" w:cstheme="minorHAnsi"/>
                <w:b/>
                <w:sz w:val="20"/>
              </w:rPr>
              <w:t>Балансова стойност към</w:t>
            </w:r>
          </w:p>
          <w:p w:rsidR="00E60B56" w:rsidRPr="00870A8E" w:rsidRDefault="00E60B56" w:rsidP="00616B5A">
            <w:pPr>
              <w:rPr>
                <w:rFonts w:asciiTheme="minorHAnsi" w:hAnsiTheme="minorHAnsi" w:cstheme="minorHAnsi"/>
                <w:b/>
                <w:sz w:val="20"/>
              </w:rPr>
            </w:pPr>
            <w:r w:rsidRPr="00870A8E">
              <w:rPr>
                <w:rFonts w:asciiTheme="minorHAnsi" w:hAnsiTheme="minorHAnsi" w:cstheme="minorHAnsi"/>
                <w:b/>
                <w:sz w:val="20"/>
              </w:rPr>
              <w:t xml:space="preserve">31 декември </w:t>
            </w:r>
            <w:r w:rsidR="00616B5A" w:rsidRPr="00870A8E">
              <w:rPr>
                <w:rFonts w:asciiTheme="minorHAnsi" w:hAnsiTheme="minorHAnsi" w:cstheme="minorHAnsi"/>
                <w:b/>
                <w:sz w:val="20"/>
              </w:rPr>
              <w:t>202</w:t>
            </w:r>
            <w:r w:rsidR="00616B5A">
              <w:rPr>
                <w:rFonts w:asciiTheme="minorHAnsi" w:hAnsiTheme="minorHAnsi" w:cstheme="minorHAnsi"/>
                <w:b/>
                <w:sz w:val="20"/>
                <w:lang w:val="en-US"/>
              </w:rPr>
              <w:t>4</w:t>
            </w:r>
            <w:r w:rsidR="00616B5A" w:rsidRPr="00870A8E">
              <w:rPr>
                <w:rFonts w:asciiTheme="minorHAnsi" w:hAnsiTheme="minorHAnsi" w:cstheme="minorHAnsi"/>
                <w:b/>
                <w:sz w:val="20"/>
              </w:rPr>
              <w:t xml:space="preserve"> </w:t>
            </w:r>
            <w:r w:rsidRPr="00870A8E">
              <w:rPr>
                <w:rFonts w:asciiTheme="minorHAnsi" w:hAnsiTheme="minorHAnsi" w:cstheme="minorHAnsi"/>
                <w:b/>
                <w:sz w:val="20"/>
              </w:rPr>
              <w:t>г.</w:t>
            </w:r>
          </w:p>
        </w:tc>
        <w:tc>
          <w:tcPr>
            <w:tcW w:w="951" w:type="pct"/>
            <w:tcBorders>
              <w:top w:val="single" w:sz="2" w:space="0" w:color="auto"/>
              <w:left w:val="nil"/>
              <w:bottom w:val="single" w:sz="4" w:space="0" w:color="auto"/>
              <w:right w:val="nil"/>
            </w:tcBorders>
            <w:vAlign w:val="center"/>
          </w:tcPr>
          <w:p w:rsidR="00E60B56" w:rsidRPr="00870A8E" w:rsidDel="009D1F2E" w:rsidRDefault="00E60B56" w:rsidP="00616B5A">
            <w:pPr>
              <w:jc w:val="right"/>
              <w:rPr>
                <w:rFonts w:asciiTheme="minorHAnsi" w:hAnsiTheme="minorHAnsi" w:cstheme="minorHAnsi"/>
                <w:b/>
                <w:sz w:val="20"/>
                <w:lang w:val="en-US"/>
              </w:rPr>
            </w:pPr>
            <w:r w:rsidRPr="00870A8E">
              <w:rPr>
                <w:rFonts w:asciiTheme="minorHAnsi" w:hAnsiTheme="minorHAnsi" w:cstheme="minorHAnsi"/>
                <w:b/>
                <w:sz w:val="20"/>
                <w:lang w:val="en-US"/>
              </w:rPr>
              <w:t xml:space="preserve">3 </w:t>
            </w:r>
            <w:r w:rsidR="00616B5A">
              <w:rPr>
                <w:rFonts w:asciiTheme="minorHAnsi" w:hAnsiTheme="minorHAnsi" w:cstheme="minorHAnsi"/>
                <w:b/>
                <w:sz w:val="20"/>
                <w:lang w:val="en-US"/>
              </w:rPr>
              <w:t>472</w:t>
            </w:r>
          </w:p>
        </w:tc>
        <w:tc>
          <w:tcPr>
            <w:tcW w:w="738" w:type="pct"/>
            <w:tcBorders>
              <w:top w:val="single" w:sz="2" w:space="0" w:color="auto"/>
              <w:left w:val="nil"/>
              <w:bottom w:val="single" w:sz="4" w:space="0" w:color="auto"/>
              <w:right w:val="nil"/>
            </w:tcBorders>
            <w:shd w:val="clear" w:color="auto" w:fill="auto"/>
            <w:noWrap/>
            <w:vAlign w:val="center"/>
          </w:tcPr>
          <w:p w:rsidR="00E60B56" w:rsidRPr="00870A8E" w:rsidRDefault="00E60B56" w:rsidP="005E61B0">
            <w:pPr>
              <w:jc w:val="right"/>
              <w:rPr>
                <w:rFonts w:asciiTheme="minorHAnsi" w:hAnsiTheme="minorHAnsi" w:cstheme="minorHAnsi"/>
                <w:b/>
                <w:sz w:val="20"/>
                <w:lang w:val="en-US"/>
              </w:rPr>
            </w:pPr>
            <w:r w:rsidRPr="00870A8E">
              <w:rPr>
                <w:rFonts w:asciiTheme="minorHAnsi" w:hAnsiTheme="minorHAnsi" w:cstheme="minorHAnsi"/>
                <w:b/>
                <w:sz w:val="20"/>
                <w:lang w:val="en-US"/>
              </w:rPr>
              <w:t>-</w:t>
            </w:r>
          </w:p>
        </w:tc>
        <w:tc>
          <w:tcPr>
            <w:tcW w:w="877" w:type="pct"/>
            <w:tcBorders>
              <w:top w:val="single" w:sz="2" w:space="0" w:color="auto"/>
              <w:left w:val="nil"/>
              <w:bottom w:val="single" w:sz="4" w:space="0" w:color="auto"/>
              <w:right w:val="nil"/>
            </w:tcBorders>
            <w:vAlign w:val="center"/>
          </w:tcPr>
          <w:p w:rsidR="00E60B56" w:rsidRPr="00870A8E" w:rsidRDefault="00616B5A" w:rsidP="005E61B0">
            <w:pPr>
              <w:jc w:val="right"/>
              <w:rPr>
                <w:rFonts w:asciiTheme="minorHAnsi" w:hAnsiTheme="minorHAnsi" w:cstheme="minorHAnsi"/>
                <w:b/>
                <w:sz w:val="20"/>
                <w:lang w:val="en-US"/>
              </w:rPr>
            </w:pPr>
            <w:r>
              <w:rPr>
                <w:rFonts w:asciiTheme="minorHAnsi" w:hAnsiTheme="minorHAnsi" w:cstheme="minorHAnsi"/>
                <w:b/>
                <w:sz w:val="20"/>
                <w:lang w:val="en-US"/>
              </w:rPr>
              <w:t>1 046</w:t>
            </w:r>
          </w:p>
        </w:tc>
        <w:tc>
          <w:tcPr>
            <w:tcW w:w="736" w:type="pct"/>
            <w:tcBorders>
              <w:top w:val="single" w:sz="2" w:space="0" w:color="auto"/>
              <w:left w:val="nil"/>
              <w:bottom w:val="single" w:sz="4" w:space="0" w:color="auto"/>
              <w:right w:val="nil"/>
            </w:tcBorders>
            <w:shd w:val="clear" w:color="auto" w:fill="auto"/>
            <w:noWrap/>
            <w:vAlign w:val="center"/>
          </w:tcPr>
          <w:p w:rsidR="00E60B56" w:rsidRPr="00870A8E" w:rsidRDefault="00616B5A" w:rsidP="005E61B0">
            <w:pPr>
              <w:jc w:val="right"/>
              <w:rPr>
                <w:rFonts w:asciiTheme="minorHAnsi" w:hAnsiTheme="minorHAnsi" w:cstheme="minorHAnsi"/>
                <w:b/>
                <w:sz w:val="20"/>
                <w:lang w:val="en-US"/>
              </w:rPr>
            </w:pPr>
            <w:r>
              <w:rPr>
                <w:rFonts w:asciiTheme="minorHAnsi" w:hAnsiTheme="minorHAnsi" w:cstheme="minorHAnsi"/>
                <w:b/>
                <w:sz w:val="20"/>
                <w:lang w:val="en-US"/>
              </w:rPr>
              <w:t>4 518</w:t>
            </w:r>
          </w:p>
        </w:tc>
      </w:tr>
    </w:tbl>
    <w:p w:rsidR="00E60B56" w:rsidRDefault="00E60B56">
      <w:pPr>
        <w:rPr>
          <w:lang w:val="en-US"/>
        </w:rPr>
      </w:pPr>
    </w:p>
    <w:p w:rsidR="00C73CF1" w:rsidRPr="00473BF6" w:rsidRDefault="00713387" w:rsidP="00013728">
      <w:pPr>
        <w:spacing w:after="240"/>
        <w:jc w:val="both"/>
        <w:rPr>
          <w:rFonts w:asciiTheme="minorHAnsi" w:hAnsiTheme="minorHAnsi" w:cstheme="minorHAnsi"/>
          <w:sz w:val="20"/>
        </w:rPr>
      </w:pPr>
      <w:r w:rsidRPr="00473BF6">
        <w:rPr>
          <w:rFonts w:asciiTheme="minorHAnsi" w:hAnsiTheme="minorHAnsi" w:cstheme="minorHAnsi"/>
          <w:sz w:val="20"/>
        </w:rPr>
        <w:t xml:space="preserve">Авторските и други права върху собственост включват закупени авторски статии, анализи и видеоматериали, публикувани на интернет сайтовете на </w:t>
      </w:r>
      <w:r w:rsidR="00075BC3" w:rsidRPr="00473BF6">
        <w:rPr>
          <w:rFonts w:asciiTheme="minorHAnsi" w:hAnsiTheme="minorHAnsi" w:cstheme="minorHAnsi"/>
          <w:sz w:val="20"/>
        </w:rPr>
        <w:t>Групата</w:t>
      </w:r>
      <w:r w:rsidRPr="00473BF6">
        <w:rPr>
          <w:rFonts w:asciiTheme="minorHAnsi" w:hAnsiTheme="minorHAnsi" w:cstheme="minorHAnsi"/>
          <w:sz w:val="20"/>
        </w:rPr>
        <w:t>, патенти за прилежащите търговски марки и следните интернет сайтове: News.bg, Topsport.bg, Money.bg, Lifestyle.bg, Ibox.bg, Gladen.bg.</w:t>
      </w:r>
    </w:p>
    <w:p w:rsidR="00C73CF1" w:rsidRPr="00473BF6" w:rsidRDefault="005852CC">
      <w:pPr>
        <w:spacing w:after="240"/>
        <w:jc w:val="both"/>
        <w:rPr>
          <w:rFonts w:asciiTheme="minorHAnsi" w:hAnsiTheme="minorHAnsi" w:cstheme="minorHAnsi"/>
          <w:sz w:val="20"/>
        </w:rPr>
      </w:pPr>
      <w:r w:rsidRPr="00473BF6">
        <w:rPr>
          <w:rFonts w:asciiTheme="minorHAnsi" w:hAnsiTheme="minorHAnsi" w:cstheme="minorHAnsi"/>
          <w:sz w:val="20"/>
        </w:rPr>
        <w:t>Групата</w:t>
      </w:r>
      <w:r w:rsidR="00713387" w:rsidRPr="00473BF6">
        <w:rPr>
          <w:rFonts w:asciiTheme="minorHAnsi" w:hAnsiTheme="minorHAnsi" w:cstheme="minorHAnsi"/>
          <w:sz w:val="20"/>
        </w:rPr>
        <w:t xml:space="preserve"> няма съществени договорни задължения за придобиване на нематериални активи към 30 юни </w:t>
      </w:r>
      <w:r w:rsidR="00F21011" w:rsidRPr="00473BF6">
        <w:rPr>
          <w:rFonts w:asciiTheme="minorHAnsi" w:hAnsiTheme="minorHAnsi" w:cstheme="minorHAnsi"/>
          <w:sz w:val="20"/>
        </w:rPr>
        <w:t>202</w:t>
      </w:r>
      <w:r w:rsidR="00F21011" w:rsidRPr="00F21011">
        <w:rPr>
          <w:rFonts w:asciiTheme="minorHAnsi" w:hAnsiTheme="minorHAnsi" w:cstheme="minorHAnsi"/>
          <w:sz w:val="20"/>
          <w:lang w:val="ru-RU"/>
        </w:rPr>
        <w:t>5</w:t>
      </w:r>
      <w:r w:rsidR="00F21011" w:rsidRPr="00473BF6">
        <w:rPr>
          <w:rFonts w:asciiTheme="minorHAnsi" w:hAnsiTheme="minorHAnsi" w:cstheme="minorHAnsi"/>
          <w:sz w:val="20"/>
        </w:rPr>
        <w:t>г</w:t>
      </w:r>
      <w:r w:rsidR="00713387" w:rsidRPr="00473BF6">
        <w:rPr>
          <w:rFonts w:asciiTheme="minorHAnsi" w:hAnsiTheme="minorHAnsi" w:cstheme="minorHAnsi"/>
          <w:sz w:val="20"/>
        </w:rPr>
        <w:t xml:space="preserve">. и 31 декември </w:t>
      </w:r>
      <w:r w:rsidR="00F21011" w:rsidRPr="00473BF6">
        <w:rPr>
          <w:rFonts w:asciiTheme="minorHAnsi" w:hAnsiTheme="minorHAnsi" w:cstheme="minorHAnsi"/>
          <w:sz w:val="20"/>
        </w:rPr>
        <w:t>202</w:t>
      </w:r>
      <w:r w:rsidR="00F21011" w:rsidRPr="00F21011">
        <w:rPr>
          <w:rFonts w:asciiTheme="minorHAnsi" w:hAnsiTheme="minorHAnsi" w:cstheme="minorHAnsi"/>
          <w:sz w:val="20"/>
          <w:lang w:val="ru-RU"/>
        </w:rPr>
        <w:t>4</w:t>
      </w:r>
      <w:r w:rsidR="00F21011" w:rsidRPr="00473BF6">
        <w:rPr>
          <w:rFonts w:asciiTheme="minorHAnsi" w:hAnsiTheme="minorHAnsi" w:cstheme="minorHAnsi"/>
          <w:sz w:val="20"/>
        </w:rPr>
        <w:t xml:space="preserve"> </w:t>
      </w:r>
      <w:r w:rsidR="00713387" w:rsidRPr="00473BF6">
        <w:rPr>
          <w:rFonts w:asciiTheme="minorHAnsi" w:hAnsiTheme="minorHAnsi" w:cstheme="minorHAnsi"/>
          <w:sz w:val="20"/>
        </w:rPr>
        <w:t>г.</w:t>
      </w:r>
    </w:p>
    <w:p w:rsidR="00C73CF1" w:rsidRDefault="00C4619B">
      <w:pPr>
        <w:spacing w:after="240"/>
        <w:jc w:val="both"/>
        <w:rPr>
          <w:rFonts w:asciiTheme="minorHAnsi" w:hAnsiTheme="minorHAnsi" w:cstheme="minorHAnsi"/>
          <w:sz w:val="20"/>
        </w:rPr>
      </w:pPr>
      <w:r w:rsidRPr="00473BF6">
        <w:rPr>
          <w:rFonts w:asciiTheme="minorHAnsi" w:hAnsiTheme="minorHAnsi" w:cstheme="minorHAnsi"/>
          <w:sz w:val="20"/>
        </w:rPr>
        <w:t>Групата</w:t>
      </w:r>
      <w:r w:rsidR="00713387" w:rsidRPr="00473BF6">
        <w:rPr>
          <w:rFonts w:asciiTheme="minorHAnsi" w:hAnsiTheme="minorHAnsi" w:cstheme="minorHAnsi"/>
          <w:sz w:val="20"/>
        </w:rPr>
        <w:t xml:space="preserve"> не е заложил</w:t>
      </w:r>
      <w:r w:rsidRPr="00473BF6">
        <w:rPr>
          <w:rFonts w:asciiTheme="minorHAnsi" w:hAnsiTheme="minorHAnsi" w:cstheme="minorHAnsi"/>
          <w:sz w:val="20"/>
        </w:rPr>
        <w:t>а</w:t>
      </w:r>
      <w:r w:rsidR="00713387" w:rsidRPr="00473BF6">
        <w:rPr>
          <w:rFonts w:asciiTheme="minorHAnsi" w:hAnsiTheme="minorHAnsi" w:cstheme="minorHAnsi"/>
          <w:sz w:val="20"/>
        </w:rPr>
        <w:t xml:space="preserve"> нематериални активи като обезпечение по свои задължения. </w:t>
      </w:r>
    </w:p>
    <w:p w:rsidR="00C73CF1" w:rsidRPr="00473BF6" w:rsidRDefault="00713387" w:rsidP="00260BB4">
      <w:pPr>
        <w:pStyle w:val="Heading1"/>
        <w:numPr>
          <w:ilvl w:val="0"/>
          <w:numId w:val="15"/>
        </w:numPr>
        <w:spacing w:line="240" w:lineRule="auto"/>
        <w:jc w:val="both"/>
        <w:rPr>
          <w:rFonts w:asciiTheme="minorHAnsi" w:hAnsiTheme="minorHAnsi" w:cstheme="minorHAnsi"/>
          <w:color w:val="002E5D"/>
          <w:sz w:val="20"/>
          <w:szCs w:val="20"/>
        </w:rPr>
      </w:pPr>
      <w:bookmarkStart w:id="25" w:name="_Ref248328975"/>
      <w:bookmarkStart w:id="26" w:name="_Ref381180676"/>
      <w:bookmarkStart w:id="27" w:name="_Ref381343595"/>
      <w:bookmarkStart w:id="28" w:name="_Ref382159825"/>
      <w:bookmarkStart w:id="29" w:name="_Ref478509159"/>
      <w:r w:rsidRPr="00473BF6">
        <w:rPr>
          <w:rFonts w:asciiTheme="minorHAnsi" w:hAnsiTheme="minorHAnsi" w:cstheme="minorHAnsi"/>
          <w:color w:val="002E5D"/>
          <w:sz w:val="20"/>
          <w:szCs w:val="20"/>
        </w:rPr>
        <w:t xml:space="preserve">Машини </w:t>
      </w:r>
      <w:bookmarkEnd w:id="25"/>
      <w:r w:rsidRPr="00473BF6">
        <w:rPr>
          <w:rFonts w:asciiTheme="minorHAnsi" w:hAnsiTheme="minorHAnsi" w:cstheme="minorHAnsi"/>
          <w:color w:val="002E5D"/>
          <w:sz w:val="20"/>
          <w:szCs w:val="20"/>
        </w:rPr>
        <w:t>и оборудване</w:t>
      </w:r>
      <w:bookmarkEnd w:id="26"/>
      <w:bookmarkEnd w:id="27"/>
      <w:bookmarkEnd w:id="28"/>
      <w:bookmarkEnd w:id="29"/>
    </w:p>
    <w:p w:rsidR="00C73CF1" w:rsidRPr="00473BF6" w:rsidRDefault="00713387">
      <w:pPr>
        <w:spacing w:after="240"/>
        <w:jc w:val="both"/>
        <w:rPr>
          <w:rFonts w:asciiTheme="minorHAnsi" w:hAnsiTheme="minorHAnsi" w:cstheme="minorHAnsi"/>
          <w:sz w:val="20"/>
        </w:rPr>
      </w:pPr>
      <w:r w:rsidRPr="00473BF6">
        <w:rPr>
          <w:rFonts w:asciiTheme="minorHAnsi" w:hAnsiTheme="minorHAnsi" w:cstheme="minorHAnsi"/>
          <w:sz w:val="20"/>
        </w:rPr>
        <w:t xml:space="preserve">Машините и оборудването на </w:t>
      </w:r>
      <w:r w:rsidR="00C4619B" w:rsidRPr="00473BF6">
        <w:rPr>
          <w:rFonts w:asciiTheme="minorHAnsi" w:hAnsiTheme="minorHAnsi" w:cstheme="minorHAnsi"/>
          <w:sz w:val="20"/>
        </w:rPr>
        <w:t>Групата</w:t>
      </w:r>
      <w:r w:rsidRPr="00473BF6">
        <w:rPr>
          <w:rFonts w:asciiTheme="minorHAnsi" w:hAnsiTheme="minorHAnsi" w:cstheme="minorHAnsi"/>
          <w:sz w:val="20"/>
        </w:rPr>
        <w:t xml:space="preserve"> включват оборудване, транспортни средства, стопански инвентар и компютърна техника. Балансовата стойност може да бъде анализирана, както следва:</w:t>
      </w:r>
    </w:p>
    <w:tbl>
      <w:tblPr>
        <w:tblW w:w="9624" w:type="dxa"/>
        <w:tblLayout w:type="fixed"/>
        <w:tblLook w:val="0000" w:firstRow="0" w:lastRow="0" w:firstColumn="0" w:lastColumn="0" w:noHBand="0" w:noVBand="0"/>
      </w:tblPr>
      <w:tblGrid>
        <w:gridCol w:w="3680"/>
        <w:gridCol w:w="1486"/>
        <w:gridCol w:w="1486"/>
        <w:gridCol w:w="1486"/>
        <w:gridCol w:w="1486"/>
      </w:tblGrid>
      <w:tr w:rsidR="00761439" w:rsidRPr="00473BF6" w:rsidTr="00842E3F">
        <w:trPr>
          <w:trHeight w:val="182"/>
        </w:trPr>
        <w:tc>
          <w:tcPr>
            <w:tcW w:w="3680" w:type="dxa"/>
            <w:shd w:val="clear" w:color="auto" w:fill="auto"/>
          </w:tcPr>
          <w:p w:rsidR="00761439" w:rsidRPr="00473BF6" w:rsidRDefault="00761439" w:rsidP="007C388F">
            <w:pPr>
              <w:rPr>
                <w:rFonts w:asciiTheme="minorHAnsi" w:hAnsiTheme="minorHAnsi" w:cstheme="minorHAnsi"/>
                <w:sz w:val="20"/>
              </w:rPr>
            </w:pPr>
          </w:p>
        </w:tc>
        <w:tc>
          <w:tcPr>
            <w:tcW w:w="1486" w:type="dxa"/>
            <w:shd w:val="clear" w:color="auto" w:fill="auto"/>
          </w:tcPr>
          <w:p w:rsidR="00761439" w:rsidRPr="00473BF6" w:rsidRDefault="00761439" w:rsidP="007C388F">
            <w:pPr>
              <w:jc w:val="right"/>
              <w:rPr>
                <w:rFonts w:asciiTheme="minorHAnsi" w:hAnsiTheme="minorHAnsi" w:cstheme="minorHAnsi"/>
                <w:b/>
                <w:bCs/>
                <w:sz w:val="20"/>
                <w:lang w:eastAsia="bg-BG"/>
              </w:rPr>
            </w:pPr>
            <w:r w:rsidRPr="00473BF6">
              <w:rPr>
                <w:rFonts w:asciiTheme="minorHAnsi" w:hAnsiTheme="minorHAnsi" w:cstheme="minorHAnsi"/>
                <w:b/>
                <w:bCs/>
                <w:sz w:val="20"/>
                <w:lang w:eastAsia="bg-BG"/>
              </w:rPr>
              <w:t>Машини и оборудване</w:t>
            </w:r>
          </w:p>
        </w:tc>
        <w:tc>
          <w:tcPr>
            <w:tcW w:w="1486" w:type="dxa"/>
            <w:shd w:val="clear" w:color="auto" w:fill="auto"/>
          </w:tcPr>
          <w:p w:rsidR="00761439" w:rsidRPr="00473BF6" w:rsidRDefault="00761439" w:rsidP="007C388F">
            <w:pPr>
              <w:jc w:val="right"/>
              <w:rPr>
                <w:rFonts w:asciiTheme="minorHAnsi" w:hAnsiTheme="minorHAnsi" w:cstheme="minorHAnsi"/>
                <w:sz w:val="20"/>
              </w:rPr>
            </w:pPr>
            <w:r w:rsidRPr="00473BF6">
              <w:rPr>
                <w:rFonts w:asciiTheme="minorHAnsi" w:hAnsiTheme="minorHAnsi" w:cstheme="minorHAnsi"/>
                <w:b/>
                <w:bCs/>
                <w:sz w:val="20"/>
                <w:lang w:eastAsia="bg-BG"/>
              </w:rPr>
              <w:t>Стопански инвентар</w:t>
            </w:r>
          </w:p>
        </w:tc>
        <w:tc>
          <w:tcPr>
            <w:tcW w:w="1486" w:type="dxa"/>
            <w:shd w:val="clear" w:color="auto" w:fill="auto"/>
          </w:tcPr>
          <w:p w:rsidR="00761439" w:rsidRDefault="00761439" w:rsidP="007C388F">
            <w:pPr>
              <w:jc w:val="right"/>
              <w:rPr>
                <w:rFonts w:asciiTheme="minorHAnsi" w:hAnsiTheme="minorHAnsi" w:cstheme="minorHAnsi"/>
                <w:b/>
                <w:sz w:val="20"/>
              </w:rPr>
            </w:pPr>
            <w:r w:rsidRPr="00473BF6">
              <w:rPr>
                <w:rFonts w:asciiTheme="minorHAnsi" w:hAnsiTheme="minorHAnsi" w:cstheme="minorHAnsi"/>
                <w:b/>
                <w:sz w:val="20"/>
              </w:rPr>
              <w:t>Други</w:t>
            </w:r>
          </w:p>
          <w:p w:rsidR="00705894" w:rsidRPr="00473BF6" w:rsidRDefault="00705894" w:rsidP="007C388F">
            <w:pPr>
              <w:jc w:val="right"/>
              <w:rPr>
                <w:rFonts w:asciiTheme="minorHAnsi" w:hAnsiTheme="minorHAnsi" w:cstheme="minorHAnsi"/>
                <w:b/>
                <w:sz w:val="20"/>
              </w:rPr>
            </w:pPr>
          </w:p>
        </w:tc>
        <w:tc>
          <w:tcPr>
            <w:tcW w:w="1486" w:type="dxa"/>
            <w:shd w:val="clear" w:color="auto" w:fill="auto"/>
          </w:tcPr>
          <w:p w:rsidR="00761439" w:rsidRPr="00473BF6" w:rsidRDefault="00761439" w:rsidP="007C388F">
            <w:pPr>
              <w:jc w:val="right"/>
              <w:rPr>
                <w:rFonts w:asciiTheme="minorHAnsi" w:hAnsiTheme="minorHAnsi" w:cstheme="minorHAnsi"/>
                <w:b/>
                <w:sz w:val="20"/>
              </w:rPr>
            </w:pPr>
            <w:r w:rsidRPr="00473BF6">
              <w:rPr>
                <w:rFonts w:asciiTheme="minorHAnsi" w:hAnsiTheme="minorHAnsi" w:cstheme="minorHAnsi"/>
                <w:b/>
                <w:sz w:val="20"/>
              </w:rPr>
              <w:t>Общо</w:t>
            </w:r>
          </w:p>
        </w:tc>
      </w:tr>
      <w:tr w:rsidR="00761439" w:rsidRPr="00473BF6" w:rsidTr="00842E3F">
        <w:trPr>
          <w:trHeight w:val="182"/>
        </w:trPr>
        <w:tc>
          <w:tcPr>
            <w:tcW w:w="3680" w:type="dxa"/>
            <w:shd w:val="clear" w:color="auto" w:fill="auto"/>
          </w:tcPr>
          <w:p w:rsidR="00761439" w:rsidRPr="00473BF6" w:rsidRDefault="00761439" w:rsidP="007C388F">
            <w:pPr>
              <w:rPr>
                <w:rFonts w:asciiTheme="minorHAnsi" w:hAnsiTheme="minorHAnsi" w:cstheme="minorHAnsi"/>
                <w:sz w:val="20"/>
              </w:rPr>
            </w:pPr>
          </w:p>
        </w:tc>
        <w:tc>
          <w:tcPr>
            <w:tcW w:w="1486" w:type="dxa"/>
            <w:shd w:val="clear" w:color="auto" w:fill="auto"/>
            <w:vAlign w:val="bottom"/>
          </w:tcPr>
          <w:p w:rsidR="00761439" w:rsidRPr="00473BF6" w:rsidRDefault="00761439" w:rsidP="007C388F">
            <w:pPr>
              <w:autoSpaceDE w:val="0"/>
              <w:adjustRightInd w:val="0"/>
              <w:jc w:val="right"/>
              <w:rPr>
                <w:rFonts w:asciiTheme="minorHAnsi" w:hAnsiTheme="minorHAnsi" w:cstheme="minorHAnsi"/>
                <w:b/>
                <w:bCs/>
                <w:sz w:val="20"/>
              </w:rPr>
            </w:pPr>
            <w:r w:rsidRPr="00473BF6">
              <w:rPr>
                <w:rFonts w:asciiTheme="minorHAnsi" w:hAnsiTheme="minorHAnsi" w:cstheme="minorHAnsi"/>
                <w:b/>
                <w:bCs/>
                <w:sz w:val="20"/>
              </w:rPr>
              <w:t>‘000 лв.</w:t>
            </w:r>
          </w:p>
        </w:tc>
        <w:tc>
          <w:tcPr>
            <w:tcW w:w="1486" w:type="dxa"/>
            <w:shd w:val="clear" w:color="auto" w:fill="auto"/>
            <w:vAlign w:val="bottom"/>
          </w:tcPr>
          <w:p w:rsidR="00761439" w:rsidRPr="00473BF6" w:rsidRDefault="00761439" w:rsidP="007C388F">
            <w:pPr>
              <w:autoSpaceDE w:val="0"/>
              <w:adjustRightInd w:val="0"/>
              <w:jc w:val="right"/>
              <w:rPr>
                <w:rFonts w:asciiTheme="minorHAnsi" w:hAnsiTheme="minorHAnsi" w:cstheme="minorHAnsi"/>
                <w:b/>
                <w:bCs/>
                <w:sz w:val="20"/>
              </w:rPr>
            </w:pPr>
            <w:r w:rsidRPr="00473BF6">
              <w:rPr>
                <w:rFonts w:asciiTheme="minorHAnsi" w:hAnsiTheme="minorHAnsi" w:cstheme="minorHAnsi"/>
                <w:b/>
                <w:bCs/>
                <w:sz w:val="20"/>
              </w:rPr>
              <w:t>‘000 лв.</w:t>
            </w:r>
          </w:p>
        </w:tc>
        <w:tc>
          <w:tcPr>
            <w:tcW w:w="1486" w:type="dxa"/>
            <w:shd w:val="clear" w:color="auto" w:fill="auto"/>
            <w:vAlign w:val="bottom"/>
          </w:tcPr>
          <w:p w:rsidR="00761439" w:rsidRPr="00473BF6" w:rsidRDefault="00761439" w:rsidP="007C388F">
            <w:pPr>
              <w:autoSpaceDE w:val="0"/>
              <w:adjustRightInd w:val="0"/>
              <w:jc w:val="right"/>
              <w:rPr>
                <w:rFonts w:asciiTheme="minorHAnsi" w:hAnsiTheme="minorHAnsi" w:cstheme="minorHAnsi"/>
                <w:b/>
                <w:bCs/>
                <w:sz w:val="20"/>
              </w:rPr>
            </w:pPr>
            <w:r w:rsidRPr="00473BF6">
              <w:rPr>
                <w:rFonts w:asciiTheme="minorHAnsi" w:hAnsiTheme="minorHAnsi" w:cstheme="minorHAnsi"/>
                <w:b/>
                <w:bCs/>
                <w:sz w:val="20"/>
              </w:rPr>
              <w:t>‘000 лв.</w:t>
            </w:r>
          </w:p>
        </w:tc>
        <w:tc>
          <w:tcPr>
            <w:tcW w:w="1486" w:type="dxa"/>
            <w:shd w:val="clear" w:color="auto" w:fill="auto"/>
            <w:vAlign w:val="bottom"/>
          </w:tcPr>
          <w:p w:rsidR="00761439" w:rsidRPr="00473BF6" w:rsidRDefault="00761439" w:rsidP="007C388F">
            <w:pPr>
              <w:autoSpaceDE w:val="0"/>
              <w:adjustRightInd w:val="0"/>
              <w:jc w:val="right"/>
              <w:rPr>
                <w:rFonts w:asciiTheme="minorHAnsi" w:hAnsiTheme="minorHAnsi" w:cstheme="minorHAnsi"/>
                <w:b/>
                <w:bCs/>
                <w:sz w:val="20"/>
              </w:rPr>
            </w:pPr>
            <w:r w:rsidRPr="00473BF6">
              <w:rPr>
                <w:rFonts w:asciiTheme="minorHAnsi" w:hAnsiTheme="minorHAnsi" w:cstheme="minorHAnsi"/>
                <w:b/>
                <w:bCs/>
                <w:sz w:val="20"/>
              </w:rPr>
              <w:t>‘000 лв.</w:t>
            </w:r>
          </w:p>
        </w:tc>
      </w:tr>
      <w:tr w:rsidR="00761439" w:rsidRPr="00473BF6" w:rsidTr="00842E3F">
        <w:trPr>
          <w:trHeight w:val="182"/>
        </w:trPr>
        <w:tc>
          <w:tcPr>
            <w:tcW w:w="3680" w:type="dxa"/>
            <w:vAlign w:val="bottom"/>
          </w:tcPr>
          <w:p w:rsidR="00761439" w:rsidRPr="00473BF6" w:rsidRDefault="00761439" w:rsidP="007C388F">
            <w:pPr>
              <w:rPr>
                <w:rFonts w:asciiTheme="minorHAnsi" w:hAnsiTheme="minorHAnsi" w:cstheme="minorHAnsi"/>
                <w:b/>
                <w:sz w:val="20"/>
              </w:rPr>
            </w:pPr>
            <w:r w:rsidRPr="00473BF6">
              <w:rPr>
                <w:rFonts w:asciiTheme="minorHAnsi" w:hAnsiTheme="minorHAnsi" w:cstheme="minorHAnsi"/>
                <w:b/>
                <w:bCs/>
                <w:sz w:val="20"/>
                <w:lang w:eastAsia="bg-BG"/>
              </w:rPr>
              <w:t>Брутна балансова стойност</w:t>
            </w:r>
          </w:p>
        </w:tc>
        <w:tc>
          <w:tcPr>
            <w:tcW w:w="1486" w:type="dxa"/>
            <w:vAlign w:val="bottom"/>
          </w:tcPr>
          <w:p w:rsidR="00761439" w:rsidRPr="00473BF6" w:rsidRDefault="00761439" w:rsidP="007C388F">
            <w:pPr>
              <w:jc w:val="right"/>
              <w:rPr>
                <w:rFonts w:asciiTheme="minorHAnsi" w:hAnsiTheme="minorHAnsi" w:cstheme="minorHAnsi"/>
                <w:sz w:val="20"/>
              </w:rPr>
            </w:pPr>
          </w:p>
        </w:tc>
        <w:tc>
          <w:tcPr>
            <w:tcW w:w="1486" w:type="dxa"/>
            <w:vAlign w:val="bottom"/>
          </w:tcPr>
          <w:p w:rsidR="00761439" w:rsidRPr="00473BF6" w:rsidRDefault="00761439" w:rsidP="007C388F">
            <w:pPr>
              <w:jc w:val="right"/>
              <w:rPr>
                <w:rFonts w:asciiTheme="minorHAnsi" w:hAnsiTheme="minorHAnsi" w:cstheme="minorHAnsi"/>
                <w:sz w:val="20"/>
              </w:rPr>
            </w:pPr>
          </w:p>
        </w:tc>
        <w:tc>
          <w:tcPr>
            <w:tcW w:w="1486" w:type="dxa"/>
            <w:vAlign w:val="bottom"/>
          </w:tcPr>
          <w:p w:rsidR="00761439" w:rsidRPr="00473BF6" w:rsidRDefault="00761439" w:rsidP="007C388F">
            <w:pPr>
              <w:jc w:val="right"/>
              <w:rPr>
                <w:rFonts w:asciiTheme="minorHAnsi" w:hAnsiTheme="minorHAnsi" w:cstheme="minorHAnsi"/>
                <w:sz w:val="20"/>
              </w:rPr>
            </w:pPr>
          </w:p>
        </w:tc>
        <w:tc>
          <w:tcPr>
            <w:tcW w:w="1486" w:type="dxa"/>
            <w:vAlign w:val="bottom"/>
          </w:tcPr>
          <w:p w:rsidR="00761439" w:rsidRPr="00473BF6" w:rsidRDefault="00761439" w:rsidP="007C388F">
            <w:pPr>
              <w:jc w:val="right"/>
              <w:rPr>
                <w:rFonts w:asciiTheme="minorHAnsi" w:hAnsiTheme="minorHAnsi" w:cstheme="minorHAnsi"/>
                <w:sz w:val="20"/>
              </w:rPr>
            </w:pPr>
          </w:p>
        </w:tc>
      </w:tr>
      <w:tr w:rsidR="00761439" w:rsidRPr="00473BF6" w:rsidTr="00842E3F">
        <w:trPr>
          <w:trHeight w:val="182"/>
        </w:trPr>
        <w:tc>
          <w:tcPr>
            <w:tcW w:w="3680" w:type="dxa"/>
          </w:tcPr>
          <w:p w:rsidR="00761439" w:rsidRPr="00473BF6" w:rsidRDefault="00761439" w:rsidP="00F21011">
            <w:pPr>
              <w:rPr>
                <w:rFonts w:asciiTheme="minorHAnsi" w:hAnsiTheme="minorHAnsi" w:cstheme="minorHAnsi"/>
                <w:sz w:val="20"/>
              </w:rPr>
            </w:pPr>
            <w:r w:rsidRPr="00473BF6">
              <w:rPr>
                <w:rFonts w:asciiTheme="minorHAnsi" w:hAnsiTheme="minorHAnsi" w:cstheme="minorHAnsi"/>
                <w:sz w:val="20"/>
              </w:rPr>
              <w:t xml:space="preserve">Салдо към 1 януари </w:t>
            </w:r>
            <w:r w:rsidR="00F21011" w:rsidRPr="00473BF6">
              <w:rPr>
                <w:rFonts w:asciiTheme="minorHAnsi" w:hAnsiTheme="minorHAnsi" w:cstheme="minorHAnsi"/>
                <w:sz w:val="20"/>
              </w:rPr>
              <w:t>202</w:t>
            </w:r>
            <w:r w:rsidR="00F21011">
              <w:rPr>
                <w:rFonts w:asciiTheme="minorHAnsi" w:hAnsiTheme="minorHAnsi" w:cstheme="minorHAnsi"/>
                <w:sz w:val="20"/>
                <w:lang w:val="en-US"/>
              </w:rPr>
              <w:t>5</w:t>
            </w:r>
            <w:r w:rsidR="00F21011" w:rsidRPr="00473BF6">
              <w:rPr>
                <w:rFonts w:asciiTheme="minorHAnsi" w:hAnsiTheme="minorHAnsi" w:cstheme="minorHAnsi"/>
                <w:sz w:val="20"/>
              </w:rPr>
              <w:t xml:space="preserve"> </w:t>
            </w:r>
            <w:r w:rsidRPr="00473BF6">
              <w:rPr>
                <w:rFonts w:asciiTheme="minorHAnsi" w:hAnsiTheme="minorHAnsi" w:cstheme="minorHAnsi"/>
                <w:sz w:val="20"/>
              </w:rPr>
              <w:t xml:space="preserve">г. </w:t>
            </w:r>
          </w:p>
        </w:tc>
        <w:tc>
          <w:tcPr>
            <w:tcW w:w="1486" w:type="dxa"/>
          </w:tcPr>
          <w:p w:rsidR="00761439" w:rsidRPr="00473BF6" w:rsidRDefault="00761439" w:rsidP="007C388F">
            <w:pPr>
              <w:jc w:val="right"/>
              <w:rPr>
                <w:rFonts w:asciiTheme="minorHAnsi" w:hAnsiTheme="minorHAnsi" w:cstheme="minorHAnsi"/>
                <w:sz w:val="20"/>
              </w:rPr>
            </w:pPr>
            <w:r w:rsidRPr="00473BF6">
              <w:rPr>
                <w:rFonts w:asciiTheme="minorHAnsi" w:hAnsiTheme="minorHAnsi" w:cstheme="minorHAnsi"/>
                <w:sz w:val="20"/>
              </w:rPr>
              <w:t>33</w:t>
            </w:r>
          </w:p>
        </w:tc>
        <w:tc>
          <w:tcPr>
            <w:tcW w:w="1486" w:type="dxa"/>
          </w:tcPr>
          <w:p w:rsidR="00761439" w:rsidRPr="004870AA" w:rsidRDefault="004870AA" w:rsidP="007C388F">
            <w:pPr>
              <w:jc w:val="right"/>
              <w:rPr>
                <w:rFonts w:asciiTheme="minorHAnsi" w:hAnsiTheme="minorHAnsi" w:cstheme="minorHAnsi"/>
                <w:sz w:val="20"/>
                <w:lang w:val="en-US"/>
              </w:rPr>
            </w:pPr>
            <w:r>
              <w:rPr>
                <w:rFonts w:asciiTheme="minorHAnsi" w:hAnsiTheme="minorHAnsi" w:cstheme="minorHAnsi"/>
                <w:sz w:val="20"/>
                <w:lang w:val="en-US"/>
              </w:rPr>
              <w:t>27</w:t>
            </w:r>
          </w:p>
        </w:tc>
        <w:tc>
          <w:tcPr>
            <w:tcW w:w="1486" w:type="dxa"/>
          </w:tcPr>
          <w:p w:rsidR="00761439" w:rsidRPr="004870AA" w:rsidRDefault="004870AA" w:rsidP="007C388F">
            <w:pPr>
              <w:jc w:val="right"/>
              <w:rPr>
                <w:rFonts w:asciiTheme="minorHAnsi" w:hAnsiTheme="minorHAnsi" w:cstheme="minorHAnsi"/>
                <w:sz w:val="20"/>
                <w:lang w:val="en-US"/>
              </w:rPr>
            </w:pPr>
            <w:r>
              <w:rPr>
                <w:rFonts w:asciiTheme="minorHAnsi" w:hAnsiTheme="minorHAnsi" w:cstheme="minorHAnsi"/>
                <w:sz w:val="20"/>
                <w:lang w:val="en-US"/>
              </w:rPr>
              <w:t>81</w:t>
            </w:r>
          </w:p>
        </w:tc>
        <w:tc>
          <w:tcPr>
            <w:tcW w:w="1486" w:type="dxa"/>
          </w:tcPr>
          <w:p w:rsidR="00761439" w:rsidRPr="004870AA" w:rsidRDefault="004870AA" w:rsidP="007C388F">
            <w:pPr>
              <w:jc w:val="right"/>
              <w:rPr>
                <w:rFonts w:asciiTheme="minorHAnsi" w:hAnsiTheme="minorHAnsi" w:cstheme="minorHAnsi"/>
                <w:sz w:val="20"/>
                <w:lang w:val="en-US"/>
              </w:rPr>
            </w:pPr>
            <w:r>
              <w:rPr>
                <w:rFonts w:asciiTheme="minorHAnsi" w:hAnsiTheme="minorHAnsi" w:cstheme="minorHAnsi"/>
                <w:sz w:val="20"/>
                <w:lang w:val="en-US"/>
              </w:rPr>
              <w:t>141</w:t>
            </w:r>
          </w:p>
        </w:tc>
      </w:tr>
      <w:tr w:rsidR="00761439" w:rsidRPr="00473BF6" w:rsidTr="00842E3F">
        <w:trPr>
          <w:trHeight w:val="182"/>
        </w:trPr>
        <w:tc>
          <w:tcPr>
            <w:tcW w:w="3680" w:type="dxa"/>
            <w:vAlign w:val="bottom"/>
          </w:tcPr>
          <w:p w:rsidR="00761439" w:rsidRPr="00473BF6" w:rsidRDefault="00761439" w:rsidP="007C388F">
            <w:pPr>
              <w:rPr>
                <w:rFonts w:asciiTheme="minorHAnsi" w:hAnsiTheme="minorHAnsi" w:cstheme="minorHAnsi"/>
                <w:sz w:val="20"/>
              </w:rPr>
            </w:pPr>
            <w:r w:rsidRPr="00473BF6">
              <w:rPr>
                <w:rFonts w:asciiTheme="minorHAnsi" w:hAnsiTheme="minorHAnsi" w:cstheme="minorHAnsi"/>
                <w:sz w:val="20"/>
              </w:rPr>
              <w:t>Новопридобити активи</w:t>
            </w:r>
          </w:p>
        </w:tc>
        <w:tc>
          <w:tcPr>
            <w:tcW w:w="1486" w:type="dxa"/>
            <w:vAlign w:val="bottom"/>
          </w:tcPr>
          <w:p w:rsidR="00761439" w:rsidRPr="00473BF6" w:rsidRDefault="00761439" w:rsidP="007C388F">
            <w:pPr>
              <w:jc w:val="right"/>
              <w:rPr>
                <w:rFonts w:asciiTheme="minorHAnsi" w:hAnsiTheme="minorHAnsi" w:cstheme="minorHAnsi"/>
                <w:sz w:val="20"/>
              </w:rPr>
            </w:pPr>
            <w:r w:rsidRPr="00473BF6">
              <w:rPr>
                <w:rFonts w:asciiTheme="minorHAnsi" w:hAnsiTheme="minorHAnsi" w:cstheme="minorHAnsi"/>
                <w:sz w:val="20"/>
              </w:rPr>
              <w:t>-</w:t>
            </w:r>
          </w:p>
        </w:tc>
        <w:tc>
          <w:tcPr>
            <w:tcW w:w="1486" w:type="dxa"/>
            <w:vAlign w:val="bottom"/>
          </w:tcPr>
          <w:p w:rsidR="00761439" w:rsidRPr="0001695F" w:rsidRDefault="0001695F" w:rsidP="007C388F">
            <w:pPr>
              <w:jc w:val="right"/>
              <w:rPr>
                <w:rFonts w:asciiTheme="minorHAnsi" w:hAnsiTheme="minorHAnsi" w:cstheme="minorHAnsi"/>
                <w:sz w:val="20"/>
                <w:lang w:val="en-US"/>
              </w:rPr>
            </w:pPr>
            <w:r>
              <w:rPr>
                <w:rFonts w:asciiTheme="minorHAnsi" w:hAnsiTheme="minorHAnsi" w:cstheme="minorHAnsi"/>
                <w:sz w:val="20"/>
                <w:lang w:val="en-US"/>
              </w:rPr>
              <w:t>4</w:t>
            </w:r>
          </w:p>
        </w:tc>
        <w:tc>
          <w:tcPr>
            <w:tcW w:w="1486" w:type="dxa"/>
            <w:vAlign w:val="bottom"/>
          </w:tcPr>
          <w:p w:rsidR="00761439" w:rsidRPr="0001695F" w:rsidRDefault="0001695F" w:rsidP="007C388F">
            <w:pPr>
              <w:jc w:val="right"/>
              <w:rPr>
                <w:rFonts w:asciiTheme="minorHAnsi" w:hAnsiTheme="minorHAnsi" w:cstheme="minorHAnsi"/>
                <w:sz w:val="20"/>
                <w:lang w:val="en-US"/>
              </w:rPr>
            </w:pPr>
            <w:r>
              <w:rPr>
                <w:rFonts w:asciiTheme="minorHAnsi" w:hAnsiTheme="minorHAnsi" w:cstheme="minorHAnsi"/>
                <w:sz w:val="20"/>
                <w:lang w:val="en-US"/>
              </w:rPr>
              <w:t>5</w:t>
            </w:r>
          </w:p>
        </w:tc>
        <w:tc>
          <w:tcPr>
            <w:tcW w:w="1486" w:type="dxa"/>
            <w:vAlign w:val="bottom"/>
          </w:tcPr>
          <w:p w:rsidR="00761439" w:rsidRPr="0001695F" w:rsidRDefault="0001695F" w:rsidP="007C388F">
            <w:pPr>
              <w:jc w:val="right"/>
              <w:rPr>
                <w:rFonts w:asciiTheme="minorHAnsi" w:hAnsiTheme="minorHAnsi" w:cstheme="minorHAnsi"/>
                <w:sz w:val="20"/>
                <w:lang w:val="en-US"/>
              </w:rPr>
            </w:pPr>
            <w:r>
              <w:rPr>
                <w:rFonts w:asciiTheme="minorHAnsi" w:hAnsiTheme="minorHAnsi" w:cstheme="minorHAnsi"/>
                <w:sz w:val="20"/>
                <w:lang w:val="en-US"/>
              </w:rPr>
              <w:t>9</w:t>
            </w:r>
          </w:p>
        </w:tc>
      </w:tr>
      <w:tr w:rsidR="00761439" w:rsidRPr="00473BF6" w:rsidTr="00842E3F">
        <w:trPr>
          <w:trHeight w:val="182"/>
        </w:trPr>
        <w:tc>
          <w:tcPr>
            <w:tcW w:w="3680" w:type="dxa"/>
            <w:vAlign w:val="bottom"/>
          </w:tcPr>
          <w:p w:rsidR="00761439" w:rsidRPr="00473BF6" w:rsidRDefault="00761439" w:rsidP="00F21011">
            <w:pPr>
              <w:jc w:val="both"/>
              <w:rPr>
                <w:rFonts w:asciiTheme="minorHAnsi" w:hAnsiTheme="minorHAnsi" w:cstheme="minorHAnsi"/>
                <w:sz w:val="20"/>
              </w:rPr>
            </w:pPr>
            <w:r w:rsidRPr="00473BF6">
              <w:rPr>
                <w:rFonts w:asciiTheme="minorHAnsi" w:hAnsiTheme="minorHAnsi" w:cstheme="minorHAnsi"/>
                <w:sz w:val="20"/>
              </w:rPr>
              <w:t>Салдо към 3</w:t>
            </w:r>
            <w:r w:rsidR="009110C0" w:rsidRPr="00473BF6">
              <w:rPr>
                <w:rFonts w:asciiTheme="minorHAnsi" w:hAnsiTheme="minorHAnsi" w:cstheme="minorHAnsi"/>
                <w:sz w:val="20"/>
              </w:rPr>
              <w:t>0</w:t>
            </w:r>
            <w:r w:rsidRPr="00473BF6">
              <w:rPr>
                <w:rFonts w:asciiTheme="minorHAnsi" w:hAnsiTheme="minorHAnsi" w:cstheme="minorHAnsi"/>
                <w:sz w:val="20"/>
              </w:rPr>
              <w:t xml:space="preserve"> </w:t>
            </w:r>
            <w:r w:rsidR="009110C0" w:rsidRPr="00473BF6">
              <w:rPr>
                <w:rFonts w:asciiTheme="minorHAnsi" w:hAnsiTheme="minorHAnsi" w:cstheme="minorHAnsi"/>
                <w:sz w:val="20"/>
              </w:rPr>
              <w:t>юни</w:t>
            </w:r>
            <w:r w:rsidRPr="00473BF6">
              <w:rPr>
                <w:rFonts w:asciiTheme="minorHAnsi" w:hAnsiTheme="minorHAnsi" w:cstheme="minorHAnsi"/>
                <w:sz w:val="20"/>
              </w:rPr>
              <w:t xml:space="preserve"> </w:t>
            </w:r>
            <w:r w:rsidR="00F21011" w:rsidRPr="00473BF6">
              <w:rPr>
                <w:rFonts w:asciiTheme="minorHAnsi" w:hAnsiTheme="minorHAnsi" w:cstheme="minorHAnsi"/>
                <w:sz w:val="20"/>
              </w:rPr>
              <w:t>202</w:t>
            </w:r>
            <w:r w:rsidR="00F21011">
              <w:rPr>
                <w:rFonts w:asciiTheme="minorHAnsi" w:hAnsiTheme="minorHAnsi" w:cstheme="minorHAnsi"/>
                <w:sz w:val="20"/>
                <w:lang w:val="en-US"/>
              </w:rPr>
              <w:t>5</w:t>
            </w:r>
            <w:r w:rsidR="00F21011" w:rsidRPr="00473BF6">
              <w:rPr>
                <w:rFonts w:asciiTheme="minorHAnsi" w:hAnsiTheme="minorHAnsi" w:cstheme="minorHAnsi"/>
                <w:sz w:val="20"/>
              </w:rPr>
              <w:t xml:space="preserve"> </w:t>
            </w:r>
            <w:r w:rsidRPr="00473BF6">
              <w:rPr>
                <w:rFonts w:asciiTheme="minorHAnsi" w:hAnsiTheme="minorHAnsi" w:cstheme="minorHAnsi"/>
                <w:sz w:val="20"/>
              </w:rPr>
              <w:t>г.</w:t>
            </w:r>
          </w:p>
        </w:tc>
        <w:tc>
          <w:tcPr>
            <w:tcW w:w="1486" w:type="dxa"/>
            <w:tcBorders>
              <w:top w:val="single" w:sz="2" w:space="0" w:color="auto"/>
            </w:tcBorders>
            <w:vAlign w:val="bottom"/>
          </w:tcPr>
          <w:p w:rsidR="00761439" w:rsidRPr="00473BF6" w:rsidRDefault="00761439" w:rsidP="007C388F">
            <w:pPr>
              <w:jc w:val="right"/>
              <w:rPr>
                <w:rFonts w:asciiTheme="minorHAnsi" w:hAnsiTheme="minorHAnsi" w:cstheme="minorHAnsi"/>
                <w:sz w:val="20"/>
              </w:rPr>
            </w:pPr>
            <w:r w:rsidRPr="00473BF6">
              <w:rPr>
                <w:rFonts w:asciiTheme="minorHAnsi" w:hAnsiTheme="minorHAnsi" w:cstheme="minorHAnsi"/>
                <w:sz w:val="20"/>
              </w:rPr>
              <w:t>33</w:t>
            </w:r>
          </w:p>
        </w:tc>
        <w:tc>
          <w:tcPr>
            <w:tcW w:w="1486" w:type="dxa"/>
            <w:tcBorders>
              <w:top w:val="single" w:sz="2" w:space="0" w:color="auto"/>
            </w:tcBorders>
            <w:vAlign w:val="bottom"/>
          </w:tcPr>
          <w:p w:rsidR="00761439" w:rsidRPr="0001695F" w:rsidRDefault="0001695F" w:rsidP="007C388F">
            <w:pPr>
              <w:jc w:val="right"/>
              <w:rPr>
                <w:rFonts w:asciiTheme="minorHAnsi" w:hAnsiTheme="minorHAnsi" w:cstheme="minorHAnsi"/>
                <w:sz w:val="20"/>
                <w:lang w:val="en-US"/>
              </w:rPr>
            </w:pPr>
            <w:r>
              <w:rPr>
                <w:rFonts w:asciiTheme="minorHAnsi" w:hAnsiTheme="minorHAnsi" w:cstheme="minorHAnsi"/>
                <w:sz w:val="20"/>
                <w:lang w:val="en-US"/>
              </w:rPr>
              <w:t>31</w:t>
            </w:r>
          </w:p>
        </w:tc>
        <w:tc>
          <w:tcPr>
            <w:tcW w:w="1486" w:type="dxa"/>
            <w:tcBorders>
              <w:top w:val="single" w:sz="2" w:space="0" w:color="auto"/>
            </w:tcBorders>
            <w:vAlign w:val="bottom"/>
          </w:tcPr>
          <w:p w:rsidR="00761439" w:rsidRPr="0001695F" w:rsidRDefault="0001695F" w:rsidP="00766CE9">
            <w:pPr>
              <w:jc w:val="right"/>
              <w:rPr>
                <w:rFonts w:asciiTheme="minorHAnsi" w:hAnsiTheme="minorHAnsi" w:cstheme="minorHAnsi"/>
                <w:sz w:val="20"/>
                <w:lang w:val="en-US"/>
              </w:rPr>
            </w:pPr>
            <w:r>
              <w:rPr>
                <w:rFonts w:asciiTheme="minorHAnsi" w:hAnsiTheme="minorHAnsi" w:cstheme="minorHAnsi"/>
                <w:sz w:val="20"/>
                <w:lang w:val="en-US"/>
              </w:rPr>
              <w:t>86</w:t>
            </w:r>
          </w:p>
        </w:tc>
        <w:tc>
          <w:tcPr>
            <w:tcW w:w="1486" w:type="dxa"/>
            <w:tcBorders>
              <w:top w:val="single" w:sz="2" w:space="0" w:color="auto"/>
            </w:tcBorders>
            <w:vAlign w:val="bottom"/>
          </w:tcPr>
          <w:p w:rsidR="00761439" w:rsidRPr="0001695F" w:rsidRDefault="0001695F" w:rsidP="00477077">
            <w:pPr>
              <w:jc w:val="right"/>
              <w:rPr>
                <w:rFonts w:asciiTheme="minorHAnsi" w:hAnsiTheme="minorHAnsi" w:cstheme="minorHAnsi"/>
                <w:sz w:val="20"/>
                <w:lang w:val="en-US"/>
              </w:rPr>
            </w:pPr>
            <w:r>
              <w:rPr>
                <w:rFonts w:asciiTheme="minorHAnsi" w:hAnsiTheme="minorHAnsi" w:cstheme="minorHAnsi"/>
                <w:sz w:val="20"/>
                <w:lang w:val="en-US"/>
              </w:rPr>
              <w:t>150</w:t>
            </w:r>
          </w:p>
        </w:tc>
      </w:tr>
      <w:tr w:rsidR="00761439" w:rsidRPr="00473BF6" w:rsidTr="00842E3F">
        <w:trPr>
          <w:trHeight w:val="182"/>
        </w:trPr>
        <w:tc>
          <w:tcPr>
            <w:tcW w:w="3680" w:type="dxa"/>
            <w:vAlign w:val="bottom"/>
          </w:tcPr>
          <w:p w:rsidR="00761439" w:rsidRPr="00473BF6" w:rsidRDefault="00761439" w:rsidP="007C388F">
            <w:pPr>
              <w:rPr>
                <w:rFonts w:asciiTheme="minorHAnsi" w:hAnsiTheme="minorHAnsi" w:cstheme="minorHAnsi"/>
                <w:b/>
                <w:sz w:val="20"/>
              </w:rPr>
            </w:pPr>
            <w:r w:rsidRPr="00473BF6">
              <w:rPr>
                <w:rFonts w:asciiTheme="minorHAnsi" w:hAnsiTheme="minorHAnsi" w:cstheme="minorHAnsi"/>
                <w:b/>
                <w:sz w:val="20"/>
              </w:rPr>
              <w:t xml:space="preserve">Амортизация </w:t>
            </w:r>
          </w:p>
        </w:tc>
        <w:tc>
          <w:tcPr>
            <w:tcW w:w="1486" w:type="dxa"/>
            <w:vAlign w:val="bottom"/>
          </w:tcPr>
          <w:p w:rsidR="00761439" w:rsidRPr="00473BF6" w:rsidRDefault="00761439" w:rsidP="007C388F">
            <w:pPr>
              <w:jc w:val="right"/>
              <w:rPr>
                <w:rFonts w:asciiTheme="minorHAnsi" w:hAnsiTheme="minorHAnsi" w:cstheme="minorHAnsi"/>
                <w:sz w:val="20"/>
              </w:rPr>
            </w:pPr>
          </w:p>
        </w:tc>
        <w:tc>
          <w:tcPr>
            <w:tcW w:w="1486" w:type="dxa"/>
            <w:vAlign w:val="bottom"/>
          </w:tcPr>
          <w:p w:rsidR="00761439" w:rsidRPr="00473BF6" w:rsidRDefault="00761439" w:rsidP="007C388F">
            <w:pPr>
              <w:jc w:val="right"/>
              <w:rPr>
                <w:rFonts w:asciiTheme="minorHAnsi" w:hAnsiTheme="minorHAnsi" w:cstheme="minorHAnsi"/>
                <w:sz w:val="20"/>
              </w:rPr>
            </w:pPr>
          </w:p>
        </w:tc>
        <w:tc>
          <w:tcPr>
            <w:tcW w:w="1486" w:type="dxa"/>
            <w:vAlign w:val="bottom"/>
          </w:tcPr>
          <w:p w:rsidR="00761439" w:rsidRPr="00473BF6" w:rsidRDefault="00761439" w:rsidP="007C388F">
            <w:pPr>
              <w:jc w:val="right"/>
              <w:rPr>
                <w:rFonts w:asciiTheme="minorHAnsi" w:hAnsiTheme="minorHAnsi" w:cstheme="minorHAnsi"/>
                <w:sz w:val="20"/>
              </w:rPr>
            </w:pPr>
          </w:p>
        </w:tc>
        <w:tc>
          <w:tcPr>
            <w:tcW w:w="1486" w:type="dxa"/>
            <w:vAlign w:val="bottom"/>
          </w:tcPr>
          <w:p w:rsidR="00761439" w:rsidRPr="00473BF6" w:rsidRDefault="00761439" w:rsidP="007C388F">
            <w:pPr>
              <w:jc w:val="right"/>
              <w:rPr>
                <w:rFonts w:asciiTheme="minorHAnsi" w:hAnsiTheme="minorHAnsi" w:cstheme="minorHAnsi"/>
                <w:sz w:val="20"/>
              </w:rPr>
            </w:pPr>
          </w:p>
        </w:tc>
      </w:tr>
      <w:tr w:rsidR="00761439" w:rsidRPr="00473BF6" w:rsidTr="00842E3F">
        <w:trPr>
          <w:trHeight w:val="182"/>
        </w:trPr>
        <w:tc>
          <w:tcPr>
            <w:tcW w:w="3680" w:type="dxa"/>
            <w:vAlign w:val="bottom"/>
          </w:tcPr>
          <w:p w:rsidR="00761439" w:rsidRPr="00473BF6" w:rsidRDefault="00761439" w:rsidP="00F21011">
            <w:pPr>
              <w:rPr>
                <w:rFonts w:asciiTheme="minorHAnsi" w:hAnsiTheme="minorHAnsi" w:cstheme="minorHAnsi"/>
                <w:sz w:val="20"/>
              </w:rPr>
            </w:pPr>
            <w:r w:rsidRPr="00473BF6">
              <w:rPr>
                <w:rFonts w:asciiTheme="minorHAnsi" w:hAnsiTheme="minorHAnsi" w:cstheme="minorHAnsi"/>
                <w:sz w:val="20"/>
              </w:rPr>
              <w:t xml:space="preserve">Салдо към 1 януари </w:t>
            </w:r>
            <w:r w:rsidR="00F21011" w:rsidRPr="00473BF6">
              <w:rPr>
                <w:rFonts w:asciiTheme="minorHAnsi" w:hAnsiTheme="minorHAnsi" w:cstheme="minorHAnsi"/>
                <w:sz w:val="20"/>
              </w:rPr>
              <w:t>202</w:t>
            </w:r>
            <w:r w:rsidR="00F21011">
              <w:rPr>
                <w:rFonts w:asciiTheme="minorHAnsi" w:hAnsiTheme="minorHAnsi" w:cstheme="minorHAnsi"/>
                <w:sz w:val="20"/>
                <w:lang w:val="en-US"/>
              </w:rPr>
              <w:t>5</w:t>
            </w:r>
            <w:r w:rsidR="00F21011" w:rsidRPr="00473BF6">
              <w:rPr>
                <w:rFonts w:asciiTheme="minorHAnsi" w:hAnsiTheme="minorHAnsi" w:cstheme="minorHAnsi"/>
                <w:sz w:val="20"/>
              </w:rPr>
              <w:t xml:space="preserve"> </w:t>
            </w:r>
            <w:r w:rsidRPr="00473BF6">
              <w:rPr>
                <w:rFonts w:asciiTheme="minorHAnsi" w:hAnsiTheme="minorHAnsi" w:cstheme="minorHAnsi"/>
                <w:sz w:val="20"/>
              </w:rPr>
              <w:t>г.</w:t>
            </w:r>
          </w:p>
        </w:tc>
        <w:tc>
          <w:tcPr>
            <w:tcW w:w="1486" w:type="dxa"/>
            <w:vAlign w:val="bottom"/>
          </w:tcPr>
          <w:p w:rsidR="00761439" w:rsidRPr="00473BF6" w:rsidRDefault="00761439" w:rsidP="007C388F">
            <w:pPr>
              <w:jc w:val="right"/>
              <w:rPr>
                <w:rFonts w:asciiTheme="minorHAnsi" w:hAnsiTheme="minorHAnsi" w:cstheme="minorHAnsi"/>
                <w:sz w:val="20"/>
              </w:rPr>
            </w:pPr>
            <w:r w:rsidRPr="00473BF6">
              <w:rPr>
                <w:rFonts w:asciiTheme="minorHAnsi" w:hAnsiTheme="minorHAnsi" w:cstheme="minorHAnsi"/>
                <w:sz w:val="20"/>
              </w:rPr>
              <w:t>(33)</w:t>
            </w:r>
          </w:p>
        </w:tc>
        <w:tc>
          <w:tcPr>
            <w:tcW w:w="1486" w:type="dxa"/>
            <w:vAlign w:val="bottom"/>
          </w:tcPr>
          <w:p w:rsidR="00761439" w:rsidRPr="00473BF6" w:rsidRDefault="00761439" w:rsidP="0001695F">
            <w:pPr>
              <w:jc w:val="right"/>
              <w:rPr>
                <w:rFonts w:asciiTheme="minorHAnsi" w:hAnsiTheme="minorHAnsi" w:cstheme="minorHAnsi"/>
                <w:sz w:val="20"/>
              </w:rPr>
            </w:pPr>
            <w:r w:rsidRPr="00473BF6">
              <w:rPr>
                <w:rFonts w:asciiTheme="minorHAnsi" w:hAnsiTheme="minorHAnsi" w:cstheme="minorHAnsi"/>
                <w:sz w:val="20"/>
              </w:rPr>
              <w:t>(</w:t>
            </w:r>
            <w:r w:rsidR="0001695F" w:rsidRPr="00473BF6">
              <w:rPr>
                <w:rFonts w:asciiTheme="minorHAnsi" w:hAnsiTheme="minorHAnsi" w:cstheme="minorHAnsi"/>
                <w:sz w:val="20"/>
              </w:rPr>
              <w:t>1</w:t>
            </w:r>
            <w:r w:rsidR="0001695F">
              <w:rPr>
                <w:rFonts w:asciiTheme="minorHAnsi" w:hAnsiTheme="minorHAnsi" w:cstheme="minorHAnsi"/>
                <w:sz w:val="20"/>
                <w:lang w:val="en-US"/>
              </w:rPr>
              <w:t>7</w:t>
            </w:r>
            <w:r w:rsidRPr="00473BF6">
              <w:rPr>
                <w:rFonts w:asciiTheme="minorHAnsi" w:hAnsiTheme="minorHAnsi" w:cstheme="minorHAnsi"/>
                <w:sz w:val="20"/>
              </w:rPr>
              <w:t>)</w:t>
            </w:r>
          </w:p>
        </w:tc>
        <w:tc>
          <w:tcPr>
            <w:tcW w:w="1486" w:type="dxa"/>
            <w:vAlign w:val="bottom"/>
          </w:tcPr>
          <w:p w:rsidR="00761439" w:rsidRPr="00473BF6" w:rsidRDefault="00761439" w:rsidP="0001695F">
            <w:pPr>
              <w:jc w:val="right"/>
              <w:rPr>
                <w:rFonts w:asciiTheme="minorHAnsi" w:hAnsiTheme="minorHAnsi" w:cstheme="minorHAnsi"/>
                <w:sz w:val="20"/>
              </w:rPr>
            </w:pPr>
            <w:r w:rsidRPr="00473BF6">
              <w:rPr>
                <w:rFonts w:asciiTheme="minorHAnsi" w:hAnsiTheme="minorHAnsi" w:cstheme="minorHAnsi"/>
                <w:sz w:val="20"/>
              </w:rPr>
              <w:t>(</w:t>
            </w:r>
            <w:r w:rsidR="0001695F">
              <w:rPr>
                <w:rFonts w:asciiTheme="minorHAnsi" w:hAnsiTheme="minorHAnsi" w:cstheme="minorHAnsi"/>
                <w:sz w:val="20"/>
                <w:lang w:val="en-US"/>
              </w:rPr>
              <w:t>49</w:t>
            </w:r>
            <w:r w:rsidRPr="00473BF6">
              <w:rPr>
                <w:rFonts w:asciiTheme="minorHAnsi" w:hAnsiTheme="minorHAnsi" w:cstheme="minorHAnsi"/>
                <w:sz w:val="20"/>
              </w:rPr>
              <w:t>)</w:t>
            </w:r>
          </w:p>
        </w:tc>
        <w:tc>
          <w:tcPr>
            <w:tcW w:w="1486" w:type="dxa"/>
            <w:vAlign w:val="bottom"/>
          </w:tcPr>
          <w:p w:rsidR="00761439" w:rsidRPr="00473BF6" w:rsidRDefault="00761439" w:rsidP="0001695F">
            <w:pPr>
              <w:jc w:val="right"/>
              <w:rPr>
                <w:rFonts w:asciiTheme="minorHAnsi" w:hAnsiTheme="minorHAnsi" w:cstheme="minorHAnsi"/>
                <w:sz w:val="20"/>
              </w:rPr>
            </w:pPr>
            <w:r w:rsidRPr="00473BF6">
              <w:rPr>
                <w:rFonts w:asciiTheme="minorHAnsi" w:hAnsiTheme="minorHAnsi" w:cstheme="minorHAnsi"/>
                <w:sz w:val="20"/>
              </w:rPr>
              <w:t>(</w:t>
            </w:r>
            <w:r w:rsidR="0001695F">
              <w:rPr>
                <w:rFonts w:asciiTheme="minorHAnsi" w:hAnsiTheme="minorHAnsi" w:cstheme="minorHAnsi"/>
                <w:sz w:val="20"/>
                <w:lang w:val="en-US"/>
              </w:rPr>
              <w:t>99</w:t>
            </w:r>
            <w:r w:rsidRPr="00473BF6">
              <w:rPr>
                <w:rFonts w:asciiTheme="minorHAnsi" w:hAnsiTheme="minorHAnsi" w:cstheme="minorHAnsi"/>
                <w:sz w:val="20"/>
              </w:rPr>
              <w:t>)</w:t>
            </w:r>
          </w:p>
        </w:tc>
      </w:tr>
      <w:tr w:rsidR="00761439" w:rsidRPr="00473BF6" w:rsidTr="00842E3F">
        <w:trPr>
          <w:trHeight w:val="182"/>
        </w:trPr>
        <w:tc>
          <w:tcPr>
            <w:tcW w:w="3680" w:type="dxa"/>
            <w:vAlign w:val="bottom"/>
          </w:tcPr>
          <w:p w:rsidR="00761439" w:rsidRPr="00473BF6" w:rsidRDefault="00761439" w:rsidP="007C388F">
            <w:pPr>
              <w:rPr>
                <w:rFonts w:asciiTheme="minorHAnsi" w:hAnsiTheme="minorHAnsi" w:cstheme="minorHAnsi"/>
                <w:sz w:val="20"/>
              </w:rPr>
            </w:pPr>
            <w:r w:rsidRPr="00473BF6">
              <w:rPr>
                <w:rFonts w:asciiTheme="minorHAnsi" w:hAnsiTheme="minorHAnsi" w:cstheme="minorHAnsi"/>
                <w:sz w:val="20"/>
              </w:rPr>
              <w:t>Амортизация</w:t>
            </w:r>
          </w:p>
        </w:tc>
        <w:tc>
          <w:tcPr>
            <w:tcW w:w="1486" w:type="dxa"/>
            <w:tcBorders>
              <w:bottom w:val="single" w:sz="2" w:space="0" w:color="auto"/>
            </w:tcBorders>
            <w:vAlign w:val="bottom"/>
          </w:tcPr>
          <w:p w:rsidR="00761439" w:rsidRPr="00473BF6" w:rsidRDefault="00761439" w:rsidP="007C388F">
            <w:pPr>
              <w:jc w:val="right"/>
              <w:rPr>
                <w:rFonts w:asciiTheme="minorHAnsi" w:hAnsiTheme="minorHAnsi" w:cstheme="minorHAnsi"/>
                <w:sz w:val="20"/>
              </w:rPr>
            </w:pPr>
            <w:r w:rsidRPr="00473BF6">
              <w:rPr>
                <w:rFonts w:asciiTheme="minorHAnsi" w:hAnsiTheme="minorHAnsi" w:cstheme="minorHAnsi"/>
                <w:sz w:val="20"/>
              </w:rPr>
              <w:t>-</w:t>
            </w:r>
          </w:p>
        </w:tc>
        <w:tc>
          <w:tcPr>
            <w:tcW w:w="1486" w:type="dxa"/>
            <w:tcBorders>
              <w:bottom w:val="single" w:sz="2" w:space="0" w:color="auto"/>
            </w:tcBorders>
            <w:vAlign w:val="bottom"/>
          </w:tcPr>
          <w:p w:rsidR="00761439" w:rsidRPr="00473BF6" w:rsidRDefault="00E36866" w:rsidP="008B6FCC">
            <w:pPr>
              <w:jc w:val="right"/>
              <w:rPr>
                <w:rFonts w:asciiTheme="minorHAnsi" w:hAnsiTheme="minorHAnsi" w:cstheme="minorHAnsi"/>
                <w:sz w:val="20"/>
              </w:rPr>
            </w:pPr>
            <w:r w:rsidRPr="00473BF6">
              <w:rPr>
                <w:rFonts w:asciiTheme="minorHAnsi" w:hAnsiTheme="minorHAnsi" w:cstheme="minorHAnsi"/>
                <w:sz w:val="20"/>
              </w:rPr>
              <w:t>(</w:t>
            </w:r>
            <w:r w:rsidR="008B6FCC">
              <w:rPr>
                <w:rFonts w:asciiTheme="minorHAnsi" w:hAnsiTheme="minorHAnsi" w:cstheme="minorHAnsi"/>
                <w:sz w:val="20"/>
              </w:rPr>
              <w:t>2</w:t>
            </w:r>
            <w:r w:rsidRPr="00473BF6">
              <w:rPr>
                <w:rFonts w:asciiTheme="minorHAnsi" w:hAnsiTheme="minorHAnsi" w:cstheme="minorHAnsi"/>
                <w:sz w:val="20"/>
              </w:rPr>
              <w:t>)</w:t>
            </w:r>
          </w:p>
        </w:tc>
        <w:tc>
          <w:tcPr>
            <w:tcW w:w="1486" w:type="dxa"/>
            <w:tcBorders>
              <w:bottom w:val="single" w:sz="2" w:space="0" w:color="auto"/>
            </w:tcBorders>
            <w:vAlign w:val="bottom"/>
          </w:tcPr>
          <w:p w:rsidR="00761439" w:rsidRPr="00473BF6" w:rsidRDefault="00477077" w:rsidP="0001695F">
            <w:pPr>
              <w:jc w:val="right"/>
              <w:rPr>
                <w:rFonts w:asciiTheme="minorHAnsi" w:hAnsiTheme="minorHAnsi" w:cstheme="minorHAnsi"/>
                <w:sz w:val="20"/>
              </w:rPr>
            </w:pPr>
            <w:r w:rsidRPr="00473BF6">
              <w:rPr>
                <w:rFonts w:asciiTheme="minorHAnsi" w:hAnsiTheme="minorHAnsi" w:cstheme="minorHAnsi"/>
                <w:sz w:val="20"/>
              </w:rPr>
              <w:t>(</w:t>
            </w:r>
            <w:r w:rsidR="0001695F">
              <w:rPr>
                <w:rFonts w:asciiTheme="minorHAnsi" w:hAnsiTheme="minorHAnsi" w:cstheme="minorHAnsi"/>
                <w:sz w:val="20"/>
                <w:lang w:val="en-US"/>
              </w:rPr>
              <w:t>10</w:t>
            </w:r>
            <w:r w:rsidRPr="00473BF6">
              <w:rPr>
                <w:rFonts w:asciiTheme="minorHAnsi" w:hAnsiTheme="minorHAnsi" w:cstheme="minorHAnsi"/>
                <w:sz w:val="20"/>
              </w:rPr>
              <w:t>)</w:t>
            </w:r>
          </w:p>
        </w:tc>
        <w:tc>
          <w:tcPr>
            <w:tcW w:w="1486" w:type="dxa"/>
            <w:tcBorders>
              <w:bottom w:val="single" w:sz="2" w:space="0" w:color="auto"/>
            </w:tcBorders>
            <w:vAlign w:val="bottom"/>
          </w:tcPr>
          <w:p w:rsidR="00761439" w:rsidRPr="00473BF6" w:rsidRDefault="00E36866" w:rsidP="0001695F">
            <w:pPr>
              <w:jc w:val="right"/>
              <w:rPr>
                <w:rFonts w:asciiTheme="minorHAnsi" w:hAnsiTheme="minorHAnsi" w:cstheme="minorHAnsi"/>
                <w:sz w:val="20"/>
              </w:rPr>
            </w:pPr>
            <w:r w:rsidRPr="00473BF6">
              <w:rPr>
                <w:rFonts w:asciiTheme="minorHAnsi" w:hAnsiTheme="minorHAnsi" w:cstheme="minorHAnsi"/>
                <w:sz w:val="20"/>
              </w:rPr>
              <w:t>(</w:t>
            </w:r>
            <w:r w:rsidR="0001695F">
              <w:rPr>
                <w:rFonts w:asciiTheme="minorHAnsi" w:hAnsiTheme="minorHAnsi" w:cstheme="minorHAnsi"/>
                <w:sz w:val="20"/>
                <w:lang w:val="en-US"/>
              </w:rPr>
              <w:t>12</w:t>
            </w:r>
            <w:r w:rsidRPr="00473BF6">
              <w:rPr>
                <w:rFonts w:asciiTheme="minorHAnsi" w:hAnsiTheme="minorHAnsi" w:cstheme="minorHAnsi"/>
                <w:sz w:val="20"/>
              </w:rPr>
              <w:t>)</w:t>
            </w:r>
          </w:p>
        </w:tc>
      </w:tr>
      <w:tr w:rsidR="00761439" w:rsidRPr="00473BF6" w:rsidTr="00842E3F">
        <w:trPr>
          <w:trHeight w:val="182"/>
        </w:trPr>
        <w:tc>
          <w:tcPr>
            <w:tcW w:w="3680" w:type="dxa"/>
            <w:vAlign w:val="bottom"/>
          </w:tcPr>
          <w:p w:rsidR="00761439" w:rsidRPr="00473BF6" w:rsidRDefault="00761439" w:rsidP="00F21011">
            <w:pPr>
              <w:rPr>
                <w:rFonts w:asciiTheme="minorHAnsi" w:hAnsiTheme="minorHAnsi" w:cstheme="minorHAnsi"/>
                <w:sz w:val="20"/>
              </w:rPr>
            </w:pPr>
            <w:r w:rsidRPr="00473BF6">
              <w:rPr>
                <w:rFonts w:asciiTheme="minorHAnsi" w:hAnsiTheme="minorHAnsi" w:cstheme="minorHAnsi"/>
                <w:sz w:val="20"/>
              </w:rPr>
              <w:t>Салдо към 3</w:t>
            </w:r>
            <w:r w:rsidR="009110C0" w:rsidRPr="00473BF6">
              <w:rPr>
                <w:rFonts w:asciiTheme="minorHAnsi" w:hAnsiTheme="minorHAnsi" w:cstheme="minorHAnsi"/>
                <w:sz w:val="20"/>
              </w:rPr>
              <w:t>0</w:t>
            </w:r>
            <w:r w:rsidRPr="00473BF6">
              <w:rPr>
                <w:rFonts w:asciiTheme="minorHAnsi" w:hAnsiTheme="minorHAnsi" w:cstheme="minorHAnsi"/>
                <w:sz w:val="20"/>
              </w:rPr>
              <w:t xml:space="preserve"> </w:t>
            </w:r>
            <w:r w:rsidR="009110C0" w:rsidRPr="00473BF6">
              <w:rPr>
                <w:rFonts w:asciiTheme="minorHAnsi" w:hAnsiTheme="minorHAnsi" w:cstheme="minorHAnsi"/>
                <w:sz w:val="20"/>
              </w:rPr>
              <w:t>юни</w:t>
            </w:r>
            <w:r w:rsidRPr="00473BF6">
              <w:rPr>
                <w:rFonts w:asciiTheme="minorHAnsi" w:hAnsiTheme="minorHAnsi" w:cstheme="minorHAnsi"/>
                <w:sz w:val="20"/>
              </w:rPr>
              <w:t xml:space="preserve"> </w:t>
            </w:r>
            <w:r w:rsidR="00F21011" w:rsidRPr="00473BF6">
              <w:rPr>
                <w:rFonts w:asciiTheme="minorHAnsi" w:hAnsiTheme="minorHAnsi" w:cstheme="minorHAnsi"/>
                <w:sz w:val="20"/>
              </w:rPr>
              <w:t>202</w:t>
            </w:r>
            <w:r w:rsidR="00F21011">
              <w:rPr>
                <w:rFonts w:asciiTheme="minorHAnsi" w:hAnsiTheme="minorHAnsi" w:cstheme="minorHAnsi"/>
                <w:sz w:val="20"/>
                <w:lang w:val="en-US"/>
              </w:rPr>
              <w:t>5</w:t>
            </w:r>
            <w:r w:rsidR="00F21011" w:rsidRPr="00473BF6">
              <w:rPr>
                <w:rFonts w:asciiTheme="minorHAnsi" w:hAnsiTheme="minorHAnsi" w:cstheme="minorHAnsi"/>
                <w:sz w:val="20"/>
              </w:rPr>
              <w:t>г</w:t>
            </w:r>
            <w:r w:rsidRPr="00473BF6">
              <w:rPr>
                <w:rFonts w:asciiTheme="minorHAnsi" w:hAnsiTheme="minorHAnsi" w:cstheme="minorHAnsi"/>
                <w:sz w:val="20"/>
              </w:rPr>
              <w:t>.</w:t>
            </w:r>
          </w:p>
        </w:tc>
        <w:tc>
          <w:tcPr>
            <w:tcW w:w="1486" w:type="dxa"/>
            <w:tcBorders>
              <w:top w:val="single" w:sz="2" w:space="0" w:color="auto"/>
              <w:bottom w:val="single" w:sz="2" w:space="0" w:color="auto"/>
            </w:tcBorders>
            <w:vAlign w:val="bottom"/>
          </w:tcPr>
          <w:p w:rsidR="00761439" w:rsidRPr="00473BF6" w:rsidRDefault="00761439" w:rsidP="007C388F">
            <w:pPr>
              <w:jc w:val="right"/>
              <w:rPr>
                <w:rFonts w:asciiTheme="minorHAnsi" w:hAnsiTheme="minorHAnsi" w:cstheme="minorHAnsi"/>
                <w:sz w:val="20"/>
              </w:rPr>
            </w:pPr>
            <w:r w:rsidRPr="00473BF6">
              <w:rPr>
                <w:rFonts w:asciiTheme="minorHAnsi" w:hAnsiTheme="minorHAnsi" w:cstheme="minorHAnsi"/>
                <w:sz w:val="20"/>
              </w:rPr>
              <w:t>(33)</w:t>
            </w:r>
          </w:p>
        </w:tc>
        <w:tc>
          <w:tcPr>
            <w:tcW w:w="1486" w:type="dxa"/>
            <w:tcBorders>
              <w:top w:val="single" w:sz="2" w:space="0" w:color="auto"/>
              <w:bottom w:val="single" w:sz="2" w:space="0" w:color="auto"/>
            </w:tcBorders>
            <w:vAlign w:val="bottom"/>
          </w:tcPr>
          <w:p w:rsidR="00761439" w:rsidRPr="00473BF6" w:rsidRDefault="00761439" w:rsidP="0001695F">
            <w:pPr>
              <w:jc w:val="right"/>
              <w:rPr>
                <w:rFonts w:asciiTheme="minorHAnsi" w:hAnsiTheme="minorHAnsi" w:cstheme="minorHAnsi"/>
                <w:sz w:val="20"/>
              </w:rPr>
            </w:pPr>
            <w:r w:rsidRPr="00473BF6">
              <w:rPr>
                <w:rFonts w:asciiTheme="minorHAnsi" w:hAnsiTheme="minorHAnsi" w:cstheme="minorHAnsi"/>
                <w:sz w:val="20"/>
              </w:rPr>
              <w:t>(</w:t>
            </w:r>
            <w:r w:rsidR="0001695F">
              <w:rPr>
                <w:rFonts w:asciiTheme="minorHAnsi" w:hAnsiTheme="minorHAnsi" w:cstheme="minorHAnsi"/>
                <w:sz w:val="20"/>
              </w:rPr>
              <w:t>1</w:t>
            </w:r>
            <w:r w:rsidR="0001695F">
              <w:rPr>
                <w:rFonts w:asciiTheme="minorHAnsi" w:hAnsiTheme="minorHAnsi" w:cstheme="minorHAnsi"/>
                <w:sz w:val="20"/>
                <w:lang w:val="en-US"/>
              </w:rPr>
              <w:t>9</w:t>
            </w:r>
            <w:r w:rsidRPr="00473BF6">
              <w:rPr>
                <w:rFonts w:asciiTheme="minorHAnsi" w:hAnsiTheme="minorHAnsi" w:cstheme="minorHAnsi"/>
                <w:sz w:val="20"/>
              </w:rPr>
              <w:t>)</w:t>
            </w:r>
          </w:p>
        </w:tc>
        <w:tc>
          <w:tcPr>
            <w:tcW w:w="1486" w:type="dxa"/>
            <w:tcBorders>
              <w:top w:val="single" w:sz="2" w:space="0" w:color="auto"/>
              <w:bottom w:val="single" w:sz="2" w:space="0" w:color="auto"/>
            </w:tcBorders>
            <w:vAlign w:val="bottom"/>
          </w:tcPr>
          <w:p w:rsidR="00761439" w:rsidRPr="00473BF6" w:rsidRDefault="00761439" w:rsidP="0001695F">
            <w:pPr>
              <w:jc w:val="right"/>
              <w:rPr>
                <w:rFonts w:asciiTheme="minorHAnsi" w:hAnsiTheme="minorHAnsi" w:cstheme="minorHAnsi"/>
                <w:sz w:val="20"/>
              </w:rPr>
            </w:pPr>
            <w:r w:rsidRPr="00473BF6">
              <w:rPr>
                <w:rFonts w:asciiTheme="minorHAnsi" w:hAnsiTheme="minorHAnsi" w:cstheme="minorHAnsi"/>
                <w:sz w:val="20"/>
              </w:rPr>
              <w:t>(</w:t>
            </w:r>
            <w:r w:rsidR="0001695F">
              <w:rPr>
                <w:rFonts w:asciiTheme="minorHAnsi" w:hAnsiTheme="minorHAnsi" w:cstheme="minorHAnsi"/>
                <w:sz w:val="20"/>
                <w:lang w:val="en-US"/>
              </w:rPr>
              <w:t>59</w:t>
            </w:r>
            <w:r w:rsidRPr="00473BF6">
              <w:rPr>
                <w:rFonts w:asciiTheme="minorHAnsi" w:hAnsiTheme="minorHAnsi" w:cstheme="minorHAnsi"/>
                <w:sz w:val="20"/>
              </w:rPr>
              <w:t>)</w:t>
            </w:r>
          </w:p>
        </w:tc>
        <w:tc>
          <w:tcPr>
            <w:tcW w:w="1486" w:type="dxa"/>
            <w:tcBorders>
              <w:top w:val="single" w:sz="2" w:space="0" w:color="auto"/>
              <w:bottom w:val="single" w:sz="2" w:space="0" w:color="auto"/>
            </w:tcBorders>
            <w:vAlign w:val="bottom"/>
          </w:tcPr>
          <w:p w:rsidR="00761439" w:rsidRPr="00473BF6" w:rsidRDefault="00761439" w:rsidP="0001695F">
            <w:pPr>
              <w:jc w:val="right"/>
              <w:rPr>
                <w:rFonts w:asciiTheme="minorHAnsi" w:hAnsiTheme="minorHAnsi" w:cstheme="minorHAnsi"/>
                <w:sz w:val="20"/>
              </w:rPr>
            </w:pPr>
            <w:r w:rsidRPr="00473BF6">
              <w:rPr>
                <w:rFonts w:asciiTheme="minorHAnsi" w:hAnsiTheme="minorHAnsi" w:cstheme="minorHAnsi"/>
                <w:sz w:val="20"/>
              </w:rPr>
              <w:t>(</w:t>
            </w:r>
            <w:r w:rsidR="0001695F">
              <w:rPr>
                <w:rFonts w:asciiTheme="minorHAnsi" w:hAnsiTheme="minorHAnsi" w:cstheme="minorHAnsi"/>
                <w:sz w:val="20"/>
                <w:lang w:val="en-US"/>
              </w:rPr>
              <w:t>111</w:t>
            </w:r>
            <w:r w:rsidRPr="00473BF6">
              <w:rPr>
                <w:rFonts w:asciiTheme="minorHAnsi" w:hAnsiTheme="minorHAnsi" w:cstheme="minorHAnsi"/>
                <w:sz w:val="20"/>
              </w:rPr>
              <w:t>)</w:t>
            </w:r>
          </w:p>
        </w:tc>
      </w:tr>
      <w:tr w:rsidR="00761439" w:rsidRPr="00473BF6" w:rsidTr="00842E3F">
        <w:trPr>
          <w:trHeight w:val="182"/>
        </w:trPr>
        <w:tc>
          <w:tcPr>
            <w:tcW w:w="3680" w:type="dxa"/>
            <w:vAlign w:val="bottom"/>
          </w:tcPr>
          <w:p w:rsidR="00761439" w:rsidRPr="00473BF6" w:rsidRDefault="00761439" w:rsidP="007C388F">
            <w:pPr>
              <w:rPr>
                <w:rFonts w:asciiTheme="minorHAnsi" w:hAnsiTheme="minorHAnsi" w:cstheme="minorHAnsi"/>
                <w:b/>
                <w:sz w:val="20"/>
              </w:rPr>
            </w:pPr>
            <w:r w:rsidRPr="00473BF6">
              <w:rPr>
                <w:rFonts w:asciiTheme="minorHAnsi" w:hAnsiTheme="minorHAnsi" w:cstheme="minorHAnsi"/>
                <w:b/>
                <w:sz w:val="20"/>
              </w:rPr>
              <w:t>Балансова стойност към</w:t>
            </w:r>
          </w:p>
          <w:p w:rsidR="00761439" w:rsidRPr="00473BF6" w:rsidRDefault="00761439" w:rsidP="00F21011">
            <w:pPr>
              <w:rPr>
                <w:rFonts w:asciiTheme="minorHAnsi" w:hAnsiTheme="minorHAnsi" w:cstheme="minorHAnsi"/>
                <w:sz w:val="20"/>
              </w:rPr>
            </w:pPr>
            <w:r w:rsidRPr="00473BF6">
              <w:rPr>
                <w:rFonts w:asciiTheme="minorHAnsi" w:hAnsiTheme="minorHAnsi" w:cstheme="minorHAnsi"/>
                <w:b/>
                <w:sz w:val="20"/>
              </w:rPr>
              <w:t>3</w:t>
            </w:r>
            <w:r w:rsidR="0066288F" w:rsidRPr="00473BF6">
              <w:rPr>
                <w:rFonts w:asciiTheme="minorHAnsi" w:hAnsiTheme="minorHAnsi" w:cstheme="minorHAnsi"/>
                <w:b/>
                <w:sz w:val="20"/>
              </w:rPr>
              <w:t>0</w:t>
            </w:r>
            <w:r w:rsidRPr="00473BF6">
              <w:rPr>
                <w:rFonts w:asciiTheme="minorHAnsi" w:hAnsiTheme="minorHAnsi" w:cstheme="minorHAnsi"/>
                <w:b/>
                <w:sz w:val="20"/>
              </w:rPr>
              <w:t xml:space="preserve"> </w:t>
            </w:r>
            <w:r w:rsidR="0066288F" w:rsidRPr="00473BF6">
              <w:rPr>
                <w:rFonts w:asciiTheme="minorHAnsi" w:hAnsiTheme="minorHAnsi" w:cstheme="minorHAnsi"/>
                <w:b/>
                <w:sz w:val="20"/>
              </w:rPr>
              <w:t>юни</w:t>
            </w:r>
            <w:r w:rsidRPr="00473BF6">
              <w:rPr>
                <w:rFonts w:asciiTheme="minorHAnsi" w:hAnsiTheme="minorHAnsi" w:cstheme="minorHAnsi"/>
                <w:b/>
                <w:sz w:val="20"/>
              </w:rPr>
              <w:t xml:space="preserve"> </w:t>
            </w:r>
            <w:r w:rsidR="00F21011" w:rsidRPr="00473BF6">
              <w:rPr>
                <w:rFonts w:asciiTheme="minorHAnsi" w:hAnsiTheme="minorHAnsi" w:cstheme="minorHAnsi"/>
                <w:b/>
                <w:sz w:val="20"/>
              </w:rPr>
              <w:t>202</w:t>
            </w:r>
            <w:r w:rsidR="00F21011">
              <w:rPr>
                <w:rFonts w:asciiTheme="minorHAnsi" w:hAnsiTheme="minorHAnsi" w:cstheme="minorHAnsi"/>
                <w:b/>
                <w:sz w:val="20"/>
                <w:lang w:val="en-US"/>
              </w:rPr>
              <w:t>5</w:t>
            </w:r>
            <w:r w:rsidR="00F21011" w:rsidRPr="00473BF6">
              <w:rPr>
                <w:rFonts w:asciiTheme="minorHAnsi" w:hAnsiTheme="minorHAnsi" w:cstheme="minorHAnsi"/>
                <w:b/>
                <w:sz w:val="20"/>
              </w:rPr>
              <w:t xml:space="preserve"> </w:t>
            </w:r>
            <w:r w:rsidRPr="00473BF6">
              <w:rPr>
                <w:rFonts w:asciiTheme="minorHAnsi" w:hAnsiTheme="minorHAnsi" w:cstheme="minorHAnsi"/>
                <w:b/>
                <w:sz w:val="20"/>
              </w:rPr>
              <w:t>г.</w:t>
            </w:r>
          </w:p>
        </w:tc>
        <w:tc>
          <w:tcPr>
            <w:tcW w:w="1486" w:type="dxa"/>
            <w:tcBorders>
              <w:top w:val="single" w:sz="2" w:space="0" w:color="auto"/>
              <w:bottom w:val="double" w:sz="4" w:space="0" w:color="auto"/>
            </w:tcBorders>
          </w:tcPr>
          <w:p w:rsidR="00761439" w:rsidRPr="00473BF6" w:rsidRDefault="00761439" w:rsidP="007C388F">
            <w:pPr>
              <w:jc w:val="right"/>
              <w:rPr>
                <w:rFonts w:asciiTheme="minorHAnsi" w:hAnsiTheme="minorHAnsi" w:cstheme="minorHAnsi"/>
                <w:b/>
                <w:sz w:val="20"/>
              </w:rPr>
            </w:pPr>
            <w:r w:rsidRPr="00473BF6">
              <w:rPr>
                <w:rFonts w:asciiTheme="minorHAnsi" w:hAnsiTheme="minorHAnsi" w:cstheme="minorHAnsi"/>
                <w:b/>
                <w:sz w:val="20"/>
              </w:rPr>
              <w:t>-</w:t>
            </w:r>
          </w:p>
        </w:tc>
        <w:tc>
          <w:tcPr>
            <w:tcW w:w="1486" w:type="dxa"/>
            <w:tcBorders>
              <w:top w:val="single" w:sz="2" w:space="0" w:color="auto"/>
              <w:bottom w:val="double" w:sz="4" w:space="0" w:color="auto"/>
            </w:tcBorders>
          </w:tcPr>
          <w:p w:rsidR="00761439" w:rsidRPr="0001695F" w:rsidRDefault="0001695F" w:rsidP="007C388F">
            <w:pPr>
              <w:jc w:val="right"/>
              <w:rPr>
                <w:rFonts w:asciiTheme="minorHAnsi" w:hAnsiTheme="minorHAnsi" w:cstheme="minorHAnsi"/>
                <w:b/>
                <w:sz w:val="20"/>
                <w:lang w:val="en-US"/>
              </w:rPr>
            </w:pPr>
            <w:r>
              <w:rPr>
                <w:rFonts w:asciiTheme="minorHAnsi" w:hAnsiTheme="minorHAnsi" w:cstheme="minorHAnsi"/>
                <w:b/>
                <w:sz w:val="20"/>
                <w:lang w:val="en-US"/>
              </w:rPr>
              <w:t>12</w:t>
            </w:r>
          </w:p>
        </w:tc>
        <w:tc>
          <w:tcPr>
            <w:tcW w:w="1486" w:type="dxa"/>
            <w:tcBorders>
              <w:top w:val="single" w:sz="2" w:space="0" w:color="auto"/>
              <w:bottom w:val="double" w:sz="4" w:space="0" w:color="auto"/>
            </w:tcBorders>
          </w:tcPr>
          <w:p w:rsidR="00761439" w:rsidRPr="0001695F" w:rsidRDefault="0001695F" w:rsidP="00D823F9">
            <w:pPr>
              <w:jc w:val="right"/>
              <w:rPr>
                <w:rFonts w:asciiTheme="minorHAnsi" w:hAnsiTheme="minorHAnsi" w:cstheme="minorHAnsi"/>
                <w:b/>
                <w:sz w:val="20"/>
                <w:lang w:val="en-US"/>
              </w:rPr>
            </w:pPr>
            <w:r>
              <w:rPr>
                <w:rFonts w:asciiTheme="minorHAnsi" w:hAnsiTheme="minorHAnsi" w:cstheme="minorHAnsi"/>
                <w:b/>
                <w:sz w:val="20"/>
                <w:lang w:val="en-US"/>
              </w:rPr>
              <w:t>27</w:t>
            </w:r>
          </w:p>
        </w:tc>
        <w:tc>
          <w:tcPr>
            <w:tcW w:w="1486" w:type="dxa"/>
            <w:tcBorders>
              <w:top w:val="single" w:sz="2" w:space="0" w:color="auto"/>
              <w:bottom w:val="double" w:sz="4" w:space="0" w:color="auto"/>
            </w:tcBorders>
          </w:tcPr>
          <w:p w:rsidR="00761439" w:rsidRPr="0001695F" w:rsidRDefault="0001695F" w:rsidP="007C388F">
            <w:pPr>
              <w:jc w:val="right"/>
              <w:rPr>
                <w:rFonts w:asciiTheme="minorHAnsi" w:hAnsiTheme="minorHAnsi" w:cstheme="minorHAnsi"/>
                <w:b/>
                <w:sz w:val="20"/>
                <w:lang w:val="en-US"/>
              </w:rPr>
            </w:pPr>
            <w:r>
              <w:rPr>
                <w:rFonts w:asciiTheme="minorHAnsi" w:hAnsiTheme="minorHAnsi" w:cstheme="minorHAnsi"/>
                <w:b/>
                <w:sz w:val="20"/>
                <w:lang w:val="en-US"/>
              </w:rPr>
              <w:t>39</w:t>
            </w:r>
          </w:p>
        </w:tc>
      </w:tr>
      <w:tr w:rsidR="00906184" w:rsidRPr="00473BF6" w:rsidTr="00842E3F">
        <w:trPr>
          <w:trHeight w:val="186"/>
        </w:trPr>
        <w:tc>
          <w:tcPr>
            <w:tcW w:w="3680" w:type="dxa"/>
            <w:shd w:val="clear" w:color="auto" w:fill="auto"/>
          </w:tcPr>
          <w:p w:rsidR="00906184" w:rsidRPr="00473BF6" w:rsidRDefault="00906184" w:rsidP="00120640">
            <w:pPr>
              <w:rPr>
                <w:rFonts w:asciiTheme="minorHAnsi" w:hAnsiTheme="minorHAnsi" w:cstheme="minorHAnsi"/>
                <w:sz w:val="20"/>
              </w:rPr>
            </w:pPr>
          </w:p>
        </w:tc>
        <w:tc>
          <w:tcPr>
            <w:tcW w:w="1486" w:type="dxa"/>
            <w:shd w:val="clear" w:color="auto" w:fill="auto"/>
          </w:tcPr>
          <w:p w:rsidR="00906184" w:rsidRPr="00473BF6" w:rsidRDefault="00906184" w:rsidP="00120640">
            <w:pPr>
              <w:jc w:val="right"/>
              <w:rPr>
                <w:rFonts w:asciiTheme="minorHAnsi" w:hAnsiTheme="minorHAnsi" w:cstheme="minorHAnsi"/>
                <w:b/>
                <w:sz w:val="20"/>
                <w:lang w:eastAsia="bg-BG"/>
              </w:rPr>
            </w:pPr>
            <w:r w:rsidRPr="00473BF6">
              <w:rPr>
                <w:rFonts w:asciiTheme="minorHAnsi" w:hAnsiTheme="minorHAnsi" w:cstheme="minorHAnsi"/>
                <w:b/>
                <w:sz w:val="20"/>
                <w:lang w:eastAsia="bg-BG"/>
              </w:rPr>
              <w:t>Машини и оборудване</w:t>
            </w:r>
          </w:p>
        </w:tc>
        <w:tc>
          <w:tcPr>
            <w:tcW w:w="1486" w:type="dxa"/>
            <w:shd w:val="clear" w:color="auto" w:fill="auto"/>
          </w:tcPr>
          <w:p w:rsidR="00906184" w:rsidRPr="00473BF6" w:rsidRDefault="00906184" w:rsidP="00120640">
            <w:pPr>
              <w:jc w:val="right"/>
              <w:rPr>
                <w:rFonts w:asciiTheme="minorHAnsi" w:hAnsiTheme="minorHAnsi" w:cstheme="minorHAnsi"/>
                <w:sz w:val="20"/>
              </w:rPr>
            </w:pPr>
            <w:r w:rsidRPr="00473BF6">
              <w:rPr>
                <w:rFonts w:asciiTheme="minorHAnsi" w:hAnsiTheme="minorHAnsi" w:cstheme="minorHAnsi"/>
                <w:b/>
                <w:sz w:val="20"/>
                <w:lang w:eastAsia="bg-BG"/>
              </w:rPr>
              <w:t>Стопански инвентар</w:t>
            </w:r>
          </w:p>
        </w:tc>
        <w:tc>
          <w:tcPr>
            <w:tcW w:w="1486" w:type="dxa"/>
            <w:shd w:val="clear" w:color="auto" w:fill="auto"/>
          </w:tcPr>
          <w:p w:rsidR="00906184" w:rsidRPr="00473BF6" w:rsidRDefault="00906184" w:rsidP="00120640">
            <w:pPr>
              <w:jc w:val="right"/>
              <w:rPr>
                <w:rFonts w:asciiTheme="minorHAnsi" w:hAnsiTheme="minorHAnsi" w:cstheme="minorHAnsi"/>
                <w:b/>
                <w:sz w:val="20"/>
              </w:rPr>
            </w:pPr>
            <w:r w:rsidRPr="00473BF6">
              <w:rPr>
                <w:rFonts w:asciiTheme="minorHAnsi" w:hAnsiTheme="minorHAnsi" w:cstheme="minorHAnsi"/>
                <w:b/>
                <w:sz w:val="20"/>
              </w:rPr>
              <w:t>Други</w:t>
            </w:r>
          </w:p>
        </w:tc>
        <w:tc>
          <w:tcPr>
            <w:tcW w:w="1486" w:type="dxa"/>
            <w:shd w:val="clear" w:color="auto" w:fill="auto"/>
          </w:tcPr>
          <w:p w:rsidR="00906184" w:rsidRPr="00473BF6" w:rsidRDefault="00906184" w:rsidP="00120640">
            <w:pPr>
              <w:jc w:val="right"/>
              <w:rPr>
                <w:rFonts w:asciiTheme="minorHAnsi" w:hAnsiTheme="minorHAnsi" w:cstheme="minorHAnsi"/>
                <w:b/>
                <w:sz w:val="20"/>
              </w:rPr>
            </w:pPr>
            <w:r w:rsidRPr="00473BF6">
              <w:rPr>
                <w:rFonts w:asciiTheme="minorHAnsi" w:hAnsiTheme="minorHAnsi" w:cstheme="minorHAnsi"/>
                <w:b/>
                <w:sz w:val="20"/>
              </w:rPr>
              <w:t>Общо</w:t>
            </w:r>
          </w:p>
        </w:tc>
      </w:tr>
      <w:tr w:rsidR="00906184" w:rsidRPr="00473BF6" w:rsidTr="00842E3F">
        <w:trPr>
          <w:trHeight w:val="186"/>
        </w:trPr>
        <w:tc>
          <w:tcPr>
            <w:tcW w:w="3680" w:type="dxa"/>
            <w:shd w:val="clear" w:color="auto" w:fill="auto"/>
          </w:tcPr>
          <w:p w:rsidR="00906184" w:rsidRPr="00473BF6" w:rsidRDefault="00906184" w:rsidP="00120640">
            <w:pPr>
              <w:rPr>
                <w:rFonts w:asciiTheme="minorHAnsi" w:hAnsiTheme="minorHAnsi" w:cstheme="minorHAnsi"/>
                <w:sz w:val="20"/>
              </w:rPr>
            </w:pPr>
          </w:p>
        </w:tc>
        <w:tc>
          <w:tcPr>
            <w:tcW w:w="1486" w:type="dxa"/>
            <w:shd w:val="clear" w:color="auto" w:fill="auto"/>
            <w:vAlign w:val="bottom"/>
          </w:tcPr>
          <w:p w:rsidR="00906184" w:rsidRPr="00473BF6" w:rsidRDefault="00906184" w:rsidP="00120640">
            <w:pPr>
              <w:autoSpaceDE w:val="0"/>
              <w:adjustRightInd w:val="0"/>
              <w:jc w:val="right"/>
              <w:rPr>
                <w:rFonts w:asciiTheme="minorHAnsi" w:hAnsiTheme="minorHAnsi" w:cstheme="minorHAnsi"/>
                <w:b/>
                <w:sz w:val="20"/>
              </w:rPr>
            </w:pPr>
            <w:r w:rsidRPr="00473BF6">
              <w:rPr>
                <w:rFonts w:asciiTheme="minorHAnsi" w:hAnsiTheme="minorHAnsi" w:cstheme="minorHAnsi"/>
                <w:b/>
                <w:sz w:val="20"/>
              </w:rPr>
              <w:t>хил. лв.</w:t>
            </w:r>
          </w:p>
        </w:tc>
        <w:tc>
          <w:tcPr>
            <w:tcW w:w="1486" w:type="dxa"/>
            <w:shd w:val="clear" w:color="auto" w:fill="auto"/>
            <w:vAlign w:val="bottom"/>
          </w:tcPr>
          <w:p w:rsidR="00906184" w:rsidRPr="00473BF6" w:rsidRDefault="00906184" w:rsidP="00120640">
            <w:pPr>
              <w:autoSpaceDE w:val="0"/>
              <w:adjustRightInd w:val="0"/>
              <w:jc w:val="right"/>
              <w:rPr>
                <w:rFonts w:asciiTheme="minorHAnsi" w:hAnsiTheme="minorHAnsi" w:cstheme="minorHAnsi"/>
                <w:b/>
                <w:sz w:val="20"/>
              </w:rPr>
            </w:pPr>
            <w:r w:rsidRPr="00473BF6">
              <w:rPr>
                <w:rFonts w:asciiTheme="minorHAnsi" w:hAnsiTheme="minorHAnsi" w:cstheme="minorHAnsi"/>
                <w:b/>
                <w:sz w:val="20"/>
              </w:rPr>
              <w:t>хил. лв.</w:t>
            </w:r>
          </w:p>
        </w:tc>
        <w:tc>
          <w:tcPr>
            <w:tcW w:w="1486" w:type="dxa"/>
            <w:shd w:val="clear" w:color="auto" w:fill="auto"/>
            <w:vAlign w:val="bottom"/>
          </w:tcPr>
          <w:p w:rsidR="00906184" w:rsidRPr="00473BF6" w:rsidRDefault="00906184" w:rsidP="00120640">
            <w:pPr>
              <w:autoSpaceDE w:val="0"/>
              <w:adjustRightInd w:val="0"/>
              <w:jc w:val="right"/>
              <w:rPr>
                <w:rFonts w:asciiTheme="minorHAnsi" w:hAnsiTheme="minorHAnsi" w:cstheme="minorHAnsi"/>
                <w:b/>
                <w:sz w:val="20"/>
              </w:rPr>
            </w:pPr>
            <w:r w:rsidRPr="00473BF6">
              <w:rPr>
                <w:rFonts w:asciiTheme="minorHAnsi" w:hAnsiTheme="minorHAnsi" w:cstheme="minorHAnsi"/>
                <w:b/>
                <w:sz w:val="20"/>
              </w:rPr>
              <w:t>хил. лв.</w:t>
            </w:r>
          </w:p>
        </w:tc>
        <w:tc>
          <w:tcPr>
            <w:tcW w:w="1486" w:type="dxa"/>
            <w:shd w:val="clear" w:color="auto" w:fill="auto"/>
            <w:vAlign w:val="bottom"/>
          </w:tcPr>
          <w:p w:rsidR="00906184" w:rsidRPr="00473BF6" w:rsidRDefault="00906184" w:rsidP="00120640">
            <w:pPr>
              <w:autoSpaceDE w:val="0"/>
              <w:adjustRightInd w:val="0"/>
              <w:jc w:val="right"/>
              <w:rPr>
                <w:rFonts w:asciiTheme="minorHAnsi" w:hAnsiTheme="minorHAnsi" w:cstheme="minorHAnsi"/>
                <w:b/>
                <w:sz w:val="20"/>
              </w:rPr>
            </w:pPr>
            <w:r w:rsidRPr="00473BF6">
              <w:rPr>
                <w:rFonts w:asciiTheme="minorHAnsi" w:hAnsiTheme="minorHAnsi" w:cstheme="minorHAnsi"/>
                <w:b/>
                <w:sz w:val="20"/>
              </w:rPr>
              <w:t>хил. лв.</w:t>
            </w:r>
          </w:p>
        </w:tc>
      </w:tr>
      <w:tr w:rsidR="00906184" w:rsidRPr="00473BF6" w:rsidTr="00842E3F">
        <w:trPr>
          <w:trHeight w:val="186"/>
        </w:trPr>
        <w:tc>
          <w:tcPr>
            <w:tcW w:w="3680" w:type="dxa"/>
            <w:vAlign w:val="bottom"/>
          </w:tcPr>
          <w:p w:rsidR="00906184" w:rsidRPr="00473BF6" w:rsidRDefault="00906184" w:rsidP="00120640">
            <w:pPr>
              <w:rPr>
                <w:rFonts w:asciiTheme="minorHAnsi" w:hAnsiTheme="minorHAnsi" w:cstheme="minorHAnsi"/>
                <w:b/>
                <w:sz w:val="20"/>
              </w:rPr>
            </w:pPr>
            <w:r w:rsidRPr="00473BF6">
              <w:rPr>
                <w:rFonts w:asciiTheme="minorHAnsi" w:hAnsiTheme="minorHAnsi" w:cstheme="minorHAnsi"/>
                <w:b/>
                <w:sz w:val="20"/>
                <w:lang w:eastAsia="bg-BG"/>
              </w:rPr>
              <w:t>Брутна балансова стойност</w:t>
            </w:r>
          </w:p>
        </w:tc>
        <w:tc>
          <w:tcPr>
            <w:tcW w:w="1486" w:type="dxa"/>
            <w:vAlign w:val="bottom"/>
          </w:tcPr>
          <w:p w:rsidR="00906184" w:rsidRPr="00473BF6" w:rsidRDefault="00906184" w:rsidP="00120640">
            <w:pPr>
              <w:jc w:val="right"/>
              <w:rPr>
                <w:rFonts w:asciiTheme="minorHAnsi" w:hAnsiTheme="minorHAnsi" w:cstheme="minorHAnsi"/>
                <w:sz w:val="20"/>
              </w:rPr>
            </w:pPr>
          </w:p>
        </w:tc>
        <w:tc>
          <w:tcPr>
            <w:tcW w:w="1486" w:type="dxa"/>
            <w:vAlign w:val="bottom"/>
          </w:tcPr>
          <w:p w:rsidR="00906184" w:rsidRPr="00473BF6" w:rsidRDefault="00906184" w:rsidP="00120640">
            <w:pPr>
              <w:jc w:val="right"/>
              <w:rPr>
                <w:rFonts w:asciiTheme="minorHAnsi" w:hAnsiTheme="minorHAnsi" w:cstheme="minorHAnsi"/>
                <w:sz w:val="20"/>
              </w:rPr>
            </w:pPr>
          </w:p>
        </w:tc>
        <w:tc>
          <w:tcPr>
            <w:tcW w:w="1486" w:type="dxa"/>
            <w:vAlign w:val="bottom"/>
          </w:tcPr>
          <w:p w:rsidR="00906184" w:rsidRPr="00473BF6" w:rsidRDefault="00906184" w:rsidP="00120640">
            <w:pPr>
              <w:jc w:val="right"/>
              <w:rPr>
                <w:rFonts w:asciiTheme="minorHAnsi" w:hAnsiTheme="minorHAnsi" w:cstheme="minorHAnsi"/>
                <w:sz w:val="20"/>
              </w:rPr>
            </w:pPr>
          </w:p>
        </w:tc>
        <w:tc>
          <w:tcPr>
            <w:tcW w:w="1486" w:type="dxa"/>
            <w:vAlign w:val="bottom"/>
          </w:tcPr>
          <w:p w:rsidR="00906184" w:rsidRPr="00473BF6" w:rsidRDefault="00906184" w:rsidP="00120640">
            <w:pPr>
              <w:jc w:val="right"/>
              <w:rPr>
                <w:rFonts w:asciiTheme="minorHAnsi" w:hAnsiTheme="minorHAnsi" w:cstheme="minorHAnsi"/>
                <w:sz w:val="20"/>
              </w:rPr>
            </w:pPr>
          </w:p>
        </w:tc>
      </w:tr>
      <w:tr w:rsidR="00906184" w:rsidRPr="00473BF6" w:rsidTr="00842E3F">
        <w:trPr>
          <w:trHeight w:val="186"/>
        </w:trPr>
        <w:tc>
          <w:tcPr>
            <w:tcW w:w="3680" w:type="dxa"/>
          </w:tcPr>
          <w:p w:rsidR="00906184" w:rsidRPr="00473BF6" w:rsidRDefault="00906184" w:rsidP="00570D1E">
            <w:pPr>
              <w:rPr>
                <w:rFonts w:asciiTheme="minorHAnsi" w:hAnsiTheme="minorHAnsi" w:cstheme="minorHAnsi"/>
                <w:sz w:val="20"/>
              </w:rPr>
            </w:pPr>
            <w:r w:rsidRPr="00473BF6">
              <w:rPr>
                <w:rFonts w:asciiTheme="minorHAnsi" w:hAnsiTheme="minorHAnsi" w:cstheme="minorHAnsi"/>
                <w:sz w:val="20"/>
              </w:rPr>
              <w:t xml:space="preserve">Салдо към 1 януари </w:t>
            </w:r>
            <w:r w:rsidR="00570D1E" w:rsidRPr="00473BF6">
              <w:rPr>
                <w:rFonts w:asciiTheme="minorHAnsi" w:hAnsiTheme="minorHAnsi" w:cstheme="minorHAnsi"/>
                <w:sz w:val="20"/>
              </w:rPr>
              <w:t>202</w:t>
            </w:r>
            <w:r w:rsidR="00570D1E">
              <w:rPr>
                <w:rFonts w:asciiTheme="minorHAnsi" w:hAnsiTheme="minorHAnsi" w:cstheme="minorHAnsi"/>
                <w:sz w:val="20"/>
                <w:lang w:val="en-US"/>
              </w:rPr>
              <w:t>4</w:t>
            </w:r>
            <w:r w:rsidR="00570D1E" w:rsidRPr="00473BF6">
              <w:rPr>
                <w:rFonts w:asciiTheme="minorHAnsi" w:hAnsiTheme="minorHAnsi" w:cstheme="minorHAnsi"/>
                <w:sz w:val="20"/>
              </w:rPr>
              <w:t xml:space="preserve"> </w:t>
            </w:r>
            <w:r w:rsidRPr="00473BF6">
              <w:rPr>
                <w:rFonts w:asciiTheme="minorHAnsi" w:hAnsiTheme="minorHAnsi" w:cstheme="minorHAnsi"/>
                <w:sz w:val="20"/>
              </w:rPr>
              <w:t xml:space="preserve">г. </w:t>
            </w:r>
          </w:p>
        </w:tc>
        <w:tc>
          <w:tcPr>
            <w:tcW w:w="1486" w:type="dxa"/>
          </w:tcPr>
          <w:p w:rsidR="00906184" w:rsidRPr="00473BF6" w:rsidRDefault="00906184" w:rsidP="00120640">
            <w:pPr>
              <w:jc w:val="right"/>
              <w:rPr>
                <w:rFonts w:asciiTheme="minorHAnsi" w:hAnsiTheme="minorHAnsi" w:cstheme="minorHAnsi"/>
                <w:sz w:val="20"/>
              </w:rPr>
            </w:pPr>
            <w:r w:rsidRPr="00473BF6">
              <w:rPr>
                <w:rFonts w:asciiTheme="minorHAnsi" w:hAnsiTheme="minorHAnsi" w:cstheme="minorHAnsi"/>
                <w:sz w:val="20"/>
              </w:rPr>
              <w:t>33</w:t>
            </w:r>
          </w:p>
        </w:tc>
        <w:tc>
          <w:tcPr>
            <w:tcW w:w="1486" w:type="dxa"/>
          </w:tcPr>
          <w:p w:rsidR="00906184" w:rsidRPr="00570D1E" w:rsidRDefault="00570D1E" w:rsidP="00120640">
            <w:pPr>
              <w:jc w:val="right"/>
              <w:rPr>
                <w:rFonts w:asciiTheme="minorHAnsi" w:hAnsiTheme="minorHAnsi" w:cstheme="minorHAnsi"/>
                <w:sz w:val="20"/>
                <w:lang w:val="en-US"/>
              </w:rPr>
            </w:pPr>
            <w:r>
              <w:rPr>
                <w:rFonts w:asciiTheme="minorHAnsi" w:hAnsiTheme="minorHAnsi" w:cstheme="minorHAnsi"/>
                <w:sz w:val="20"/>
                <w:lang w:val="en-US"/>
              </w:rPr>
              <w:t>20</w:t>
            </w:r>
          </w:p>
        </w:tc>
        <w:tc>
          <w:tcPr>
            <w:tcW w:w="1486" w:type="dxa"/>
          </w:tcPr>
          <w:p w:rsidR="00906184" w:rsidRPr="00570D1E" w:rsidRDefault="00570D1E" w:rsidP="00120640">
            <w:pPr>
              <w:jc w:val="right"/>
              <w:rPr>
                <w:rFonts w:asciiTheme="minorHAnsi" w:hAnsiTheme="minorHAnsi" w:cstheme="minorHAnsi"/>
                <w:sz w:val="20"/>
                <w:lang w:val="en-US"/>
              </w:rPr>
            </w:pPr>
            <w:r>
              <w:rPr>
                <w:rFonts w:asciiTheme="minorHAnsi" w:hAnsiTheme="minorHAnsi" w:cstheme="minorHAnsi"/>
                <w:sz w:val="20"/>
                <w:lang w:val="en-US"/>
              </w:rPr>
              <w:t>62</w:t>
            </w:r>
          </w:p>
        </w:tc>
        <w:tc>
          <w:tcPr>
            <w:tcW w:w="1486" w:type="dxa"/>
          </w:tcPr>
          <w:p w:rsidR="00906184" w:rsidRPr="00570D1E" w:rsidRDefault="00570D1E" w:rsidP="00120640">
            <w:pPr>
              <w:jc w:val="right"/>
              <w:rPr>
                <w:rFonts w:asciiTheme="minorHAnsi" w:hAnsiTheme="minorHAnsi" w:cstheme="minorHAnsi"/>
                <w:sz w:val="20"/>
                <w:lang w:val="en-US"/>
              </w:rPr>
            </w:pPr>
            <w:r>
              <w:rPr>
                <w:rFonts w:asciiTheme="minorHAnsi" w:hAnsiTheme="minorHAnsi" w:cstheme="minorHAnsi"/>
                <w:sz w:val="20"/>
                <w:lang w:val="en-US"/>
              </w:rPr>
              <w:t>115</w:t>
            </w:r>
          </w:p>
        </w:tc>
      </w:tr>
      <w:tr w:rsidR="00906184" w:rsidRPr="00473BF6" w:rsidTr="00842E3F">
        <w:trPr>
          <w:trHeight w:val="186"/>
        </w:trPr>
        <w:tc>
          <w:tcPr>
            <w:tcW w:w="3680" w:type="dxa"/>
            <w:vAlign w:val="bottom"/>
          </w:tcPr>
          <w:p w:rsidR="00906184" w:rsidRPr="00473BF6" w:rsidRDefault="00906184" w:rsidP="00120640">
            <w:pPr>
              <w:rPr>
                <w:rFonts w:asciiTheme="minorHAnsi" w:hAnsiTheme="minorHAnsi" w:cstheme="minorHAnsi"/>
                <w:sz w:val="20"/>
              </w:rPr>
            </w:pPr>
            <w:r w:rsidRPr="00473BF6">
              <w:rPr>
                <w:rFonts w:asciiTheme="minorHAnsi" w:hAnsiTheme="minorHAnsi" w:cstheme="minorHAnsi"/>
                <w:sz w:val="20"/>
              </w:rPr>
              <w:t>Новопридобити активи</w:t>
            </w:r>
          </w:p>
        </w:tc>
        <w:tc>
          <w:tcPr>
            <w:tcW w:w="1486" w:type="dxa"/>
            <w:tcBorders>
              <w:bottom w:val="single" w:sz="2" w:space="0" w:color="auto"/>
            </w:tcBorders>
            <w:vAlign w:val="bottom"/>
          </w:tcPr>
          <w:p w:rsidR="00906184" w:rsidRPr="00473BF6" w:rsidRDefault="00906184" w:rsidP="00120640">
            <w:pPr>
              <w:jc w:val="right"/>
              <w:rPr>
                <w:rFonts w:asciiTheme="minorHAnsi" w:hAnsiTheme="minorHAnsi" w:cstheme="minorHAnsi"/>
                <w:sz w:val="20"/>
              </w:rPr>
            </w:pPr>
            <w:r w:rsidRPr="00473BF6">
              <w:rPr>
                <w:rFonts w:asciiTheme="minorHAnsi" w:hAnsiTheme="minorHAnsi" w:cstheme="minorHAnsi"/>
                <w:sz w:val="20"/>
              </w:rPr>
              <w:t>-</w:t>
            </w:r>
          </w:p>
        </w:tc>
        <w:tc>
          <w:tcPr>
            <w:tcW w:w="1486" w:type="dxa"/>
            <w:tcBorders>
              <w:bottom w:val="single" w:sz="2" w:space="0" w:color="auto"/>
            </w:tcBorders>
            <w:vAlign w:val="bottom"/>
          </w:tcPr>
          <w:p w:rsidR="00906184" w:rsidRPr="00570D1E" w:rsidRDefault="00570D1E" w:rsidP="008B6FCC">
            <w:pPr>
              <w:jc w:val="right"/>
              <w:rPr>
                <w:rFonts w:asciiTheme="minorHAnsi" w:hAnsiTheme="minorHAnsi" w:cstheme="minorHAnsi"/>
                <w:sz w:val="20"/>
                <w:lang w:val="en-US"/>
              </w:rPr>
            </w:pPr>
            <w:r>
              <w:rPr>
                <w:rFonts w:asciiTheme="minorHAnsi" w:hAnsiTheme="minorHAnsi" w:cstheme="minorHAnsi"/>
                <w:sz w:val="20"/>
                <w:lang w:val="en-US"/>
              </w:rPr>
              <w:t>7</w:t>
            </w:r>
          </w:p>
        </w:tc>
        <w:tc>
          <w:tcPr>
            <w:tcW w:w="1486" w:type="dxa"/>
            <w:tcBorders>
              <w:bottom w:val="single" w:sz="2" w:space="0" w:color="auto"/>
            </w:tcBorders>
            <w:vAlign w:val="bottom"/>
          </w:tcPr>
          <w:p w:rsidR="00906184" w:rsidRPr="00570D1E" w:rsidRDefault="00570D1E" w:rsidP="00120640">
            <w:pPr>
              <w:jc w:val="right"/>
              <w:rPr>
                <w:rFonts w:asciiTheme="minorHAnsi" w:hAnsiTheme="minorHAnsi" w:cstheme="minorHAnsi"/>
                <w:sz w:val="20"/>
                <w:lang w:val="en-US"/>
              </w:rPr>
            </w:pPr>
            <w:r>
              <w:rPr>
                <w:rFonts w:asciiTheme="minorHAnsi" w:hAnsiTheme="minorHAnsi" w:cstheme="minorHAnsi"/>
                <w:sz w:val="20"/>
                <w:lang w:val="en-US"/>
              </w:rPr>
              <w:t>19</w:t>
            </w:r>
          </w:p>
        </w:tc>
        <w:tc>
          <w:tcPr>
            <w:tcW w:w="1486" w:type="dxa"/>
            <w:tcBorders>
              <w:bottom w:val="single" w:sz="2" w:space="0" w:color="auto"/>
            </w:tcBorders>
            <w:vAlign w:val="bottom"/>
          </w:tcPr>
          <w:p w:rsidR="00906184" w:rsidRPr="00570D1E" w:rsidRDefault="00570D1E" w:rsidP="00570D1E">
            <w:pPr>
              <w:jc w:val="right"/>
              <w:rPr>
                <w:rFonts w:asciiTheme="minorHAnsi" w:hAnsiTheme="minorHAnsi" w:cstheme="minorHAnsi"/>
                <w:sz w:val="20"/>
                <w:lang w:val="en-US"/>
              </w:rPr>
            </w:pPr>
            <w:r w:rsidRPr="00473BF6">
              <w:rPr>
                <w:rFonts w:asciiTheme="minorHAnsi" w:hAnsiTheme="minorHAnsi" w:cstheme="minorHAnsi"/>
                <w:sz w:val="20"/>
              </w:rPr>
              <w:t>2</w:t>
            </w:r>
            <w:r>
              <w:rPr>
                <w:rFonts w:asciiTheme="minorHAnsi" w:hAnsiTheme="minorHAnsi" w:cstheme="minorHAnsi"/>
                <w:sz w:val="20"/>
                <w:lang w:val="en-US"/>
              </w:rPr>
              <w:t>6</w:t>
            </w:r>
          </w:p>
        </w:tc>
      </w:tr>
      <w:tr w:rsidR="00906184" w:rsidRPr="00473BF6" w:rsidTr="00842E3F">
        <w:trPr>
          <w:trHeight w:val="186"/>
        </w:trPr>
        <w:tc>
          <w:tcPr>
            <w:tcW w:w="3680" w:type="dxa"/>
            <w:vAlign w:val="bottom"/>
          </w:tcPr>
          <w:p w:rsidR="00906184" w:rsidRPr="00473BF6" w:rsidRDefault="00906184" w:rsidP="00570D1E">
            <w:pPr>
              <w:rPr>
                <w:rFonts w:asciiTheme="minorHAnsi" w:hAnsiTheme="minorHAnsi" w:cstheme="minorHAnsi"/>
                <w:b/>
                <w:sz w:val="20"/>
              </w:rPr>
            </w:pPr>
            <w:r w:rsidRPr="00473BF6">
              <w:rPr>
                <w:rFonts w:asciiTheme="minorHAnsi" w:hAnsiTheme="minorHAnsi" w:cstheme="minorHAnsi"/>
                <w:b/>
                <w:sz w:val="20"/>
              </w:rPr>
              <w:t xml:space="preserve">Салдо към 31 декември </w:t>
            </w:r>
            <w:r w:rsidR="00570D1E" w:rsidRPr="00473BF6">
              <w:rPr>
                <w:rFonts w:asciiTheme="minorHAnsi" w:hAnsiTheme="minorHAnsi" w:cstheme="minorHAnsi"/>
                <w:b/>
                <w:sz w:val="20"/>
              </w:rPr>
              <w:t>202</w:t>
            </w:r>
            <w:r w:rsidR="00570D1E">
              <w:rPr>
                <w:rFonts w:asciiTheme="minorHAnsi" w:hAnsiTheme="minorHAnsi" w:cstheme="minorHAnsi"/>
                <w:b/>
                <w:sz w:val="20"/>
                <w:lang w:val="en-US"/>
              </w:rPr>
              <w:t>4</w:t>
            </w:r>
            <w:r w:rsidR="00570D1E" w:rsidRPr="00473BF6">
              <w:rPr>
                <w:rFonts w:asciiTheme="minorHAnsi" w:hAnsiTheme="minorHAnsi" w:cstheme="minorHAnsi"/>
                <w:b/>
                <w:sz w:val="20"/>
              </w:rPr>
              <w:t xml:space="preserve"> </w:t>
            </w:r>
            <w:r w:rsidRPr="00473BF6">
              <w:rPr>
                <w:rFonts w:asciiTheme="minorHAnsi" w:hAnsiTheme="minorHAnsi" w:cstheme="minorHAnsi"/>
                <w:b/>
                <w:sz w:val="20"/>
              </w:rPr>
              <w:t>г.</w:t>
            </w:r>
          </w:p>
        </w:tc>
        <w:tc>
          <w:tcPr>
            <w:tcW w:w="1486" w:type="dxa"/>
            <w:tcBorders>
              <w:top w:val="single" w:sz="2" w:space="0" w:color="auto"/>
              <w:bottom w:val="single" w:sz="4" w:space="0" w:color="auto"/>
            </w:tcBorders>
            <w:vAlign w:val="bottom"/>
          </w:tcPr>
          <w:p w:rsidR="00906184" w:rsidRPr="00473BF6" w:rsidRDefault="00906184" w:rsidP="00120640">
            <w:pPr>
              <w:jc w:val="right"/>
              <w:rPr>
                <w:rFonts w:asciiTheme="minorHAnsi" w:hAnsiTheme="minorHAnsi" w:cstheme="minorHAnsi"/>
                <w:b/>
                <w:sz w:val="20"/>
              </w:rPr>
            </w:pPr>
            <w:r w:rsidRPr="00473BF6">
              <w:rPr>
                <w:rFonts w:asciiTheme="minorHAnsi" w:hAnsiTheme="minorHAnsi" w:cstheme="minorHAnsi"/>
                <w:b/>
                <w:sz w:val="20"/>
              </w:rPr>
              <w:t>33</w:t>
            </w:r>
          </w:p>
        </w:tc>
        <w:tc>
          <w:tcPr>
            <w:tcW w:w="1486" w:type="dxa"/>
            <w:tcBorders>
              <w:top w:val="single" w:sz="2" w:space="0" w:color="auto"/>
              <w:bottom w:val="single" w:sz="4" w:space="0" w:color="auto"/>
            </w:tcBorders>
            <w:vAlign w:val="bottom"/>
          </w:tcPr>
          <w:p w:rsidR="00906184" w:rsidRPr="004870AA" w:rsidRDefault="004870AA" w:rsidP="00120640">
            <w:pPr>
              <w:jc w:val="right"/>
              <w:rPr>
                <w:rFonts w:asciiTheme="minorHAnsi" w:hAnsiTheme="minorHAnsi" w:cstheme="minorHAnsi"/>
                <w:b/>
                <w:sz w:val="20"/>
                <w:lang w:val="en-US"/>
              </w:rPr>
            </w:pPr>
            <w:r>
              <w:rPr>
                <w:rFonts w:asciiTheme="minorHAnsi" w:hAnsiTheme="minorHAnsi" w:cstheme="minorHAnsi"/>
                <w:b/>
                <w:sz w:val="20"/>
                <w:lang w:val="en-US"/>
              </w:rPr>
              <w:t>27</w:t>
            </w:r>
          </w:p>
        </w:tc>
        <w:tc>
          <w:tcPr>
            <w:tcW w:w="1486" w:type="dxa"/>
            <w:tcBorders>
              <w:top w:val="single" w:sz="2" w:space="0" w:color="auto"/>
              <w:bottom w:val="single" w:sz="4" w:space="0" w:color="auto"/>
            </w:tcBorders>
            <w:vAlign w:val="bottom"/>
          </w:tcPr>
          <w:p w:rsidR="00906184" w:rsidRPr="00570D1E" w:rsidRDefault="00570D1E" w:rsidP="00120640">
            <w:pPr>
              <w:jc w:val="right"/>
              <w:rPr>
                <w:rFonts w:asciiTheme="minorHAnsi" w:hAnsiTheme="minorHAnsi" w:cstheme="minorHAnsi"/>
                <w:b/>
                <w:sz w:val="20"/>
                <w:lang w:val="en-US"/>
              </w:rPr>
            </w:pPr>
            <w:r>
              <w:rPr>
                <w:rFonts w:asciiTheme="minorHAnsi" w:hAnsiTheme="minorHAnsi" w:cstheme="minorHAnsi"/>
                <w:b/>
                <w:sz w:val="20"/>
                <w:lang w:val="en-US"/>
              </w:rPr>
              <w:t>81</w:t>
            </w:r>
          </w:p>
        </w:tc>
        <w:tc>
          <w:tcPr>
            <w:tcW w:w="1486" w:type="dxa"/>
            <w:tcBorders>
              <w:top w:val="single" w:sz="2" w:space="0" w:color="auto"/>
              <w:bottom w:val="single" w:sz="4" w:space="0" w:color="auto"/>
            </w:tcBorders>
            <w:vAlign w:val="bottom"/>
          </w:tcPr>
          <w:p w:rsidR="00906184" w:rsidRPr="00570D1E" w:rsidRDefault="00570D1E" w:rsidP="00120640">
            <w:pPr>
              <w:jc w:val="right"/>
              <w:rPr>
                <w:rFonts w:asciiTheme="minorHAnsi" w:hAnsiTheme="minorHAnsi" w:cstheme="minorHAnsi"/>
                <w:b/>
                <w:sz w:val="20"/>
                <w:lang w:val="en-US"/>
              </w:rPr>
            </w:pPr>
            <w:r>
              <w:rPr>
                <w:rFonts w:asciiTheme="minorHAnsi" w:hAnsiTheme="minorHAnsi" w:cstheme="minorHAnsi"/>
                <w:b/>
                <w:sz w:val="20"/>
                <w:lang w:val="en-US"/>
              </w:rPr>
              <w:t>141</w:t>
            </w:r>
          </w:p>
        </w:tc>
      </w:tr>
      <w:tr w:rsidR="00906184" w:rsidRPr="00473BF6" w:rsidTr="00842E3F">
        <w:trPr>
          <w:trHeight w:val="186"/>
        </w:trPr>
        <w:tc>
          <w:tcPr>
            <w:tcW w:w="3680" w:type="dxa"/>
            <w:vAlign w:val="bottom"/>
          </w:tcPr>
          <w:p w:rsidR="00906184" w:rsidRPr="00473BF6" w:rsidRDefault="00906184" w:rsidP="00120640">
            <w:pPr>
              <w:rPr>
                <w:rFonts w:asciiTheme="minorHAnsi" w:hAnsiTheme="minorHAnsi" w:cstheme="minorHAnsi"/>
                <w:b/>
                <w:sz w:val="20"/>
              </w:rPr>
            </w:pPr>
          </w:p>
        </w:tc>
        <w:tc>
          <w:tcPr>
            <w:tcW w:w="1486" w:type="dxa"/>
            <w:tcBorders>
              <w:top w:val="single" w:sz="2" w:space="0" w:color="auto"/>
            </w:tcBorders>
            <w:vAlign w:val="bottom"/>
          </w:tcPr>
          <w:p w:rsidR="00906184" w:rsidRPr="00473BF6" w:rsidRDefault="00906184" w:rsidP="00120640">
            <w:pPr>
              <w:jc w:val="right"/>
              <w:rPr>
                <w:rFonts w:asciiTheme="minorHAnsi" w:hAnsiTheme="minorHAnsi" w:cstheme="minorHAnsi"/>
                <w:b/>
                <w:sz w:val="20"/>
              </w:rPr>
            </w:pPr>
          </w:p>
        </w:tc>
        <w:tc>
          <w:tcPr>
            <w:tcW w:w="1486" w:type="dxa"/>
            <w:tcBorders>
              <w:top w:val="single" w:sz="2" w:space="0" w:color="auto"/>
            </w:tcBorders>
            <w:vAlign w:val="bottom"/>
          </w:tcPr>
          <w:p w:rsidR="00906184" w:rsidRPr="00473BF6" w:rsidRDefault="00906184" w:rsidP="00120640">
            <w:pPr>
              <w:jc w:val="right"/>
              <w:rPr>
                <w:rFonts w:asciiTheme="minorHAnsi" w:hAnsiTheme="minorHAnsi" w:cstheme="minorHAnsi"/>
                <w:b/>
                <w:sz w:val="20"/>
              </w:rPr>
            </w:pPr>
          </w:p>
        </w:tc>
        <w:tc>
          <w:tcPr>
            <w:tcW w:w="1486" w:type="dxa"/>
            <w:tcBorders>
              <w:top w:val="single" w:sz="2" w:space="0" w:color="auto"/>
            </w:tcBorders>
            <w:vAlign w:val="bottom"/>
          </w:tcPr>
          <w:p w:rsidR="00906184" w:rsidRPr="00473BF6" w:rsidRDefault="00906184" w:rsidP="00120640">
            <w:pPr>
              <w:jc w:val="right"/>
              <w:rPr>
                <w:rFonts w:asciiTheme="minorHAnsi" w:hAnsiTheme="minorHAnsi" w:cstheme="minorHAnsi"/>
                <w:b/>
                <w:sz w:val="20"/>
              </w:rPr>
            </w:pPr>
          </w:p>
        </w:tc>
        <w:tc>
          <w:tcPr>
            <w:tcW w:w="1486" w:type="dxa"/>
            <w:tcBorders>
              <w:top w:val="single" w:sz="2" w:space="0" w:color="auto"/>
            </w:tcBorders>
            <w:vAlign w:val="bottom"/>
          </w:tcPr>
          <w:p w:rsidR="00906184" w:rsidRPr="00473BF6" w:rsidRDefault="00906184" w:rsidP="00120640">
            <w:pPr>
              <w:jc w:val="right"/>
              <w:rPr>
                <w:rFonts w:asciiTheme="minorHAnsi" w:hAnsiTheme="minorHAnsi" w:cstheme="minorHAnsi"/>
                <w:b/>
                <w:sz w:val="20"/>
              </w:rPr>
            </w:pPr>
          </w:p>
        </w:tc>
      </w:tr>
      <w:tr w:rsidR="00906184" w:rsidRPr="00473BF6" w:rsidTr="00842E3F">
        <w:trPr>
          <w:trHeight w:val="186"/>
        </w:trPr>
        <w:tc>
          <w:tcPr>
            <w:tcW w:w="3680" w:type="dxa"/>
            <w:vAlign w:val="bottom"/>
          </w:tcPr>
          <w:p w:rsidR="00906184" w:rsidRPr="00473BF6" w:rsidRDefault="00906184" w:rsidP="00120640">
            <w:pPr>
              <w:rPr>
                <w:rFonts w:asciiTheme="minorHAnsi" w:hAnsiTheme="minorHAnsi" w:cstheme="minorHAnsi"/>
                <w:b/>
                <w:sz w:val="20"/>
              </w:rPr>
            </w:pPr>
            <w:r w:rsidRPr="00473BF6">
              <w:rPr>
                <w:rFonts w:asciiTheme="minorHAnsi" w:hAnsiTheme="minorHAnsi" w:cstheme="minorHAnsi"/>
                <w:b/>
                <w:sz w:val="20"/>
              </w:rPr>
              <w:t xml:space="preserve">Амортизация </w:t>
            </w:r>
          </w:p>
        </w:tc>
        <w:tc>
          <w:tcPr>
            <w:tcW w:w="1486" w:type="dxa"/>
            <w:vAlign w:val="bottom"/>
          </w:tcPr>
          <w:p w:rsidR="00906184" w:rsidRPr="00473BF6" w:rsidRDefault="00906184" w:rsidP="00120640">
            <w:pPr>
              <w:jc w:val="right"/>
              <w:rPr>
                <w:rFonts w:asciiTheme="minorHAnsi" w:hAnsiTheme="minorHAnsi" w:cstheme="minorHAnsi"/>
                <w:sz w:val="20"/>
              </w:rPr>
            </w:pPr>
          </w:p>
        </w:tc>
        <w:tc>
          <w:tcPr>
            <w:tcW w:w="1486" w:type="dxa"/>
            <w:vAlign w:val="bottom"/>
          </w:tcPr>
          <w:p w:rsidR="00906184" w:rsidRPr="00473BF6" w:rsidRDefault="00906184" w:rsidP="00120640">
            <w:pPr>
              <w:jc w:val="right"/>
              <w:rPr>
                <w:rFonts w:asciiTheme="minorHAnsi" w:hAnsiTheme="minorHAnsi" w:cstheme="minorHAnsi"/>
                <w:sz w:val="20"/>
              </w:rPr>
            </w:pPr>
          </w:p>
        </w:tc>
        <w:tc>
          <w:tcPr>
            <w:tcW w:w="1486" w:type="dxa"/>
            <w:vAlign w:val="bottom"/>
          </w:tcPr>
          <w:p w:rsidR="00906184" w:rsidRPr="00473BF6" w:rsidRDefault="00906184" w:rsidP="00120640">
            <w:pPr>
              <w:jc w:val="right"/>
              <w:rPr>
                <w:rFonts w:asciiTheme="minorHAnsi" w:hAnsiTheme="minorHAnsi" w:cstheme="minorHAnsi"/>
                <w:sz w:val="20"/>
              </w:rPr>
            </w:pPr>
          </w:p>
        </w:tc>
        <w:tc>
          <w:tcPr>
            <w:tcW w:w="1486" w:type="dxa"/>
            <w:vAlign w:val="bottom"/>
          </w:tcPr>
          <w:p w:rsidR="00906184" w:rsidRPr="00473BF6" w:rsidRDefault="00906184" w:rsidP="00120640">
            <w:pPr>
              <w:jc w:val="right"/>
              <w:rPr>
                <w:rFonts w:asciiTheme="minorHAnsi" w:hAnsiTheme="minorHAnsi" w:cstheme="minorHAnsi"/>
                <w:sz w:val="20"/>
              </w:rPr>
            </w:pPr>
          </w:p>
        </w:tc>
      </w:tr>
      <w:tr w:rsidR="00906184" w:rsidRPr="00473BF6" w:rsidTr="00842E3F">
        <w:trPr>
          <w:trHeight w:val="186"/>
        </w:trPr>
        <w:tc>
          <w:tcPr>
            <w:tcW w:w="3680" w:type="dxa"/>
            <w:vAlign w:val="bottom"/>
          </w:tcPr>
          <w:p w:rsidR="00906184" w:rsidRPr="00473BF6" w:rsidRDefault="00906184" w:rsidP="00570D1E">
            <w:pPr>
              <w:rPr>
                <w:rFonts w:asciiTheme="minorHAnsi" w:hAnsiTheme="minorHAnsi" w:cstheme="minorHAnsi"/>
                <w:sz w:val="20"/>
              </w:rPr>
            </w:pPr>
            <w:r w:rsidRPr="00473BF6">
              <w:rPr>
                <w:rFonts w:asciiTheme="minorHAnsi" w:hAnsiTheme="minorHAnsi" w:cstheme="minorHAnsi"/>
                <w:sz w:val="20"/>
              </w:rPr>
              <w:t xml:space="preserve">Салдо към 1 януари </w:t>
            </w:r>
            <w:r w:rsidR="00570D1E" w:rsidRPr="00473BF6">
              <w:rPr>
                <w:rFonts w:asciiTheme="minorHAnsi" w:hAnsiTheme="minorHAnsi" w:cstheme="minorHAnsi"/>
                <w:sz w:val="20"/>
              </w:rPr>
              <w:t>202</w:t>
            </w:r>
            <w:r w:rsidR="00570D1E">
              <w:rPr>
                <w:rFonts w:asciiTheme="minorHAnsi" w:hAnsiTheme="minorHAnsi" w:cstheme="minorHAnsi"/>
                <w:sz w:val="20"/>
                <w:lang w:val="en-US"/>
              </w:rPr>
              <w:t>4</w:t>
            </w:r>
            <w:r w:rsidR="00570D1E" w:rsidRPr="00473BF6">
              <w:rPr>
                <w:rFonts w:asciiTheme="minorHAnsi" w:hAnsiTheme="minorHAnsi" w:cstheme="minorHAnsi"/>
                <w:sz w:val="20"/>
              </w:rPr>
              <w:t xml:space="preserve"> </w:t>
            </w:r>
            <w:r w:rsidRPr="00473BF6">
              <w:rPr>
                <w:rFonts w:asciiTheme="minorHAnsi" w:hAnsiTheme="minorHAnsi" w:cstheme="minorHAnsi"/>
                <w:sz w:val="20"/>
              </w:rPr>
              <w:t>г.</w:t>
            </w:r>
          </w:p>
        </w:tc>
        <w:tc>
          <w:tcPr>
            <w:tcW w:w="1486" w:type="dxa"/>
            <w:vAlign w:val="bottom"/>
          </w:tcPr>
          <w:p w:rsidR="00906184" w:rsidRPr="00473BF6" w:rsidRDefault="00906184" w:rsidP="00120640">
            <w:pPr>
              <w:jc w:val="right"/>
              <w:rPr>
                <w:rFonts w:asciiTheme="minorHAnsi" w:hAnsiTheme="minorHAnsi" w:cstheme="minorHAnsi"/>
                <w:sz w:val="20"/>
              </w:rPr>
            </w:pPr>
            <w:r w:rsidRPr="00473BF6">
              <w:rPr>
                <w:rFonts w:asciiTheme="minorHAnsi" w:hAnsiTheme="minorHAnsi" w:cstheme="minorHAnsi"/>
                <w:sz w:val="20"/>
              </w:rPr>
              <w:t>(33)</w:t>
            </w:r>
          </w:p>
        </w:tc>
        <w:tc>
          <w:tcPr>
            <w:tcW w:w="1486" w:type="dxa"/>
            <w:vAlign w:val="bottom"/>
          </w:tcPr>
          <w:p w:rsidR="00906184" w:rsidRPr="00473BF6" w:rsidRDefault="00906184" w:rsidP="0086485A">
            <w:pPr>
              <w:jc w:val="right"/>
              <w:rPr>
                <w:rFonts w:asciiTheme="minorHAnsi" w:hAnsiTheme="minorHAnsi" w:cstheme="minorHAnsi"/>
                <w:sz w:val="20"/>
              </w:rPr>
            </w:pPr>
            <w:r w:rsidRPr="00473BF6">
              <w:rPr>
                <w:rFonts w:asciiTheme="minorHAnsi" w:hAnsiTheme="minorHAnsi" w:cstheme="minorHAnsi"/>
                <w:sz w:val="20"/>
              </w:rPr>
              <w:t>(</w:t>
            </w:r>
            <w:r w:rsidR="0086485A">
              <w:rPr>
                <w:rFonts w:asciiTheme="minorHAnsi" w:hAnsiTheme="minorHAnsi" w:cstheme="minorHAnsi"/>
                <w:sz w:val="20"/>
              </w:rPr>
              <w:t>1</w:t>
            </w:r>
            <w:r w:rsidR="0086485A">
              <w:rPr>
                <w:rFonts w:asciiTheme="minorHAnsi" w:hAnsiTheme="minorHAnsi" w:cstheme="minorHAnsi"/>
                <w:sz w:val="20"/>
                <w:lang w:val="en-US"/>
              </w:rPr>
              <w:t>6</w:t>
            </w:r>
            <w:r w:rsidRPr="00473BF6">
              <w:rPr>
                <w:rFonts w:asciiTheme="minorHAnsi" w:hAnsiTheme="minorHAnsi" w:cstheme="minorHAnsi"/>
                <w:sz w:val="20"/>
              </w:rPr>
              <w:t>)</w:t>
            </w:r>
          </w:p>
        </w:tc>
        <w:tc>
          <w:tcPr>
            <w:tcW w:w="1486" w:type="dxa"/>
            <w:vAlign w:val="bottom"/>
          </w:tcPr>
          <w:p w:rsidR="00906184" w:rsidRPr="00473BF6" w:rsidRDefault="00906184" w:rsidP="0086485A">
            <w:pPr>
              <w:jc w:val="right"/>
              <w:rPr>
                <w:rFonts w:asciiTheme="minorHAnsi" w:hAnsiTheme="minorHAnsi" w:cstheme="minorHAnsi"/>
                <w:sz w:val="20"/>
              </w:rPr>
            </w:pPr>
            <w:r w:rsidRPr="00473BF6">
              <w:rPr>
                <w:rFonts w:asciiTheme="minorHAnsi" w:hAnsiTheme="minorHAnsi" w:cstheme="minorHAnsi"/>
                <w:sz w:val="20"/>
              </w:rPr>
              <w:t>(</w:t>
            </w:r>
            <w:r w:rsidR="0086485A">
              <w:rPr>
                <w:rFonts w:asciiTheme="minorHAnsi" w:hAnsiTheme="minorHAnsi" w:cstheme="minorHAnsi"/>
                <w:sz w:val="20"/>
                <w:lang w:val="en-US"/>
              </w:rPr>
              <w:t>31</w:t>
            </w:r>
            <w:r w:rsidRPr="00473BF6">
              <w:rPr>
                <w:rFonts w:asciiTheme="minorHAnsi" w:hAnsiTheme="minorHAnsi" w:cstheme="minorHAnsi"/>
                <w:sz w:val="20"/>
              </w:rPr>
              <w:t>)</w:t>
            </w:r>
          </w:p>
        </w:tc>
        <w:tc>
          <w:tcPr>
            <w:tcW w:w="1486" w:type="dxa"/>
            <w:vAlign w:val="bottom"/>
          </w:tcPr>
          <w:p w:rsidR="00906184" w:rsidRPr="00473BF6" w:rsidRDefault="00906184" w:rsidP="0086485A">
            <w:pPr>
              <w:jc w:val="right"/>
              <w:rPr>
                <w:rFonts w:asciiTheme="minorHAnsi" w:hAnsiTheme="minorHAnsi" w:cstheme="minorHAnsi"/>
                <w:sz w:val="20"/>
              </w:rPr>
            </w:pPr>
            <w:r w:rsidRPr="00473BF6">
              <w:rPr>
                <w:rFonts w:asciiTheme="minorHAnsi" w:hAnsiTheme="minorHAnsi" w:cstheme="minorHAnsi"/>
                <w:sz w:val="20"/>
              </w:rPr>
              <w:t>(</w:t>
            </w:r>
            <w:r w:rsidR="0086485A">
              <w:rPr>
                <w:rFonts w:asciiTheme="minorHAnsi" w:hAnsiTheme="minorHAnsi" w:cstheme="minorHAnsi"/>
                <w:sz w:val="20"/>
                <w:lang w:val="en-US"/>
              </w:rPr>
              <w:t>80</w:t>
            </w:r>
            <w:r w:rsidRPr="00473BF6">
              <w:rPr>
                <w:rFonts w:asciiTheme="minorHAnsi" w:hAnsiTheme="minorHAnsi" w:cstheme="minorHAnsi"/>
                <w:sz w:val="20"/>
              </w:rPr>
              <w:t>)</w:t>
            </w:r>
          </w:p>
        </w:tc>
      </w:tr>
      <w:tr w:rsidR="00906184" w:rsidRPr="00473BF6" w:rsidTr="00842E3F">
        <w:trPr>
          <w:trHeight w:val="186"/>
        </w:trPr>
        <w:tc>
          <w:tcPr>
            <w:tcW w:w="3680" w:type="dxa"/>
            <w:vAlign w:val="bottom"/>
          </w:tcPr>
          <w:p w:rsidR="00906184" w:rsidRPr="00473BF6" w:rsidRDefault="00906184" w:rsidP="00120640">
            <w:pPr>
              <w:rPr>
                <w:rFonts w:asciiTheme="minorHAnsi" w:hAnsiTheme="minorHAnsi" w:cstheme="minorHAnsi"/>
                <w:sz w:val="20"/>
              </w:rPr>
            </w:pPr>
            <w:r w:rsidRPr="00473BF6">
              <w:rPr>
                <w:rFonts w:asciiTheme="minorHAnsi" w:hAnsiTheme="minorHAnsi" w:cstheme="minorHAnsi"/>
                <w:sz w:val="20"/>
              </w:rPr>
              <w:t>Амортизация</w:t>
            </w:r>
          </w:p>
        </w:tc>
        <w:tc>
          <w:tcPr>
            <w:tcW w:w="1486" w:type="dxa"/>
            <w:tcBorders>
              <w:bottom w:val="single" w:sz="2" w:space="0" w:color="auto"/>
            </w:tcBorders>
            <w:vAlign w:val="bottom"/>
          </w:tcPr>
          <w:p w:rsidR="00906184" w:rsidRPr="00473BF6" w:rsidRDefault="00906184" w:rsidP="00120640">
            <w:pPr>
              <w:jc w:val="right"/>
              <w:rPr>
                <w:rFonts w:asciiTheme="minorHAnsi" w:hAnsiTheme="minorHAnsi" w:cstheme="minorHAnsi"/>
                <w:sz w:val="20"/>
              </w:rPr>
            </w:pPr>
            <w:r w:rsidRPr="00473BF6">
              <w:rPr>
                <w:rFonts w:asciiTheme="minorHAnsi" w:hAnsiTheme="minorHAnsi" w:cstheme="minorHAnsi"/>
                <w:sz w:val="20"/>
              </w:rPr>
              <w:t>-</w:t>
            </w:r>
          </w:p>
        </w:tc>
        <w:tc>
          <w:tcPr>
            <w:tcW w:w="1486" w:type="dxa"/>
            <w:tcBorders>
              <w:bottom w:val="single" w:sz="2" w:space="0" w:color="auto"/>
            </w:tcBorders>
            <w:vAlign w:val="bottom"/>
          </w:tcPr>
          <w:p w:rsidR="00906184" w:rsidRPr="00473BF6" w:rsidRDefault="00906184" w:rsidP="0086485A">
            <w:pPr>
              <w:jc w:val="right"/>
              <w:rPr>
                <w:rFonts w:asciiTheme="minorHAnsi" w:hAnsiTheme="minorHAnsi" w:cstheme="minorHAnsi"/>
                <w:sz w:val="20"/>
              </w:rPr>
            </w:pPr>
            <w:r w:rsidRPr="00473BF6">
              <w:rPr>
                <w:rFonts w:asciiTheme="minorHAnsi" w:hAnsiTheme="minorHAnsi" w:cstheme="minorHAnsi"/>
                <w:sz w:val="20"/>
              </w:rPr>
              <w:t>(</w:t>
            </w:r>
            <w:r w:rsidR="0086485A">
              <w:rPr>
                <w:rFonts w:asciiTheme="minorHAnsi" w:hAnsiTheme="minorHAnsi" w:cstheme="minorHAnsi"/>
                <w:sz w:val="20"/>
                <w:lang w:val="en-US"/>
              </w:rPr>
              <w:t>1</w:t>
            </w:r>
            <w:r w:rsidRPr="00473BF6">
              <w:rPr>
                <w:rFonts w:asciiTheme="minorHAnsi" w:hAnsiTheme="minorHAnsi" w:cstheme="minorHAnsi"/>
                <w:sz w:val="20"/>
              </w:rPr>
              <w:t>)</w:t>
            </w:r>
          </w:p>
        </w:tc>
        <w:tc>
          <w:tcPr>
            <w:tcW w:w="1486" w:type="dxa"/>
            <w:tcBorders>
              <w:bottom w:val="single" w:sz="2" w:space="0" w:color="auto"/>
            </w:tcBorders>
            <w:vAlign w:val="bottom"/>
          </w:tcPr>
          <w:p w:rsidR="00906184" w:rsidRPr="00473BF6" w:rsidRDefault="00906184" w:rsidP="008B6FCC">
            <w:pPr>
              <w:jc w:val="right"/>
              <w:rPr>
                <w:rFonts w:asciiTheme="minorHAnsi" w:hAnsiTheme="minorHAnsi" w:cstheme="minorHAnsi"/>
                <w:sz w:val="20"/>
              </w:rPr>
            </w:pPr>
            <w:r w:rsidRPr="00473BF6">
              <w:rPr>
                <w:rFonts w:asciiTheme="minorHAnsi" w:hAnsiTheme="minorHAnsi" w:cstheme="minorHAnsi"/>
                <w:sz w:val="20"/>
              </w:rPr>
              <w:t>(</w:t>
            </w:r>
            <w:r w:rsidR="0086485A">
              <w:rPr>
                <w:rFonts w:asciiTheme="minorHAnsi" w:hAnsiTheme="minorHAnsi" w:cstheme="minorHAnsi"/>
                <w:sz w:val="20"/>
                <w:lang w:val="en-US"/>
              </w:rPr>
              <w:t>1</w:t>
            </w:r>
            <w:r w:rsidR="008B6FCC">
              <w:rPr>
                <w:rFonts w:asciiTheme="minorHAnsi" w:hAnsiTheme="minorHAnsi" w:cstheme="minorHAnsi"/>
                <w:sz w:val="20"/>
              </w:rPr>
              <w:t>8</w:t>
            </w:r>
            <w:r w:rsidRPr="00473BF6">
              <w:rPr>
                <w:rFonts w:asciiTheme="minorHAnsi" w:hAnsiTheme="minorHAnsi" w:cstheme="minorHAnsi"/>
                <w:sz w:val="20"/>
              </w:rPr>
              <w:t>)</w:t>
            </w:r>
          </w:p>
        </w:tc>
        <w:tc>
          <w:tcPr>
            <w:tcW w:w="1486" w:type="dxa"/>
            <w:tcBorders>
              <w:bottom w:val="single" w:sz="2" w:space="0" w:color="auto"/>
            </w:tcBorders>
            <w:vAlign w:val="bottom"/>
          </w:tcPr>
          <w:p w:rsidR="00906184" w:rsidRPr="00473BF6" w:rsidRDefault="00906184" w:rsidP="0086485A">
            <w:pPr>
              <w:jc w:val="right"/>
              <w:rPr>
                <w:rFonts w:asciiTheme="minorHAnsi" w:hAnsiTheme="minorHAnsi" w:cstheme="minorHAnsi"/>
                <w:sz w:val="20"/>
              </w:rPr>
            </w:pPr>
            <w:r w:rsidRPr="00473BF6">
              <w:rPr>
                <w:rFonts w:asciiTheme="minorHAnsi" w:hAnsiTheme="minorHAnsi" w:cstheme="minorHAnsi"/>
                <w:sz w:val="20"/>
              </w:rPr>
              <w:t>(</w:t>
            </w:r>
            <w:r w:rsidR="008B6FCC">
              <w:rPr>
                <w:rFonts w:asciiTheme="minorHAnsi" w:hAnsiTheme="minorHAnsi" w:cstheme="minorHAnsi"/>
                <w:sz w:val="20"/>
              </w:rPr>
              <w:t>1</w:t>
            </w:r>
            <w:r w:rsidR="0086485A">
              <w:rPr>
                <w:rFonts w:asciiTheme="minorHAnsi" w:hAnsiTheme="minorHAnsi" w:cstheme="minorHAnsi"/>
                <w:sz w:val="20"/>
                <w:lang w:val="en-US"/>
              </w:rPr>
              <w:t>9</w:t>
            </w:r>
            <w:r w:rsidRPr="00473BF6">
              <w:rPr>
                <w:rFonts w:asciiTheme="minorHAnsi" w:hAnsiTheme="minorHAnsi" w:cstheme="minorHAnsi"/>
                <w:sz w:val="20"/>
              </w:rPr>
              <w:t>)</w:t>
            </w:r>
          </w:p>
        </w:tc>
      </w:tr>
      <w:tr w:rsidR="00906184" w:rsidRPr="00473BF6" w:rsidTr="00842E3F">
        <w:trPr>
          <w:trHeight w:val="186"/>
        </w:trPr>
        <w:tc>
          <w:tcPr>
            <w:tcW w:w="3680" w:type="dxa"/>
            <w:vAlign w:val="bottom"/>
          </w:tcPr>
          <w:p w:rsidR="00906184" w:rsidRPr="00473BF6" w:rsidRDefault="00906184" w:rsidP="00570D1E">
            <w:pPr>
              <w:rPr>
                <w:rFonts w:asciiTheme="minorHAnsi" w:hAnsiTheme="minorHAnsi" w:cstheme="minorHAnsi"/>
                <w:sz w:val="20"/>
              </w:rPr>
            </w:pPr>
            <w:r w:rsidRPr="00473BF6">
              <w:rPr>
                <w:rFonts w:asciiTheme="minorHAnsi" w:hAnsiTheme="minorHAnsi" w:cstheme="minorHAnsi"/>
                <w:sz w:val="20"/>
              </w:rPr>
              <w:t xml:space="preserve">Салдо към 31 декември </w:t>
            </w:r>
            <w:r w:rsidR="00570D1E" w:rsidRPr="00473BF6">
              <w:rPr>
                <w:rFonts w:asciiTheme="minorHAnsi" w:hAnsiTheme="minorHAnsi" w:cstheme="minorHAnsi"/>
                <w:sz w:val="20"/>
              </w:rPr>
              <w:t>202</w:t>
            </w:r>
            <w:r w:rsidR="00570D1E">
              <w:rPr>
                <w:rFonts w:asciiTheme="minorHAnsi" w:hAnsiTheme="minorHAnsi" w:cstheme="minorHAnsi"/>
                <w:sz w:val="20"/>
                <w:lang w:val="en-US"/>
              </w:rPr>
              <w:t>4</w:t>
            </w:r>
            <w:r w:rsidR="00570D1E" w:rsidRPr="00473BF6">
              <w:rPr>
                <w:rFonts w:asciiTheme="minorHAnsi" w:hAnsiTheme="minorHAnsi" w:cstheme="minorHAnsi"/>
                <w:sz w:val="20"/>
              </w:rPr>
              <w:t xml:space="preserve"> </w:t>
            </w:r>
            <w:r w:rsidRPr="00473BF6">
              <w:rPr>
                <w:rFonts w:asciiTheme="minorHAnsi" w:hAnsiTheme="minorHAnsi" w:cstheme="minorHAnsi"/>
                <w:sz w:val="20"/>
              </w:rPr>
              <w:t>г.</w:t>
            </w:r>
          </w:p>
        </w:tc>
        <w:tc>
          <w:tcPr>
            <w:tcW w:w="1486" w:type="dxa"/>
            <w:tcBorders>
              <w:top w:val="single" w:sz="2" w:space="0" w:color="auto"/>
              <w:bottom w:val="single" w:sz="2" w:space="0" w:color="auto"/>
            </w:tcBorders>
            <w:vAlign w:val="bottom"/>
          </w:tcPr>
          <w:p w:rsidR="00906184" w:rsidRPr="00473BF6" w:rsidRDefault="00906184" w:rsidP="00120640">
            <w:pPr>
              <w:jc w:val="right"/>
              <w:rPr>
                <w:rFonts w:asciiTheme="minorHAnsi" w:hAnsiTheme="minorHAnsi" w:cstheme="minorHAnsi"/>
                <w:sz w:val="20"/>
              </w:rPr>
            </w:pPr>
            <w:r w:rsidRPr="00473BF6">
              <w:rPr>
                <w:rFonts w:asciiTheme="minorHAnsi" w:hAnsiTheme="minorHAnsi" w:cstheme="minorHAnsi"/>
                <w:sz w:val="20"/>
              </w:rPr>
              <w:t>(33)</w:t>
            </w:r>
          </w:p>
        </w:tc>
        <w:tc>
          <w:tcPr>
            <w:tcW w:w="1486" w:type="dxa"/>
            <w:tcBorders>
              <w:top w:val="single" w:sz="2" w:space="0" w:color="auto"/>
              <w:bottom w:val="single" w:sz="2" w:space="0" w:color="auto"/>
            </w:tcBorders>
            <w:vAlign w:val="bottom"/>
          </w:tcPr>
          <w:p w:rsidR="00906184" w:rsidRPr="00473BF6" w:rsidRDefault="00906184" w:rsidP="0086485A">
            <w:pPr>
              <w:jc w:val="right"/>
              <w:rPr>
                <w:rFonts w:asciiTheme="minorHAnsi" w:hAnsiTheme="minorHAnsi" w:cstheme="minorHAnsi"/>
                <w:sz w:val="20"/>
              </w:rPr>
            </w:pPr>
            <w:r w:rsidRPr="00473BF6">
              <w:rPr>
                <w:rFonts w:asciiTheme="minorHAnsi" w:hAnsiTheme="minorHAnsi" w:cstheme="minorHAnsi"/>
                <w:sz w:val="20"/>
              </w:rPr>
              <w:t>(</w:t>
            </w:r>
            <w:r w:rsidR="0086485A" w:rsidRPr="00473BF6">
              <w:rPr>
                <w:rFonts w:asciiTheme="minorHAnsi" w:hAnsiTheme="minorHAnsi" w:cstheme="minorHAnsi"/>
                <w:sz w:val="20"/>
              </w:rPr>
              <w:t>1</w:t>
            </w:r>
            <w:r w:rsidR="0086485A">
              <w:rPr>
                <w:rFonts w:asciiTheme="minorHAnsi" w:hAnsiTheme="minorHAnsi" w:cstheme="minorHAnsi"/>
                <w:sz w:val="20"/>
                <w:lang w:val="en-US"/>
              </w:rPr>
              <w:t>7</w:t>
            </w:r>
            <w:r w:rsidRPr="00473BF6">
              <w:rPr>
                <w:rFonts w:asciiTheme="minorHAnsi" w:hAnsiTheme="minorHAnsi" w:cstheme="minorHAnsi"/>
                <w:sz w:val="20"/>
              </w:rPr>
              <w:t>)</w:t>
            </w:r>
          </w:p>
        </w:tc>
        <w:tc>
          <w:tcPr>
            <w:tcW w:w="1486" w:type="dxa"/>
            <w:tcBorders>
              <w:top w:val="single" w:sz="2" w:space="0" w:color="auto"/>
              <w:bottom w:val="single" w:sz="2" w:space="0" w:color="auto"/>
            </w:tcBorders>
            <w:vAlign w:val="bottom"/>
          </w:tcPr>
          <w:p w:rsidR="00906184" w:rsidRPr="00473BF6" w:rsidRDefault="00906184" w:rsidP="0086485A">
            <w:pPr>
              <w:jc w:val="right"/>
              <w:rPr>
                <w:rFonts w:asciiTheme="minorHAnsi" w:hAnsiTheme="minorHAnsi" w:cstheme="minorHAnsi"/>
                <w:sz w:val="20"/>
              </w:rPr>
            </w:pPr>
            <w:r w:rsidRPr="00473BF6">
              <w:rPr>
                <w:rFonts w:asciiTheme="minorHAnsi" w:hAnsiTheme="minorHAnsi" w:cstheme="minorHAnsi"/>
                <w:sz w:val="20"/>
              </w:rPr>
              <w:t>(</w:t>
            </w:r>
            <w:r w:rsidR="0086485A">
              <w:rPr>
                <w:rFonts w:asciiTheme="minorHAnsi" w:hAnsiTheme="minorHAnsi" w:cstheme="minorHAnsi"/>
                <w:sz w:val="20"/>
                <w:lang w:val="en-US"/>
              </w:rPr>
              <w:t>49</w:t>
            </w:r>
            <w:r w:rsidRPr="00473BF6">
              <w:rPr>
                <w:rFonts w:asciiTheme="minorHAnsi" w:hAnsiTheme="minorHAnsi" w:cstheme="minorHAnsi"/>
                <w:sz w:val="20"/>
              </w:rPr>
              <w:t>)</w:t>
            </w:r>
          </w:p>
        </w:tc>
        <w:tc>
          <w:tcPr>
            <w:tcW w:w="1486" w:type="dxa"/>
            <w:tcBorders>
              <w:top w:val="single" w:sz="2" w:space="0" w:color="auto"/>
              <w:bottom w:val="single" w:sz="2" w:space="0" w:color="auto"/>
            </w:tcBorders>
            <w:vAlign w:val="bottom"/>
          </w:tcPr>
          <w:p w:rsidR="00906184" w:rsidRPr="00473BF6" w:rsidRDefault="00906184" w:rsidP="0086485A">
            <w:pPr>
              <w:jc w:val="right"/>
              <w:rPr>
                <w:rFonts w:asciiTheme="minorHAnsi" w:hAnsiTheme="minorHAnsi" w:cstheme="minorHAnsi"/>
                <w:sz w:val="20"/>
              </w:rPr>
            </w:pPr>
            <w:r w:rsidRPr="00473BF6">
              <w:rPr>
                <w:rFonts w:asciiTheme="minorHAnsi" w:hAnsiTheme="minorHAnsi" w:cstheme="minorHAnsi"/>
                <w:sz w:val="20"/>
              </w:rPr>
              <w:t>(</w:t>
            </w:r>
            <w:r w:rsidR="0086485A">
              <w:rPr>
                <w:rFonts w:asciiTheme="minorHAnsi" w:hAnsiTheme="minorHAnsi" w:cstheme="minorHAnsi"/>
                <w:sz w:val="20"/>
                <w:lang w:val="en-US"/>
              </w:rPr>
              <w:t>99</w:t>
            </w:r>
            <w:r w:rsidRPr="00473BF6">
              <w:rPr>
                <w:rFonts w:asciiTheme="minorHAnsi" w:hAnsiTheme="minorHAnsi" w:cstheme="minorHAnsi"/>
                <w:sz w:val="20"/>
              </w:rPr>
              <w:t>)</w:t>
            </w:r>
          </w:p>
        </w:tc>
      </w:tr>
      <w:tr w:rsidR="00906184" w:rsidRPr="00473BF6" w:rsidTr="00842E3F">
        <w:trPr>
          <w:trHeight w:val="186"/>
        </w:trPr>
        <w:tc>
          <w:tcPr>
            <w:tcW w:w="3680" w:type="dxa"/>
            <w:vAlign w:val="bottom"/>
          </w:tcPr>
          <w:p w:rsidR="00906184" w:rsidRPr="00473BF6" w:rsidRDefault="00906184" w:rsidP="00120640">
            <w:pPr>
              <w:rPr>
                <w:rFonts w:asciiTheme="minorHAnsi" w:hAnsiTheme="minorHAnsi" w:cstheme="minorHAnsi"/>
                <w:b/>
                <w:sz w:val="20"/>
              </w:rPr>
            </w:pPr>
            <w:r w:rsidRPr="00473BF6">
              <w:rPr>
                <w:rFonts w:asciiTheme="minorHAnsi" w:hAnsiTheme="minorHAnsi" w:cstheme="minorHAnsi"/>
                <w:b/>
                <w:sz w:val="20"/>
              </w:rPr>
              <w:t>Балансова стойност към</w:t>
            </w:r>
          </w:p>
          <w:p w:rsidR="00906184" w:rsidRPr="00473BF6" w:rsidRDefault="00906184" w:rsidP="00570D1E">
            <w:pPr>
              <w:rPr>
                <w:rFonts w:asciiTheme="minorHAnsi" w:hAnsiTheme="minorHAnsi" w:cstheme="minorHAnsi"/>
                <w:sz w:val="20"/>
              </w:rPr>
            </w:pPr>
            <w:r w:rsidRPr="00473BF6">
              <w:rPr>
                <w:rFonts w:asciiTheme="minorHAnsi" w:hAnsiTheme="minorHAnsi" w:cstheme="minorHAnsi"/>
                <w:b/>
                <w:sz w:val="20"/>
              </w:rPr>
              <w:t xml:space="preserve">31 декември </w:t>
            </w:r>
            <w:r w:rsidR="00570D1E" w:rsidRPr="00473BF6">
              <w:rPr>
                <w:rFonts w:asciiTheme="minorHAnsi" w:hAnsiTheme="minorHAnsi" w:cstheme="minorHAnsi"/>
                <w:b/>
                <w:sz w:val="20"/>
              </w:rPr>
              <w:t>202</w:t>
            </w:r>
            <w:r w:rsidR="00570D1E">
              <w:rPr>
                <w:rFonts w:asciiTheme="minorHAnsi" w:hAnsiTheme="minorHAnsi" w:cstheme="minorHAnsi"/>
                <w:b/>
                <w:sz w:val="20"/>
                <w:lang w:val="en-US"/>
              </w:rPr>
              <w:t>4</w:t>
            </w:r>
            <w:r w:rsidR="00570D1E" w:rsidRPr="00473BF6">
              <w:rPr>
                <w:rFonts w:asciiTheme="minorHAnsi" w:hAnsiTheme="minorHAnsi" w:cstheme="minorHAnsi"/>
                <w:b/>
                <w:sz w:val="20"/>
              </w:rPr>
              <w:t xml:space="preserve"> </w:t>
            </w:r>
            <w:r w:rsidRPr="00473BF6">
              <w:rPr>
                <w:rFonts w:asciiTheme="minorHAnsi" w:hAnsiTheme="minorHAnsi" w:cstheme="minorHAnsi"/>
                <w:b/>
                <w:sz w:val="20"/>
              </w:rPr>
              <w:t>г.</w:t>
            </w:r>
          </w:p>
        </w:tc>
        <w:tc>
          <w:tcPr>
            <w:tcW w:w="1486" w:type="dxa"/>
            <w:tcBorders>
              <w:top w:val="single" w:sz="2" w:space="0" w:color="auto"/>
              <w:bottom w:val="single" w:sz="4" w:space="0" w:color="auto"/>
            </w:tcBorders>
          </w:tcPr>
          <w:p w:rsidR="00906184" w:rsidRPr="00473BF6" w:rsidRDefault="00906184" w:rsidP="00120640">
            <w:pPr>
              <w:jc w:val="right"/>
              <w:rPr>
                <w:rFonts w:asciiTheme="minorHAnsi" w:hAnsiTheme="minorHAnsi" w:cstheme="minorHAnsi"/>
                <w:b/>
                <w:sz w:val="20"/>
              </w:rPr>
            </w:pPr>
            <w:r w:rsidRPr="00473BF6">
              <w:rPr>
                <w:rFonts w:asciiTheme="minorHAnsi" w:hAnsiTheme="minorHAnsi" w:cstheme="minorHAnsi"/>
                <w:b/>
                <w:sz w:val="20"/>
              </w:rPr>
              <w:t>-</w:t>
            </w:r>
          </w:p>
        </w:tc>
        <w:tc>
          <w:tcPr>
            <w:tcW w:w="1486" w:type="dxa"/>
            <w:tcBorders>
              <w:top w:val="single" w:sz="2" w:space="0" w:color="auto"/>
              <w:bottom w:val="single" w:sz="4" w:space="0" w:color="auto"/>
            </w:tcBorders>
          </w:tcPr>
          <w:p w:rsidR="00906184" w:rsidRPr="0086485A" w:rsidRDefault="0086485A" w:rsidP="00120640">
            <w:pPr>
              <w:jc w:val="right"/>
              <w:rPr>
                <w:rFonts w:asciiTheme="minorHAnsi" w:hAnsiTheme="minorHAnsi" w:cstheme="minorHAnsi"/>
                <w:b/>
                <w:sz w:val="20"/>
                <w:lang w:val="en-US"/>
              </w:rPr>
            </w:pPr>
            <w:r>
              <w:rPr>
                <w:rFonts w:asciiTheme="minorHAnsi" w:hAnsiTheme="minorHAnsi" w:cstheme="minorHAnsi"/>
                <w:b/>
                <w:sz w:val="20"/>
                <w:lang w:val="en-US"/>
              </w:rPr>
              <w:t>10</w:t>
            </w:r>
          </w:p>
        </w:tc>
        <w:tc>
          <w:tcPr>
            <w:tcW w:w="1486" w:type="dxa"/>
            <w:tcBorders>
              <w:top w:val="single" w:sz="2" w:space="0" w:color="auto"/>
              <w:bottom w:val="single" w:sz="4" w:space="0" w:color="auto"/>
            </w:tcBorders>
          </w:tcPr>
          <w:p w:rsidR="00906184" w:rsidRPr="0086485A" w:rsidRDefault="0086485A" w:rsidP="00120640">
            <w:pPr>
              <w:jc w:val="right"/>
              <w:rPr>
                <w:rFonts w:asciiTheme="minorHAnsi" w:hAnsiTheme="minorHAnsi" w:cstheme="minorHAnsi"/>
                <w:b/>
                <w:sz w:val="20"/>
                <w:lang w:val="en-US"/>
              </w:rPr>
            </w:pPr>
            <w:r>
              <w:rPr>
                <w:rFonts w:asciiTheme="minorHAnsi" w:hAnsiTheme="minorHAnsi" w:cstheme="minorHAnsi"/>
                <w:b/>
                <w:sz w:val="20"/>
                <w:lang w:val="en-US"/>
              </w:rPr>
              <w:t>32</w:t>
            </w:r>
          </w:p>
        </w:tc>
        <w:tc>
          <w:tcPr>
            <w:tcW w:w="1486" w:type="dxa"/>
            <w:tcBorders>
              <w:top w:val="single" w:sz="2" w:space="0" w:color="auto"/>
              <w:bottom w:val="single" w:sz="4" w:space="0" w:color="auto"/>
            </w:tcBorders>
          </w:tcPr>
          <w:p w:rsidR="00906184" w:rsidRPr="0086485A" w:rsidRDefault="0086485A" w:rsidP="00120640">
            <w:pPr>
              <w:jc w:val="right"/>
              <w:rPr>
                <w:rFonts w:asciiTheme="minorHAnsi" w:hAnsiTheme="minorHAnsi" w:cstheme="minorHAnsi"/>
                <w:b/>
                <w:sz w:val="20"/>
                <w:lang w:val="en-US"/>
              </w:rPr>
            </w:pPr>
            <w:r>
              <w:rPr>
                <w:rFonts w:asciiTheme="minorHAnsi" w:hAnsiTheme="minorHAnsi" w:cstheme="minorHAnsi"/>
                <w:b/>
                <w:sz w:val="20"/>
                <w:lang w:val="en-US"/>
              </w:rPr>
              <w:t>42</w:t>
            </w:r>
          </w:p>
        </w:tc>
      </w:tr>
    </w:tbl>
    <w:p w:rsidR="00906184" w:rsidRPr="00473BF6" w:rsidRDefault="00906184">
      <w:pPr>
        <w:jc w:val="both"/>
        <w:rPr>
          <w:rFonts w:asciiTheme="minorHAnsi" w:hAnsiTheme="minorHAnsi" w:cstheme="minorHAnsi"/>
          <w:sz w:val="20"/>
        </w:rPr>
      </w:pPr>
    </w:p>
    <w:p w:rsidR="00C73CF1" w:rsidRPr="00473BF6" w:rsidRDefault="00713387">
      <w:pPr>
        <w:spacing w:after="120"/>
        <w:jc w:val="both"/>
        <w:rPr>
          <w:rFonts w:asciiTheme="minorHAnsi" w:hAnsiTheme="minorHAnsi" w:cstheme="minorHAnsi"/>
          <w:sz w:val="20"/>
        </w:rPr>
      </w:pPr>
      <w:r w:rsidRPr="00473BF6">
        <w:rPr>
          <w:rFonts w:asciiTheme="minorHAnsi" w:hAnsiTheme="minorHAnsi" w:cstheme="minorHAnsi"/>
          <w:sz w:val="20"/>
        </w:rPr>
        <w:t>Всички разходи за амортизация са включени в отчета за печалбата или загубата и другия всеобхватен доход на ред „Разходи за амортизация и обезценка на нефинансови активи”.</w:t>
      </w:r>
    </w:p>
    <w:p w:rsidR="00C73CF1" w:rsidRPr="00473BF6" w:rsidRDefault="00713387">
      <w:pPr>
        <w:spacing w:after="120"/>
        <w:jc w:val="both"/>
        <w:rPr>
          <w:rFonts w:asciiTheme="minorHAnsi" w:hAnsiTheme="minorHAnsi" w:cstheme="minorHAnsi"/>
          <w:sz w:val="20"/>
        </w:rPr>
      </w:pPr>
      <w:r w:rsidRPr="00473BF6">
        <w:rPr>
          <w:rFonts w:asciiTheme="minorHAnsi" w:hAnsiTheme="minorHAnsi" w:cstheme="minorHAnsi"/>
          <w:sz w:val="20"/>
        </w:rPr>
        <w:t xml:space="preserve">Към 30 юни </w:t>
      </w:r>
      <w:r w:rsidR="00F21011" w:rsidRPr="00473BF6">
        <w:rPr>
          <w:rFonts w:asciiTheme="minorHAnsi" w:hAnsiTheme="minorHAnsi" w:cstheme="minorHAnsi"/>
          <w:sz w:val="20"/>
        </w:rPr>
        <w:t>202</w:t>
      </w:r>
      <w:r w:rsidR="00F21011" w:rsidRPr="00F21011">
        <w:rPr>
          <w:rFonts w:asciiTheme="minorHAnsi" w:hAnsiTheme="minorHAnsi" w:cstheme="minorHAnsi"/>
          <w:sz w:val="20"/>
          <w:lang w:val="ru-RU"/>
        </w:rPr>
        <w:t>5</w:t>
      </w:r>
      <w:r w:rsidR="00F21011" w:rsidRPr="00473BF6">
        <w:rPr>
          <w:rFonts w:asciiTheme="minorHAnsi" w:hAnsiTheme="minorHAnsi" w:cstheme="minorHAnsi"/>
          <w:sz w:val="20"/>
        </w:rPr>
        <w:t xml:space="preserve"> </w:t>
      </w:r>
      <w:r w:rsidRPr="00473BF6">
        <w:rPr>
          <w:rFonts w:asciiTheme="minorHAnsi" w:hAnsiTheme="minorHAnsi" w:cstheme="minorHAnsi"/>
          <w:sz w:val="20"/>
        </w:rPr>
        <w:t xml:space="preserve">г. и 31 декември </w:t>
      </w:r>
      <w:r w:rsidR="00F21011" w:rsidRPr="00473BF6">
        <w:rPr>
          <w:rFonts w:asciiTheme="minorHAnsi" w:hAnsiTheme="minorHAnsi" w:cstheme="minorHAnsi"/>
          <w:sz w:val="20"/>
        </w:rPr>
        <w:t>202</w:t>
      </w:r>
      <w:r w:rsidR="00F21011" w:rsidRPr="00F21011">
        <w:rPr>
          <w:rFonts w:asciiTheme="minorHAnsi" w:hAnsiTheme="minorHAnsi" w:cstheme="minorHAnsi"/>
          <w:sz w:val="20"/>
          <w:lang w:val="ru-RU"/>
        </w:rPr>
        <w:t>4</w:t>
      </w:r>
      <w:r w:rsidR="00F21011" w:rsidRPr="00473BF6">
        <w:rPr>
          <w:rFonts w:asciiTheme="minorHAnsi" w:hAnsiTheme="minorHAnsi" w:cstheme="minorHAnsi"/>
          <w:sz w:val="20"/>
        </w:rPr>
        <w:t xml:space="preserve"> </w:t>
      </w:r>
      <w:r w:rsidRPr="00473BF6">
        <w:rPr>
          <w:rFonts w:asciiTheme="minorHAnsi" w:hAnsiTheme="minorHAnsi" w:cstheme="minorHAnsi"/>
          <w:sz w:val="20"/>
        </w:rPr>
        <w:t xml:space="preserve">г. </w:t>
      </w:r>
      <w:r w:rsidR="00906184" w:rsidRPr="00473BF6">
        <w:rPr>
          <w:rFonts w:asciiTheme="minorHAnsi" w:hAnsiTheme="minorHAnsi" w:cstheme="minorHAnsi"/>
          <w:sz w:val="20"/>
        </w:rPr>
        <w:t xml:space="preserve">Групата няма </w:t>
      </w:r>
      <w:r w:rsidRPr="00473BF6">
        <w:rPr>
          <w:rFonts w:asciiTheme="minorHAnsi" w:hAnsiTheme="minorHAnsi" w:cstheme="minorHAnsi"/>
          <w:sz w:val="20"/>
        </w:rPr>
        <w:t>съществени договорни задължения във връзка със закупуване на машини и оборудване.</w:t>
      </w:r>
    </w:p>
    <w:p w:rsidR="00C73CF1" w:rsidRPr="00473BF6" w:rsidRDefault="00C4619B">
      <w:pPr>
        <w:spacing w:after="240"/>
        <w:jc w:val="both"/>
        <w:rPr>
          <w:rFonts w:asciiTheme="minorHAnsi" w:hAnsiTheme="minorHAnsi" w:cstheme="minorHAnsi"/>
          <w:sz w:val="20"/>
        </w:rPr>
      </w:pPr>
      <w:r w:rsidRPr="00473BF6">
        <w:rPr>
          <w:rFonts w:asciiTheme="minorHAnsi" w:hAnsiTheme="minorHAnsi" w:cstheme="minorHAnsi"/>
          <w:sz w:val="20"/>
        </w:rPr>
        <w:t>Групата</w:t>
      </w:r>
      <w:r w:rsidR="00713387" w:rsidRPr="00473BF6">
        <w:rPr>
          <w:rFonts w:asciiTheme="minorHAnsi" w:hAnsiTheme="minorHAnsi" w:cstheme="minorHAnsi"/>
          <w:sz w:val="20"/>
        </w:rPr>
        <w:t xml:space="preserve"> не е заложил</w:t>
      </w:r>
      <w:r w:rsidRPr="00473BF6">
        <w:rPr>
          <w:rFonts w:asciiTheme="minorHAnsi" w:hAnsiTheme="minorHAnsi" w:cstheme="minorHAnsi"/>
          <w:sz w:val="20"/>
        </w:rPr>
        <w:t>а</w:t>
      </w:r>
      <w:r w:rsidR="00713387" w:rsidRPr="00473BF6">
        <w:rPr>
          <w:rFonts w:asciiTheme="minorHAnsi" w:hAnsiTheme="minorHAnsi" w:cstheme="minorHAnsi"/>
          <w:sz w:val="20"/>
        </w:rPr>
        <w:t xml:space="preserve"> машини и оборудване като обезпечение по свои задължения.</w:t>
      </w:r>
    </w:p>
    <w:p w:rsidR="00244D23" w:rsidRPr="00473BF6" w:rsidRDefault="00244D23" w:rsidP="00260BB4">
      <w:pPr>
        <w:pStyle w:val="Heading1"/>
        <w:numPr>
          <w:ilvl w:val="0"/>
          <w:numId w:val="15"/>
        </w:numPr>
        <w:spacing w:line="240" w:lineRule="auto"/>
        <w:ind w:right="-425"/>
        <w:jc w:val="both"/>
        <w:rPr>
          <w:rFonts w:asciiTheme="minorHAnsi" w:hAnsiTheme="minorHAnsi" w:cstheme="minorHAnsi"/>
          <w:color w:val="002E5D"/>
          <w:sz w:val="20"/>
          <w:szCs w:val="20"/>
        </w:rPr>
      </w:pPr>
      <w:bookmarkStart w:id="30" w:name="_Ref130902098"/>
      <w:bookmarkStart w:id="31" w:name="_Ref215045049"/>
      <w:bookmarkStart w:id="32" w:name="_Ref381267472"/>
      <w:bookmarkStart w:id="33" w:name="_Ref248329109"/>
      <w:r w:rsidRPr="00473BF6">
        <w:rPr>
          <w:rFonts w:asciiTheme="minorHAnsi" w:hAnsiTheme="minorHAnsi" w:cstheme="minorHAnsi"/>
          <w:color w:val="002E5D"/>
          <w:sz w:val="20"/>
          <w:szCs w:val="20"/>
        </w:rPr>
        <w:t>Отсрочени данъчни активи и пасиви</w:t>
      </w:r>
      <w:bookmarkEnd w:id="30"/>
    </w:p>
    <w:p w:rsidR="00244D23" w:rsidRPr="00473BF6" w:rsidRDefault="00244D23" w:rsidP="00244D23">
      <w:pPr>
        <w:spacing w:before="120" w:after="120"/>
        <w:rPr>
          <w:rFonts w:asciiTheme="minorHAnsi" w:hAnsiTheme="minorHAnsi" w:cstheme="minorHAnsi"/>
          <w:sz w:val="20"/>
          <w:szCs w:val="18"/>
        </w:rPr>
      </w:pPr>
      <w:r w:rsidRPr="00473BF6">
        <w:rPr>
          <w:rFonts w:asciiTheme="minorHAnsi" w:hAnsiTheme="minorHAnsi" w:cstheme="minorHAnsi"/>
          <w:sz w:val="20"/>
          <w:szCs w:val="18"/>
        </w:rPr>
        <w:t>Отсрочените данъци възникват в резултат на временни разлики и неизползвани данъчни загуби и могат да бъдат представени като следва:</w:t>
      </w:r>
    </w:p>
    <w:tbl>
      <w:tblPr>
        <w:tblW w:w="4896" w:type="pct"/>
        <w:tblLayout w:type="fixed"/>
        <w:tblCellMar>
          <w:left w:w="70" w:type="dxa"/>
          <w:right w:w="70" w:type="dxa"/>
        </w:tblCellMar>
        <w:tblLook w:val="04A0" w:firstRow="1" w:lastRow="0" w:firstColumn="1" w:lastColumn="0" w:noHBand="0" w:noVBand="1"/>
      </w:tblPr>
      <w:tblGrid>
        <w:gridCol w:w="4536"/>
        <w:gridCol w:w="1574"/>
        <w:gridCol w:w="1357"/>
        <w:gridCol w:w="1397"/>
        <w:gridCol w:w="20"/>
      </w:tblGrid>
      <w:tr w:rsidR="00244D23" w:rsidRPr="00473BF6" w:rsidTr="000D3991">
        <w:trPr>
          <w:gridAfter w:val="1"/>
          <w:wAfter w:w="11" w:type="pct"/>
          <w:trHeight w:val="185"/>
          <w:tblHeader/>
        </w:trPr>
        <w:tc>
          <w:tcPr>
            <w:tcW w:w="2553" w:type="pct"/>
            <w:tcBorders>
              <w:top w:val="nil"/>
              <w:left w:val="nil"/>
              <w:bottom w:val="nil"/>
              <w:right w:val="nil"/>
            </w:tcBorders>
            <w:shd w:val="clear" w:color="auto" w:fill="auto"/>
          </w:tcPr>
          <w:p w:rsidR="00244D23" w:rsidRPr="00473BF6" w:rsidRDefault="00244D23" w:rsidP="00120640">
            <w:pPr>
              <w:rPr>
                <w:rFonts w:asciiTheme="minorHAnsi" w:hAnsiTheme="minorHAnsi" w:cstheme="minorHAnsi"/>
                <w:b/>
                <w:color w:val="000000"/>
                <w:sz w:val="18"/>
                <w:szCs w:val="18"/>
                <w:lang w:eastAsia="bg-BG"/>
              </w:rPr>
            </w:pPr>
            <w:r w:rsidRPr="00473BF6">
              <w:rPr>
                <w:rFonts w:asciiTheme="minorHAnsi" w:hAnsiTheme="minorHAnsi" w:cstheme="minorHAnsi"/>
                <w:b/>
                <w:color w:val="000000"/>
                <w:sz w:val="18"/>
                <w:szCs w:val="18"/>
                <w:lang w:eastAsia="bg-BG"/>
              </w:rPr>
              <w:t>Отсрочени данъчни пасиви (активи)</w:t>
            </w:r>
          </w:p>
        </w:tc>
        <w:tc>
          <w:tcPr>
            <w:tcW w:w="886" w:type="pct"/>
            <w:tcBorders>
              <w:top w:val="nil"/>
              <w:left w:val="nil"/>
              <w:bottom w:val="nil"/>
              <w:right w:val="nil"/>
            </w:tcBorders>
            <w:shd w:val="clear" w:color="auto" w:fill="auto"/>
          </w:tcPr>
          <w:p w:rsidR="00244D23" w:rsidRPr="00473BF6" w:rsidRDefault="00244D23" w:rsidP="00F21011">
            <w:pPr>
              <w:jc w:val="right"/>
              <w:rPr>
                <w:rFonts w:asciiTheme="minorHAnsi" w:hAnsiTheme="minorHAnsi" w:cstheme="minorHAnsi"/>
                <w:b/>
                <w:color w:val="000000"/>
                <w:sz w:val="18"/>
                <w:szCs w:val="18"/>
                <w:lang w:eastAsia="bg-BG"/>
              </w:rPr>
            </w:pPr>
            <w:r w:rsidRPr="00473BF6">
              <w:rPr>
                <w:rFonts w:asciiTheme="minorHAnsi" w:hAnsiTheme="minorHAnsi" w:cstheme="minorHAnsi"/>
                <w:b/>
                <w:color w:val="000000"/>
                <w:sz w:val="18"/>
                <w:szCs w:val="18"/>
                <w:lang w:eastAsia="bg-BG"/>
              </w:rPr>
              <w:t xml:space="preserve">1 януари </w:t>
            </w:r>
            <w:r w:rsidR="00F21011" w:rsidRPr="00473BF6">
              <w:rPr>
                <w:rFonts w:asciiTheme="minorHAnsi" w:hAnsiTheme="minorHAnsi" w:cstheme="minorHAnsi"/>
                <w:b/>
                <w:color w:val="000000"/>
                <w:sz w:val="18"/>
                <w:szCs w:val="18"/>
                <w:lang w:eastAsia="bg-BG"/>
              </w:rPr>
              <w:t>202</w:t>
            </w:r>
            <w:r w:rsidR="00F21011">
              <w:rPr>
                <w:rFonts w:asciiTheme="minorHAnsi" w:hAnsiTheme="minorHAnsi" w:cstheme="minorHAnsi"/>
                <w:b/>
                <w:color w:val="000000"/>
                <w:sz w:val="18"/>
                <w:szCs w:val="18"/>
                <w:lang w:val="en-US" w:eastAsia="bg-BG"/>
              </w:rPr>
              <w:t>5</w:t>
            </w:r>
            <w:r w:rsidR="00F21011" w:rsidRPr="00473BF6">
              <w:rPr>
                <w:rFonts w:asciiTheme="minorHAnsi" w:hAnsiTheme="minorHAnsi" w:cstheme="minorHAnsi"/>
                <w:b/>
                <w:color w:val="000000"/>
                <w:sz w:val="18"/>
                <w:szCs w:val="18"/>
                <w:lang w:eastAsia="bg-BG"/>
              </w:rPr>
              <w:t xml:space="preserve"> </w:t>
            </w:r>
            <w:r w:rsidRPr="00473BF6">
              <w:rPr>
                <w:rFonts w:asciiTheme="minorHAnsi" w:hAnsiTheme="minorHAnsi" w:cstheme="minorHAnsi"/>
                <w:b/>
                <w:color w:val="000000"/>
                <w:sz w:val="18"/>
                <w:szCs w:val="18"/>
                <w:lang w:eastAsia="bg-BG"/>
              </w:rPr>
              <w:t>г.</w:t>
            </w:r>
          </w:p>
        </w:tc>
        <w:tc>
          <w:tcPr>
            <w:tcW w:w="764" w:type="pct"/>
            <w:tcBorders>
              <w:top w:val="nil"/>
              <w:left w:val="nil"/>
              <w:bottom w:val="nil"/>
              <w:right w:val="nil"/>
            </w:tcBorders>
            <w:shd w:val="clear" w:color="auto" w:fill="auto"/>
          </w:tcPr>
          <w:p w:rsidR="00244D23" w:rsidRPr="00473BF6" w:rsidRDefault="00244D23" w:rsidP="00120640">
            <w:pPr>
              <w:jc w:val="right"/>
              <w:rPr>
                <w:rFonts w:asciiTheme="minorHAnsi" w:hAnsiTheme="minorHAnsi" w:cstheme="minorHAnsi"/>
                <w:b/>
                <w:color w:val="000000"/>
                <w:sz w:val="18"/>
                <w:szCs w:val="18"/>
                <w:lang w:eastAsia="bg-BG"/>
              </w:rPr>
            </w:pPr>
            <w:r w:rsidRPr="00473BF6">
              <w:rPr>
                <w:rFonts w:asciiTheme="minorHAnsi" w:hAnsiTheme="minorHAnsi" w:cstheme="minorHAnsi"/>
                <w:b/>
                <w:color w:val="000000"/>
                <w:sz w:val="18"/>
                <w:szCs w:val="18"/>
                <w:lang w:eastAsia="bg-BG"/>
              </w:rPr>
              <w:t>Признати в печалбата или загубата</w:t>
            </w:r>
          </w:p>
        </w:tc>
        <w:tc>
          <w:tcPr>
            <w:tcW w:w="786" w:type="pct"/>
            <w:tcBorders>
              <w:top w:val="nil"/>
              <w:left w:val="nil"/>
              <w:bottom w:val="nil"/>
              <w:right w:val="nil"/>
            </w:tcBorders>
          </w:tcPr>
          <w:p w:rsidR="00244D23" w:rsidRPr="00473BF6" w:rsidRDefault="00244D23" w:rsidP="00F21011">
            <w:pPr>
              <w:jc w:val="right"/>
              <w:rPr>
                <w:rFonts w:asciiTheme="minorHAnsi" w:hAnsiTheme="minorHAnsi" w:cstheme="minorHAnsi"/>
                <w:b/>
                <w:color w:val="000000"/>
                <w:sz w:val="18"/>
                <w:szCs w:val="18"/>
                <w:lang w:eastAsia="bg-BG"/>
              </w:rPr>
            </w:pPr>
            <w:r w:rsidRPr="00473BF6">
              <w:rPr>
                <w:rFonts w:asciiTheme="minorHAnsi" w:hAnsiTheme="minorHAnsi" w:cstheme="minorHAnsi"/>
                <w:b/>
                <w:color w:val="000000"/>
                <w:sz w:val="18"/>
                <w:szCs w:val="18"/>
                <w:lang w:eastAsia="bg-BG"/>
              </w:rPr>
              <w:t>3</w:t>
            </w:r>
            <w:r w:rsidR="00A27599" w:rsidRPr="00473BF6">
              <w:rPr>
                <w:rFonts w:asciiTheme="minorHAnsi" w:hAnsiTheme="minorHAnsi" w:cstheme="minorHAnsi"/>
                <w:b/>
                <w:color w:val="000000"/>
                <w:sz w:val="18"/>
                <w:szCs w:val="18"/>
                <w:lang w:eastAsia="bg-BG"/>
              </w:rPr>
              <w:t>0</w:t>
            </w:r>
            <w:r w:rsidRPr="00473BF6">
              <w:rPr>
                <w:rFonts w:asciiTheme="minorHAnsi" w:hAnsiTheme="minorHAnsi" w:cstheme="minorHAnsi"/>
                <w:b/>
                <w:color w:val="000000"/>
                <w:sz w:val="18"/>
                <w:szCs w:val="18"/>
                <w:lang w:eastAsia="bg-BG"/>
              </w:rPr>
              <w:t xml:space="preserve"> </w:t>
            </w:r>
            <w:r w:rsidR="00A27599" w:rsidRPr="00473BF6">
              <w:rPr>
                <w:rFonts w:asciiTheme="minorHAnsi" w:hAnsiTheme="minorHAnsi" w:cstheme="minorHAnsi"/>
                <w:b/>
                <w:color w:val="000000"/>
                <w:sz w:val="18"/>
                <w:szCs w:val="18"/>
                <w:lang w:eastAsia="bg-BG"/>
              </w:rPr>
              <w:t>юни</w:t>
            </w:r>
            <w:r w:rsidRPr="00473BF6">
              <w:rPr>
                <w:rFonts w:asciiTheme="minorHAnsi" w:hAnsiTheme="minorHAnsi" w:cstheme="minorHAnsi"/>
                <w:b/>
                <w:color w:val="000000"/>
                <w:sz w:val="18"/>
                <w:szCs w:val="18"/>
                <w:lang w:eastAsia="bg-BG"/>
              </w:rPr>
              <w:t xml:space="preserve"> </w:t>
            </w:r>
            <w:r w:rsidR="00F21011" w:rsidRPr="00473BF6">
              <w:rPr>
                <w:rFonts w:asciiTheme="minorHAnsi" w:hAnsiTheme="minorHAnsi" w:cstheme="minorHAnsi"/>
                <w:b/>
                <w:color w:val="000000"/>
                <w:sz w:val="18"/>
                <w:szCs w:val="18"/>
                <w:lang w:eastAsia="bg-BG"/>
              </w:rPr>
              <w:t>202</w:t>
            </w:r>
            <w:r w:rsidR="00F21011">
              <w:rPr>
                <w:rFonts w:asciiTheme="minorHAnsi" w:hAnsiTheme="minorHAnsi" w:cstheme="minorHAnsi"/>
                <w:b/>
                <w:color w:val="000000"/>
                <w:sz w:val="18"/>
                <w:szCs w:val="18"/>
                <w:lang w:val="en-US" w:eastAsia="bg-BG"/>
              </w:rPr>
              <w:t>5</w:t>
            </w:r>
            <w:r w:rsidR="00F21011" w:rsidRPr="00473BF6">
              <w:rPr>
                <w:rFonts w:asciiTheme="minorHAnsi" w:hAnsiTheme="minorHAnsi" w:cstheme="minorHAnsi"/>
                <w:b/>
                <w:color w:val="000000"/>
                <w:sz w:val="18"/>
                <w:szCs w:val="18"/>
                <w:lang w:eastAsia="bg-BG"/>
              </w:rPr>
              <w:t xml:space="preserve"> </w:t>
            </w:r>
            <w:r w:rsidRPr="00473BF6">
              <w:rPr>
                <w:rFonts w:asciiTheme="minorHAnsi" w:hAnsiTheme="minorHAnsi" w:cstheme="minorHAnsi"/>
                <w:b/>
                <w:color w:val="000000"/>
                <w:sz w:val="18"/>
                <w:szCs w:val="18"/>
                <w:lang w:eastAsia="bg-BG"/>
              </w:rPr>
              <w:t>г.</w:t>
            </w:r>
          </w:p>
        </w:tc>
      </w:tr>
      <w:tr w:rsidR="00244D23" w:rsidRPr="00473BF6" w:rsidTr="000D3991">
        <w:trPr>
          <w:gridAfter w:val="1"/>
          <w:wAfter w:w="11" w:type="pct"/>
          <w:trHeight w:val="185"/>
          <w:tblHeader/>
        </w:trPr>
        <w:tc>
          <w:tcPr>
            <w:tcW w:w="2553" w:type="pct"/>
            <w:tcBorders>
              <w:top w:val="nil"/>
              <w:left w:val="nil"/>
              <w:bottom w:val="nil"/>
              <w:right w:val="nil"/>
            </w:tcBorders>
            <w:shd w:val="clear" w:color="auto" w:fill="auto"/>
          </w:tcPr>
          <w:p w:rsidR="00244D23" w:rsidRPr="00473BF6" w:rsidRDefault="00244D23" w:rsidP="00120640">
            <w:pPr>
              <w:rPr>
                <w:rFonts w:asciiTheme="minorHAnsi" w:hAnsiTheme="minorHAnsi" w:cstheme="minorHAnsi"/>
                <w:b/>
                <w:color w:val="000000"/>
                <w:sz w:val="18"/>
                <w:szCs w:val="18"/>
                <w:lang w:eastAsia="bg-BG"/>
              </w:rPr>
            </w:pPr>
          </w:p>
        </w:tc>
        <w:tc>
          <w:tcPr>
            <w:tcW w:w="886" w:type="pct"/>
            <w:tcBorders>
              <w:top w:val="nil"/>
              <w:left w:val="nil"/>
              <w:bottom w:val="nil"/>
              <w:right w:val="nil"/>
            </w:tcBorders>
            <w:shd w:val="clear" w:color="auto" w:fill="auto"/>
          </w:tcPr>
          <w:p w:rsidR="00244D23" w:rsidRPr="00473BF6" w:rsidRDefault="00244D23" w:rsidP="00120640">
            <w:pPr>
              <w:jc w:val="right"/>
              <w:rPr>
                <w:rFonts w:asciiTheme="minorHAnsi" w:hAnsiTheme="minorHAnsi" w:cstheme="minorHAnsi"/>
                <w:b/>
                <w:color w:val="000000"/>
                <w:sz w:val="18"/>
                <w:szCs w:val="18"/>
                <w:lang w:eastAsia="bg-BG"/>
              </w:rPr>
            </w:pPr>
            <w:r w:rsidRPr="00473BF6">
              <w:rPr>
                <w:rFonts w:asciiTheme="minorHAnsi" w:hAnsiTheme="minorHAnsi" w:cstheme="minorHAnsi"/>
                <w:b/>
                <w:color w:val="000000"/>
                <w:sz w:val="18"/>
                <w:szCs w:val="18"/>
                <w:lang w:eastAsia="bg-BG"/>
              </w:rPr>
              <w:t>хил. лв.</w:t>
            </w:r>
          </w:p>
        </w:tc>
        <w:tc>
          <w:tcPr>
            <w:tcW w:w="764" w:type="pct"/>
            <w:tcBorders>
              <w:top w:val="nil"/>
              <w:left w:val="nil"/>
              <w:bottom w:val="nil"/>
              <w:right w:val="nil"/>
            </w:tcBorders>
            <w:shd w:val="clear" w:color="auto" w:fill="auto"/>
          </w:tcPr>
          <w:p w:rsidR="00244D23" w:rsidRPr="00473BF6" w:rsidRDefault="00244D23" w:rsidP="00120640">
            <w:pPr>
              <w:jc w:val="right"/>
              <w:rPr>
                <w:rFonts w:asciiTheme="minorHAnsi" w:hAnsiTheme="minorHAnsi" w:cstheme="minorHAnsi"/>
                <w:b/>
                <w:color w:val="000000"/>
                <w:sz w:val="18"/>
                <w:szCs w:val="18"/>
                <w:lang w:eastAsia="bg-BG"/>
              </w:rPr>
            </w:pPr>
            <w:r w:rsidRPr="00473BF6">
              <w:rPr>
                <w:rFonts w:asciiTheme="minorHAnsi" w:hAnsiTheme="minorHAnsi" w:cstheme="minorHAnsi"/>
                <w:b/>
                <w:color w:val="000000"/>
                <w:sz w:val="18"/>
                <w:szCs w:val="18"/>
                <w:lang w:eastAsia="bg-BG"/>
              </w:rPr>
              <w:t>хил. лв.</w:t>
            </w:r>
          </w:p>
        </w:tc>
        <w:tc>
          <w:tcPr>
            <w:tcW w:w="786" w:type="pct"/>
            <w:tcBorders>
              <w:top w:val="nil"/>
              <w:left w:val="nil"/>
              <w:bottom w:val="nil"/>
              <w:right w:val="nil"/>
            </w:tcBorders>
          </w:tcPr>
          <w:p w:rsidR="00244D23" w:rsidRPr="00473BF6" w:rsidRDefault="00244D23" w:rsidP="00120640">
            <w:pPr>
              <w:jc w:val="right"/>
              <w:rPr>
                <w:rFonts w:asciiTheme="minorHAnsi" w:hAnsiTheme="minorHAnsi" w:cstheme="minorHAnsi"/>
                <w:b/>
                <w:color w:val="000000"/>
                <w:sz w:val="18"/>
                <w:szCs w:val="18"/>
                <w:lang w:eastAsia="bg-BG"/>
              </w:rPr>
            </w:pPr>
            <w:r w:rsidRPr="00473BF6">
              <w:rPr>
                <w:rFonts w:asciiTheme="minorHAnsi" w:hAnsiTheme="minorHAnsi" w:cstheme="minorHAnsi"/>
                <w:b/>
                <w:color w:val="000000"/>
                <w:sz w:val="18"/>
                <w:szCs w:val="18"/>
                <w:lang w:eastAsia="bg-BG"/>
              </w:rPr>
              <w:t>хил. лв.</w:t>
            </w:r>
          </w:p>
        </w:tc>
      </w:tr>
      <w:tr w:rsidR="00705894" w:rsidRPr="00473BF6" w:rsidTr="000D3991">
        <w:trPr>
          <w:gridAfter w:val="1"/>
          <w:wAfter w:w="11" w:type="pct"/>
          <w:trHeight w:val="185"/>
        </w:trPr>
        <w:tc>
          <w:tcPr>
            <w:tcW w:w="2553" w:type="pct"/>
            <w:tcBorders>
              <w:top w:val="nil"/>
              <w:left w:val="nil"/>
              <w:bottom w:val="nil"/>
              <w:right w:val="nil"/>
            </w:tcBorders>
            <w:shd w:val="clear" w:color="auto" w:fill="auto"/>
          </w:tcPr>
          <w:p w:rsidR="00705894" w:rsidRPr="00473BF6" w:rsidRDefault="00705894" w:rsidP="00120640">
            <w:pPr>
              <w:rPr>
                <w:rFonts w:asciiTheme="minorHAnsi" w:hAnsiTheme="minorHAnsi" w:cstheme="minorHAnsi"/>
                <w:b/>
                <w:color w:val="000000"/>
                <w:sz w:val="18"/>
                <w:szCs w:val="18"/>
                <w:lang w:eastAsia="bg-BG"/>
              </w:rPr>
            </w:pPr>
            <w:r w:rsidRPr="002B6AA4">
              <w:rPr>
                <w:rFonts w:asciiTheme="minorHAnsi" w:hAnsiTheme="minorHAnsi" w:cstheme="minorHAnsi"/>
                <w:b/>
                <w:color w:val="000000"/>
                <w:sz w:val="20"/>
                <w:lang w:eastAsia="bg-BG"/>
              </w:rPr>
              <w:t>Нетекущи активи</w:t>
            </w:r>
          </w:p>
        </w:tc>
        <w:tc>
          <w:tcPr>
            <w:tcW w:w="886" w:type="pct"/>
            <w:tcBorders>
              <w:top w:val="nil"/>
              <w:left w:val="nil"/>
              <w:right w:val="nil"/>
            </w:tcBorders>
            <w:shd w:val="clear" w:color="auto" w:fill="auto"/>
          </w:tcPr>
          <w:p w:rsidR="00705894" w:rsidRPr="00473BF6" w:rsidRDefault="00705894" w:rsidP="00120640">
            <w:pPr>
              <w:jc w:val="right"/>
              <w:rPr>
                <w:rFonts w:asciiTheme="minorHAnsi" w:hAnsiTheme="minorHAnsi" w:cstheme="minorHAnsi"/>
                <w:color w:val="000000"/>
                <w:sz w:val="18"/>
                <w:szCs w:val="18"/>
                <w:lang w:eastAsia="bg-BG"/>
              </w:rPr>
            </w:pPr>
          </w:p>
        </w:tc>
        <w:tc>
          <w:tcPr>
            <w:tcW w:w="764" w:type="pct"/>
            <w:tcBorders>
              <w:top w:val="nil"/>
              <w:left w:val="nil"/>
              <w:right w:val="nil"/>
            </w:tcBorders>
            <w:shd w:val="clear" w:color="auto" w:fill="auto"/>
          </w:tcPr>
          <w:p w:rsidR="00705894" w:rsidRPr="00473BF6" w:rsidRDefault="00705894" w:rsidP="00120640">
            <w:pPr>
              <w:jc w:val="right"/>
              <w:rPr>
                <w:rFonts w:asciiTheme="minorHAnsi" w:hAnsiTheme="minorHAnsi" w:cstheme="minorHAnsi"/>
                <w:color w:val="000000"/>
                <w:sz w:val="18"/>
                <w:szCs w:val="18"/>
                <w:lang w:eastAsia="bg-BG"/>
              </w:rPr>
            </w:pPr>
          </w:p>
        </w:tc>
        <w:tc>
          <w:tcPr>
            <w:tcW w:w="786" w:type="pct"/>
            <w:tcBorders>
              <w:top w:val="nil"/>
              <w:left w:val="nil"/>
              <w:right w:val="nil"/>
            </w:tcBorders>
          </w:tcPr>
          <w:p w:rsidR="00705894" w:rsidRPr="00473BF6" w:rsidRDefault="00705894" w:rsidP="00120640">
            <w:pPr>
              <w:jc w:val="right"/>
              <w:rPr>
                <w:rFonts w:asciiTheme="minorHAnsi" w:hAnsiTheme="minorHAnsi" w:cstheme="minorHAnsi"/>
                <w:color w:val="000000"/>
                <w:sz w:val="18"/>
                <w:szCs w:val="18"/>
                <w:lang w:eastAsia="bg-BG"/>
              </w:rPr>
            </w:pPr>
          </w:p>
        </w:tc>
      </w:tr>
      <w:tr w:rsidR="00705894" w:rsidRPr="00473BF6" w:rsidTr="000D3991">
        <w:trPr>
          <w:gridAfter w:val="1"/>
          <w:wAfter w:w="11" w:type="pct"/>
          <w:trHeight w:val="185"/>
        </w:trPr>
        <w:tc>
          <w:tcPr>
            <w:tcW w:w="2553" w:type="pct"/>
            <w:tcBorders>
              <w:top w:val="nil"/>
              <w:left w:val="nil"/>
              <w:bottom w:val="nil"/>
              <w:right w:val="nil"/>
            </w:tcBorders>
            <w:shd w:val="clear" w:color="auto" w:fill="auto"/>
          </w:tcPr>
          <w:p w:rsidR="00705894" w:rsidRPr="00473BF6" w:rsidRDefault="00705894" w:rsidP="00120640">
            <w:pPr>
              <w:rPr>
                <w:rFonts w:asciiTheme="minorHAnsi" w:hAnsiTheme="minorHAnsi" w:cstheme="minorHAnsi"/>
                <w:b/>
                <w:color w:val="000000"/>
                <w:sz w:val="18"/>
                <w:szCs w:val="18"/>
                <w:lang w:eastAsia="bg-BG"/>
              </w:rPr>
            </w:pPr>
            <w:r w:rsidRPr="002B6AA4">
              <w:rPr>
                <w:rFonts w:asciiTheme="minorHAnsi" w:hAnsiTheme="minorHAnsi" w:cstheme="minorHAnsi"/>
                <w:color w:val="000000"/>
                <w:sz w:val="20"/>
                <w:lang w:eastAsia="bg-BG"/>
              </w:rPr>
              <w:t>Нематериални активи</w:t>
            </w:r>
          </w:p>
        </w:tc>
        <w:tc>
          <w:tcPr>
            <w:tcW w:w="886" w:type="pct"/>
            <w:tcBorders>
              <w:top w:val="nil"/>
              <w:left w:val="nil"/>
              <w:right w:val="nil"/>
            </w:tcBorders>
            <w:shd w:val="clear" w:color="auto" w:fill="auto"/>
          </w:tcPr>
          <w:p w:rsidR="00705894" w:rsidRPr="00473BF6" w:rsidRDefault="00F21011" w:rsidP="00E51307">
            <w:pPr>
              <w:jc w:val="right"/>
              <w:rPr>
                <w:rFonts w:asciiTheme="minorHAnsi" w:hAnsiTheme="minorHAnsi" w:cstheme="minorHAnsi"/>
                <w:color w:val="000000"/>
                <w:sz w:val="18"/>
                <w:szCs w:val="18"/>
                <w:lang w:eastAsia="bg-BG"/>
              </w:rPr>
            </w:pPr>
            <w:r>
              <w:rPr>
                <w:rFonts w:asciiTheme="minorHAnsi" w:hAnsiTheme="minorHAnsi" w:cstheme="minorHAnsi"/>
                <w:color w:val="000000"/>
                <w:sz w:val="20"/>
                <w:lang w:eastAsia="bg-BG"/>
              </w:rPr>
              <w:t>(</w:t>
            </w:r>
            <w:r w:rsidR="00E51307">
              <w:rPr>
                <w:rFonts w:asciiTheme="minorHAnsi" w:hAnsiTheme="minorHAnsi" w:cstheme="minorHAnsi"/>
                <w:color w:val="000000"/>
                <w:sz w:val="20"/>
                <w:lang w:eastAsia="bg-BG"/>
              </w:rPr>
              <w:t>39</w:t>
            </w:r>
            <w:r>
              <w:rPr>
                <w:rFonts w:asciiTheme="minorHAnsi" w:hAnsiTheme="minorHAnsi" w:cstheme="minorHAnsi"/>
                <w:color w:val="000000"/>
                <w:sz w:val="20"/>
                <w:lang w:eastAsia="bg-BG"/>
              </w:rPr>
              <w:t>)</w:t>
            </w:r>
          </w:p>
        </w:tc>
        <w:tc>
          <w:tcPr>
            <w:tcW w:w="764" w:type="pct"/>
            <w:tcBorders>
              <w:top w:val="nil"/>
              <w:left w:val="nil"/>
              <w:right w:val="nil"/>
            </w:tcBorders>
            <w:shd w:val="clear" w:color="auto" w:fill="auto"/>
          </w:tcPr>
          <w:p w:rsidR="00705894" w:rsidRPr="00705894" w:rsidRDefault="00705894" w:rsidP="00120640">
            <w:pPr>
              <w:jc w:val="right"/>
              <w:rPr>
                <w:rFonts w:asciiTheme="minorHAnsi" w:hAnsiTheme="minorHAnsi" w:cstheme="minorHAnsi"/>
                <w:color w:val="000000"/>
                <w:sz w:val="18"/>
                <w:szCs w:val="18"/>
                <w:lang w:eastAsia="bg-BG"/>
              </w:rPr>
            </w:pPr>
            <w:r>
              <w:rPr>
                <w:rFonts w:asciiTheme="minorHAnsi" w:hAnsiTheme="minorHAnsi" w:cstheme="minorHAnsi"/>
                <w:color w:val="000000"/>
                <w:sz w:val="20"/>
                <w:lang w:eastAsia="bg-BG"/>
              </w:rPr>
              <w:t>-</w:t>
            </w:r>
          </w:p>
        </w:tc>
        <w:tc>
          <w:tcPr>
            <w:tcW w:w="786" w:type="pct"/>
            <w:tcBorders>
              <w:top w:val="nil"/>
              <w:left w:val="nil"/>
              <w:right w:val="nil"/>
            </w:tcBorders>
          </w:tcPr>
          <w:p w:rsidR="00705894" w:rsidRPr="00E51307" w:rsidRDefault="00E51307" w:rsidP="00E51307">
            <w:pPr>
              <w:jc w:val="right"/>
              <w:rPr>
                <w:rFonts w:asciiTheme="minorHAnsi" w:hAnsiTheme="minorHAnsi" w:cstheme="minorHAnsi"/>
                <w:color w:val="000000"/>
                <w:sz w:val="18"/>
                <w:szCs w:val="18"/>
                <w:lang w:eastAsia="bg-BG"/>
              </w:rPr>
            </w:pPr>
            <w:r>
              <w:rPr>
                <w:rFonts w:asciiTheme="minorHAnsi" w:hAnsiTheme="minorHAnsi" w:cstheme="minorHAnsi"/>
                <w:color w:val="000000"/>
                <w:sz w:val="20"/>
                <w:lang w:eastAsia="bg-BG"/>
              </w:rPr>
              <w:t>(</w:t>
            </w:r>
            <w:r w:rsidR="00705894" w:rsidRPr="002B6AA4">
              <w:rPr>
                <w:rFonts w:asciiTheme="minorHAnsi" w:hAnsiTheme="minorHAnsi" w:cstheme="minorHAnsi"/>
                <w:color w:val="000000"/>
                <w:sz w:val="20"/>
                <w:lang w:val="en-US" w:eastAsia="bg-BG"/>
              </w:rPr>
              <w:t>3</w:t>
            </w:r>
            <w:r>
              <w:rPr>
                <w:rFonts w:asciiTheme="minorHAnsi" w:hAnsiTheme="minorHAnsi" w:cstheme="minorHAnsi"/>
                <w:color w:val="000000"/>
                <w:sz w:val="20"/>
                <w:lang w:eastAsia="bg-BG"/>
              </w:rPr>
              <w:t>9)</w:t>
            </w:r>
          </w:p>
        </w:tc>
      </w:tr>
      <w:tr w:rsidR="00705894" w:rsidRPr="00473BF6" w:rsidTr="000D3991">
        <w:trPr>
          <w:gridAfter w:val="1"/>
          <w:wAfter w:w="11" w:type="pct"/>
          <w:trHeight w:val="185"/>
        </w:trPr>
        <w:tc>
          <w:tcPr>
            <w:tcW w:w="2553" w:type="pct"/>
            <w:tcBorders>
              <w:top w:val="nil"/>
              <w:left w:val="nil"/>
              <w:bottom w:val="nil"/>
              <w:right w:val="nil"/>
            </w:tcBorders>
            <w:shd w:val="clear" w:color="auto" w:fill="auto"/>
          </w:tcPr>
          <w:p w:rsidR="00705894" w:rsidRPr="00473BF6" w:rsidRDefault="00705894" w:rsidP="00120640">
            <w:pPr>
              <w:rPr>
                <w:rFonts w:asciiTheme="minorHAnsi" w:hAnsiTheme="minorHAnsi" w:cstheme="minorHAnsi"/>
                <w:b/>
                <w:color w:val="000000"/>
                <w:sz w:val="18"/>
                <w:szCs w:val="18"/>
                <w:lang w:eastAsia="bg-BG"/>
              </w:rPr>
            </w:pPr>
            <w:r w:rsidRPr="002B6AA4">
              <w:rPr>
                <w:rFonts w:asciiTheme="minorHAnsi" w:hAnsiTheme="minorHAnsi" w:cstheme="minorHAnsi"/>
                <w:b/>
                <w:color w:val="000000"/>
                <w:sz w:val="20"/>
                <w:lang w:eastAsia="bg-BG"/>
              </w:rPr>
              <w:t>Текущи активи</w:t>
            </w:r>
          </w:p>
        </w:tc>
        <w:tc>
          <w:tcPr>
            <w:tcW w:w="886" w:type="pct"/>
            <w:tcBorders>
              <w:top w:val="nil"/>
              <w:left w:val="nil"/>
              <w:bottom w:val="nil"/>
              <w:right w:val="nil"/>
            </w:tcBorders>
            <w:shd w:val="clear" w:color="auto" w:fill="auto"/>
          </w:tcPr>
          <w:p w:rsidR="00705894" w:rsidRPr="00473BF6" w:rsidRDefault="00705894" w:rsidP="00120640">
            <w:pPr>
              <w:jc w:val="right"/>
              <w:rPr>
                <w:rFonts w:asciiTheme="minorHAnsi" w:hAnsiTheme="minorHAnsi" w:cstheme="minorHAnsi"/>
                <w:color w:val="000000"/>
                <w:sz w:val="18"/>
                <w:szCs w:val="18"/>
                <w:lang w:eastAsia="bg-BG"/>
              </w:rPr>
            </w:pPr>
          </w:p>
        </w:tc>
        <w:tc>
          <w:tcPr>
            <w:tcW w:w="764" w:type="pct"/>
            <w:tcBorders>
              <w:top w:val="nil"/>
              <w:left w:val="nil"/>
              <w:bottom w:val="nil"/>
              <w:right w:val="nil"/>
            </w:tcBorders>
            <w:shd w:val="clear" w:color="auto" w:fill="auto"/>
          </w:tcPr>
          <w:p w:rsidR="00705894" w:rsidRPr="00473BF6" w:rsidRDefault="00705894" w:rsidP="00120640">
            <w:pPr>
              <w:jc w:val="right"/>
              <w:rPr>
                <w:rFonts w:asciiTheme="minorHAnsi" w:hAnsiTheme="minorHAnsi" w:cstheme="minorHAnsi"/>
                <w:color w:val="000000"/>
                <w:sz w:val="18"/>
                <w:szCs w:val="18"/>
                <w:lang w:eastAsia="bg-BG"/>
              </w:rPr>
            </w:pPr>
          </w:p>
        </w:tc>
        <w:tc>
          <w:tcPr>
            <w:tcW w:w="786" w:type="pct"/>
            <w:tcBorders>
              <w:top w:val="nil"/>
              <w:left w:val="nil"/>
              <w:bottom w:val="nil"/>
              <w:right w:val="nil"/>
            </w:tcBorders>
          </w:tcPr>
          <w:p w:rsidR="00705894" w:rsidRPr="00473BF6" w:rsidRDefault="00705894" w:rsidP="00120640">
            <w:pPr>
              <w:jc w:val="right"/>
              <w:rPr>
                <w:rFonts w:asciiTheme="minorHAnsi" w:hAnsiTheme="minorHAnsi" w:cstheme="minorHAnsi"/>
                <w:color w:val="000000"/>
                <w:sz w:val="18"/>
                <w:szCs w:val="18"/>
                <w:lang w:eastAsia="bg-BG"/>
              </w:rPr>
            </w:pPr>
          </w:p>
        </w:tc>
      </w:tr>
      <w:tr w:rsidR="00705894" w:rsidRPr="00473BF6" w:rsidTr="000D3991">
        <w:trPr>
          <w:gridAfter w:val="1"/>
          <w:wAfter w:w="11" w:type="pct"/>
          <w:trHeight w:val="185"/>
        </w:trPr>
        <w:tc>
          <w:tcPr>
            <w:tcW w:w="2553" w:type="pct"/>
            <w:tcBorders>
              <w:top w:val="nil"/>
              <w:left w:val="nil"/>
              <w:bottom w:val="nil"/>
              <w:right w:val="nil"/>
            </w:tcBorders>
            <w:shd w:val="clear" w:color="auto" w:fill="auto"/>
          </w:tcPr>
          <w:p w:rsidR="00705894" w:rsidRPr="00473BF6" w:rsidRDefault="00705894" w:rsidP="00120640">
            <w:pPr>
              <w:rPr>
                <w:rFonts w:asciiTheme="minorHAnsi" w:hAnsiTheme="minorHAnsi" w:cstheme="minorHAnsi"/>
                <w:color w:val="000000"/>
                <w:sz w:val="18"/>
                <w:szCs w:val="18"/>
                <w:lang w:eastAsia="bg-BG"/>
              </w:rPr>
            </w:pPr>
            <w:r w:rsidRPr="002B6AA4">
              <w:rPr>
                <w:rFonts w:asciiTheme="minorHAnsi" w:hAnsiTheme="minorHAnsi" w:cstheme="minorHAnsi"/>
                <w:sz w:val="20"/>
              </w:rPr>
              <w:t>Предоставени заеми и вземания по договори за цесия</w:t>
            </w:r>
          </w:p>
        </w:tc>
        <w:tc>
          <w:tcPr>
            <w:tcW w:w="886" w:type="pct"/>
            <w:tcBorders>
              <w:top w:val="nil"/>
              <w:left w:val="nil"/>
              <w:bottom w:val="nil"/>
              <w:right w:val="nil"/>
            </w:tcBorders>
            <w:shd w:val="clear" w:color="auto" w:fill="auto"/>
            <w:vAlign w:val="bottom"/>
          </w:tcPr>
          <w:p w:rsidR="00705894" w:rsidRPr="00473BF6" w:rsidRDefault="00705894" w:rsidP="00F21011">
            <w:pPr>
              <w:jc w:val="right"/>
              <w:rPr>
                <w:rFonts w:asciiTheme="minorHAnsi" w:hAnsiTheme="minorHAnsi" w:cstheme="minorHAnsi"/>
                <w:color w:val="000000"/>
                <w:sz w:val="18"/>
                <w:szCs w:val="18"/>
                <w:lang w:eastAsia="bg-BG"/>
              </w:rPr>
            </w:pPr>
            <w:r w:rsidRPr="002B6AA4">
              <w:rPr>
                <w:rFonts w:asciiTheme="minorHAnsi" w:hAnsiTheme="minorHAnsi" w:cstheme="minorHAnsi"/>
                <w:color w:val="000000"/>
                <w:sz w:val="20"/>
                <w:lang w:eastAsia="bg-BG"/>
              </w:rPr>
              <w:t>(</w:t>
            </w:r>
            <w:r w:rsidR="00F21011" w:rsidRPr="002B6AA4">
              <w:rPr>
                <w:rFonts w:asciiTheme="minorHAnsi" w:hAnsiTheme="minorHAnsi" w:cstheme="minorHAnsi"/>
                <w:color w:val="000000"/>
                <w:sz w:val="20"/>
                <w:lang w:eastAsia="bg-BG"/>
              </w:rPr>
              <w:t>1</w:t>
            </w:r>
            <w:r w:rsidR="00F21011">
              <w:rPr>
                <w:rFonts w:asciiTheme="minorHAnsi" w:hAnsiTheme="minorHAnsi" w:cstheme="minorHAnsi"/>
                <w:color w:val="000000"/>
                <w:sz w:val="20"/>
                <w:lang w:eastAsia="bg-BG"/>
              </w:rPr>
              <w:t>59</w:t>
            </w:r>
            <w:r w:rsidRPr="002B6AA4">
              <w:rPr>
                <w:rFonts w:asciiTheme="minorHAnsi" w:hAnsiTheme="minorHAnsi" w:cstheme="minorHAnsi"/>
                <w:color w:val="000000"/>
                <w:sz w:val="20"/>
                <w:lang w:eastAsia="bg-BG"/>
              </w:rPr>
              <w:t>)</w:t>
            </w:r>
          </w:p>
        </w:tc>
        <w:tc>
          <w:tcPr>
            <w:tcW w:w="764" w:type="pct"/>
            <w:tcBorders>
              <w:top w:val="nil"/>
              <w:left w:val="nil"/>
              <w:bottom w:val="nil"/>
              <w:right w:val="nil"/>
            </w:tcBorders>
            <w:shd w:val="clear" w:color="auto" w:fill="auto"/>
            <w:vAlign w:val="bottom"/>
          </w:tcPr>
          <w:p w:rsidR="00705894" w:rsidRPr="00473BF6" w:rsidRDefault="00E51307" w:rsidP="00120640">
            <w:pPr>
              <w:jc w:val="right"/>
              <w:rPr>
                <w:rFonts w:asciiTheme="minorHAnsi" w:hAnsiTheme="minorHAnsi" w:cstheme="minorHAnsi"/>
                <w:color w:val="000000"/>
                <w:sz w:val="18"/>
                <w:szCs w:val="18"/>
                <w:lang w:eastAsia="bg-BG"/>
              </w:rPr>
            </w:pPr>
            <w:r>
              <w:rPr>
                <w:rFonts w:asciiTheme="minorHAnsi" w:hAnsiTheme="minorHAnsi" w:cstheme="minorHAnsi"/>
                <w:color w:val="000000"/>
                <w:sz w:val="20"/>
                <w:lang w:eastAsia="bg-BG"/>
              </w:rPr>
              <w:t>138</w:t>
            </w:r>
          </w:p>
        </w:tc>
        <w:tc>
          <w:tcPr>
            <w:tcW w:w="786" w:type="pct"/>
            <w:tcBorders>
              <w:top w:val="nil"/>
              <w:left w:val="nil"/>
              <w:bottom w:val="nil"/>
              <w:right w:val="nil"/>
            </w:tcBorders>
            <w:vAlign w:val="bottom"/>
          </w:tcPr>
          <w:p w:rsidR="00705894" w:rsidRPr="00473BF6" w:rsidRDefault="00705894" w:rsidP="00E51307">
            <w:pPr>
              <w:jc w:val="right"/>
              <w:rPr>
                <w:rFonts w:asciiTheme="minorHAnsi" w:hAnsiTheme="minorHAnsi" w:cstheme="minorHAnsi"/>
                <w:color w:val="000000"/>
                <w:sz w:val="18"/>
                <w:szCs w:val="18"/>
                <w:lang w:eastAsia="bg-BG"/>
              </w:rPr>
            </w:pPr>
            <w:r w:rsidRPr="002B6AA4">
              <w:rPr>
                <w:rFonts w:asciiTheme="minorHAnsi" w:hAnsiTheme="minorHAnsi" w:cstheme="minorHAnsi"/>
                <w:color w:val="000000"/>
                <w:sz w:val="20"/>
                <w:lang w:eastAsia="bg-BG"/>
              </w:rPr>
              <w:t>(</w:t>
            </w:r>
            <w:r w:rsidR="00E51307">
              <w:rPr>
                <w:rFonts w:asciiTheme="minorHAnsi" w:hAnsiTheme="minorHAnsi" w:cstheme="minorHAnsi"/>
                <w:color w:val="000000"/>
                <w:sz w:val="20"/>
                <w:lang w:eastAsia="bg-BG"/>
              </w:rPr>
              <w:t>21</w:t>
            </w:r>
            <w:r w:rsidRPr="002B6AA4">
              <w:rPr>
                <w:rFonts w:asciiTheme="minorHAnsi" w:hAnsiTheme="minorHAnsi" w:cstheme="minorHAnsi"/>
                <w:color w:val="000000"/>
                <w:sz w:val="20"/>
                <w:lang w:eastAsia="bg-BG"/>
              </w:rPr>
              <w:t>)</w:t>
            </w:r>
          </w:p>
        </w:tc>
      </w:tr>
      <w:tr w:rsidR="00705894" w:rsidRPr="00473BF6" w:rsidTr="000D3991">
        <w:trPr>
          <w:gridAfter w:val="1"/>
          <w:wAfter w:w="11" w:type="pct"/>
          <w:trHeight w:val="185"/>
        </w:trPr>
        <w:tc>
          <w:tcPr>
            <w:tcW w:w="2553" w:type="pct"/>
            <w:tcBorders>
              <w:top w:val="nil"/>
              <w:left w:val="nil"/>
              <w:bottom w:val="nil"/>
              <w:right w:val="nil"/>
            </w:tcBorders>
            <w:shd w:val="clear" w:color="auto" w:fill="auto"/>
          </w:tcPr>
          <w:p w:rsidR="00705894" w:rsidRPr="00473BF6" w:rsidRDefault="00705894" w:rsidP="00120640">
            <w:pPr>
              <w:rPr>
                <w:rFonts w:asciiTheme="minorHAnsi" w:hAnsiTheme="minorHAnsi" w:cstheme="minorHAnsi"/>
                <w:b/>
                <w:color w:val="000000"/>
                <w:sz w:val="18"/>
                <w:szCs w:val="18"/>
                <w:lang w:eastAsia="bg-BG"/>
              </w:rPr>
            </w:pPr>
            <w:r w:rsidRPr="002B6AA4">
              <w:rPr>
                <w:rFonts w:asciiTheme="minorHAnsi" w:hAnsiTheme="minorHAnsi" w:cstheme="minorHAnsi"/>
                <w:b/>
                <w:color w:val="000000"/>
                <w:sz w:val="20"/>
                <w:lang w:eastAsia="bg-BG"/>
              </w:rPr>
              <w:t>Нетекущи пасиви</w:t>
            </w:r>
          </w:p>
        </w:tc>
        <w:tc>
          <w:tcPr>
            <w:tcW w:w="886" w:type="pct"/>
            <w:tcBorders>
              <w:left w:val="nil"/>
              <w:right w:val="nil"/>
            </w:tcBorders>
            <w:shd w:val="clear" w:color="auto" w:fill="auto"/>
            <w:vAlign w:val="bottom"/>
          </w:tcPr>
          <w:p w:rsidR="00705894" w:rsidRPr="00473BF6" w:rsidRDefault="00705894" w:rsidP="00120640">
            <w:pPr>
              <w:jc w:val="right"/>
              <w:rPr>
                <w:rFonts w:asciiTheme="minorHAnsi" w:hAnsiTheme="minorHAnsi" w:cstheme="minorHAnsi"/>
                <w:b/>
                <w:color w:val="000000"/>
                <w:sz w:val="18"/>
                <w:szCs w:val="18"/>
                <w:lang w:eastAsia="bg-BG"/>
              </w:rPr>
            </w:pPr>
          </w:p>
        </w:tc>
        <w:tc>
          <w:tcPr>
            <w:tcW w:w="764" w:type="pct"/>
            <w:tcBorders>
              <w:left w:val="nil"/>
              <w:right w:val="nil"/>
            </w:tcBorders>
            <w:shd w:val="clear" w:color="auto" w:fill="auto"/>
            <w:vAlign w:val="bottom"/>
          </w:tcPr>
          <w:p w:rsidR="00705894" w:rsidRPr="00473BF6" w:rsidRDefault="00705894" w:rsidP="00120640">
            <w:pPr>
              <w:jc w:val="right"/>
              <w:rPr>
                <w:rFonts w:asciiTheme="minorHAnsi" w:hAnsiTheme="minorHAnsi" w:cstheme="minorHAnsi"/>
                <w:b/>
                <w:color w:val="000000"/>
                <w:sz w:val="18"/>
                <w:szCs w:val="18"/>
                <w:lang w:eastAsia="bg-BG"/>
              </w:rPr>
            </w:pPr>
          </w:p>
        </w:tc>
        <w:tc>
          <w:tcPr>
            <w:tcW w:w="786" w:type="pct"/>
            <w:tcBorders>
              <w:left w:val="nil"/>
              <w:right w:val="nil"/>
            </w:tcBorders>
            <w:vAlign w:val="bottom"/>
          </w:tcPr>
          <w:p w:rsidR="00705894" w:rsidRPr="00473BF6" w:rsidRDefault="00705894" w:rsidP="00120640">
            <w:pPr>
              <w:jc w:val="right"/>
              <w:rPr>
                <w:rFonts w:asciiTheme="minorHAnsi" w:hAnsiTheme="minorHAnsi" w:cstheme="minorHAnsi"/>
                <w:b/>
                <w:color w:val="000000"/>
                <w:sz w:val="18"/>
                <w:szCs w:val="18"/>
                <w:lang w:eastAsia="bg-BG"/>
              </w:rPr>
            </w:pPr>
          </w:p>
        </w:tc>
      </w:tr>
      <w:tr w:rsidR="00705894" w:rsidRPr="00473BF6" w:rsidTr="000D3991">
        <w:trPr>
          <w:gridAfter w:val="1"/>
          <w:wAfter w:w="11" w:type="pct"/>
          <w:trHeight w:val="185"/>
        </w:trPr>
        <w:tc>
          <w:tcPr>
            <w:tcW w:w="2553" w:type="pct"/>
            <w:tcBorders>
              <w:top w:val="nil"/>
              <w:left w:val="nil"/>
              <w:bottom w:val="nil"/>
              <w:right w:val="nil"/>
            </w:tcBorders>
            <w:shd w:val="clear" w:color="auto" w:fill="auto"/>
          </w:tcPr>
          <w:p w:rsidR="00705894" w:rsidRPr="00473BF6" w:rsidRDefault="00705894" w:rsidP="00120640">
            <w:pPr>
              <w:rPr>
                <w:rFonts w:asciiTheme="minorHAnsi" w:hAnsiTheme="minorHAnsi" w:cstheme="minorHAnsi"/>
                <w:color w:val="000000"/>
                <w:sz w:val="18"/>
                <w:szCs w:val="18"/>
                <w:lang w:eastAsia="bg-BG"/>
              </w:rPr>
            </w:pPr>
            <w:r w:rsidRPr="002B6AA4">
              <w:rPr>
                <w:rFonts w:asciiTheme="minorHAnsi" w:hAnsiTheme="minorHAnsi" w:cstheme="minorHAnsi"/>
                <w:color w:val="000000"/>
                <w:sz w:val="20"/>
                <w:lang w:eastAsia="bg-BG"/>
              </w:rPr>
              <w:t>Нетекущи пенсионни задължения към персонала</w:t>
            </w:r>
          </w:p>
        </w:tc>
        <w:tc>
          <w:tcPr>
            <w:tcW w:w="886" w:type="pct"/>
            <w:tcBorders>
              <w:left w:val="nil"/>
              <w:right w:val="nil"/>
            </w:tcBorders>
            <w:shd w:val="clear" w:color="auto" w:fill="auto"/>
            <w:vAlign w:val="bottom"/>
          </w:tcPr>
          <w:p w:rsidR="00705894" w:rsidRPr="00473BF6" w:rsidRDefault="00705894" w:rsidP="00120640">
            <w:pPr>
              <w:jc w:val="right"/>
              <w:rPr>
                <w:rFonts w:asciiTheme="minorHAnsi" w:hAnsiTheme="minorHAnsi" w:cstheme="minorHAnsi"/>
                <w:color w:val="000000"/>
                <w:sz w:val="18"/>
                <w:szCs w:val="18"/>
                <w:lang w:eastAsia="bg-BG"/>
              </w:rPr>
            </w:pPr>
            <w:r w:rsidRPr="002B6AA4">
              <w:rPr>
                <w:rFonts w:asciiTheme="minorHAnsi" w:hAnsiTheme="minorHAnsi" w:cstheme="minorHAnsi"/>
                <w:color w:val="000000"/>
                <w:sz w:val="20"/>
                <w:lang w:eastAsia="bg-BG"/>
              </w:rPr>
              <w:t>(1)</w:t>
            </w:r>
          </w:p>
        </w:tc>
        <w:tc>
          <w:tcPr>
            <w:tcW w:w="764" w:type="pct"/>
            <w:tcBorders>
              <w:left w:val="nil"/>
              <w:right w:val="nil"/>
            </w:tcBorders>
            <w:shd w:val="clear" w:color="auto" w:fill="auto"/>
            <w:vAlign w:val="bottom"/>
          </w:tcPr>
          <w:p w:rsidR="00705894" w:rsidRPr="00473BF6" w:rsidRDefault="00705894" w:rsidP="00120640">
            <w:pPr>
              <w:jc w:val="right"/>
              <w:rPr>
                <w:rFonts w:asciiTheme="minorHAnsi" w:hAnsiTheme="minorHAnsi" w:cstheme="minorHAnsi"/>
                <w:b/>
                <w:color w:val="000000"/>
                <w:sz w:val="18"/>
                <w:szCs w:val="18"/>
                <w:lang w:eastAsia="bg-BG"/>
              </w:rPr>
            </w:pPr>
            <w:r w:rsidRPr="002B6AA4">
              <w:rPr>
                <w:rFonts w:asciiTheme="minorHAnsi" w:hAnsiTheme="minorHAnsi" w:cstheme="minorHAnsi"/>
                <w:bCs/>
                <w:color w:val="000000"/>
                <w:sz w:val="20"/>
                <w:lang w:val="en-US" w:eastAsia="bg-BG"/>
              </w:rPr>
              <w:t>-</w:t>
            </w:r>
          </w:p>
        </w:tc>
        <w:tc>
          <w:tcPr>
            <w:tcW w:w="786" w:type="pct"/>
            <w:tcBorders>
              <w:left w:val="nil"/>
              <w:right w:val="nil"/>
            </w:tcBorders>
            <w:vAlign w:val="bottom"/>
          </w:tcPr>
          <w:p w:rsidR="00705894" w:rsidRPr="00473BF6" w:rsidRDefault="00705894" w:rsidP="00120640">
            <w:pPr>
              <w:jc w:val="right"/>
              <w:rPr>
                <w:rFonts w:asciiTheme="minorHAnsi" w:hAnsiTheme="minorHAnsi" w:cstheme="minorHAnsi"/>
                <w:b/>
                <w:color w:val="000000"/>
                <w:sz w:val="18"/>
                <w:szCs w:val="18"/>
                <w:lang w:eastAsia="bg-BG"/>
              </w:rPr>
            </w:pPr>
            <w:r w:rsidRPr="002B6AA4">
              <w:rPr>
                <w:rFonts w:asciiTheme="minorHAnsi" w:hAnsiTheme="minorHAnsi" w:cstheme="minorHAnsi"/>
                <w:bCs/>
                <w:color w:val="000000"/>
                <w:sz w:val="20"/>
                <w:lang w:eastAsia="bg-BG"/>
              </w:rPr>
              <w:t>(1)</w:t>
            </w:r>
          </w:p>
        </w:tc>
      </w:tr>
      <w:tr w:rsidR="00705894" w:rsidRPr="00473BF6" w:rsidTr="000D3991">
        <w:trPr>
          <w:gridAfter w:val="1"/>
          <w:wAfter w:w="11" w:type="pct"/>
          <w:trHeight w:val="185"/>
        </w:trPr>
        <w:tc>
          <w:tcPr>
            <w:tcW w:w="2553" w:type="pct"/>
            <w:tcBorders>
              <w:top w:val="nil"/>
              <w:left w:val="nil"/>
              <w:bottom w:val="nil"/>
              <w:right w:val="nil"/>
            </w:tcBorders>
            <w:shd w:val="clear" w:color="auto" w:fill="auto"/>
          </w:tcPr>
          <w:p w:rsidR="00705894" w:rsidRPr="00473BF6" w:rsidRDefault="00705894" w:rsidP="00120640">
            <w:pPr>
              <w:rPr>
                <w:rFonts w:asciiTheme="minorHAnsi" w:hAnsiTheme="minorHAnsi" w:cstheme="minorHAnsi"/>
                <w:color w:val="000000"/>
                <w:sz w:val="18"/>
                <w:szCs w:val="18"/>
                <w:lang w:eastAsia="bg-BG"/>
              </w:rPr>
            </w:pPr>
            <w:r w:rsidRPr="002B6AA4">
              <w:rPr>
                <w:rFonts w:asciiTheme="minorHAnsi" w:hAnsiTheme="minorHAnsi" w:cstheme="minorHAnsi"/>
                <w:b/>
                <w:color w:val="000000"/>
                <w:sz w:val="20"/>
                <w:lang w:eastAsia="bg-BG"/>
              </w:rPr>
              <w:t>Текущи пасиви</w:t>
            </w:r>
          </w:p>
        </w:tc>
        <w:tc>
          <w:tcPr>
            <w:tcW w:w="886" w:type="pct"/>
            <w:tcBorders>
              <w:left w:val="nil"/>
              <w:right w:val="nil"/>
            </w:tcBorders>
            <w:shd w:val="clear" w:color="auto" w:fill="auto"/>
            <w:vAlign w:val="bottom"/>
          </w:tcPr>
          <w:p w:rsidR="00705894" w:rsidRPr="00473BF6" w:rsidRDefault="00705894" w:rsidP="00120640">
            <w:pPr>
              <w:jc w:val="right"/>
              <w:rPr>
                <w:rFonts w:asciiTheme="minorHAnsi" w:hAnsiTheme="minorHAnsi" w:cstheme="minorHAnsi"/>
                <w:b/>
                <w:color w:val="000000"/>
                <w:sz w:val="18"/>
                <w:szCs w:val="18"/>
                <w:lang w:eastAsia="bg-BG"/>
              </w:rPr>
            </w:pPr>
          </w:p>
        </w:tc>
        <w:tc>
          <w:tcPr>
            <w:tcW w:w="764" w:type="pct"/>
            <w:tcBorders>
              <w:left w:val="nil"/>
              <w:right w:val="nil"/>
            </w:tcBorders>
            <w:shd w:val="clear" w:color="auto" w:fill="auto"/>
            <w:vAlign w:val="bottom"/>
          </w:tcPr>
          <w:p w:rsidR="00705894" w:rsidRPr="00473BF6" w:rsidRDefault="00705894" w:rsidP="00120640">
            <w:pPr>
              <w:jc w:val="right"/>
              <w:rPr>
                <w:rFonts w:asciiTheme="minorHAnsi" w:hAnsiTheme="minorHAnsi" w:cstheme="minorHAnsi"/>
                <w:b/>
                <w:color w:val="000000"/>
                <w:sz w:val="18"/>
                <w:szCs w:val="18"/>
                <w:lang w:eastAsia="bg-BG"/>
              </w:rPr>
            </w:pPr>
          </w:p>
        </w:tc>
        <w:tc>
          <w:tcPr>
            <w:tcW w:w="786" w:type="pct"/>
            <w:tcBorders>
              <w:left w:val="nil"/>
              <w:right w:val="nil"/>
            </w:tcBorders>
            <w:vAlign w:val="bottom"/>
          </w:tcPr>
          <w:p w:rsidR="00705894" w:rsidRPr="00473BF6" w:rsidRDefault="00705894" w:rsidP="00120640">
            <w:pPr>
              <w:jc w:val="right"/>
              <w:rPr>
                <w:rFonts w:asciiTheme="minorHAnsi" w:hAnsiTheme="minorHAnsi" w:cstheme="minorHAnsi"/>
                <w:b/>
                <w:color w:val="000000"/>
                <w:sz w:val="18"/>
                <w:szCs w:val="18"/>
                <w:lang w:eastAsia="bg-BG"/>
              </w:rPr>
            </w:pPr>
          </w:p>
        </w:tc>
      </w:tr>
      <w:tr w:rsidR="00705894" w:rsidRPr="00473BF6" w:rsidTr="000D3991">
        <w:trPr>
          <w:gridAfter w:val="1"/>
          <w:wAfter w:w="11" w:type="pct"/>
          <w:trHeight w:val="185"/>
        </w:trPr>
        <w:tc>
          <w:tcPr>
            <w:tcW w:w="2553" w:type="pct"/>
            <w:tcBorders>
              <w:top w:val="nil"/>
              <w:left w:val="nil"/>
              <w:bottom w:val="nil"/>
              <w:right w:val="nil"/>
            </w:tcBorders>
            <w:shd w:val="clear" w:color="auto" w:fill="auto"/>
          </w:tcPr>
          <w:p w:rsidR="00705894" w:rsidRPr="00473BF6" w:rsidRDefault="00705894" w:rsidP="00120640">
            <w:pPr>
              <w:rPr>
                <w:rFonts w:asciiTheme="minorHAnsi" w:hAnsiTheme="minorHAnsi" w:cstheme="minorHAnsi"/>
                <w:color w:val="000000"/>
                <w:sz w:val="18"/>
                <w:szCs w:val="18"/>
                <w:lang w:eastAsia="bg-BG"/>
              </w:rPr>
            </w:pPr>
            <w:r w:rsidRPr="002B6AA4">
              <w:rPr>
                <w:rFonts w:asciiTheme="minorHAnsi" w:hAnsiTheme="minorHAnsi" w:cstheme="minorHAnsi"/>
                <w:sz w:val="20"/>
              </w:rPr>
              <w:t>Задължения към персонала и осигурителни институции</w:t>
            </w:r>
          </w:p>
        </w:tc>
        <w:tc>
          <w:tcPr>
            <w:tcW w:w="886" w:type="pct"/>
            <w:tcBorders>
              <w:left w:val="nil"/>
              <w:right w:val="nil"/>
            </w:tcBorders>
            <w:shd w:val="clear" w:color="auto" w:fill="auto"/>
            <w:vAlign w:val="bottom"/>
          </w:tcPr>
          <w:p w:rsidR="00705894" w:rsidRPr="00473BF6" w:rsidRDefault="00705894" w:rsidP="00E51307">
            <w:pPr>
              <w:jc w:val="right"/>
              <w:rPr>
                <w:rFonts w:asciiTheme="minorHAnsi" w:hAnsiTheme="minorHAnsi" w:cstheme="minorHAnsi"/>
                <w:color w:val="000000"/>
                <w:sz w:val="18"/>
                <w:szCs w:val="18"/>
                <w:lang w:eastAsia="bg-BG"/>
              </w:rPr>
            </w:pPr>
            <w:r w:rsidRPr="002B6AA4">
              <w:rPr>
                <w:rFonts w:asciiTheme="minorHAnsi" w:hAnsiTheme="minorHAnsi" w:cstheme="minorHAnsi"/>
                <w:color w:val="000000"/>
                <w:sz w:val="20"/>
                <w:lang w:eastAsia="bg-BG"/>
              </w:rPr>
              <w:t>(</w:t>
            </w:r>
            <w:r w:rsidR="00E51307">
              <w:rPr>
                <w:rFonts w:asciiTheme="minorHAnsi" w:hAnsiTheme="minorHAnsi" w:cstheme="minorHAnsi"/>
                <w:color w:val="000000"/>
                <w:sz w:val="20"/>
                <w:lang w:eastAsia="bg-BG"/>
              </w:rPr>
              <w:t>21</w:t>
            </w:r>
            <w:r w:rsidRPr="002B6AA4">
              <w:rPr>
                <w:rFonts w:asciiTheme="minorHAnsi" w:hAnsiTheme="minorHAnsi" w:cstheme="minorHAnsi"/>
                <w:color w:val="000000"/>
                <w:sz w:val="20"/>
                <w:lang w:eastAsia="bg-BG"/>
              </w:rPr>
              <w:t>)</w:t>
            </w:r>
          </w:p>
        </w:tc>
        <w:tc>
          <w:tcPr>
            <w:tcW w:w="764" w:type="pct"/>
            <w:tcBorders>
              <w:left w:val="nil"/>
              <w:right w:val="nil"/>
            </w:tcBorders>
            <w:shd w:val="clear" w:color="auto" w:fill="auto"/>
            <w:vAlign w:val="bottom"/>
          </w:tcPr>
          <w:p w:rsidR="00705894" w:rsidRPr="00473BF6" w:rsidRDefault="00705894" w:rsidP="00120640">
            <w:pPr>
              <w:jc w:val="right"/>
              <w:rPr>
                <w:rFonts w:asciiTheme="minorHAnsi" w:hAnsiTheme="minorHAnsi" w:cstheme="minorHAnsi"/>
                <w:color w:val="000000"/>
                <w:sz w:val="18"/>
                <w:szCs w:val="18"/>
                <w:lang w:eastAsia="bg-BG"/>
              </w:rPr>
            </w:pPr>
            <w:r w:rsidRPr="002B6AA4">
              <w:rPr>
                <w:rFonts w:asciiTheme="minorHAnsi" w:hAnsiTheme="minorHAnsi" w:cstheme="minorHAnsi"/>
                <w:color w:val="000000"/>
                <w:sz w:val="20"/>
                <w:lang w:val="en-US" w:eastAsia="bg-BG"/>
              </w:rPr>
              <w:t>-</w:t>
            </w:r>
          </w:p>
        </w:tc>
        <w:tc>
          <w:tcPr>
            <w:tcW w:w="786" w:type="pct"/>
            <w:tcBorders>
              <w:left w:val="nil"/>
              <w:right w:val="nil"/>
            </w:tcBorders>
            <w:vAlign w:val="bottom"/>
          </w:tcPr>
          <w:p w:rsidR="00705894" w:rsidRPr="00473BF6" w:rsidRDefault="00705894" w:rsidP="00E51307">
            <w:pPr>
              <w:jc w:val="right"/>
              <w:rPr>
                <w:rFonts w:asciiTheme="minorHAnsi" w:hAnsiTheme="minorHAnsi" w:cstheme="minorHAnsi"/>
                <w:color w:val="000000"/>
                <w:sz w:val="18"/>
                <w:szCs w:val="18"/>
                <w:lang w:eastAsia="bg-BG"/>
              </w:rPr>
            </w:pPr>
            <w:r w:rsidRPr="002B6AA4">
              <w:rPr>
                <w:rFonts w:asciiTheme="minorHAnsi" w:hAnsiTheme="minorHAnsi" w:cstheme="minorHAnsi"/>
                <w:color w:val="000000"/>
                <w:sz w:val="20"/>
                <w:lang w:eastAsia="bg-BG"/>
              </w:rPr>
              <w:t>(</w:t>
            </w:r>
            <w:r w:rsidR="00E51307" w:rsidRPr="002B6AA4">
              <w:rPr>
                <w:rFonts w:asciiTheme="minorHAnsi" w:hAnsiTheme="minorHAnsi" w:cstheme="minorHAnsi"/>
                <w:color w:val="000000"/>
                <w:sz w:val="20"/>
                <w:lang w:eastAsia="bg-BG"/>
              </w:rPr>
              <w:t>2</w:t>
            </w:r>
            <w:r w:rsidR="00E51307">
              <w:rPr>
                <w:rFonts w:asciiTheme="minorHAnsi" w:hAnsiTheme="minorHAnsi" w:cstheme="minorHAnsi"/>
                <w:color w:val="000000"/>
                <w:sz w:val="20"/>
                <w:lang w:eastAsia="bg-BG"/>
              </w:rPr>
              <w:t>1</w:t>
            </w:r>
            <w:r w:rsidRPr="002B6AA4">
              <w:rPr>
                <w:rFonts w:asciiTheme="minorHAnsi" w:hAnsiTheme="minorHAnsi" w:cstheme="minorHAnsi"/>
                <w:color w:val="000000"/>
                <w:sz w:val="20"/>
                <w:lang w:eastAsia="bg-BG"/>
              </w:rPr>
              <w:t>)</w:t>
            </w:r>
          </w:p>
        </w:tc>
      </w:tr>
      <w:tr w:rsidR="00705894" w:rsidRPr="00473BF6" w:rsidTr="000D3991">
        <w:trPr>
          <w:gridAfter w:val="1"/>
          <w:wAfter w:w="11" w:type="pct"/>
          <w:trHeight w:val="185"/>
        </w:trPr>
        <w:tc>
          <w:tcPr>
            <w:tcW w:w="2553" w:type="pct"/>
            <w:tcBorders>
              <w:top w:val="nil"/>
              <w:left w:val="nil"/>
              <w:bottom w:val="nil"/>
              <w:right w:val="nil"/>
            </w:tcBorders>
            <w:shd w:val="clear" w:color="auto" w:fill="auto"/>
          </w:tcPr>
          <w:p w:rsidR="00705894" w:rsidRPr="00473BF6" w:rsidRDefault="00705894" w:rsidP="00120640">
            <w:pPr>
              <w:rPr>
                <w:rFonts w:asciiTheme="minorHAnsi" w:hAnsiTheme="minorHAnsi" w:cstheme="minorHAnsi"/>
                <w:color w:val="000000"/>
                <w:sz w:val="18"/>
                <w:szCs w:val="18"/>
                <w:lang w:eastAsia="bg-BG"/>
              </w:rPr>
            </w:pPr>
            <w:r w:rsidRPr="002B6AA4">
              <w:rPr>
                <w:rFonts w:asciiTheme="minorHAnsi" w:hAnsiTheme="minorHAnsi" w:cstheme="minorHAnsi"/>
                <w:sz w:val="20"/>
              </w:rPr>
              <w:t>Прилагане на режима на слаба капитализация</w:t>
            </w:r>
          </w:p>
        </w:tc>
        <w:tc>
          <w:tcPr>
            <w:tcW w:w="886" w:type="pct"/>
            <w:tcBorders>
              <w:left w:val="nil"/>
              <w:bottom w:val="nil"/>
              <w:right w:val="nil"/>
            </w:tcBorders>
            <w:shd w:val="clear" w:color="auto" w:fill="auto"/>
            <w:vAlign w:val="bottom"/>
          </w:tcPr>
          <w:p w:rsidR="00705894" w:rsidRPr="00473BF6" w:rsidRDefault="00705894" w:rsidP="00E51307">
            <w:pPr>
              <w:jc w:val="right"/>
              <w:rPr>
                <w:rFonts w:asciiTheme="minorHAnsi" w:hAnsiTheme="minorHAnsi" w:cstheme="minorHAnsi"/>
                <w:color w:val="000000"/>
                <w:sz w:val="18"/>
                <w:szCs w:val="18"/>
                <w:lang w:eastAsia="bg-BG"/>
              </w:rPr>
            </w:pPr>
            <w:r w:rsidRPr="002B6AA4">
              <w:rPr>
                <w:rFonts w:asciiTheme="minorHAnsi" w:hAnsiTheme="minorHAnsi" w:cstheme="minorHAnsi"/>
                <w:color w:val="000000"/>
                <w:sz w:val="20"/>
                <w:lang w:eastAsia="bg-BG"/>
              </w:rPr>
              <w:t>(</w:t>
            </w:r>
            <w:r w:rsidR="00E51307">
              <w:rPr>
                <w:rFonts w:asciiTheme="minorHAnsi" w:hAnsiTheme="minorHAnsi" w:cstheme="minorHAnsi"/>
                <w:color w:val="000000"/>
                <w:sz w:val="20"/>
                <w:lang w:eastAsia="bg-BG"/>
              </w:rPr>
              <w:t>54</w:t>
            </w:r>
            <w:r w:rsidRPr="002B6AA4">
              <w:rPr>
                <w:rFonts w:asciiTheme="minorHAnsi" w:hAnsiTheme="minorHAnsi" w:cstheme="minorHAnsi"/>
                <w:color w:val="000000"/>
                <w:sz w:val="20"/>
                <w:lang w:eastAsia="bg-BG"/>
              </w:rPr>
              <w:t>)</w:t>
            </w:r>
          </w:p>
        </w:tc>
        <w:tc>
          <w:tcPr>
            <w:tcW w:w="764" w:type="pct"/>
            <w:tcBorders>
              <w:left w:val="nil"/>
              <w:bottom w:val="nil"/>
              <w:right w:val="nil"/>
            </w:tcBorders>
            <w:shd w:val="clear" w:color="auto" w:fill="auto"/>
            <w:vAlign w:val="bottom"/>
          </w:tcPr>
          <w:p w:rsidR="00705894" w:rsidRPr="00705894" w:rsidRDefault="00705894" w:rsidP="00120640">
            <w:pPr>
              <w:jc w:val="right"/>
              <w:rPr>
                <w:rFonts w:asciiTheme="minorHAnsi" w:hAnsiTheme="minorHAnsi" w:cstheme="minorHAnsi"/>
                <w:color w:val="000000"/>
                <w:sz w:val="18"/>
                <w:szCs w:val="18"/>
                <w:lang w:eastAsia="bg-BG"/>
              </w:rPr>
            </w:pPr>
            <w:r>
              <w:rPr>
                <w:rFonts w:asciiTheme="minorHAnsi" w:hAnsiTheme="minorHAnsi" w:cstheme="minorHAnsi"/>
                <w:color w:val="000000"/>
                <w:sz w:val="20"/>
                <w:lang w:eastAsia="bg-BG"/>
              </w:rPr>
              <w:t>-</w:t>
            </w:r>
          </w:p>
        </w:tc>
        <w:tc>
          <w:tcPr>
            <w:tcW w:w="786" w:type="pct"/>
            <w:tcBorders>
              <w:left w:val="nil"/>
              <w:bottom w:val="nil"/>
              <w:right w:val="nil"/>
            </w:tcBorders>
            <w:vAlign w:val="bottom"/>
          </w:tcPr>
          <w:p w:rsidR="00705894" w:rsidRPr="00473BF6" w:rsidRDefault="00705894" w:rsidP="00E51307">
            <w:pPr>
              <w:jc w:val="right"/>
              <w:rPr>
                <w:rFonts w:asciiTheme="minorHAnsi" w:hAnsiTheme="minorHAnsi" w:cstheme="minorHAnsi"/>
                <w:color w:val="000000"/>
                <w:sz w:val="18"/>
                <w:szCs w:val="18"/>
                <w:lang w:eastAsia="bg-BG"/>
              </w:rPr>
            </w:pPr>
            <w:r w:rsidRPr="002B6AA4">
              <w:rPr>
                <w:rFonts w:asciiTheme="minorHAnsi" w:hAnsiTheme="minorHAnsi" w:cstheme="minorHAnsi"/>
                <w:color w:val="000000"/>
                <w:sz w:val="20"/>
                <w:lang w:eastAsia="bg-BG"/>
              </w:rPr>
              <w:t>(</w:t>
            </w:r>
            <w:r w:rsidR="00E51307">
              <w:rPr>
                <w:rFonts w:asciiTheme="minorHAnsi" w:hAnsiTheme="minorHAnsi" w:cstheme="minorHAnsi"/>
                <w:color w:val="000000"/>
                <w:sz w:val="20"/>
                <w:lang w:eastAsia="bg-BG"/>
              </w:rPr>
              <w:t>54</w:t>
            </w:r>
            <w:r w:rsidRPr="002B6AA4">
              <w:rPr>
                <w:rFonts w:asciiTheme="minorHAnsi" w:hAnsiTheme="minorHAnsi" w:cstheme="minorHAnsi"/>
                <w:color w:val="000000"/>
                <w:sz w:val="20"/>
                <w:lang w:eastAsia="bg-BG"/>
              </w:rPr>
              <w:t>)</w:t>
            </w:r>
          </w:p>
        </w:tc>
      </w:tr>
      <w:tr w:rsidR="00705894" w:rsidRPr="00473BF6" w:rsidTr="000D3991">
        <w:trPr>
          <w:gridAfter w:val="1"/>
          <w:wAfter w:w="11" w:type="pct"/>
          <w:trHeight w:val="185"/>
        </w:trPr>
        <w:tc>
          <w:tcPr>
            <w:tcW w:w="2553" w:type="pct"/>
            <w:tcBorders>
              <w:top w:val="nil"/>
              <w:left w:val="nil"/>
              <w:bottom w:val="nil"/>
              <w:right w:val="nil"/>
            </w:tcBorders>
            <w:shd w:val="clear" w:color="auto" w:fill="auto"/>
          </w:tcPr>
          <w:p w:rsidR="00705894" w:rsidRPr="00473BF6" w:rsidRDefault="00705894" w:rsidP="00120640">
            <w:pPr>
              <w:rPr>
                <w:rFonts w:asciiTheme="minorHAnsi" w:hAnsiTheme="minorHAnsi" w:cstheme="minorHAnsi"/>
                <w:color w:val="000000"/>
                <w:sz w:val="18"/>
                <w:szCs w:val="18"/>
                <w:lang w:eastAsia="bg-BG"/>
              </w:rPr>
            </w:pPr>
          </w:p>
        </w:tc>
        <w:tc>
          <w:tcPr>
            <w:tcW w:w="886" w:type="pct"/>
            <w:tcBorders>
              <w:top w:val="single" w:sz="2" w:space="0" w:color="auto"/>
              <w:left w:val="nil"/>
              <w:right w:val="nil"/>
            </w:tcBorders>
            <w:shd w:val="clear" w:color="auto" w:fill="auto"/>
            <w:vAlign w:val="bottom"/>
          </w:tcPr>
          <w:p w:rsidR="00705894" w:rsidRPr="00B21EB3" w:rsidRDefault="00705894" w:rsidP="00E51307">
            <w:pPr>
              <w:jc w:val="right"/>
              <w:rPr>
                <w:rFonts w:asciiTheme="minorHAnsi" w:hAnsiTheme="minorHAnsi" w:cstheme="minorHAnsi"/>
                <w:b/>
                <w:color w:val="000000"/>
                <w:sz w:val="20"/>
                <w:lang w:eastAsia="bg-BG"/>
              </w:rPr>
            </w:pPr>
            <w:r w:rsidRPr="00B21EB3">
              <w:rPr>
                <w:rFonts w:asciiTheme="minorHAnsi" w:hAnsiTheme="minorHAnsi" w:cstheme="minorHAnsi"/>
                <w:b/>
                <w:color w:val="000000"/>
                <w:sz w:val="20"/>
                <w:lang w:eastAsia="bg-BG"/>
              </w:rPr>
              <w:t>(</w:t>
            </w:r>
            <w:r w:rsidR="00E51307" w:rsidRPr="00B21EB3">
              <w:rPr>
                <w:rFonts w:asciiTheme="minorHAnsi" w:hAnsiTheme="minorHAnsi" w:cstheme="minorHAnsi"/>
                <w:b/>
                <w:color w:val="000000"/>
                <w:sz w:val="20"/>
                <w:lang w:eastAsia="bg-BG"/>
              </w:rPr>
              <w:t>2</w:t>
            </w:r>
            <w:r w:rsidR="00E51307">
              <w:rPr>
                <w:rFonts w:asciiTheme="minorHAnsi" w:hAnsiTheme="minorHAnsi" w:cstheme="minorHAnsi"/>
                <w:b/>
                <w:color w:val="000000"/>
                <w:sz w:val="20"/>
                <w:lang w:eastAsia="bg-BG"/>
              </w:rPr>
              <w:t>74</w:t>
            </w:r>
            <w:r w:rsidRPr="00B21EB3">
              <w:rPr>
                <w:rFonts w:asciiTheme="minorHAnsi" w:hAnsiTheme="minorHAnsi" w:cstheme="minorHAnsi"/>
                <w:b/>
                <w:color w:val="000000"/>
                <w:sz w:val="20"/>
                <w:lang w:eastAsia="bg-BG"/>
              </w:rPr>
              <w:t>)</w:t>
            </w:r>
          </w:p>
        </w:tc>
        <w:tc>
          <w:tcPr>
            <w:tcW w:w="764" w:type="pct"/>
            <w:tcBorders>
              <w:top w:val="single" w:sz="2" w:space="0" w:color="auto"/>
              <w:left w:val="nil"/>
              <w:right w:val="nil"/>
            </w:tcBorders>
            <w:shd w:val="clear" w:color="auto" w:fill="auto"/>
            <w:vAlign w:val="bottom"/>
          </w:tcPr>
          <w:p w:rsidR="00705894" w:rsidRPr="00B21EB3" w:rsidRDefault="00705894" w:rsidP="00120640">
            <w:pPr>
              <w:jc w:val="right"/>
              <w:rPr>
                <w:rFonts w:asciiTheme="minorHAnsi" w:hAnsiTheme="minorHAnsi" w:cstheme="minorHAnsi"/>
                <w:b/>
                <w:color w:val="000000"/>
                <w:sz w:val="20"/>
                <w:lang w:eastAsia="bg-BG"/>
              </w:rPr>
            </w:pPr>
            <w:r w:rsidRPr="00B21EB3">
              <w:rPr>
                <w:rFonts w:asciiTheme="minorHAnsi" w:hAnsiTheme="minorHAnsi" w:cstheme="minorHAnsi"/>
                <w:b/>
                <w:color w:val="000000"/>
                <w:sz w:val="20"/>
                <w:lang w:eastAsia="bg-BG"/>
              </w:rPr>
              <w:t>-</w:t>
            </w:r>
          </w:p>
        </w:tc>
        <w:tc>
          <w:tcPr>
            <w:tcW w:w="786" w:type="pct"/>
            <w:tcBorders>
              <w:top w:val="single" w:sz="2" w:space="0" w:color="auto"/>
              <w:left w:val="nil"/>
              <w:right w:val="nil"/>
            </w:tcBorders>
            <w:vAlign w:val="bottom"/>
          </w:tcPr>
          <w:p w:rsidR="00705894" w:rsidRPr="00B21EB3" w:rsidRDefault="00705894" w:rsidP="005D5FEE">
            <w:pPr>
              <w:jc w:val="right"/>
              <w:rPr>
                <w:rFonts w:asciiTheme="minorHAnsi" w:hAnsiTheme="minorHAnsi" w:cstheme="minorHAnsi"/>
                <w:b/>
                <w:color w:val="000000"/>
                <w:sz w:val="20"/>
                <w:lang w:eastAsia="bg-BG"/>
              </w:rPr>
            </w:pPr>
            <w:r w:rsidRPr="00B21EB3">
              <w:rPr>
                <w:rFonts w:asciiTheme="minorHAnsi" w:hAnsiTheme="minorHAnsi" w:cstheme="minorHAnsi"/>
                <w:b/>
                <w:color w:val="000000"/>
                <w:sz w:val="20"/>
                <w:lang w:eastAsia="bg-BG"/>
              </w:rPr>
              <w:t>(</w:t>
            </w:r>
            <w:r w:rsidR="005D5FEE">
              <w:rPr>
                <w:rFonts w:asciiTheme="minorHAnsi" w:hAnsiTheme="minorHAnsi" w:cstheme="minorHAnsi"/>
                <w:b/>
                <w:color w:val="000000"/>
                <w:sz w:val="20"/>
                <w:lang w:eastAsia="bg-BG"/>
              </w:rPr>
              <w:t>136</w:t>
            </w:r>
            <w:r w:rsidRPr="00B21EB3">
              <w:rPr>
                <w:rFonts w:asciiTheme="minorHAnsi" w:hAnsiTheme="minorHAnsi" w:cstheme="minorHAnsi"/>
                <w:b/>
                <w:color w:val="000000"/>
                <w:sz w:val="20"/>
                <w:lang w:eastAsia="bg-BG"/>
              </w:rPr>
              <w:t>)</w:t>
            </w:r>
          </w:p>
        </w:tc>
      </w:tr>
      <w:tr w:rsidR="00473BF6" w:rsidRPr="00D52ACE" w:rsidTr="00F21011">
        <w:trPr>
          <w:trHeight w:val="185"/>
        </w:trPr>
        <w:tc>
          <w:tcPr>
            <w:tcW w:w="2553" w:type="pct"/>
            <w:tcBorders>
              <w:top w:val="nil"/>
              <w:left w:val="nil"/>
              <w:bottom w:val="nil"/>
              <w:right w:val="nil"/>
            </w:tcBorders>
            <w:shd w:val="clear" w:color="auto" w:fill="auto"/>
          </w:tcPr>
          <w:p w:rsidR="00244D23" w:rsidRPr="00473BF6" w:rsidRDefault="00244D23" w:rsidP="00120640">
            <w:pPr>
              <w:rPr>
                <w:rFonts w:asciiTheme="minorHAnsi" w:hAnsiTheme="minorHAnsi" w:cstheme="minorHAnsi"/>
                <w:color w:val="000000"/>
                <w:sz w:val="18"/>
                <w:szCs w:val="18"/>
                <w:lang w:eastAsia="bg-BG"/>
              </w:rPr>
            </w:pPr>
          </w:p>
          <w:p w:rsidR="00244D23" w:rsidRPr="00473BF6" w:rsidRDefault="00244D23" w:rsidP="00120640">
            <w:pPr>
              <w:rPr>
                <w:rFonts w:asciiTheme="minorHAnsi" w:hAnsiTheme="minorHAnsi" w:cstheme="minorHAnsi"/>
                <w:color w:val="000000"/>
                <w:sz w:val="18"/>
                <w:szCs w:val="18"/>
                <w:lang w:eastAsia="bg-BG"/>
              </w:rPr>
            </w:pPr>
            <w:r w:rsidRPr="00473BF6">
              <w:rPr>
                <w:rFonts w:asciiTheme="minorHAnsi" w:hAnsiTheme="minorHAnsi" w:cstheme="minorHAnsi"/>
                <w:color w:val="000000"/>
                <w:sz w:val="18"/>
                <w:szCs w:val="18"/>
                <w:lang w:eastAsia="bg-BG"/>
              </w:rPr>
              <w:t>Отсрочени данъчни активи</w:t>
            </w:r>
          </w:p>
        </w:tc>
        <w:tc>
          <w:tcPr>
            <w:tcW w:w="886" w:type="pct"/>
            <w:tcBorders>
              <w:top w:val="nil"/>
              <w:left w:val="nil"/>
              <w:right w:val="nil"/>
            </w:tcBorders>
            <w:shd w:val="clear" w:color="auto" w:fill="auto"/>
            <w:vAlign w:val="bottom"/>
          </w:tcPr>
          <w:p w:rsidR="00244D23" w:rsidRPr="00D52ACE" w:rsidRDefault="00244D23" w:rsidP="00120640">
            <w:pPr>
              <w:jc w:val="right"/>
              <w:rPr>
                <w:rFonts w:asciiTheme="minorHAnsi" w:hAnsiTheme="minorHAnsi" w:cstheme="minorHAnsi"/>
                <w:color w:val="000000"/>
                <w:sz w:val="20"/>
                <w:lang w:eastAsia="bg-BG"/>
              </w:rPr>
            </w:pPr>
          </w:p>
          <w:p w:rsidR="00244D23" w:rsidRPr="00D52ACE" w:rsidRDefault="00244D23" w:rsidP="00E51307">
            <w:pPr>
              <w:jc w:val="right"/>
              <w:rPr>
                <w:rFonts w:asciiTheme="minorHAnsi" w:hAnsiTheme="minorHAnsi" w:cstheme="minorHAnsi"/>
                <w:color w:val="000000"/>
                <w:sz w:val="20"/>
                <w:lang w:eastAsia="bg-BG"/>
              </w:rPr>
            </w:pPr>
            <w:r w:rsidRPr="00D52ACE">
              <w:rPr>
                <w:rFonts w:asciiTheme="minorHAnsi" w:hAnsiTheme="minorHAnsi" w:cstheme="minorHAnsi"/>
                <w:color w:val="000000"/>
                <w:sz w:val="20"/>
                <w:lang w:eastAsia="bg-BG"/>
              </w:rPr>
              <w:t>(</w:t>
            </w:r>
            <w:r w:rsidR="00E51307" w:rsidRPr="00D52ACE">
              <w:rPr>
                <w:rFonts w:asciiTheme="minorHAnsi" w:hAnsiTheme="minorHAnsi" w:cstheme="minorHAnsi"/>
                <w:color w:val="000000"/>
                <w:sz w:val="20"/>
                <w:lang w:eastAsia="bg-BG"/>
              </w:rPr>
              <w:t>2</w:t>
            </w:r>
            <w:r w:rsidR="00E51307">
              <w:rPr>
                <w:rFonts w:asciiTheme="minorHAnsi" w:hAnsiTheme="minorHAnsi" w:cstheme="minorHAnsi"/>
                <w:color w:val="000000"/>
                <w:sz w:val="20"/>
                <w:lang w:eastAsia="bg-BG"/>
              </w:rPr>
              <w:t>74</w:t>
            </w:r>
            <w:r w:rsidRPr="00D52ACE">
              <w:rPr>
                <w:rFonts w:asciiTheme="minorHAnsi" w:hAnsiTheme="minorHAnsi" w:cstheme="minorHAnsi"/>
                <w:color w:val="000000"/>
                <w:sz w:val="20"/>
                <w:lang w:eastAsia="bg-BG"/>
              </w:rPr>
              <w:t>)</w:t>
            </w:r>
          </w:p>
        </w:tc>
        <w:tc>
          <w:tcPr>
            <w:tcW w:w="764" w:type="pct"/>
            <w:tcBorders>
              <w:top w:val="nil"/>
              <w:left w:val="nil"/>
              <w:right w:val="nil"/>
            </w:tcBorders>
            <w:shd w:val="clear" w:color="auto" w:fill="auto"/>
            <w:vAlign w:val="bottom"/>
          </w:tcPr>
          <w:p w:rsidR="00244D23" w:rsidRPr="00D52ACE" w:rsidRDefault="00244D23" w:rsidP="00120640">
            <w:pPr>
              <w:jc w:val="right"/>
              <w:rPr>
                <w:rFonts w:asciiTheme="minorHAnsi" w:hAnsiTheme="minorHAnsi" w:cstheme="minorHAnsi"/>
                <w:color w:val="000000"/>
                <w:sz w:val="20"/>
                <w:lang w:eastAsia="bg-BG"/>
              </w:rPr>
            </w:pPr>
          </w:p>
        </w:tc>
        <w:tc>
          <w:tcPr>
            <w:tcW w:w="798" w:type="pct"/>
            <w:gridSpan w:val="2"/>
            <w:tcBorders>
              <w:top w:val="nil"/>
              <w:left w:val="nil"/>
              <w:right w:val="nil"/>
            </w:tcBorders>
            <w:vAlign w:val="bottom"/>
          </w:tcPr>
          <w:p w:rsidR="00244D23" w:rsidRPr="00D52ACE" w:rsidRDefault="00244D23" w:rsidP="00120640">
            <w:pPr>
              <w:jc w:val="right"/>
              <w:rPr>
                <w:rFonts w:asciiTheme="minorHAnsi" w:hAnsiTheme="minorHAnsi" w:cstheme="minorHAnsi"/>
                <w:color w:val="000000"/>
                <w:sz w:val="20"/>
                <w:lang w:eastAsia="bg-BG"/>
              </w:rPr>
            </w:pPr>
          </w:p>
          <w:p w:rsidR="00244D23" w:rsidRPr="00D52ACE" w:rsidRDefault="00244D23" w:rsidP="003430D3">
            <w:pPr>
              <w:jc w:val="right"/>
              <w:rPr>
                <w:rFonts w:asciiTheme="minorHAnsi" w:hAnsiTheme="minorHAnsi" w:cstheme="minorHAnsi"/>
                <w:color w:val="000000"/>
                <w:sz w:val="20"/>
                <w:lang w:eastAsia="bg-BG"/>
              </w:rPr>
            </w:pPr>
            <w:r w:rsidRPr="00D52ACE">
              <w:rPr>
                <w:rFonts w:asciiTheme="minorHAnsi" w:hAnsiTheme="minorHAnsi" w:cstheme="minorHAnsi"/>
                <w:color w:val="000000"/>
                <w:sz w:val="20"/>
                <w:lang w:eastAsia="bg-BG"/>
              </w:rPr>
              <w:t>(</w:t>
            </w:r>
            <w:r w:rsidR="003430D3">
              <w:rPr>
                <w:rFonts w:asciiTheme="minorHAnsi" w:hAnsiTheme="minorHAnsi" w:cstheme="minorHAnsi"/>
                <w:color w:val="000000"/>
                <w:sz w:val="20"/>
                <w:lang w:eastAsia="bg-BG"/>
              </w:rPr>
              <w:t>136</w:t>
            </w:r>
            <w:r w:rsidRPr="00D52ACE">
              <w:rPr>
                <w:rFonts w:asciiTheme="minorHAnsi" w:hAnsiTheme="minorHAnsi" w:cstheme="minorHAnsi"/>
                <w:color w:val="000000"/>
                <w:sz w:val="20"/>
                <w:lang w:eastAsia="bg-BG"/>
              </w:rPr>
              <w:t>)</w:t>
            </w:r>
          </w:p>
        </w:tc>
      </w:tr>
      <w:tr w:rsidR="00473BF6" w:rsidRPr="00D52ACE" w:rsidTr="00F21011">
        <w:trPr>
          <w:trHeight w:val="185"/>
        </w:trPr>
        <w:tc>
          <w:tcPr>
            <w:tcW w:w="2553" w:type="pct"/>
            <w:tcBorders>
              <w:top w:val="nil"/>
              <w:left w:val="nil"/>
              <w:bottom w:val="nil"/>
              <w:right w:val="nil"/>
            </w:tcBorders>
            <w:shd w:val="clear" w:color="auto" w:fill="auto"/>
          </w:tcPr>
          <w:p w:rsidR="00244D23" w:rsidRPr="00473BF6" w:rsidRDefault="00244D23" w:rsidP="00120640">
            <w:pPr>
              <w:rPr>
                <w:rFonts w:asciiTheme="minorHAnsi" w:hAnsiTheme="minorHAnsi" w:cstheme="minorHAnsi"/>
                <w:color w:val="000000"/>
                <w:sz w:val="18"/>
                <w:szCs w:val="18"/>
                <w:lang w:eastAsia="bg-BG"/>
              </w:rPr>
            </w:pPr>
            <w:r w:rsidRPr="00473BF6">
              <w:rPr>
                <w:rFonts w:asciiTheme="minorHAnsi" w:hAnsiTheme="minorHAnsi" w:cstheme="minorHAnsi"/>
                <w:color w:val="000000"/>
                <w:sz w:val="18"/>
                <w:szCs w:val="18"/>
                <w:lang w:eastAsia="bg-BG"/>
              </w:rPr>
              <w:t>Отсрочени данъчни пасиви</w:t>
            </w:r>
          </w:p>
        </w:tc>
        <w:tc>
          <w:tcPr>
            <w:tcW w:w="886" w:type="pct"/>
            <w:tcBorders>
              <w:left w:val="nil"/>
              <w:bottom w:val="single" w:sz="4" w:space="0" w:color="auto"/>
              <w:right w:val="nil"/>
            </w:tcBorders>
            <w:shd w:val="clear" w:color="auto" w:fill="auto"/>
            <w:vAlign w:val="bottom"/>
          </w:tcPr>
          <w:p w:rsidR="00244D23" w:rsidRPr="00D52ACE" w:rsidRDefault="003430D3" w:rsidP="00E51307">
            <w:pPr>
              <w:jc w:val="right"/>
              <w:rPr>
                <w:rFonts w:asciiTheme="minorHAnsi" w:hAnsiTheme="minorHAnsi" w:cstheme="minorHAnsi"/>
                <w:color w:val="000000"/>
                <w:sz w:val="20"/>
                <w:lang w:eastAsia="bg-BG"/>
              </w:rPr>
            </w:pPr>
            <w:r>
              <w:rPr>
                <w:rFonts w:asciiTheme="minorHAnsi" w:hAnsiTheme="minorHAnsi" w:cstheme="minorHAnsi"/>
                <w:color w:val="000000"/>
                <w:sz w:val="20"/>
                <w:lang w:eastAsia="bg-BG"/>
              </w:rPr>
              <w:t>-</w:t>
            </w:r>
          </w:p>
        </w:tc>
        <w:tc>
          <w:tcPr>
            <w:tcW w:w="764" w:type="pct"/>
            <w:tcBorders>
              <w:left w:val="nil"/>
              <w:right w:val="nil"/>
            </w:tcBorders>
            <w:shd w:val="clear" w:color="auto" w:fill="auto"/>
            <w:vAlign w:val="bottom"/>
          </w:tcPr>
          <w:p w:rsidR="00244D23" w:rsidRPr="00D52ACE" w:rsidRDefault="00244D23" w:rsidP="00120640">
            <w:pPr>
              <w:jc w:val="right"/>
              <w:rPr>
                <w:rFonts w:asciiTheme="minorHAnsi" w:hAnsiTheme="minorHAnsi" w:cstheme="minorHAnsi"/>
                <w:b/>
                <w:color w:val="000000"/>
                <w:sz w:val="20"/>
                <w:lang w:eastAsia="bg-BG"/>
              </w:rPr>
            </w:pPr>
          </w:p>
        </w:tc>
        <w:tc>
          <w:tcPr>
            <w:tcW w:w="798" w:type="pct"/>
            <w:gridSpan w:val="2"/>
            <w:tcBorders>
              <w:left w:val="nil"/>
              <w:bottom w:val="single" w:sz="4" w:space="0" w:color="auto"/>
              <w:right w:val="nil"/>
            </w:tcBorders>
            <w:vAlign w:val="bottom"/>
          </w:tcPr>
          <w:p w:rsidR="00244D23" w:rsidRPr="00D52ACE" w:rsidRDefault="00E51307" w:rsidP="00120640">
            <w:pPr>
              <w:jc w:val="right"/>
              <w:rPr>
                <w:rFonts w:asciiTheme="minorHAnsi" w:hAnsiTheme="minorHAnsi" w:cstheme="minorHAnsi"/>
                <w:color w:val="000000"/>
                <w:sz w:val="20"/>
                <w:lang w:eastAsia="bg-BG"/>
              </w:rPr>
            </w:pPr>
            <w:r>
              <w:rPr>
                <w:rFonts w:asciiTheme="minorHAnsi" w:hAnsiTheme="minorHAnsi" w:cstheme="minorHAnsi"/>
                <w:color w:val="000000"/>
                <w:sz w:val="20"/>
                <w:lang w:eastAsia="bg-BG"/>
              </w:rPr>
              <w:t>-</w:t>
            </w:r>
          </w:p>
        </w:tc>
      </w:tr>
      <w:tr w:rsidR="00473BF6" w:rsidRPr="00D52ACE" w:rsidTr="00F21011">
        <w:trPr>
          <w:trHeight w:val="185"/>
        </w:trPr>
        <w:tc>
          <w:tcPr>
            <w:tcW w:w="2553" w:type="pct"/>
            <w:tcBorders>
              <w:top w:val="nil"/>
              <w:left w:val="nil"/>
              <w:bottom w:val="nil"/>
              <w:right w:val="nil"/>
            </w:tcBorders>
            <w:shd w:val="clear" w:color="auto" w:fill="auto"/>
          </w:tcPr>
          <w:p w:rsidR="00244D23" w:rsidRPr="00473BF6" w:rsidRDefault="00244D23" w:rsidP="00120640">
            <w:pPr>
              <w:rPr>
                <w:rFonts w:asciiTheme="minorHAnsi" w:hAnsiTheme="minorHAnsi" w:cstheme="minorHAnsi"/>
                <w:b/>
                <w:color w:val="000000"/>
                <w:sz w:val="18"/>
                <w:szCs w:val="18"/>
                <w:lang w:eastAsia="bg-BG"/>
              </w:rPr>
            </w:pPr>
            <w:r w:rsidRPr="00473BF6">
              <w:rPr>
                <w:rFonts w:asciiTheme="minorHAnsi" w:hAnsiTheme="minorHAnsi" w:cstheme="minorHAnsi"/>
                <w:color w:val="000000"/>
                <w:sz w:val="18"/>
                <w:szCs w:val="18"/>
                <w:lang w:eastAsia="bg-BG"/>
              </w:rPr>
              <w:t>Признати като:</w:t>
            </w:r>
          </w:p>
        </w:tc>
        <w:tc>
          <w:tcPr>
            <w:tcW w:w="886" w:type="pct"/>
            <w:tcBorders>
              <w:top w:val="single" w:sz="4" w:space="0" w:color="auto"/>
              <w:left w:val="nil"/>
              <w:right w:val="nil"/>
            </w:tcBorders>
            <w:shd w:val="clear" w:color="auto" w:fill="auto"/>
            <w:vAlign w:val="bottom"/>
          </w:tcPr>
          <w:p w:rsidR="00244D23" w:rsidRPr="00D52ACE" w:rsidRDefault="00244D23" w:rsidP="00120640">
            <w:pPr>
              <w:jc w:val="right"/>
              <w:rPr>
                <w:rFonts w:asciiTheme="minorHAnsi" w:hAnsiTheme="minorHAnsi" w:cstheme="minorHAnsi"/>
                <w:b/>
                <w:color w:val="000000"/>
                <w:sz w:val="20"/>
                <w:lang w:eastAsia="bg-BG"/>
              </w:rPr>
            </w:pPr>
          </w:p>
        </w:tc>
        <w:tc>
          <w:tcPr>
            <w:tcW w:w="764" w:type="pct"/>
            <w:tcBorders>
              <w:left w:val="nil"/>
              <w:right w:val="nil"/>
            </w:tcBorders>
            <w:shd w:val="clear" w:color="auto" w:fill="auto"/>
            <w:vAlign w:val="bottom"/>
          </w:tcPr>
          <w:p w:rsidR="00244D23" w:rsidRPr="00D52ACE" w:rsidRDefault="00244D23" w:rsidP="00120640">
            <w:pPr>
              <w:jc w:val="right"/>
              <w:rPr>
                <w:rFonts w:asciiTheme="minorHAnsi" w:hAnsiTheme="minorHAnsi" w:cstheme="minorHAnsi"/>
                <w:b/>
                <w:color w:val="000000"/>
                <w:sz w:val="20"/>
                <w:lang w:eastAsia="bg-BG"/>
              </w:rPr>
            </w:pPr>
          </w:p>
        </w:tc>
        <w:tc>
          <w:tcPr>
            <w:tcW w:w="798" w:type="pct"/>
            <w:gridSpan w:val="2"/>
            <w:tcBorders>
              <w:top w:val="single" w:sz="4" w:space="0" w:color="auto"/>
              <w:left w:val="nil"/>
              <w:right w:val="nil"/>
            </w:tcBorders>
            <w:vAlign w:val="bottom"/>
          </w:tcPr>
          <w:p w:rsidR="00244D23" w:rsidRPr="00D52ACE" w:rsidRDefault="00244D23" w:rsidP="00120640">
            <w:pPr>
              <w:jc w:val="right"/>
              <w:rPr>
                <w:rFonts w:asciiTheme="minorHAnsi" w:hAnsiTheme="minorHAnsi" w:cstheme="minorHAnsi"/>
                <w:b/>
                <w:color w:val="000000"/>
                <w:sz w:val="20"/>
                <w:lang w:eastAsia="bg-BG"/>
              </w:rPr>
            </w:pPr>
          </w:p>
        </w:tc>
      </w:tr>
      <w:tr w:rsidR="00473BF6" w:rsidRPr="00D52ACE" w:rsidTr="00F21011">
        <w:trPr>
          <w:trHeight w:val="185"/>
        </w:trPr>
        <w:tc>
          <w:tcPr>
            <w:tcW w:w="2553" w:type="pct"/>
            <w:tcBorders>
              <w:top w:val="nil"/>
              <w:left w:val="nil"/>
              <w:bottom w:val="nil"/>
              <w:right w:val="nil"/>
            </w:tcBorders>
            <w:shd w:val="clear" w:color="auto" w:fill="auto"/>
          </w:tcPr>
          <w:p w:rsidR="00244D23" w:rsidRPr="00473BF6" w:rsidRDefault="00244D23" w:rsidP="00120640">
            <w:pPr>
              <w:rPr>
                <w:rFonts w:asciiTheme="minorHAnsi" w:hAnsiTheme="minorHAnsi" w:cstheme="minorHAnsi"/>
                <w:b/>
                <w:color w:val="000000"/>
                <w:sz w:val="18"/>
                <w:szCs w:val="18"/>
                <w:lang w:eastAsia="bg-BG"/>
              </w:rPr>
            </w:pPr>
            <w:r w:rsidRPr="00473BF6">
              <w:rPr>
                <w:rFonts w:asciiTheme="minorHAnsi" w:hAnsiTheme="minorHAnsi" w:cstheme="minorHAnsi"/>
                <w:b/>
                <w:color w:val="000000"/>
                <w:sz w:val="18"/>
                <w:szCs w:val="18"/>
                <w:lang w:eastAsia="bg-BG"/>
              </w:rPr>
              <w:t>Нетно отсрочени данъчни пасиви/ (</w:t>
            </w:r>
            <w:r w:rsidRPr="00473BF6">
              <w:rPr>
                <w:rFonts w:asciiTheme="minorHAnsi" w:hAnsiTheme="minorHAnsi" w:cstheme="minorHAnsi"/>
                <w:b/>
                <w:sz w:val="18"/>
                <w:szCs w:val="18"/>
                <w:lang w:eastAsia="bg-BG"/>
              </w:rPr>
              <w:t>активи)</w:t>
            </w:r>
          </w:p>
        </w:tc>
        <w:tc>
          <w:tcPr>
            <w:tcW w:w="886" w:type="pct"/>
            <w:tcBorders>
              <w:left w:val="nil"/>
              <w:bottom w:val="single" w:sz="4" w:space="0" w:color="auto"/>
              <w:right w:val="nil"/>
            </w:tcBorders>
            <w:shd w:val="clear" w:color="auto" w:fill="auto"/>
            <w:vAlign w:val="bottom"/>
          </w:tcPr>
          <w:p w:rsidR="00244D23" w:rsidRPr="00D52ACE" w:rsidRDefault="00244D23" w:rsidP="00E51307">
            <w:pPr>
              <w:jc w:val="right"/>
              <w:rPr>
                <w:rFonts w:asciiTheme="minorHAnsi" w:hAnsiTheme="minorHAnsi" w:cstheme="minorHAnsi"/>
                <w:b/>
                <w:color w:val="000000"/>
                <w:sz w:val="20"/>
                <w:lang w:eastAsia="bg-BG"/>
              </w:rPr>
            </w:pPr>
            <w:r w:rsidRPr="00D52ACE">
              <w:rPr>
                <w:rFonts w:asciiTheme="minorHAnsi" w:hAnsiTheme="minorHAnsi" w:cstheme="minorHAnsi"/>
                <w:b/>
                <w:color w:val="000000"/>
                <w:sz w:val="20"/>
                <w:lang w:eastAsia="bg-BG"/>
              </w:rPr>
              <w:t>(</w:t>
            </w:r>
            <w:r w:rsidR="00E51307" w:rsidRPr="00D52ACE">
              <w:rPr>
                <w:rFonts w:asciiTheme="minorHAnsi" w:hAnsiTheme="minorHAnsi" w:cstheme="minorHAnsi"/>
                <w:b/>
                <w:color w:val="000000"/>
                <w:sz w:val="20"/>
                <w:lang w:eastAsia="bg-BG"/>
              </w:rPr>
              <w:t>2</w:t>
            </w:r>
            <w:r w:rsidR="00E51307">
              <w:rPr>
                <w:rFonts w:asciiTheme="minorHAnsi" w:hAnsiTheme="minorHAnsi" w:cstheme="minorHAnsi"/>
                <w:b/>
                <w:color w:val="000000"/>
                <w:sz w:val="20"/>
                <w:lang w:eastAsia="bg-BG"/>
              </w:rPr>
              <w:t>74</w:t>
            </w:r>
            <w:r w:rsidRPr="00D52ACE">
              <w:rPr>
                <w:rFonts w:asciiTheme="minorHAnsi" w:hAnsiTheme="minorHAnsi" w:cstheme="minorHAnsi"/>
                <w:b/>
                <w:color w:val="000000"/>
                <w:sz w:val="20"/>
                <w:lang w:eastAsia="bg-BG"/>
              </w:rPr>
              <w:t>)</w:t>
            </w:r>
          </w:p>
        </w:tc>
        <w:tc>
          <w:tcPr>
            <w:tcW w:w="764" w:type="pct"/>
            <w:tcBorders>
              <w:left w:val="nil"/>
              <w:bottom w:val="nil"/>
              <w:right w:val="nil"/>
            </w:tcBorders>
            <w:shd w:val="clear" w:color="auto" w:fill="auto"/>
            <w:vAlign w:val="bottom"/>
          </w:tcPr>
          <w:p w:rsidR="00244D23" w:rsidRPr="00D52ACE" w:rsidRDefault="00244D23" w:rsidP="00120640">
            <w:pPr>
              <w:jc w:val="right"/>
              <w:rPr>
                <w:rFonts w:asciiTheme="minorHAnsi" w:hAnsiTheme="minorHAnsi" w:cstheme="minorHAnsi"/>
                <w:b/>
                <w:color w:val="000000"/>
                <w:sz w:val="20"/>
                <w:lang w:eastAsia="bg-BG"/>
              </w:rPr>
            </w:pPr>
          </w:p>
        </w:tc>
        <w:tc>
          <w:tcPr>
            <w:tcW w:w="798" w:type="pct"/>
            <w:gridSpan w:val="2"/>
            <w:tcBorders>
              <w:left w:val="nil"/>
              <w:bottom w:val="single" w:sz="4" w:space="0" w:color="auto"/>
              <w:right w:val="nil"/>
            </w:tcBorders>
            <w:vAlign w:val="bottom"/>
          </w:tcPr>
          <w:p w:rsidR="00244D23" w:rsidRPr="00D52ACE" w:rsidRDefault="00244D23" w:rsidP="003430D3">
            <w:pPr>
              <w:jc w:val="right"/>
              <w:rPr>
                <w:rFonts w:asciiTheme="minorHAnsi" w:hAnsiTheme="minorHAnsi" w:cstheme="minorHAnsi"/>
                <w:b/>
                <w:color w:val="000000"/>
                <w:sz w:val="20"/>
                <w:lang w:eastAsia="bg-BG"/>
              </w:rPr>
            </w:pPr>
            <w:r w:rsidRPr="00D52ACE">
              <w:rPr>
                <w:rFonts w:asciiTheme="minorHAnsi" w:hAnsiTheme="minorHAnsi" w:cstheme="minorHAnsi"/>
                <w:b/>
                <w:color w:val="000000"/>
                <w:sz w:val="20"/>
                <w:lang w:eastAsia="bg-BG"/>
              </w:rPr>
              <w:t>(</w:t>
            </w:r>
            <w:r w:rsidR="003430D3">
              <w:rPr>
                <w:rFonts w:asciiTheme="minorHAnsi" w:hAnsiTheme="minorHAnsi" w:cstheme="minorHAnsi"/>
                <w:b/>
                <w:color w:val="000000"/>
                <w:sz w:val="20"/>
                <w:lang w:eastAsia="bg-BG"/>
              </w:rPr>
              <w:t>136</w:t>
            </w:r>
            <w:r w:rsidRPr="00D52ACE">
              <w:rPr>
                <w:rFonts w:asciiTheme="minorHAnsi" w:hAnsiTheme="minorHAnsi" w:cstheme="minorHAnsi"/>
                <w:b/>
                <w:color w:val="000000"/>
                <w:sz w:val="20"/>
                <w:lang w:eastAsia="bg-BG"/>
              </w:rPr>
              <w:t>)</w:t>
            </w:r>
          </w:p>
        </w:tc>
      </w:tr>
    </w:tbl>
    <w:p w:rsidR="00244D23" w:rsidRDefault="00244D23">
      <w:pPr>
        <w:spacing w:after="120"/>
        <w:jc w:val="both"/>
        <w:rPr>
          <w:rFonts w:asciiTheme="minorHAnsi" w:hAnsiTheme="minorHAnsi" w:cstheme="minorHAnsi"/>
          <w:sz w:val="20"/>
        </w:rPr>
      </w:pPr>
    </w:p>
    <w:p w:rsidR="00400005" w:rsidRPr="00375650" w:rsidRDefault="00400005" w:rsidP="00400005">
      <w:pPr>
        <w:spacing w:before="120" w:after="120"/>
        <w:rPr>
          <w:rFonts w:asciiTheme="minorHAnsi" w:hAnsiTheme="minorHAnsi" w:cstheme="minorHAnsi"/>
          <w:sz w:val="20"/>
        </w:rPr>
      </w:pPr>
      <w:r w:rsidRPr="00375650">
        <w:rPr>
          <w:rFonts w:asciiTheme="minorHAnsi" w:hAnsiTheme="minorHAnsi" w:cstheme="minorHAnsi"/>
          <w:sz w:val="20"/>
        </w:rPr>
        <w:t xml:space="preserve">Отсрочените данъци за сравнителния период </w:t>
      </w:r>
      <w:r w:rsidR="00472DEA" w:rsidRPr="00375650">
        <w:rPr>
          <w:rFonts w:asciiTheme="minorHAnsi" w:hAnsiTheme="minorHAnsi" w:cstheme="minorHAnsi"/>
          <w:sz w:val="20"/>
        </w:rPr>
        <w:t>202</w:t>
      </w:r>
      <w:r w:rsidR="00472DEA">
        <w:rPr>
          <w:rFonts w:asciiTheme="minorHAnsi" w:hAnsiTheme="minorHAnsi" w:cstheme="minorHAnsi"/>
          <w:sz w:val="20"/>
        </w:rPr>
        <w:t>4</w:t>
      </w:r>
      <w:r w:rsidR="00472DEA" w:rsidRPr="00375650">
        <w:rPr>
          <w:rFonts w:asciiTheme="minorHAnsi" w:hAnsiTheme="minorHAnsi" w:cstheme="minorHAnsi"/>
          <w:sz w:val="20"/>
        </w:rPr>
        <w:t xml:space="preserve"> </w:t>
      </w:r>
      <w:r w:rsidRPr="00375650">
        <w:rPr>
          <w:rFonts w:asciiTheme="minorHAnsi" w:hAnsiTheme="minorHAnsi" w:cstheme="minorHAnsi"/>
          <w:sz w:val="20"/>
        </w:rPr>
        <w:t>г. могат да бъдат обобщени, както следва:</w:t>
      </w:r>
    </w:p>
    <w:tbl>
      <w:tblPr>
        <w:tblW w:w="5000" w:type="pct"/>
        <w:tblLayout w:type="fixed"/>
        <w:tblCellMar>
          <w:left w:w="70" w:type="dxa"/>
          <w:right w:w="70" w:type="dxa"/>
        </w:tblCellMar>
        <w:tblLook w:val="04A0" w:firstRow="1" w:lastRow="0" w:firstColumn="1" w:lastColumn="0" w:noHBand="0" w:noVBand="1"/>
      </w:tblPr>
      <w:tblGrid>
        <w:gridCol w:w="4917"/>
        <w:gridCol w:w="1285"/>
        <w:gridCol w:w="1437"/>
        <w:gridCol w:w="1434"/>
      </w:tblGrid>
      <w:tr w:rsidR="00400005" w:rsidRPr="002B6AA4" w:rsidTr="005E61B0">
        <w:trPr>
          <w:trHeight w:val="181"/>
          <w:tblHeader/>
        </w:trPr>
        <w:tc>
          <w:tcPr>
            <w:tcW w:w="2710" w:type="pct"/>
            <w:tcBorders>
              <w:top w:val="nil"/>
              <w:left w:val="nil"/>
              <w:bottom w:val="nil"/>
              <w:right w:val="nil"/>
            </w:tcBorders>
            <w:shd w:val="clear" w:color="auto" w:fill="auto"/>
          </w:tcPr>
          <w:p w:rsidR="00400005" w:rsidRPr="002B6AA4" w:rsidRDefault="00400005" w:rsidP="005E61B0">
            <w:pPr>
              <w:rPr>
                <w:rFonts w:asciiTheme="minorHAnsi" w:hAnsiTheme="minorHAnsi" w:cstheme="minorHAnsi"/>
                <w:b/>
                <w:color w:val="000000"/>
                <w:sz w:val="20"/>
                <w:lang w:eastAsia="bg-BG"/>
              </w:rPr>
            </w:pPr>
            <w:r w:rsidRPr="002B6AA4">
              <w:rPr>
                <w:rFonts w:asciiTheme="minorHAnsi" w:hAnsiTheme="minorHAnsi" w:cstheme="minorHAnsi"/>
                <w:b/>
                <w:color w:val="000000"/>
                <w:sz w:val="20"/>
                <w:lang w:eastAsia="bg-BG"/>
              </w:rPr>
              <w:t>Отсрочени данъчни пасиви/ (активи)</w:t>
            </w:r>
          </w:p>
        </w:tc>
        <w:tc>
          <w:tcPr>
            <w:tcW w:w="708" w:type="pct"/>
            <w:tcBorders>
              <w:top w:val="nil"/>
              <w:left w:val="nil"/>
              <w:bottom w:val="nil"/>
              <w:right w:val="nil"/>
            </w:tcBorders>
            <w:shd w:val="clear" w:color="auto" w:fill="auto"/>
          </w:tcPr>
          <w:p w:rsidR="00400005" w:rsidRPr="002B6AA4" w:rsidRDefault="00400005" w:rsidP="00F21011">
            <w:pPr>
              <w:jc w:val="right"/>
              <w:rPr>
                <w:rFonts w:asciiTheme="minorHAnsi" w:hAnsiTheme="minorHAnsi" w:cstheme="minorHAnsi"/>
                <w:b/>
                <w:color w:val="000000"/>
                <w:sz w:val="20"/>
                <w:lang w:eastAsia="bg-BG"/>
              </w:rPr>
            </w:pPr>
            <w:r w:rsidRPr="002B6AA4">
              <w:rPr>
                <w:rFonts w:asciiTheme="minorHAnsi" w:hAnsiTheme="minorHAnsi" w:cstheme="minorHAnsi"/>
                <w:b/>
                <w:color w:val="000000"/>
                <w:sz w:val="20"/>
                <w:lang w:eastAsia="bg-BG"/>
              </w:rPr>
              <w:t xml:space="preserve">1 януари </w:t>
            </w:r>
            <w:r w:rsidR="00F21011" w:rsidRPr="002B6AA4">
              <w:rPr>
                <w:rFonts w:asciiTheme="minorHAnsi" w:hAnsiTheme="minorHAnsi" w:cstheme="minorHAnsi"/>
                <w:b/>
                <w:color w:val="000000"/>
                <w:sz w:val="20"/>
                <w:lang w:eastAsia="bg-BG"/>
              </w:rPr>
              <w:t>202</w:t>
            </w:r>
            <w:r w:rsidR="00F21011">
              <w:rPr>
                <w:rFonts w:asciiTheme="minorHAnsi" w:hAnsiTheme="minorHAnsi" w:cstheme="minorHAnsi"/>
                <w:b/>
                <w:color w:val="000000"/>
                <w:sz w:val="20"/>
                <w:lang w:val="en-US" w:eastAsia="bg-BG"/>
              </w:rPr>
              <w:t>4</w:t>
            </w:r>
            <w:r w:rsidR="00F21011" w:rsidRPr="002B6AA4">
              <w:rPr>
                <w:rFonts w:asciiTheme="minorHAnsi" w:hAnsiTheme="minorHAnsi" w:cstheme="minorHAnsi"/>
                <w:b/>
                <w:color w:val="000000"/>
                <w:sz w:val="20"/>
                <w:lang w:eastAsia="bg-BG"/>
              </w:rPr>
              <w:t xml:space="preserve"> </w:t>
            </w:r>
            <w:r w:rsidRPr="002B6AA4">
              <w:rPr>
                <w:rFonts w:asciiTheme="minorHAnsi" w:hAnsiTheme="minorHAnsi" w:cstheme="minorHAnsi"/>
                <w:b/>
                <w:color w:val="000000"/>
                <w:sz w:val="20"/>
                <w:lang w:eastAsia="bg-BG"/>
              </w:rPr>
              <w:t>г.</w:t>
            </w:r>
          </w:p>
        </w:tc>
        <w:tc>
          <w:tcPr>
            <w:tcW w:w="792" w:type="pct"/>
            <w:tcBorders>
              <w:top w:val="nil"/>
              <w:left w:val="nil"/>
              <w:bottom w:val="nil"/>
              <w:right w:val="nil"/>
            </w:tcBorders>
            <w:shd w:val="clear" w:color="auto" w:fill="auto"/>
          </w:tcPr>
          <w:p w:rsidR="00400005" w:rsidRPr="002B6AA4" w:rsidRDefault="00400005" w:rsidP="005E61B0">
            <w:pPr>
              <w:jc w:val="right"/>
              <w:rPr>
                <w:rFonts w:asciiTheme="minorHAnsi" w:hAnsiTheme="minorHAnsi" w:cstheme="minorHAnsi"/>
                <w:b/>
                <w:color w:val="000000"/>
                <w:sz w:val="20"/>
                <w:lang w:eastAsia="bg-BG"/>
              </w:rPr>
            </w:pPr>
            <w:r w:rsidRPr="002B6AA4">
              <w:rPr>
                <w:rFonts w:asciiTheme="minorHAnsi" w:hAnsiTheme="minorHAnsi" w:cstheme="minorHAnsi"/>
                <w:b/>
                <w:color w:val="000000"/>
                <w:sz w:val="20"/>
                <w:lang w:eastAsia="bg-BG"/>
              </w:rPr>
              <w:t>Признати в печалбата или загубата</w:t>
            </w:r>
          </w:p>
        </w:tc>
        <w:tc>
          <w:tcPr>
            <w:tcW w:w="790" w:type="pct"/>
            <w:tcBorders>
              <w:top w:val="nil"/>
              <w:left w:val="nil"/>
              <w:bottom w:val="nil"/>
              <w:right w:val="nil"/>
            </w:tcBorders>
          </w:tcPr>
          <w:p w:rsidR="00400005" w:rsidRPr="002B6AA4" w:rsidRDefault="00400005" w:rsidP="00F21011">
            <w:pPr>
              <w:jc w:val="right"/>
              <w:rPr>
                <w:rFonts w:asciiTheme="minorHAnsi" w:hAnsiTheme="minorHAnsi" w:cstheme="minorHAnsi"/>
                <w:b/>
                <w:color w:val="000000"/>
                <w:sz w:val="20"/>
                <w:lang w:eastAsia="bg-BG"/>
              </w:rPr>
            </w:pPr>
            <w:r w:rsidRPr="002B6AA4">
              <w:rPr>
                <w:rFonts w:asciiTheme="minorHAnsi" w:hAnsiTheme="minorHAnsi" w:cstheme="minorHAnsi"/>
                <w:b/>
                <w:color w:val="000000"/>
                <w:sz w:val="20"/>
                <w:lang w:eastAsia="bg-BG"/>
              </w:rPr>
              <w:t xml:space="preserve">31 декември </w:t>
            </w:r>
            <w:r w:rsidR="00F21011" w:rsidRPr="002B6AA4">
              <w:rPr>
                <w:rFonts w:asciiTheme="minorHAnsi" w:hAnsiTheme="minorHAnsi" w:cstheme="minorHAnsi"/>
                <w:b/>
                <w:color w:val="000000"/>
                <w:sz w:val="20"/>
                <w:lang w:eastAsia="bg-BG"/>
              </w:rPr>
              <w:t>202</w:t>
            </w:r>
            <w:r w:rsidR="00F21011">
              <w:rPr>
                <w:rFonts w:asciiTheme="minorHAnsi" w:hAnsiTheme="minorHAnsi" w:cstheme="minorHAnsi"/>
                <w:b/>
                <w:color w:val="000000"/>
                <w:sz w:val="20"/>
                <w:lang w:val="en-US" w:eastAsia="bg-BG"/>
              </w:rPr>
              <w:t>4</w:t>
            </w:r>
            <w:r w:rsidR="00F21011" w:rsidRPr="002B6AA4">
              <w:rPr>
                <w:rFonts w:asciiTheme="minorHAnsi" w:hAnsiTheme="minorHAnsi" w:cstheme="minorHAnsi"/>
                <w:b/>
                <w:color w:val="000000"/>
                <w:sz w:val="20"/>
                <w:lang w:eastAsia="bg-BG"/>
              </w:rPr>
              <w:t xml:space="preserve"> </w:t>
            </w:r>
            <w:r w:rsidRPr="002B6AA4">
              <w:rPr>
                <w:rFonts w:asciiTheme="minorHAnsi" w:hAnsiTheme="minorHAnsi" w:cstheme="minorHAnsi"/>
                <w:b/>
                <w:color w:val="000000"/>
                <w:sz w:val="20"/>
                <w:lang w:eastAsia="bg-BG"/>
              </w:rPr>
              <w:t>г.</w:t>
            </w:r>
          </w:p>
        </w:tc>
      </w:tr>
      <w:tr w:rsidR="00400005" w:rsidRPr="002B6AA4" w:rsidTr="005E61B0">
        <w:trPr>
          <w:trHeight w:val="181"/>
          <w:tblHeader/>
        </w:trPr>
        <w:tc>
          <w:tcPr>
            <w:tcW w:w="2710" w:type="pct"/>
            <w:tcBorders>
              <w:top w:val="nil"/>
              <w:left w:val="nil"/>
              <w:bottom w:val="nil"/>
              <w:right w:val="nil"/>
            </w:tcBorders>
            <w:shd w:val="clear" w:color="auto" w:fill="auto"/>
          </w:tcPr>
          <w:p w:rsidR="00400005" w:rsidRPr="002B6AA4" w:rsidRDefault="00400005" w:rsidP="005E61B0">
            <w:pPr>
              <w:rPr>
                <w:rFonts w:asciiTheme="minorHAnsi" w:hAnsiTheme="minorHAnsi" w:cstheme="minorHAnsi"/>
                <w:b/>
                <w:color w:val="000000"/>
                <w:sz w:val="20"/>
                <w:lang w:eastAsia="bg-BG"/>
              </w:rPr>
            </w:pPr>
          </w:p>
        </w:tc>
        <w:tc>
          <w:tcPr>
            <w:tcW w:w="708" w:type="pct"/>
            <w:tcBorders>
              <w:top w:val="nil"/>
              <w:left w:val="nil"/>
              <w:bottom w:val="nil"/>
              <w:right w:val="nil"/>
            </w:tcBorders>
            <w:shd w:val="clear" w:color="auto" w:fill="auto"/>
          </w:tcPr>
          <w:p w:rsidR="00400005" w:rsidRPr="002B6AA4" w:rsidRDefault="00400005" w:rsidP="005E61B0">
            <w:pPr>
              <w:jc w:val="right"/>
              <w:rPr>
                <w:rFonts w:asciiTheme="minorHAnsi" w:hAnsiTheme="minorHAnsi" w:cstheme="minorHAnsi"/>
                <w:b/>
                <w:color w:val="000000"/>
                <w:sz w:val="20"/>
                <w:lang w:eastAsia="bg-BG"/>
              </w:rPr>
            </w:pPr>
            <w:r w:rsidRPr="002B6AA4">
              <w:rPr>
                <w:rFonts w:asciiTheme="minorHAnsi" w:hAnsiTheme="minorHAnsi" w:cstheme="minorHAnsi"/>
                <w:b/>
                <w:color w:val="000000"/>
                <w:sz w:val="20"/>
                <w:lang w:eastAsia="bg-BG"/>
              </w:rPr>
              <w:t>хил. лв.</w:t>
            </w:r>
          </w:p>
        </w:tc>
        <w:tc>
          <w:tcPr>
            <w:tcW w:w="792" w:type="pct"/>
            <w:tcBorders>
              <w:top w:val="nil"/>
              <w:left w:val="nil"/>
              <w:bottom w:val="nil"/>
              <w:right w:val="nil"/>
            </w:tcBorders>
            <w:shd w:val="clear" w:color="auto" w:fill="auto"/>
          </w:tcPr>
          <w:p w:rsidR="00400005" w:rsidRPr="002B6AA4" w:rsidRDefault="00400005" w:rsidP="005E61B0">
            <w:pPr>
              <w:jc w:val="right"/>
              <w:rPr>
                <w:rFonts w:asciiTheme="minorHAnsi" w:hAnsiTheme="minorHAnsi" w:cstheme="minorHAnsi"/>
                <w:b/>
                <w:color w:val="000000"/>
                <w:sz w:val="20"/>
                <w:lang w:eastAsia="bg-BG"/>
              </w:rPr>
            </w:pPr>
            <w:r w:rsidRPr="002B6AA4">
              <w:rPr>
                <w:rFonts w:asciiTheme="minorHAnsi" w:hAnsiTheme="minorHAnsi" w:cstheme="minorHAnsi"/>
                <w:b/>
                <w:color w:val="000000"/>
                <w:sz w:val="20"/>
                <w:lang w:eastAsia="bg-BG"/>
              </w:rPr>
              <w:t>хил. лв.</w:t>
            </w:r>
          </w:p>
        </w:tc>
        <w:tc>
          <w:tcPr>
            <w:tcW w:w="790" w:type="pct"/>
            <w:tcBorders>
              <w:top w:val="nil"/>
              <w:left w:val="nil"/>
              <w:bottom w:val="nil"/>
              <w:right w:val="nil"/>
            </w:tcBorders>
          </w:tcPr>
          <w:p w:rsidR="00400005" w:rsidRPr="002B6AA4" w:rsidRDefault="00400005" w:rsidP="005E61B0">
            <w:pPr>
              <w:jc w:val="right"/>
              <w:rPr>
                <w:rFonts w:asciiTheme="minorHAnsi" w:hAnsiTheme="minorHAnsi" w:cstheme="minorHAnsi"/>
                <w:b/>
                <w:color w:val="000000"/>
                <w:sz w:val="20"/>
                <w:lang w:eastAsia="bg-BG"/>
              </w:rPr>
            </w:pPr>
            <w:r w:rsidRPr="002B6AA4">
              <w:rPr>
                <w:rFonts w:asciiTheme="minorHAnsi" w:hAnsiTheme="minorHAnsi" w:cstheme="minorHAnsi"/>
                <w:b/>
                <w:color w:val="000000"/>
                <w:sz w:val="20"/>
                <w:lang w:eastAsia="bg-BG"/>
              </w:rPr>
              <w:t>хил. лв.</w:t>
            </w:r>
          </w:p>
        </w:tc>
      </w:tr>
      <w:tr w:rsidR="00400005" w:rsidRPr="002B6AA4" w:rsidTr="005E61B0">
        <w:trPr>
          <w:trHeight w:val="181"/>
        </w:trPr>
        <w:tc>
          <w:tcPr>
            <w:tcW w:w="2710" w:type="pct"/>
            <w:tcBorders>
              <w:top w:val="nil"/>
              <w:left w:val="nil"/>
              <w:bottom w:val="nil"/>
              <w:right w:val="nil"/>
            </w:tcBorders>
            <w:shd w:val="clear" w:color="auto" w:fill="auto"/>
          </w:tcPr>
          <w:p w:rsidR="00400005" w:rsidRPr="002B6AA4" w:rsidRDefault="00400005" w:rsidP="005E61B0">
            <w:pPr>
              <w:rPr>
                <w:rFonts w:asciiTheme="minorHAnsi" w:hAnsiTheme="minorHAnsi" w:cstheme="minorHAnsi"/>
                <w:b/>
                <w:color w:val="000000"/>
                <w:sz w:val="20"/>
                <w:lang w:eastAsia="bg-BG"/>
              </w:rPr>
            </w:pPr>
            <w:r w:rsidRPr="002B6AA4">
              <w:rPr>
                <w:rFonts w:asciiTheme="minorHAnsi" w:hAnsiTheme="minorHAnsi" w:cstheme="minorHAnsi"/>
                <w:b/>
                <w:color w:val="000000"/>
                <w:sz w:val="20"/>
                <w:lang w:eastAsia="bg-BG"/>
              </w:rPr>
              <w:t>Нетекущи активи</w:t>
            </w:r>
          </w:p>
        </w:tc>
        <w:tc>
          <w:tcPr>
            <w:tcW w:w="708" w:type="pct"/>
            <w:tcBorders>
              <w:top w:val="nil"/>
              <w:left w:val="nil"/>
              <w:right w:val="nil"/>
            </w:tcBorders>
            <w:shd w:val="clear" w:color="auto" w:fill="auto"/>
          </w:tcPr>
          <w:p w:rsidR="00400005" w:rsidRPr="002B6AA4" w:rsidRDefault="00400005" w:rsidP="005E61B0">
            <w:pPr>
              <w:jc w:val="right"/>
              <w:rPr>
                <w:rFonts w:asciiTheme="minorHAnsi" w:hAnsiTheme="minorHAnsi" w:cstheme="minorHAnsi"/>
                <w:color w:val="000000"/>
                <w:sz w:val="20"/>
                <w:lang w:eastAsia="bg-BG"/>
              </w:rPr>
            </w:pPr>
          </w:p>
        </w:tc>
        <w:tc>
          <w:tcPr>
            <w:tcW w:w="792" w:type="pct"/>
            <w:tcBorders>
              <w:top w:val="nil"/>
              <w:left w:val="nil"/>
              <w:right w:val="nil"/>
            </w:tcBorders>
            <w:shd w:val="clear" w:color="auto" w:fill="auto"/>
          </w:tcPr>
          <w:p w:rsidR="00400005" w:rsidRPr="002B6AA4" w:rsidRDefault="00400005" w:rsidP="005E61B0">
            <w:pPr>
              <w:jc w:val="right"/>
              <w:rPr>
                <w:rFonts w:asciiTheme="minorHAnsi" w:hAnsiTheme="minorHAnsi" w:cstheme="minorHAnsi"/>
                <w:color w:val="000000"/>
                <w:sz w:val="20"/>
                <w:lang w:eastAsia="bg-BG"/>
              </w:rPr>
            </w:pPr>
          </w:p>
        </w:tc>
        <w:tc>
          <w:tcPr>
            <w:tcW w:w="790" w:type="pct"/>
            <w:tcBorders>
              <w:top w:val="nil"/>
              <w:left w:val="nil"/>
              <w:right w:val="nil"/>
            </w:tcBorders>
          </w:tcPr>
          <w:p w:rsidR="00400005" w:rsidRPr="002B6AA4" w:rsidRDefault="00400005" w:rsidP="005E61B0">
            <w:pPr>
              <w:jc w:val="right"/>
              <w:rPr>
                <w:rFonts w:asciiTheme="minorHAnsi" w:hAnsiTheme="minorHAnsi" w:cstheme="minorHAnsi"/>
                <w:color w:val="000000"/>
                <w:sz w:val="20"/>
                <w:lang w:eastAsia="bg-BG"/>
              </w:rPr>
            </w:pPr>
          </w:p>
        </w:tc>
      </w:tr>
      <w:tr w:rsidR="00400005" w:rsidRPr="002B6AA4" w:rsidTr="005E61B0">
        <w:trPr>
          <w:trHeight w:val="181"/>
        </w:trPr>
        <w:tc>
          <w:tcPr>
            <w:tcW w:w="2710" w:type="pct"/>
            <w:tcBorders>
              <w:top w:val="nil"/>
              <w:left w:val="nil"/>
              <w:bottom w:val="nil"/>
              <w:right w:val="nil"/>
            </w:tcBorders>
            <w:shd w:val="clear" w:color="auto" w:fill="auto"/>
          </w:tcPr>
          <w:p w:rsidR="00400005" w:rsidRPr="002B6AA4" w:rsidRDefault="00400005" w:rsidP="005E61B0">
            <w:pPr>
              <w:rPr>
                <w:rFonts w:asciiTheme="minorHAnsi" w:hAnsiTheme="minorHAnsi" w:cstheme="minorHAnsi"/>
                <w:b/>
                <w:color w:val="000000"/>
                <w:sz w:val="20"/>
                <w:lang w:eastAsia="bg-BG"/>
              </w:rPr>
            </w:pPr>
            <w:r w:rsidRPr="002B6AA4">
              <w:rPr>
                <w:rFonts w:asciiTheme="minorHAnsi" w:hAnsiTheme="minorHAnsi" w:cstheme="minorHAnsi"/>
                <w:color w:val="000000"/>
                <w:sz w:val="20"/>
                <w:lang w:eastAsia="bg-BG"/>
              </w:rPr>
              <w:t>Нематериални активи</w:t>
            </w:r>
          </w:p>
        </w:tc>
        <w:tc>
          <w:tcPr>
            <w:tcW w:w="708" w:type="pct"/>
            <w:tcBorders>
              <w:top w:val="nil"/>
              <w:left w:val="nil"/>
              <w:right w:val="nil"/>
            </w:tcBorders>
            <w:shd w:val="clear" w:color="auto" w:fill="auto"/>
          </w:tcPr>
          <w:p w:rsidR="00400005" w:rsidRPr="00F21011" w:rsidRDefault="00F21011" w:rsidP="005E61B0">
            <w:pPr>
              <w:jc w:val="right"/>
              <w:rPr>
                <w:rFonts w:asciiTheme="minorHAnsi" w:hAnsiTheme="minorHAnsi" w:cstheme="minorHAnsi"/>
                <w:color w:val="000000"/>
                <w:sz w:val="20"/>
                <w:lang w:val="en-US" w:eastAsia="bg-BG"/>
              </w:rPr>
            </w:pPr>
            <w:r>
              <w:rPr>
                <w:rFonts w:asciiTheme="minorHAnsi" w:hAnsiTheme="minorHAnsi" w:cstheme="minorHAnsi"/>
                <w:color w:val="000000"/>
                <w:sz w:val="20"/>
                <w:lang w:val="en-US" w:eastAsia="bg-BG"/>
              </w:rPr>
              <w:t>32</w:t>
            </w:r>
          </w:p>
        </w:tc>
        <w:tc>
          <w:tcPr>
            <w:tcW w:w="792" w:type="pct"/>
            <w:tcBorders>
              <w:top w:val="nil"/>
              <w:left w:val="nil"/>
              <w:right w:val="nil"/>
            </w:tcBorders>
            <w:shd w:val="clear" w:color="auto" w:fill="auto"/>
          </w:tcPr>
          <w:p w:rsidR="00400005" w:rsidRPr="00F21011" w:rsidRDefault="00F21011" w:rsidP="00F21011">
            <w:pPr>
              <w:jc w:val="right"/>
              <w:rPr>
                <w:rFonts w:asciiTheme="minorHAnsi" w:hAnsiTheme="minorHAnsi" w:cstheme="minorHAnsi"/>
                <w:color w:val="000000"/>
                <w:sz w:val="20"/>
                <w:lang w:eastAsia="bg-BG"/>
              </w:rPr>
            </w:pPr>
            <w:r>
              <w:rPr>
                <w:rFonts w:asciiTheme="minorHAnsi" w:hAnsiTheme="minorHAnsi" w:cstheme="minorHAnsi"/>
                <w:color w:val="000000"/>
                <w:sz w:val="20"/>
                <w:lang w:eastAsia="bg-BG"/>
              </w:rPr>
              <w:t>(71)</w:t>
            </w:r>
          </w:p>
        </w:tc>
        <w:tc>
          <w:tcPr>
            <w:tcW w:w="790" w:type="pct"/>
            <w:tcBorders>
              <w:top w:val="nil"/>
              <w:left w:val="nil"/>
              <w:right w:val="nil"/>
            </w:tcBorders>
          </w:tcPr>
          <w:p w:rsidR="00400005" w:rsidRPr="00F21011" w:rsidRDefault="00F21011" w:rsidP="00F21011">
            <w:pPr>
              <w:jc w:val="right"/>
              <w:rPr>
                <w:rFonts w:asciiTheme="minorHAnsi" w:hAnsiTheme="minorHAnsi" w:cstheme="minorHAnsi"/>
                <w:color w:val="000000"/>
                <w:sz w:val="20"/>
                <w:lang w:eastAsia="bg-BG"/>
              </w:rPr>
            </w:pPr>
            <w:r>
              <w:rPr>
                <w:rFonts w:asciiTheme="minorHAnsi" w:hAnsiTheme="minorHAnsi" w:cstheme="minorHAnsi"/>
                <w:color w:val="000000"/>
                <w:sz w:val="20"/>
                <w:lang w:eastAsia="bg-BG"/>
              </w:rPr>
              <w:t>(</w:t>
            </w:r>
            <w:r w:rsidRPr="002B6AA4">
              <w:rPr>
                <w:rFonts w:asciiTheme="minorHAnsi" w:hAnsiTheme="minorHAnsi" w:cstheme="minorHAnsi"/>
                <w:color w:val="000000"/>
                <w:sz w:val="20"/>
                <w:lang w:val="en-US" w:eastAsia="bg-BG"/>
              </w:rPr>
              <w:t>3</w:t>
            </w:r>
            <w:r>
              <w:rPr>
                <w:rFonts w:asciiTheme="minorHAnsi" w:hAnsiTheme="minorHAnsi" w:cstheme="minorHAnsi"/>
                <w:color w:val="000000"/>
                <w:sz w:val="20"/>
                <w:lang w:eastAsia="bg-BG"/>
              </w:rPr>
              <w:t>9)</w:t>
            </w:r>
          </w:p>
        </w:tc>
      </w:tr>
      <w:tr w:rsidR="00400005" w:rsidRPr="002B6AA4" w:rsidTr="005E61B0">
        <w:trPr>
          <w:trHeight w:val="181"/>
        </w:trPr>
        <w:tc>
          <w:tcPr>
            <w:tcW w:w="2710" w:type="pct"/>
            <w:tcBorders>
              <w:top w:val="nil"/>
              <w:left w:val="nil"/>
              <w:bottom w:val="nil"/>
              <w:right w:val="nil"/>
            </w:tcBorders>
            <w:shd w:val="clear" w:color="auto" w:fill="auto"/>
          </w:tcPr>
          <w:p w:rsidR="00400005" w:rsidRPr="002B6AA4" w:rsidRDefault="00400005" w:rsidP="005E61B0">
            <w:pPr>
              <w:rPr>
                <w:rFonts w:asciiTheme="minorHAnsi" w:hAnsiTheme="minorHAnsi" w:cstheme="minorHAnsi"/>
                <w:b/>
                <w:color w:val="000000"/>
                <w:sz w:val="20"/>
                <w:lang w:eastAsia="bg-BG"/>
              </w:rPr>
            </w:pPr>
            <w:r w:rsidRPr="002B6AA4">
              <w:rPr>
                <w:rFonts w:asciiTheme="minorHAnsi" w:hAnsiTheme="minorHAnsi" w:cstheme="minorHAnsi"/>
                <w:b/>
                <w:color w:val="000000"/>
                <w:sz w:val="20"/>
                <w:lang w:eastAsia="bg-BG"/>
              </w:rPr>
              <w:t>Текущи активи</w:t>
            </w:r>
          </w:p>
        </w:tc>
        <w:tc>
          <w:tcPr>
            <w:tcW w:w="708" w:type="pct"/>
            <w:tcBorders>
              <w:top w:val="nil"/>
              <w:left w:val="nil"/>
              <w:bottom w:val="nil"/>
              <w:right w:val="nil"/>
            </w:tcBorders>
            <w:shd w:val="clear" w:color="auto" w:fill="auto"/>
          </w:tcPr>
          <w:p w:rsidR="00400005" w:rsidRPr="002B6AA4" w:rsidRDefault="00400005" w:rsidP="005E61B0">
            <w:pPr>
              <w:jc w:val="right"/>
              <w:rPr>
                <w:rFonts w:asciiTheme="minorHAnsi" w:hAnsiTheme="minorHAnsi" w:cstheme="minorHAnsi"/>
                <w:color w:val="000000"/>
                <w:sz w:val="20"/>
                <w:lang w:eastAsia="bg-BG"/>
              </w:rPr>
            </w:pPr>
          </w:p>
        </w:tc>
        <w:tc>
          <w:tcPr>
            <w:tcW w:w="792" w:type="pct"/>
            <w:tcBorders>
              <w:top w:val="nil"/>
              <w:left w:val="nil"/>
              <w:bottom w:val="nil"/>
              <w:right w:val="nil"/>
            </w:tcBorders>
            <w:shd w:val="clear" w:color="auto" w:fill="auto"/>
          </w:tcPr>
          <w:p w:rsidR="00400005" w:rsidRPr="002B6AA4" w:rsidRDefault="00400005" w:rsidP="005E61B0">
            <w:pPr>
              <w:jc w:val="right"/>
              <w:rPr>
                <w:rFonts w:asciiTheme="minorHAnsi" w:hAnsiTheme="minorHAnsi" w:cstheme="minorHAnsi"/>
                <w:color w:val="000000"/>
                <w:sz w:val="20"/>
                <w:lang w:eastAsia="bg-BG"/>
              </w:rPr>
            </w:pPr>
          </w:p>
        </w:tc>
        <w:tc>
          <w:tcPr>
            <w:tcW w:w="790" w:type="pct"/>
            <w:tcBorders>
              <w:top w:val="nil"/>
              <w:left w:val="nil"/>
              <w:bottom w:val="nil"/>
              <w:right w:val="nil"/>
            </w:tcBorders>
          </w:tcPr>
          <w:p w:rsidR="00400005" w:rsidRPr="002B6AA4" w:rsidRDefault="00400005" w:rsidP="005E61B0">
            <w:pPr>
              <w:jc w:val="right"/>
              <w:rPr>
                <w:rFonts w:asciiTheme="minorHAnsi" w:hAnsiTheme="minorHAnsi" w:cstheme="minorHAnsi"/>
                <w:color w:val="000000"/>
                <w:sz w:val="20"/>
                <w:lang w:eastAsia="bg-BG"/>
              </w:rPr>
            </w:pPr>
          </w:p>
        </w:tc>
      </w:tr>
      <w:tr w:rsidR="00400005" w:rsidRPr="002B6AA4" w:rsidTr="005E61B0">
        <w:trPr>
          <w:trHeight w:val="181"/>
        </w:trPr>
        <w:tc>
          <w:tcPr>
            <w:tcW w:w="2710" w:type="pct"/>
            <w:tcBorders>
              <w:top w:val="nil"/>
              <w:left w:val="nil"/>
              <w:bottom w:val="nil"/>
              <w:right w:val="nil"/>
            </w:tcBorders>
            <w:shd w:val="clear" w:color="auto" w:fill="auto"/>
          </w:tcPr>
          <w:p w:rsidR="00400005" w:rsidRPr="002B6AA4" w:rsidRDefault="00400005" w:rsidP="005E61B0">
            <w:pPr>
              <w:rPr>
                <w:rFonts w:asciiTheme="minorHAnsi" w:hAnsiTheme="minorHAnsi" w:cstheme="minorHAnsi"/>
                <w:color w:val="000000"/>
                <w:sz w:val="20"/>
                <w:lang w:eastAsia="bg-BG"/>
              </w:rPr>
            </w:pPr>
            <w:r w:rsidRPr="002B6AA4">
              <w:rPr>
                <w:rFonts w:asciiTheme="minorHAnsi" w:hAnsiTheme="minorHAnsi" w:cstheme="minorHAnsi"/>
                <w:sz w:val="20"/>
              </w:rPr>
              <w:t>Предоставени заеми и вземания по договори за цесия</w:t>
            </w:r>
          </w:p>
        </w:tc>
        <w:tc>
          <w:tcPr>
            <w:tcW w:w="708" w:type="pct"/>
            <w:tcBorders>
              <w:top w:val="nil"/>
              <w:left w:val="nil"/>
              <w:bottom w:val="nil"/>
              <w:right w:val="nil"/>
            </w:tcBorders>
            <w:shd w:val="clear" w:color="auto" w:fill="auto"/>
            <w:vAlign w:val="bottom"/>
          </w:tcPr>
          <w:p w:rsidR="00400005" w:rsidRPr="002B6AA4" w:rsidRDefault="00400005" w:rsidP="00F21011">
            <w:pPr>
              <w:jc w:val="right"/>
              <w:rPr>
                <w:rFonts w:asciiTheme="minorHAnsi" w:hAnsiTheme="minorHAnsi" w:cstheme="minorHAnsi"/>
                <w:color w:val="000000"/>
                <w:sz w:val="20"/>
                <w:lang w:eastAsia="bg-BG"/>
              </w:rPr>
            </w:pPr>
            <w:r w:rsidRPr="002B6AA4">
              <w:rPr>
                <w:rFonts w:asciiTheme="minorHAnsi" w:hAnsiTheme="minorHAnsi" w:cstheme="minorHAnsi"/>
                <w:color w:val="000000"/>
                <w:sz w:val="20"/>
                <w:lang w:eastAsia="bg-BG"/>
              </w:rPr>
              <w:t>(</w:t>
            </w:r>
            <w:r w:rsidR="00F21011" w:rsidRPr="002B6AA4">
              <w:rPr>
                <w:rFonts w:asciiTheme="minorHAnsi" w:hAnsiTheme="minorHAnsi" w:cstheme="minorHAnsi"/>
                <w:color w:val="000000"/>
                <w:sz w:val="20"/>
                <w:lang w:eastAsia="bg-BG"/>
              </w:rPr>
              <w:t>1</w:t>
            </w:r>
            <w:r w:rsidR="00F21011">
              <w:rPr>
                <w:rFonts w:asciiTheme="minorHAnsi" w:hAnsiTheme="minorHAnsi" w:cstheme="minorHAnsi"/>
                <w:color w:val="000000"/>
                <w:sz w:val="20"/>
                <w:lang w:eastAsia="bg-BG"/>
              </w:rPr>
              <w:t>68</w:t>
            </w:r>
            <w:r w:rsidRPr="002B6AA4">
              <w:rPr>
                <w:rFonts w:asciiTheme="minorHAnsi" w:hAnsiTheme="minorHAnsi" w:cstheme="minorHAnsi"/>
                <w:color w:val="000000"/>
                <w:sz w:val="20"/>
                <w:lang w:eastAsia="bg-BG"/>
              </w:rPr>
              <w:t>)</w:t>
            </w:r>
          </w:p>
        </w:tc>
        <w:tc>
          <w:tcPr>
            <w:tcW w:w="792" w:type="pct"/>
            <w:tcBorders>
              <w:top w:val="nil"/>
              <w:left w:val="nil"/>
              <w:bottom w:val="nil"/>
              <w:right w:val="nil"/>
            </w:tcBorders>
            <w:shd w:val="clear" w:color="auto" w:fill="auto"/>
            <w:vAlign w:val="bottom"/>
          </w:tcPr>
          <w:p w:rsidR="00400005" w:rsidRPr="002B6AA4" w:rsidRDefault="00F21011" w:rsidP="005E61B0">
            <w:pPr>
              <w:jc w:val="right"/>
              <w:rPr>
                <w:rFonts w:asciiTheme="minorHAnsi" w:hAnsiTheme="minorHAnsi" w:cstheme="minorHAnsi"/>
                <w:color w:val="000000"/>
                <w:sz w:val="20"/>
                <w:lang w:eastAsia="bg-BG"/>
              </w:rPr>
            </w:pPr>
            <w:r>
              <w:rPr>
                <w:rFonts w:asciiTheme="minorHAnsi" w:hAnsiTheme="minorHAnsi" w:cstheme="minorHAnsi"/>
                <w:color w:val="000000"/>
                <w:sz w:val="20"/>
                <w:lang w:eastAsia="bg-BG"/>
              </w:rPr>
              <w:t>9</w:t>
            </w:r>
          </w:p>
        </w:tc>
        <w:tc>
          <w:tcPr>
            <w:tcW w:w="790" w:type="pct"/>
            <w:tcBorders>
              <w:top w:val="nil"/>
              <w:left w:val="nil"/>
              <w:bottom w:val="nil"/>
              <w:right w:val="nil"/>
            </w:tcBorders>
            <w:vAlign w:val="bottom"/>
          </w:tcPr>
          <w:p w:rsidR="00400005" w:rsidRPr="002B6AA4" w:rsidRDefault="00400005" w:rsidP="00F21011">
            <w:pPr>
              <w:jc w:val="right"/>
              <w:rPr>
                <w:rFonts w:asciiTheme="minorHAnsi" w:hAnsiTheme="minorHAnsi" w:cstheme="minorHAnsi"/>
                <w:color w:val="000000"/>
                <w:sz w:val="20"/>
                <w:lang w:eastAsia="bg-BG"/>
              </w:rPr>
            </w:pPr>
            <w:r w:rsidRPr="002B6AA4">
              <w:rPr>
                <w:rFonts w:asciiTheme="minorHAnsi" w:hAnsiTheme="minorHAnsi" w:cstheme="minorHAnsi"/>
                <w:color w:val="000000"/>
                <w:sz w:val="20"/>
                <w:lang w:eastAsia="bg-BG"/>
              </w:rPr>
              <w:t>(</w:t>
            </w:r>
            <w:r w:rsidR="00F21011" w:rsidRPr="002B6AA4">
              <w:rPr>
                <w:rFonts w:asciiTheme="minorHAnsi" w:hAnsiTheme="minorHAnsi" w:cstheme="minorHAnsi"/>
                <w:color w:val="000000"/>
                <w:sz w:val="20"/>
                <w:lang w:val="en-US" w:eastAsia="bg-BG"/>
              </w:rPr>
              <w:t>1</w:t>
            </w:r>
            <w:r w:rsidR="00F21011">
              <w:rPr>
                <w:rFonts w:asciiTheme="minorHAnsi" w:hAnsiTheme="minorHAnsi" w:cstheme="minorHAnsi"/>
                <w:color w:val="000000"/>
                <w:sz w:val="20"/>
                <w:lang w:eastAsia="bg-BG"/>
              </w:rPr>
              <w:t>59</w:t>
            </w:r>
            <w:r w:rsidRPr="002B6AA4">
              <w:rPr>
                <w:rFonts w:asciiTheme="minorHAnsi" w:hAnsiTheme="minorHAnsi" w:cstheme="minorHAnsi"/>
                <w:color w:val="000000"/>
                <w:sz w:val="20"/>
                <w:lang w:eastAsia="bg-BG"/>
              </w:rPr>
              <w:t>)</w:t>
            </w:r>
          </w:p>
        </w:tc>
      </w:tr>
      <w:tr w:rsidR="00F21011" w:rsidRPr="002B6AA4" w:rsidTr="005E61B0">
        <w:trPr>
          <w:trHeight w:val="181"/>
        </w:trPr>
        <w:tc>
          <w:tcPr>
            <w:tcW w:w="2710" w:type="pct"/>
            <w:tcBorders>
              <w:top w:val="nil"/>
              <w:left w:val="nil"/>
              <w:bottom w:val="nil"/>
              <w:right w:val="nil"/>
            </w:tcBorders>
            <w:shd w:val="clear" w:color="auto" w:fill="auto"/>
          </w:tcPr>
          <w:p w:rsidR="00F21011" w:rsidRPr="002B6AA4" w:rsidRDefault="00F21011" w:rsidP="005E61B0">
            <w:pPr>
              <w:rPr>
                <w:rFonts w:asciiTheme="minorHAnsi" w:hAnsiTheme="minorHAnsi" w:cstheme="minorHAnsi"/>
                <w:sz w:val="20"/>
              </w:rPr>
            </w:pPr>
          </w:p>
        </w:tc>
        <w:tc>
          <w:tcPr>
            <w:tcW w:w="708" w:type="pct"/>
            <w:tcBorders>
              <w:top w:val="nil"/>
              <w:left w:val="nil"/>
              <w:bottom w:val="nil"/>
              <w:right w:val="nil"/>
            </w:tcBorders>
            <w:shd w:val="clear" w:color="auto" w:fill="auto"/>
            <w:vAlign w:val="bottom"/>
          </w:tcPr>
          <w:p w:rsidR="00F21011" w:rsidRPr="002B6AA4" w:rsidRDefault="00F21011" w:rsidP="00F21011">
            <w:pPr>
              <w:jc w:val="right"/>
              <w:rPr>
                <w:rFonts w:asciiTheme="minorHAnsi" w:hAnsiTheme="minorHAnsi" w:cstheme="minorHAnsi"/>
                <w:color w:val="000000"/>
                <w:sz w:val="20"/>
                <w:lang w:eastAsia="bg-BG"/>
              </w:rPr>
            </w:pPr>
          </w:p>
        </w:tc>
        <w:tc>
          <w:tcPr>
            <w:tcW w:w="792" w:type="pct"/>
            <w:tcBorders>
              <w:top w:val="nil"/>
              <w:left w:val="nil"/>
              <w:bottom w:val="nil"/>
              <w:right w:val="nil"/>
            </w:tcBorders>
            <w:shd w:val="clear" w:color="auto" w:fill="auto"/>
            <w:vAlign w:val="bottom"/>
          </w:tcPr>
          <w:p w:rsidR="00F21011" w:rsidRPr="002B6AA4" w:rsidDel="00F21011" w:rsidRDefault="00F21011" w:rsidP="005E61B0">
            <w:pPr>
              <w:jc w:val="right"/>
              <w:rPr>
                <w:rFonts w:asciiTheme="minorHAnsi" w:hAnsiTheme="minorHAnsi" w:cstheme="minorHAnsi"/>
                <w:color w:val="000000"/>
                <w:sz w:val="20"/>
                <w:lang w:eastAsia="bg-BG"/>
              </w:rPr>
            </w:pPr>
          </w:p>
        </w:tc>
        <w:tc>
          <w:tcPr>
            <w:tcW w:w="790" w:type="pct"/>
            <w:tcBorders>
              <w:top w:val="nil"/>
              <w:left w:val="nil"/>
              <w:bottom w:val="nil"/>
              <w:right w:val="nil"/>
            </w:tcBorders>
            <w:vAlign w:val="bottom"/>
          </w:tcPr>
          <w:p w:rsidR="00F21011" w:rsidRPr="002B6AA4" w:rsidRDefault="00F21011" w:rsidP="00F21011">
            <w:pPr>
              <w:jc w:val="right"/>
              <w:rPr>
                <w:rFonts w:asciiTheme="minorHAnsi" w:hAnsiTheme="minorHAnsi" w:cstheme="minorHAnsi"/>
                <w:color w:val="000000"/>
                <w:sz w:val="20"/>
                <w:lang w:eastAsia="bg-BG"/>
              </w:rPr>
            </w:pPr>
          </w:p>
        </w:tc>
      </w:tr>
      <w:tr w:rsidR="00400005" w:rsidRPr="002B6AA4" w:rsidTr="005E61B0">
        <w:trPr>
          <w:trHeight w:val="181"/>
        </w:trPr>
        <w:tc>
          <w:tcPr>
            <w:tcW w:w="2710" w:type="pct"/>
            <w:tcBorders>
              <w:top w:val="nil"/>
              <w:left w:val="nil"/>
              <w:bottom w:val="nil"/>
              <w:right w:val="nil"/>
            </w:tcBorders>
            <w:shd w:val="clear" w:color="auto" w:fill="auto"/>
          </w:tcPr>
          <w:p w:rsidR="00400005" w:rsidRPr="002B6AA4" w:rsidRDefault="00400005" w:rsidP="005E61B0">
            <w:pPr>
              <w:rPr>
                <w:rFonts w:asciiTheme="minorHAnsi" w:hAnsiTheme="minorHAnsi" w:cstheme="minorHAnsi"/>
                <w:b/>
                <w:color w:val="000000"/>
                <w:sz w:val="20"/>
                <w:lang w:eastAsia="bg-BG"/>
              </w:rPr>
            </w:pPr>
            <w:r w:rsidRPr="002B6AA4">
              <w:rPr>
                <w:rFonts w:asciiTheme="minorHAnsi" w:hAnsiTheme="minorHAnsi" w:cstheme="minorHAnsi"/>
                <w:b/>
                <w:color w:val="000000"/>
                <w:sz w:val="20"/>
                <w:lang w:eastAsia="bg-BG"/>
              </w:rPr>
              <w:t>Нетекущи пасиви</w:t>
            </w:r>
          </w:p>
        </w:tc>
        <w:tc>
          <w:tcPr>
            <w:tcW w:w="708" w:type="pct"/>
            <w:tcBorders>
              <w:left w:val="nil"/>
              <w:right w:val="nil"/>
            </w:tcBorders>
            <w:shd w:val="clear" w:color="auto" w:fill="auto"/>
            <w:vAlign w:val="bottom"/>
          </w:tcPr>
          <w:p w:rsidR="00400005" w:rsidRPr="002B6AA4" w:rsidRDefault="00400005" w:rsidP="005E61B0">
            <w:pPr>
              <w:jc w:val="right"/>
              <w:rPr>
                <w:rFonts w:asciiTheme="minorHAnsi" w:hAnsiTheme="minorHAnsi" w:cstheme="minorHAnsi"/>
                <w:b/>
                <w:color w:val="000000"/>
                <w:sz w:val="20"/>
                <w:lang w:eastAsia="bg-BG"/>
              </w:rPr>
            </w:pPr>
          </w:p>
        </w:tc>
        <w:tc>
          <w:tcPr>
            <w:tcW w:w="792" w:type="pct"/>
            <w:tcBorders>
              <w:left w:val="nil"/>
              <w:right w:val="nil"/>
            </w:tcBorders>
            <w:shd w:val="clear" w:color="auto" w:fill="auto"/>
            <w:vAlign w:val="bottom"/>
          </w:tcPr>
          <w:p w:rsidR="00400005" w:rsidRPr="002B6AA4" w:rsidRDefault="00400005" w:rsidP="005E61B0">
            <w:pPr>
              <w:jc w:val="right"/>
              <w:rPr>
                <w:rFonts w:asciiTheme="minorHAnsi" w:hAnsiTheme="minorHAnsi" w:cstheme="minorHAnsi"/>
                <w:b/>
                <w:color w:val="000000"/>
                <w:sz w:val="20"/>
                <w:lang w:eastAsia="bg-BG"/>
              </w:rPr>
            </w:pPr>
          </w:p>
        </w:tc>
        <w:tc>
          <w:tcPr>
            <w:tcW w:w="790" w:type="pct"/>
            <w:tcBorders>
              <w:left w:val="nil"/>
              <w:right w:val="nil"/>
            </w:tcBorders>
            <w:vAlign w:val="bottom"/>
          </w:tcPr>
          <w:p w:rsidR="00400005" w:rsidRPr="002B6AA4" w:rsidRDefault="00400005" w:rsidP="005E61B0">
            <w:pPr>
              <w:jc w:val="right"/>
              <w:rPr>
                <w:rFonts w:asciiTheme="minorHAnsi" w:hAnsiTheme="minorHAnsi" w:cstheme="minorHAnsi"/>
                <w:b/>
                <w:color w:val="000000"/>
                <w:sz w:val="20"/>
                <w:lang w:eastAsia="bg-BG"/>
              </w:rPr>
            </w:pPr>
          </w:p>
        </w:tc>
      </w:tr>
      <w:tr w:rsidR="00400005" w:rsidRPr="002B6AA4" w:rsidTr="005E61B0">
        <w:trPr>
          <w:trHeight w:val="181"/>
        </w:trPr>
        <w:tc>
          <w:tcPr>
            <w:tcW w:w="2710" w:type="pct"/>
            <w:tcBorders>
              <w:top w:val="nil"/>
              <w:left w:val="nil"/>
              <w:bottom w:val="nil"/>
              <w:right w:val="nil"/>
            </w:tcBorders>
            <w:shd w:val="clear" w:color="auto" w:fill="auto"/>
          </w:tcPr>
          <w:p w:rsidR="00400005" w:rsidRPr="002B6AA4" w:rsidRDefault="00400005" w:rsidP="005E61B0">
            <w:pPr>
              <w:rPr>
                <w:rFonts w:asciiTheme="minorHAnsi" w:hAnsiTheme="minorHAnsi" w:cstheme="minorHAnsi"/>
                <w:color w:val="000000"/>
                <w:sz w:val="20"/>
                <w:lang w:eastAsia="bg-BG"/>
              </w:rPr>
            </w:pPr>
            <w:r w:rsidRPr="002B6AA4">
              <w:rPr>
                <w:rFonts w:asciiTheme="minorHAnsi" w:hAnsiTheme="minorHAnsi" w:cstheme="minorHAnsi"/>
                <w:color w:val="000000"/>
                <w:sz w:val="20"/>
                <w:lang w:eastAsia="bg-BG"/>
              </w:rPr>
              <w:t>Нетекущи пенсионни задължения към персонала</w:t>
            </w:r>
          </w:p>
        </w:tc>
        <w:tc>
          <w:tcPr>
            <w:tcW w:w="708" w:type="pct"/>
            <w:tcBorders>
              <w:left w:val="nil"/>
              <w:right w:val="nil"/>
            </w:tcBorders>
            <w:shd w:val="clear" w:color="auto" w:fill="auto"/>
            <w:vAlign w:val="bottom"/>
          </w:tcPr>
          <w:p w:rsidR="00400005" w:rsidRPr="002B6AA4" w:rsidRDefault="00400005" w:rsidP="005E61B0">
            <w:pPr>
              <w:jc w:val="right"/>
              <w:rPr>
                <w:rFonts w:asciiTheme="minorHAnsi" w:hAnsiTheme="minorHAnsi" w:cstheme="minorHAnsi"/>
                <w:color w:val="000000"/>
                <w:sz w:val="20"/>
                <w:lang w:eastAsia="bg-BG"/>
              </w:rPr>
            </w:pPr>
            <w:r w:rsidRPr="002B6AA4">
              <w:rPr>
                <w:rFonts w:asciiTheme="minorHAnsi" w:hAnsiTheme="minorHAnsi" w:cstheme="minorHAnsi"/>
                <w:color w:val="000000"/>
                <w:sz w:val="20"/>
                <w:lang w:eastAsia="bg-BG"/>
              </w:rPr>
              <w:t>(1)</w:t>
            </w:r>
          </w:p>
        </w:tc>
        <w:tc>
          <w:tcPr>
            <w:tcW w:w="792" w:type="pct"/>
            <w:tcBorders>
              <w:left w:val="nil"/>
              <w:right w:val="nil"/>
            </w:tcBorders>
            <w:shd w:val="clear" w:color="auto" w:fill="auto"/>
            <w:vAlign w:val="bottom"/>
          </w:tcPr>
          <w:p w:rsidR="00400005" w:rsidRPr="002B6AA4" w:rsidRDefault="00400005" w:rsidP="005E61B0">
            <w:pPr>
              <w:jc w:val="right"/>
              <w:rPr>
                <w:rFonts w:asciiTheme="minorHAnsi" w:hAnsiTheme="minorHAnsi" w:cstheme="minorHAnsi"/>
                <w:bCs/>
                <w:color w:val="000000"/>
                <w:sz w:val="20"/>
                <w:lang w:val="en-US" w:eastAsia="bg-BG"/>
              </w:rPr>
            </w:pPr>
            <w:r w:rsidRPr="002B6AA4">
              <w:rPr>
                <w:rFonts w:asciiTheme="minorHAnsi" w:hAnsiTheme="minorHAnsi" w:cstheme="minorHAnsi"/>
                <w:bCs/>
                <w:color w:val="000000"/>
                <w:sz w:val="20"/>
                <w:lang w:val="en-US" w:eastAsia="bg-BG"/>
              </w:rPr>
              <w:t>-</w:t>
            </w:r>
          </w:p>
        </w:tc>
        <w:tc>
          <w:tcPr>
            <w:tcW w:w="790" w:type="pct"/>
            <w:tcBorders>
              <w:left w:val="nil"/>
              <w:right w:val="nil"/>
            </w:tcBorders>
            <w:vAlign w:val="bottom"/>
          </w:tcPr>
          <w:p w:rsidR="00400005" w:rsidRPr="002B6AA4" w:rsidRDefault="00400005" w:rsidP="005E61B0">
            <w:pPr>
              <w:jc w:val="right"/>
              <w:rPr>
                <w:rFonts w:asciiTheme="minorHAnsi" w:hAnsiTheme="minorHAnsi" w:cstheme="minorHAnsi"/>
                <w:bCs/>
                <w:color w:val="000000"/>
                <w:sz w:val="20"/>
                <w:lang w:eastAsia="bg-BG"/>
              </w:rPr>
            </w:pPr>
            <w:r w:rsidRPr="002B6AA4">
              <w:rPr>
                <w:rFonts w:asciiTheme="minorHAnsi" w:hAnsiTheme="minorHAnsi" w:cstheme="minorHAnsi"/>
                <w:bCs/>
                <w:color w:val="000000"/>
                <w:sz w:val="20"/>
                <w:lang w:eastAsia="bg-BG"/>
              </w:rPr>
              <w:t>(1)</w:t>
            </w:r>
          </w:p>
        </w:tc>
      </w:tr>
      <w:tr w:rsidR="00400005" w:rsidRPr="002B6AA4" w:rsidTr="005E61B0">
        <w:trPr>
          <w:trHeight w:val="181"/>
        </w:trPr>
        <w:tc>
          <w:tcPr>
            <w:tcW w:w="2710" w:type="pct"/>
            <w:tcBorders>
              <w:top w:val="nil"/>
              <w:left w:val="nil"/>
              <w:bottom w:val="nil"/>
              <w:right w:val="nil"/>
            </w:tcBorders>
            <w:shd w:val="clear" w:color="auto" w:fill="auto"/>
          </w:tcPr>
          <w:p w:rsidR="00400005" w:rsidRPr="002B6AA4" w:rsidRDefault="00400005" w:rsidP="005E61B0">
            <w:pPr>
              <w:rPr>
                <w:rFonts w:asciiTheme="minorHAnsi" w:hAnsiTheme="minorHAnsi" w:cstheme="minorHAnsi"/>
                <w:color w:val="000000"/>
                <w:sz w:val="20"/>
                <w:lang w:eastAsia="bg-BG"/>
              </w:rPr>
            </w:pPr>
            <w:r w:rsidRPr="002B6AA4">
              <w:rPr>
                <w:rFonts w:asciiTheme="minorHAnsi" w:hAnsiTheme="minorHAnsi" w:cstheme="minorHAnsi"/>
                <w:b/>
                <w:color w:val="000000"/>
                <w:sz w:val="20"/>
                <w:lang w:eastAsia="bg-BG"/>
              </w:rPr>
              <w:t>Текущи пасиви</w:t>
            </w:r>
          </w:p>
        </w:tc>
        <w:tc>
          <w:tcPr>
            <w:tcW w:w="708" w:type="pct"/>
            <w:tcBorders>
              <w:left w:val="nil"/>
              <w:right w:val="nil"/>
            </w:tcBorders>
            <w:shd w:val="clear" w:color="auto" w:fill="auto"/>
            <w:vAlign w:val="bottom"/>
          </w:tcPr>
          <w:p w:rsidR="00400005" w:rsidRPr="002B6AA4" w:rsidRDefault="00400005" w:rsidP="005E61B0">
            <w:pPr>
              <w:jc w:val="right"/>
              <w:rPr>
                <w:rFonts w:asciiTheme="minorHAnsi" w:hAnsiTheme="minorHAnsi" w:cstheme="minorHAnsi"/>
                <w:b/>
                <w:color w:val="000000"/>
                <w:sz w:val="20"/>
                <w:lang w:eastAsia="bg-BG"/>
              </w:rPr>
            </w:pPr>
          </w:p>
        </w:tc>
        <w:tc>
          <w:tcPr>
            <w:tcW w:w="792" w:type="pct"/>
            <w:tcBorders>
              <w:left w:val="nil"/>
              <w:right w:val="nil"/>
            </w:tcBorders>
            <w:shd w:val="clear" w:color="auto" w:fill="auto"/>
            <w:vAlign w:val="bottom"/>
          </w:tcPr>
          <w:p w:rsidR="00400005" w:rsidRPr="002B6AA4" w:rsidRDefault="00400005" w:rsidP="005E61B0">
            <w:pPr>
              <w:jc w:val="right"/>
              <w:rPr>
                <w:rFonts w:asciiTheme="minorHAnsi" w:hAnsiTheme="minorHAnsi" w:cstheme="minorHAnsi"/>
                <w:b/>
                <w:color w:val="000000"/>
                <w:sz w:val="20"/>
                <w:lang w:eastAsia="bg-BG"/>
              </w:rPr>
            </w:pPr>
          </w:p>
        </w:tc>
        <w:tc>
          <w:tcPr>
            <w:tcW w:w="790" w:type="pct"/>
            <w:tcBorders>
              <w:left w:val="nil"/>
              <w:right w:val="nil"/>
            </w:tcBorders>
            <w:vAlign w:val="bottom"/>
          </w:tcPr>
          <w:p w:rsidR="00400005" w:rsidRPr="002B6AA4" w:rsidRDefault="00400005" w:rsidP="005E61B0">
            <w:pPr>
              <w:jc w:val="right"/>
              <w:rPr>
                <w:rFonts w:asciiTheme="minorHAnsi" w:hAnsiTheme="minorHAnsi" w:cstheme="minorHAnsi"/>
                <w:b/>
                <w:color w:val="000000"/>
                <w:sz w:val="20"/>
                <w:lang w:eastAsia="bg-BG"/>
              </w:rPr>
            </w:pPr>
          </w:p>
        </w:tc>
      </w:tr>
      <w:tr w:rsidR="00400005" w:rsidRPr="002B6AA4" w:rsidTr="005E61B0">
        <w:trPr>
          <w:trHeight w:val="181"/>
        </w:trPr>
        <w:tc>
          <w:tcPr>
            <w:tcW w:w="2710" w:type="pct"/>
            <w:tcBorders>
              <w:top w:val="nil"/>
              <w:left w:val="nil"/>
              <w:bottom w:val="nil"/>
              <w:right w:val="nil"/>
            </w:tcBorders>
            <w:shd w:val="clear" w:color="auto" w:fill="auto"/>
          </w:tcPr>
          <w:p w:rsidR="00400005" w:rsidRPr="002B6AA4" w:rsidRDefault="00400005" w:rsidP="005E61B0">
            <w:pPr>
              <w:rPr>
                <w:rFonts w:asciiTheme="minorHAnsi" w:hAnsiTheme="minorHAnsi" w:cstheme="minorHAnsi"/>
                <w:color w:val="000000"/>
                <w:sz w:val="20"/>
                <w:lang w:eastAsia="bg-BG"/>
              </w:rPr>
            </w:pPr>
            <w:r w:rsidRPr="002B6AA4">
              <w:rPr>
                <w:rFonts w:asciiTheme="minorHAnsi" w:hAnsiTheme="minorHAnsi" w:cstheme="minorHAnsi"/>
                <w:sz w:val="20"/>
              </w:rPr>
              <w:t>Задължения към персонала и осигурителни институции</w:t>
            </w:r>
          </w:p>
        </w:tc>
        <w:tc>
          <w:tcPr>
            <w:tcW w:w="708" w:type="pct"/>
            <w:tcBorders>
              <w:left w:val="nil"/>
              <w:right w:val="nil"/>
            </w:tcBorders>
            <w:shd w:val="clear" w:color="auto" w:fill="auto"/>
            <w:vAlign w:val="bottom"/>
          </w:tcPr>
          <w:p w:rsidR="00400005" w:rsidRPr="002B6AA4" w:rsidRDefault="00400005" w:rsidP="005E61B0">
            <w:pPr>
              <w:jc w:val="right"/>
              <w:rPr>
                <w:rFonts w:asciiTheme="minorHAnsi" w:hAnsiTheme="minorHAnsi" w:cstheme="minorHAnsi"/>
                <w:color w:val="000000"/>
                <w:sz w:val="20"/>
                <w:lang w:eastAsia="bg-BG"/>
              </w:rPr>
            </w:pPr>
            <w:r w:rsidRPr="002B6AA4">
              <w:rPr>
                <w:rFonts w:asciiTheme="minorHAnsi" w:hAnsiTheme="minorHAnsi" w:cstheme="minorHAnsi"/>
                <w:color w:val="000000"/>
                <w:sz w:val="20"/>
                <w:lang w:eastAsia="bg-BG"/>
              </w:rPr>
              <w:t>(20)</w:t>
            </w:r>
          </w:p>
        </w:tc>
        <w:tc>
          <w:tcPr>
            <w:tcW w:w="792" w:type="pct"/>
            <w:tcBorders>
              <w:left w:val="nil"/>
              <w:right w:val="nil"/>
            </w:tcBorders>
            <w:shd w:val="clear" w:color="auto" w:fill="auto"/>
            <w:vAlign w:val="bottom"/>
          </w:tcPr>
          <w:p w:rsidR="00400005" w:rsidRPr="00F21011" w:rsidRDefault="00F21011" w:rsidP="005E61B0">
            <w:pPr>
              <w:jc w:val="right"/>
              <w:rPr>
                <w:rFonts w:asciiTheme="minorHAnsi" w:hAnsiTheme="minorHAnsi" w:cstheme="minorHAnsi"/>
                <w:color w:val="000000"/>
                <w:sz w:val="20"/>
                <w:lang w:eastAsia="bg-BG"/>
              </w:rPr>
            </w:pPr>
            <w:r>
              <w:rPr>
                <w:rFonts w:asciiTheme="minorHAnsi" w:hAnsiTheme="minorHAnsi" w:cstheme="minorHAnsi"/>
                <w:color w:val="000000"/>
                <w:sz w:val="20"/>
                <w:lang w:eastAsia="bg-BG"/>
              </w:rPr>
              <w:t>(1)</w:t>
            </w:r>
          </w:p>
        </w:tc>
        <w:tc>
          <w:tcPr>
            <w:tcW w:w="790" w:type="pct"/>
            <w:tcBorders>
              <w:left w:val="nil"/>
              <w:right w:val="nil"/>
            </w:tcBorders>
            <w:vAlign w:val="bottom"/>
          </w:tcPr>
          <w:p w:rsidR="00400005" w:rsidRPr="002B6AA4" w:rsidRDefault="00400005" w:rsidP="00F21011">
            <w:pPr>
              <w:jc w:val="right"/>
              <w:rPr>
                <w:rFonts w:asciiTheme="minorHAnsi" w:hAnsiTheme="minorHAnsi" w:cstheme="minorHAnsi"/>
                <w:color w:val="000000"/>
                <w:sz w:val="20"/>
                <w:lang w:eastAsia="bg-BG"/>
              </w:rPr>
            </w:pPr>
            <w:r w:rsidRPr="002B6AA4">
              <w:rPr>
                <w:rFonts w:asciiTheme="minorHAnsi" w:hAnsiTheme="minorHAnsi" w:cstheme="minorHAnsi"/>
                <w:color w:val="000000"/>
                <w:sz w:val="20"/>
                <w:lang w:eastAsia="bg-BG"/>
              </w:rPr>
              <w:t>(</w:t>
            </w:r>
            <w:r w:rsidR="00F21011" w:rsidRPr="002B6AA4">
              <w:rPr>
                <w:rFonts w:asciiTheme="minorHAnsi" w:hAnsiTheme="minorHAnsi" w:cstheme="minorHAnsi"/>
                <w:color w:val="000000"/>
                <w:sz w:val="20"/>
                <w:lang w:eastAsia="bg-BG"/>
              </w:rPr>
              <w:t>2</w:t>
            </w:r>
            <w:r w:rsidR="00F21011">
              <w:rPr>
                <w:rFonts w:asciiTheme="minorHAnsi" w:hAnsiTheme="minorHAnsi" w:cstheme="minorHAnsi"/>
                <w:color w:val="000000"/>
                <w:sz w:val="20"/>
                <w:lang w:eastAsia="bg-BG"/>
              </w:rPr>
              <w:t>1</w:t>
            </w:r>
            <w:r w:rsidRPr="002B6AA4">
              <w:rPr>
                <w:rFonts w:asciiTheme="minorHAnsi" w:hAnsiTheme="minorHAnsi" w:cstheme="minorHAnsi"/>
                <w:color w:val="000000"/>
                <w:sz w:val="20"/>
                <w:lang w:eastAsia="bg-BG"/>
              </w:rPr>
              <w:t>)</w:t>
            </w:r>
          </w:p>
        </w:tc>
      </w:tr>
      <w:tr w:rsidR="00400005" w:rsidRPr="002B6AA4" w:rsidTr="005E61B0">
        <w:trPr>
          <w:trHeight w:val="181"/>
        </w:trPr>
        <w:tc>
          <w:tcPr>
            <w:tcW w:w="2710" w:type="pct"/>
            <w:tcBorders>
              <w:top w:val="nil"/>
              <w:left w:val="nil"/>
              <w:bottom w:val="nil"/>
              <w:right w:val="nil"/>
            </w:tcBorders>
            <w:shd w:val="clear" w:color="auto" w:fill="auto"/>
          </w:tcPr>
          <w:p w:rsidR="00400005" w:rsidRPr="002B6AA4" w:rsidRDefault="00400005" w:rsidP="005E61B0">
            <w:pPr>
              <w:rPr>
                <w:rFonts w:asciiTheme="minorHAnsi" w:hAnsiTheme="minorHAnsi" w:cstheme="minorHAnsi"/>
                <w:color w:val="000000"/>
                <w:sz w:val="20"/>
                <w:lang w:eastAsia="bg-BG"/>
              </w:rPr>
            </w:pPr>
            <w:r w:rsidRPr="002B6AA4">
              <w:rPr>
                <w:rFonts w:asciiTheme="minorHAnsi" w:hAnsiTheme="minorHAnsi" w:cstheme="minorHAnsi"/>
                <w:sz w:val="20"/>
              </w:rPr>
              <w:t>Прилагане на режима на слаба капитализация</w:t>
            </w:r>
          </w:p>
        </w:tc>
        <w:tc>
          <w:tcPr>
            <w:tcW w:w="708" w:type="pct"/>
            <w:tcBorders>
              <w:left w:val="nil"/>
              <w:bottom w:val="nil"/>
              <w:right w:val="nil"/>
            </w:tcBorders>
            <w:shd w:val="clear" w:color="auto" w:fill="auto"/>
            <w:vAlign w:val="bottom"/>
          </w:tcPr>
          <w:p w:rsidR="00400005" w:rsidRPr="002B6AA4" w:rsidRDefault="00400005" w:rsidP="00F21011">
            <w:pPr>
              <w:jc w:val="right"/>
              <w:rPr>
                <w:rFonts w:asciiTheme="minorHAnsi" w:hAnsiTheme="minorHAnsi" w:cstheme="minorHAnsi"/>
                <w:color w:val="000000"/>
                <w:sz w:val="20"/>
                <w:lang w:eastAsia="bg-BG"/>
              </w:rPr>
            </w:pPr>
            <w:r w:rsidRPr="002B6AA4">
              <w:rPr>
                <w:rFonts w:asciiTheme="minorHAnsi" w:hAnsiTheme="minorHAnsi" w:cstheme="minorHAnsi"/>
                <w:color w:val="000000"/>
                <w:sz w:val="20"/>
                <w:lang w:eastAsia="bg-BG"/>
              </w:rPr>
              <w:t>(</w:t>
            </w:r>
            <w:r w:rsidR="00F21011">
              <w:rPr>
                <w:rFonts w:asciiTheme="minorHAnsi" w:hAnsiTheme="minorHAnsi" w:cstheme="minorHAnsi"/>
                <w:color w:val="000000"/>
                <w:sz w:val="20"/>
                <w:lang w:eastAsia="bg-BG"/>
              </w:rPr>
              <w:t>60</w:t>
            </w:r>
            <w:r w:rsidRPr="002B6AA4">
              <w:rPr>
                <w:rFonts w:asciiTheme="minorHAnsi" w:hAnsiTheme="minorHAnsi" w:cstheme="minorHAnsi"/>
                <w:color w:val="000000"/>
                <w:sz w:val="20"/>
                <w:lang w:eastAsia="bg-BG"/>
              </w:rPr>
              <w:t>)</w:t>
            </w:r>
          </w:p>
        </w:tc>
        <w:tc>
          <w:tcPr>
            <w:tcW w:w="792" w:type="pct"/>
            <w:tcBorders>
              <w:left w:val="nil"/>
              <w:bottom w:val="nil"/>
              <w:right w:val="nil"/>
            </w:tcBorders>
            <w:shd w:val="clear" w:color="auto" w:fill="auto"/>
            <w:vAlign w:val="bottom"/>
          </w:tcPr>
          <w:p w:rsidR="00400005" w:rsidRPr="00F21011" w:rsidRDefault="00F21011" w:rsidP="005E61B0">
            <w:pPr>
              <w:jc w:val="right"/>
              <w:rPr>
                <w:rFonts w:asciiTheme="minorHAnsi" w:hAnsiTheme="minorHAnsi" w:cstheme="minorHAnsi"/>
                <w:color w:val="000000"/>
                <w:sz w:val="20"/>
                <w:lang w:eastAsia="bg-BG"/>
              </w:rPr>
            </w:pPr>
            <w:r>
              <w:rPr>
                <w:rFonts w:asciiTheme="minorHAnsi" w:hAnsiTheme="minorHAnsi" w:cstheme="minorHAnsi"/>
                <w:color w:val="000000"/>
                <w:sz w:val="20"/>
                <w:lang w:eastAsia="bg-BG"/>
              </w:rPr>
              <w:t>6</w:t>
            </w:r>
          </w:p>
        </w:tc>
        <w:tc>
          <w:tcPr>
            <w:tcW w:w="790" w:type="pct"/>
            <w:tcBorders>
              <w:left w:val="nil"/>
              <w:bottom w:val="nil"/>
              <w:right w:val="nil"/>
            </w:tcBorders>
            <w:vAlign w:val="bottom"/>
          </w:tcPr>
          <w:p w:rsidR="00400005" w:rsidRPr="002B6AA4" w:rsidRDefault="00400005" w:rsidP="00F21011">
            <w:pPr>
              <w:jc w:val="right"/>
              <w:rPr>
                <w:rFonts w:asciiTheme="minorHAnsi" w:hAnsiTheme="minorHAnsi" w:cstheme="minorHAnsi"/>
                <w:color w:val="000000"/>
                <w:sz w:val="20"/>
                <w:lang w:eastAsia="bg-BG"/>
              </w:rPr>
            </w:pPr>
            <w:r w:rsidRPr="002B6AA4">
              <w:rPr>
                <w:rFonts w:asciiTheme="minorHAnsi" w:hAnsiTheme="minorHAnsi" w:cstheme="minorHAnsi"/>
                <w:color w:val="000000"/>
                <w:sz w:val="20"/>
                <w:lang w:eastAsia="bg-BG"/>
              </w:rPr>
              <w:t>(</w:t>
            </w:r>
            <w:r w:rsidR="00F21011">
              <w:rPr>
                <w:rFonts w:asciiTheme="minorHAnsi" w:hAnsiTheme="minorHAnsi" w:cstheme="minorHAnsi"/>
                <w:color w:val="000000"/>
                <w:sz w:val="20"/>
                <w:lang w:eastAsia="bg-BG"/>
              </w:rPr>
              <w:t>54</w:t>
            </w:r>
            <w:r w:rsidRPr="002B6AA4">
              <w:rPr>
                <w:rFonts w:asciiTheme="minorHAnsi" w:hAnsiTheme="minorHAnsi" w:cstheme="minorHAnsi"/>
                <w:color w:val="000000"/>
                <w:sz w:val="20"/>
                <w:lang w:eastAsia="bg-BG"/>
              </w:rPr>
              <w:t>)</w:t>
            </w:r>
          </w:p>
        </w:tc>
      </w:tr>
      <w:tr w:rsidR="00400005" w:rsidRPr="002B6AA4" w:rsidTr="005E61B0">
        <w:trPr>
          <w:trHeight w:val="181"/>
        </w:trPr>
        <w:tc>
          <w:tcPr>
            <w:tcW w:w="2710" w:type="pct"/>
            <w:tcBorders>
              <w:top w:val="nil"/>
              <w:left w:val="nil"/>
              <w:bottom w:val="nil"/>
              <w:right w:val="nil"/>
            </w:tcBorders>
            <w:shd w:val="clear" w:color="auto" w:fill="auto"/>
          </w:tcPr>
          <w:p w:rsidR="00400005" w:rsidRPr="002B6AA4" w:rsidRDefault="00400005" w:rsidP="005E61B0">
            <w:pPr>
              <w:rPr>
                <w:rFonts w:asciiTheme="minorHAnsi" w:hAnsiTheme="minorHAnsi" w:cstheme="minorHAnsi"/>
                <w:color w:val="000000"/>
                <w:sz w:val="20"/>
                <w:lang w:eastAsia="bg-BG"/>
              </w:rPr>
            </w:pPr>
          </w:p>
        </w:tc>
        <w:tc>
          <w:tcPr>
            <w:tcW w:w="708" w:type="pct"/>
            <w:tcBorders>
              <w:top w:val="single" w:sz="2" w:space="0" w:color="auto"/>
              <w:left w:val="nil"/>
              <w:right w:val="nil"/>
            </w:tcBorders>
            <w:shd w:val="clear" w:color="auto" w:fill="auto"/>
            <w:vAlign w:val="bottom"/>
          </w:tcPr>
          <w:p w:rsidR="00400005" w:rsidRPr="002B6AA4" w:rsidRDefault="00400005" w:rsidP="00F21011">
            <w:pPr>
              <w:jc w:val="right"/>
              <w:rPr>
                <w:rFonts w:asciiTheme="minorHAnsi" w:hAnsiTheme="minorHAnsi" w:cstheme="minorHAnsi"/>
                <w:b/>
                <w:color w:val="000000"/>
                <w:sz w:val="20"/>
                <w:lang w:eastAsia="bg-BG"/>
              </w:rPr>
            </w:pPr>
            <w:r w:rsidRPr="002B6AA4">
              <w:rPr>
                <w:rFonts w:asciiTheme="minorHAnsi" w:hAnsiTheme="minorHAnsi" w:cstheme="minorHAnsi"/>
                <w:b/>
                <w:color w:val="000000"/>
                <w:sz w:val="20"/>
                <w:lang w:eastAsia="bg-BG"/>
              </w:rPr>
              <w:t>(</w:t>
            </w:r>
            <w:r w:rsidR="00F21011">
              <w:rPr>
                <w:rFonts w:asciiTheme="minorHAnsi" w:hAnsiTheme="minorHAnsi" w:cstheme="minorHAnsi"/>
                <w:b/>
                <w:color w:val="000000"/>
                <w:sz w:val="20"/>
                <w:lang w:eastAsia="bg-BG"/>
              </w:rPr>
              <w:t>217</w:t>
            </w:r>
            <w:r w:rsidRPr="002B6AA4">
              <w:rPr>
                <w:rFonts w:asciiTheme="minorHAnsi" w:hAnsiTheme="minorHAnsi" w:cstheme="minorHAnsi"/>
                <w:b/>
                <w:color w:val="000000"/>
                <w:sz w:val="20"/>
                <w:lang w:eastAsia="bg-BG"/>
              </w:rPr>
              <w:t>)</w:t>
            </w:r>
          </w:p>
        </w:tc>
        <w:tc>
          <w:tcPr>
            <w:tcW w:w="792" w:type="pct"/>
            <w:tcBorders>
              <w:top w:val="single" w:sz="2" w:space="0" w:color="auto"/>
              <w:left w:val="nil"/>
              <w:right w:val="nil"/>
            </w:tcBorders>
            <w:shd w:val="clear" w:color="auto" w:fill="auto"/>
            <w:vAlign w:val="bottom"/>
          </w:tcPr>
          <w:p w:rsidR="00400005" w:rsidRPr="002B6AA4" w:rsidRDefault="00F21011" w:rsidP="00F21011">
            <w:pPr>
              <w:jc w:val="right"/>
              <w:rPr>
                <w:rFonts w:asciiTheme="minorHAnsi" w:hAnsiTheme="minorHAnsi" w:cstheme="minorHAnsi"/>
                <w:b/>
                <w:color w:val="000000"/>
                <w:sz w:val="20"/>
                <w:lang w:eastAsia="bg-BG"/>
              </w:rPr>
            </w:pPr>
            <w:r>
              <w:rPr>
                <w:rFonts w:asciiTheme="minorHAnsi" w:hAnsiTheme="minorHAnsi" w:cstheme="minorHAnsi"/>
                <w:b/>
                <w:color w:val="000000"/>
                <w:sz w:val="20"/>
                <w:lang w:eastAsia="bg-BG"/>
              </w:rPr>
              <w:t>(57)</w:t>
            </w:r>
          </w:p>
        </w:tc>
        <w:tc>
          <w:tcPr>
            <w:tcW w:w="790" w:type="pct"/>
            <w:tcBorders>
              <w:top w:val="single" w:sz="2" w:space="0" w:color="auto"/>
              <w:left w:val="nil"/>
              <w:right w:val="nil"/>
            </w:tcBorders>
            <w:vAlign w:val="bottom"/>
          </w:tcPr>
          <w:p w:rsidR="00400005" w:rsidRPr="002B6AA4" w:rsidRDefault="00400005" w:rsidP="00F21011">
            <w:pPr>
              <w:jc w:val="right"/>
              <w:rPr>
                <w:rFonts w:asciiTheme="minorHAnsi" w:hAnsiTheme="minorHAnsi" w:cstheme="minorHAnsi"/>
                <w:b/>
                <w:color w:val="000000"/>
                <w:sz w:val="20"/>
                <w:lang w:eastAsia="bg-BG"/>
              </w:rPr>
            </w:pPr>
            <w:r w:rsidRPr="002B6AA4">
              <w:rPr>
                <w:rFonts w:asciiTheme="minorHAnsi" w:hAnsiTheme="minorHAnsi" w:cstheme="minorHAnsi"/>
                <w:b/>
                <w:color w:val="000000"/>
                <w:sz w:val="20"/>
                <w:lang w:eastAsia="bg-BG"/>
              </w:rPr>
              <w:t>(</w:t>
            </w:r>
            <w:r w:rsidR="00F21011" w:rsidRPr="002B6AA4">
              <w:rPr>
                <w:rFonts w:asciiTheme="minorHAnsi" w:hAnsiTheme="minorHAnsi" w:cstheme="minorHAnsi"/>
                <w:b/>
                <w:color w:val="000000"/>
                <w:sz w:val="20"/>
                <w:lang w:eastAsia="bg-BG"/>
              </w:rPr>
              <w:t>2</w:t>
            </w:r>
            <w:r w:rsidR="00F21011">
              <w:rPr>
                <w:rFonts w:asciiTheme="minorHAnsi" w:hAnsiTheme="minorHAnsi" w:cstheme="minorHAnsi"/>
                <w:b/>
                <w:color w:val="000000"/>
                <w:sz w:val="20"/>
                <w:lang w:eastAsia="bg-BG"/>
              </w:rPr>
              <w:t>74</w:t>
            </w:r>
            <w:r w:rsidRPr="002B6AA4">
              <w:rPr>
                <w:rFonts w:asciiTheme="minorHAnsi" w:hAnsiTheme="minorHAnsi" w:cstheme="minorHAnsi"/>
                <w:b/>
                <w:color w:val="000000"/>
                <w:sz w:val="20"/>
                <w:lang w:eastAsia="bg-BG"/>
              </w:rPr>
              <w:t>)</w:t>
            </w:r>
          </w:p>
        </w:tc>
      </w:tr>
      <w:tr w:rsidR="00400005" w:rsidRPr="002B6AA4" w:rsidTr="005E61B0">
        <w:trPr>
          <w:trHeight w:val="181"/>
        </w:trPr>
        <w:tc>
          <w:tcPr>
            <w:tcW w:w="2710" w:type="pct"/>
            <w:tcBorders>
              <w:top w:val="nil"/>
              <w:left w:val="nil"/>
              <w:bottom w:val="nil"/>
              <w:right w:val="nil"/>
            </w:tcBorders>
            <w:shd w:val="clear" w:color="auto" w:fill="auto"/>
          </w:tcPr>
          <w:p w:rsidR="00400005" w:rsidRPr="002B6AA4" w:rsidRDefault="00400005" w:rsidP="005E61B0">
            <w:pPr>
              <w:rPr>
                <w:rFonts w:asciiTheme="minorHAnsi" w:hAnsiTheme="minorHAnsi" w:cstheme="minorHAnsi"/>
                <w:color w:val="000000"/>
                <w:sz w:val="20"/>
                <w:lang w:eastAsia="bg-BG"/>
              </w:rPr>
            </w:pPr>
          </w:p>
        </w:tc>
        <w:tc>
          <w:tcPr>
            <w:tcW w:w="708" w:type="pct"/>
            <w:tcBorders>
              <w:top w:val="single" w:sz="2" w:space="0" w:color="auto"/>
              <w:left w:val="nil"/>
              <w:right w:val="nil"/>
            </w:tcBorders>
            <w:shd w:val="clear" w:color="auto" w:fill="auto"/>
            <w:vAlign w:val="bottom"/>
          </w:tcPr>
          <w:p w:rsidR="00400005" w:rsidRPr="002B6AA4" w:rsidRDefault="00400005" w:rsidP="005E61B0">
            <w:pPr>
              <w:jc w:val="right"/>
              <w:rPr>
                <w:rFonts w:asciiTheme="minorHAnsi" w:hAnsiTheme="minorHAnsi" w:cstheme="minorHAnsi"/>
                <w:color w:val="000000"/>
                <w:sz w:val="20"/>
                <w:lang w:eastAsia="bg-BG"/>
              </w:rPr>
            </w:pPr>
          </w:p>
        </w:tc>
        <w:tc>
          <w:tcPr>
            <w:tcW w:w="792" w:type="pct"/>
            <w:tcBorders>
              <w:top w:val="single" w:sz="2" w:space="0" w:color="auto"/>
              <w:left w:val="nil"/>
              <w:right w:val="nil"/>
            </w:tcBorders>
            <w:shd w:val="clear" w:color="auto" w:fill="auto"/>
            <w:vAlign w:val="bottom"/>
          </w:tcPr>
          <w:p w:rsidR="00400005" w:rsidRPr="002B6AA4" w:rsidRDefault="00400005" w:rsidP="005E61B0">
            <w:pPr>
              <w:jc w:val="right"/>
              <w:rPr>
                <w:rFonts w:asciiTheme="minorHAnsi" w:hAnsiTheme="minorHAnsi" w:cstheme="minorHAnsi"/>
                <w:color w:val="000000"/>
                <w:sz w:val="20"/>
                <w:lang w:eastAsia="bg-BG"/>
              </w:rPr>
            </w:pPr>
          </w:p>
        </w:tc>
        <w:tc>
          <w:tcPr>
            <w:tcW w:w="790" w:type="pct"/>
            <w:tcBorders>
              <w:top w:val="single" w:sz="2" w:space="0" w:color="auto"/>
              <w:left w:val="nil"/>
              <w:right w:val="nil"/>
            </w:tcBorders>
            <w:vAlign w:val="bottom"/>
          </w:tcPr>
          <w:p w:rsidR="00400005" w:rsidRPr="002B6AA4" w:rsidRDefault="00400005" w:rsidP="005E61B0">
            <w:pPr>
              <w:jc w:val="right"/>
              <w:rPr>
                <w:rFonts w:asciiTheme="minorHAnsi" w:hAnsiTheme="minorHAnsi" w:cstheme="minorHAnsi"/>
                <w:color w:val="000000"/>
                <w:sz w:val="20"/>
                <w:lang w:eastAsia="bg-BG"/>
              </w:rPr>
            </w:pPr>
          </w:p>
        </w:tc>
      </w:tr>
      <w:tr w:rsidR="00400005" w:rsidRPr="002B6AA4" w:rsidTr="005E61B0">
        <w:trPr>
          <w:trHeight w:val="181"/>
        </w:trPr>
        <w:tc>
          <w:tcPr>
            <w:tcW w:w="2710" w:type="pct"/>
            <w:tcBorders>
              <w:top w:val="nil"/>
              <w:left w:val="nil"/>
              <w:bottom w:val="nil"/>
              <w:right w:val="nil"/>
            </w:tcBorders>
            <w:shd w:val="clear" w:color="auto" w:fill="auto"/>
          </w:tcPr>
          <w:p w:rsidR="00400005" w:rsidRPr="002B6AA4" w:rsidRDefault="00400005" w:rsidP="005E61B0">
            <w:pPr>
              <w:rPr>
                <w:rFonts w:asciiTheme="minorHAnsi" w:hAnsiTheme="minorHAnsi" w:cstheme="minorHAnsi"/>
                <w:color w:val="000000"/>
                <w:sz w:val="20"/>
                <w:lang w:eastAsia="bg-BG"/>
              </w:rPr>
            </w:pPr>
            <w:r w:rsidRPr="002B6AA4">
              <w:rPr>
                <w:rFonts w:asciiTheme="minorHAnsi" w:hAnsiTheme="minorHAnsi" w:cstheme="minorHAnsi"/>
                <w:color w:val="000000"/>
                <w:sz w:val="20"/>
                <w:lang w:eastAsia="bg-BG"/>
              </w:rPr>
              <w:t>Отсрочени данъчни активи</w:t>
            </w:r>
          </w:p>
        </w:tc>
        <w:tc>
          <w:tcPr>
            <w:tcW w:w="708" w:type="pct"/>
            <w:tcBorders>
              <w:top w:val="nil"/>
              <w:left w:val="nil"/>
              <w:right w:val="nil"/>
            </w:tcBorders>
            <w:shd w:val="clear" w:color="auto" w:fill="auto"/>
            <w:vAlign w:val="bottom"/>
          </w:tcPr>
          <w:p w:rsidR="00400005" w:rsidRPr="002B6AA4" w:rsidRDefault="00400005" w:rsidP="00F21011">
            <w:pPr>
              <w:jc w:val="right"/>
              <w:rPr>
                <w:rFonts w:asciiTheme="minorHAnsi" w:hAnsiTheme="minorHAnsi" w:cstheme="minorHAnsi"/>
                <w:color w:val="000000"/>
                <w:sz w:val="20"/>
                <w:lang w:eastAsia="bg-BG"/>
              </w:rPr>
            </w:pPr>
            <w:r w:rsidRPr="002B6AA4">
              <w:rPr>
                <w:rFonts w:asciiTheme="minorHAnsi" w:hAnsiTheme="minorHAnsi" w:cstheme="minorHAnsi"/>
                <w:color w:val="000000"/>
                <w:sz w:val="20"/>
                <w:lang w:eastAsia="bg-BG"/>
              </w:rPr>
              <w:t>(</w:t>
            </w:r>
            <w:r w:rsidR="00F21011" w:rsidRPr="002B6AA4">
              <w:rPr>
                <w:rFonts w:asciiTheme="minorHAnsi" w:hAnsiTheme="minorHAnsi" w:cstheme="minorHAnsi"/>
                <w:color w:val="000000"/>
                <w:sz w:val="20"/>
                <w:lang w:eastAsia="bg-BG"/>
              </w:rPr>
              <w:t>24</w:t>
            </w:r>
            <w:r w:rsidR="00F21011">
              <w:rPr>
                <w:rFonts w:asciiTheme="minorHAnsi" w:hAnsiTheme="minorHAnsi" w:cstheme="minorHAnsi"/>
                <w:color w:val="000000"/>
                <w:sz w:val="20"/>
                <w:lang w:eastAsia="bg-BG"/>
              </w:rPr>
              <w:t>9</w:t>
            </w:r>
            <w:r w:rsidRPr="002B6AA4">
              <w:rPr>
                <w:rFonts w:asciiTheme="minorHAnsi" w:hAnsiTheme="minorHAnsi" w:cstheme="minorHAnsi"/>
                <w:color w:val="000000"/>
                <w:sz w:val="20"/>
                <w:lang w:eastAsia="bg-BG"/>
              </w:rPr>
              <w:t>)</w:t>
            </w:r>
          </w:p>
        </w:tc>
        <w:tc>
          <w:tcPr>
            <w:tcW w:w="792" w:type="pct"/>
            <w:tcBorders>
              <w:top w:val="nil"/>
              <w:left w:val="nil"/>
              <w:right w:val="nil"/>
            </w:tcBorders>
            <w:shd w:val="clear" w:color="auto" w:fill="auto"/>
            <w:vAlign w:val="bottom"/>
          </w:tcPr>
          <w:p w:rsidR="00400005" w:rsidRPr="002B6AA4" w:rsidRDefault="00400005" w:rsidP="005E61B0">
            <w:pPr>
              <w:jc w:val="right"/>
              <w:rPr>
                <w:rFonts w:asciiTheme="minorHAnsi" w:hAnsiTheme="minorHAnsi" w:cstheme="minorHAnsi"/>
                <w:color w:val="000000"/>
                <w:sz w:val="20"/>
                <w:lang w:eastAsia="bg-BG"/>
              </w:rPr>
            </w:pPr>
          </w:p>
        </w:tc>
        <w:tc>
          <w:tcPr>
            <w:tcW w:w="790" w:type="pct"/>
            <w:tcBorders>
              <w:top w:val="nil"/>
              <w:left w:val="nil"/>
              <w:right w:val="nil"/>
            </w:tcBorders>
            <w:vAlign w:val="bottom"/>
          </w:tcPr>
          <w:p w:rsidR="00400005" w:rsidRPr="002B6AA4" w:rsidRDefault="00400005" w:rsidP="00F21011">
            <w:pPr>
              <w:jc w:val="right"/>
              <w:rPr>
                <w:rFonts w:asciiTheme="minorHAnsi" w:hAnsiTheme="minorHAnsi" w:cstheme="minorHAnsi"/>
                <w:color w:val="000000"/>
                <w:sz w:val="20"/>
                <w:lang w:eastAsia="bg-BG"/>
              </w:rPr>
            </w:pPr>
            <w:r w:rsidRPr="002B6AA4">
              <w:rPr>
                <w:rFonts w:asciiTheme="minorHAnsi" w:hAnsiTheme="minorHAnsi" w:cstheme="minorHAnsi"/>
                <w:color w:val="000000"/>
                <w:sz w:val="20"/>
                <w:lang w:eastAsia="bg-BG"/>
              </w:rPr>
              <w:t>(</w:t>
            </w:r>
            <w:r w:rsidR="00F21011" w:rsidRPr="002B6AA4">
              <w:rPr>
                <w:rFonts w:asciiTheme="minorHAnsi" w:hAnsiTheme="minorHAnsi" w:cstheme="minorHAnsi"/>
                <w:color w:val="000000"/>
                <w:sz w:val="20"/>
                <w:lang w:eastAsia="bg-BG"/>
              </w:rPr>
              <w:t>2</w:t>
            </w:r>
            <w:r w:rsidR="00F21011">
              <w:rPr>
                <w:rFonts w:asciiTheme="minorHAnsi" w:hAnsiTheme="minorHAnsi" w:cstheme="minorHAnsi"/>
                <w:color w:val="000000"/>
                <w:sz w:val="20"/>
                <w:lang w:eastAsia="bg-BG"/>
              </w:rPr>
              <w:t>74</w:t>
            </w:r>
            <w:r w:rsidRPr="002B6AA4">
              <w:rPr>
                <w:rFonts w:asciiTheme="minorHAnsi" w:hAnsiTheme="minorHAnsi" w:cstheme="minorHAnsi"/>
                <w:color w:val="000000"/>
                <w:sz w:val="20"/>
                <w:lang w:eastAsia="bg-BG"/>
              </w:rPr>
              <w:t>)</w:t>
            </w:r>
          </w:p>
        </w:tc>
      </w:tr>
      <w:tr w:rsidR="00400005" w:rsidRPr="002B6AA4" w:rsidTr="005E61B0">
        <w:trPr>
          <w:trHeight w:val="181"/>
        </w:trPr>
        <w:tc>
          <w:tcPr>
            <w:tcW w:w="2710" w:type="pct"/>
            <w:tcBorders>
              <w:top w:val="nil"/>
              <w:left w:val="nil"/>
              <w:bottom w:val="nil"/>
              <w:right w:val="nil"/>
            </w:tcBorders>
            <w:shd w:val="clear" w:color="auto" w:fill="auto"/>
          </w:tcPr>
          <w:p w:rsidR="00400005" w:rsidRPr="002B6AA4" w:rsidRDefault="00400005" w:rsidP="005E61B0">
            <w:pPr>
              <w:rPr>
                <w:rFonts w:asciiTheme="minorHAnsi" w:hAnsiTheme="minorHAnsi" w:cstheme="minorHAnsi"/>
                <w:color w:val="000000"/>
                <w:sz w:val="20"/>
                <w:lang w:eastAsia="bg-BG"/>
              </w:rPr>
            </w:pPr>
            <w:r w:rsidRPr="002B6AA4">
              <w:rPr>
                <w:rFonts w:asciiTheme="minorHAnsi" w:hAnsiTheme="minorHAnsi" w:cstheme="minorHAnsi"/>
                <w:color w:val="000000"/>
                <w:sz w:val="20"/>
                <w:lang w:eastAsia="bg-BG"/>
              </w:rPr>
              <w:t>Отсрочени данъчни пасиви</w:t>
            </w:r>
          </w:p>
        </w:tc>
        <w:tc>
          <w:tcPr>
            <w:tcW w:w="708" w:type="pct"/>
            <w:tcBorders>
              <w:left w:val="nil"/>
              <w:bottom w:val="single" w:sz="4" w:space="0" w:color="auto"/>
              <w:right w:val="nil"/>
            </w:tcBorders>
            <w:shd w:val="clear" w:color="auto" w:fill="auto"/>
            <w:vAlign w:val="bottom"/>
          </w:tcPr>
          <w:p w:rsidR="00400005" w:rsidRPr="002B6AA4" w:rsidRDefault="00F21011" w:rsidP="005E61B0">
            <w:pPr>
              <w:jc w:val="right"/>
              <w:rPr>
                <w:rFonts w:asciiTheme="minorHAnsi" w:hAnsiTheme="minorHAnsi" w:cstheme="minorHAnsi"/>
                <w:color w:val="000000"/>
                <w:sz w:val="20"/>
                <w:lang w:eastAsia="bg-BG"/>
              </w:rPr>
            </w:pPr>
            <w:r>
              <w:rPr>
                <w:rFonts w:asciiTheme="minorHAnsi" w:hAnsiTheme="minorHAnsi" w:cstheme="minorHAnsi"/>
                <w:color w:val="000000"/>
                <w:sz w:val="20"/>
                <w:lang w:eastAsia="bg-BG"/>
              </w:rPr>
              <w:t>32</w:t>
            </w:r>
          </w:p>
        </w:tc>
        <w:tc>
          <w:tcPr>
            <w:tcW w:w="792" w:type="pct"/>
            <w:tcBorders>
              <w:left w:val="nil"/>
              <w:right w:val="nil"/>
            </w:tcBorders>
            <w:shd w:val="clear" w:color="auto" w:fill="auto"/>
            <w:vAlign w:val="bottom"/>
          </w:tcPr>
          <w:p w:rsidR="00400005" w:rsidRPr="002B6AA4" w:rsidRDefault="00400005" w:rsidP="005E61B0">
            <w:pPr>
              <w:jc w:val="right"/>
              <w:rPr>
                <w:rFonts w:asciiTheme="minorHAnsi" w:hAnsiTheme="minorHAnsi" w:cstheme="minorHAnsi"/>
                <w:b/>
                <w:color w:val="000000"/>
                <w:sz w:val="20"/>
                <w:lang w:eastAsia="bg-BG"/>
              </w:rPr>
            </w:pPr>
          </w:p>
        </w:tc>
        <w:tc>
          <w:tcPr>
            <w:tcW w:w="790" w:type="pct"/>
            <w:tcBorders>
              <w:left w:val="nil"/>
              <w:bottom w:val="single" w:sz="4" w:space="0" w:color="auto"/>
              <w:right w:val="nil"/>
            </w:tcBorders>
            <w:vAlign w:val="bottom"/>
          </w:tcPr>
          <w:p w:rsidR="00400005" w:rsidRPr="00E51307" w:rsidRDefault="00E51307" w:rsidP="005E61B0">
            <w:pPr>
              <w:jc w:val="right"/>
              <w:rPr>
                <w:rFonts w:asciiTheme="minorHAnsi" w:hAnsiTheme="minorHAnsi" w:cstheme="minorHAnsi"/>
                <w:color w:val="000000"/>
                <w:sz w:val="20"/>
                <w:lang w:eastAsia="bg-BG"/>
              </w:rPr>
            </w:pPr>
            <w:r>
              <w:rPr>
                <w:rFonts w:asciiTheme="minorHAnsi" w:hAnsiTheme="minorHAnsi" w:cstheme="minorHAnsi"/>
                <w:color w:val="000000"/>
                <w:sz w:val="20"/>
                <w:lang w:eastAsia="bg-BG"/>
              </w:rPr>
              <w:t>-</w:t>
            </w:r>
          </w:p>
        </w:tc>
      </w:tr>
      <w:tr w:rsidR="00400005" w:rsidRPr="002B6AA4" w:rsidTr="005E61B0">
        <w:trPr>
          <w:trHeight w:val="181"/>
        </w:trPr>
        <w:tc>
          <w:tcPr>
            <w:tcW w:w="2710" w:type="pct"/>
            <w:tcBorders>
              <w:top w:val="nil"/>
              <w:left w:val="nil"/>
              <w:bottom w:val="nil"/>
              <w:right w:val="nil"/>
            </w:tcBorders>
            <w:shd w:val="clear" w:color="auto" w:fill="auto"/>
          </w:tcPr>
          <w:p w:rsidR="00400005" w:rsidRPr="002B6AA4" w:rsidRDefault="00400005" w:rsidP="005E61B0">
            <w:pPr>
              <w:rPr>
                <w:rFonts w:asciiTheme="minorHAnsi" w:hAnsiTheme="minorHAnsi" w:cstheme="minorHAnsi"/>
                <w:b/>
                <w:color w:val="000000"/>
                <w:sz w:val="20"/>
                <w:lang w:eastAsia="bg-BG"/>
              </w:rPr>
            </w:pPr>
            <w:r w:rsidRPr="002B6AA4">
              <w:rPr>
                <w:rFonts w:asciiTheme="minorHAnsi" w:hAnsiTheme="minorHAnsi" w:cstheme="minorHAnsi"/>
                <w:color w:val="000000"/>
                <w:sz w:val="20"/>
                <w:lang w:eastAsia="bg-BG"/>
              </w:rPr>
              <w:t>Признати като:</w:t>
            </w:r>
          </w:p>
        </w:tc>
        <w:tc>
          <w:tcPr>
            <w:tcW w:w="708" w:type="pct"/>
            <w:tcBorders>
              <w:top w:val="single" w:sz="4" w:space="0" w:color="auto"/>
              <w:left w:val="nil"/>
              <w:right w:val="nil"/>
            </w:tcBorders>
            <w:shd w:val="clear" w:color="auto" w:fill="auto"/>
            <w:vAlign w:val="bottom"/>
          </w:tcPr>
          <w:p w:rsidR="00400005" w:rsidRPr="002B6AA4" w:rsidRDefault="00400005" w:rsidP="005E61B0">
            <w:pPr>
              <w:jc w:val="right"/>
              <w:rPr>
                <w:rFonts w:asciiTheme="minorHAnsi" w:hAnsiTheme="minorHAnsi" w:cstheme="minorHAnsi"/>
                <w:b/>
                <w:color w:val="000000"/>
                <w:sz w:val="20"/>
                <w:lang w:eastAsia="bg-BG"/>
              </w:rPr>
            </w:pPr>
          </w:p>
        </w:tc>
        <w:tc>
          <w:tcPr>
            <w:tcW w:w="792" w:type="pct"/>
            <w:tcBorders>
              <w:left w:val="nil"/>
              <w:right w:val="nil"/>
            </w:tcBorders>
            <w:shd w:val="clear" w:color="auto" w:fill="auto"/>
            <w:vAlign w:val="bottom"/>
          </w:tcPr>
          <w:p w:rsidR="00400005" w:rsidRPr="002B6AA4" w:rsidRDefault="00400005" w:rsidP="005E61B0">
            <w:pPr>
              <w:jc w:val="right"/>
              <w:rPr>
                <w:rFonts w:asciiTheme="minorHAnsi" w:hAnsiTheme="minorHAnsi" w:cstheme="minorHAnsi"/>
                <w:b/>
                <w:color w:val="000000"/>
                <w:sz w:val="20"/>
                <w:lang w:eastAsia="bg-BG"/>
              </w:rPr>
            </w:pPr>
          </w:p>
        </w:tc>
        <w:tc>
          <w:tcPr>
            <w:tcW w:w="790" w:type="pct"/>
            <w:tcBorders>
              <w:top w:val="single" w:sz="4" w:space="0" w:color="auto"/>
              <w:left w:val="nil"/>
              <w:right w:val="nil"/>
            </w:tcBorders>
            <w:vAlign w:val="bottom"/>
          </w:tcPr>
          <w:p w:rsidR="00400005" w:rsidRPr="002B6AA4" w:rsidRDefault="00400005" w:rsidP="005E61B0">
            <w:pPr>
              <w:jc w:val="right"/>
              <w:rPr>
                <w:rFonts w:asciiTheme="minorHAnsi" w:hAnsiTheme="minorHAnsi" w:cstheme="minorHAnsi"/>
                <w:b/>
                <w:color w:val="000000"/>
                <w:sz w:val="20"/>
                <w:lang w:eastAsia="bg-BG"/>
              </w:rPr>
            </w:pPr>
          </w:p>
        </w:tc>
      </w:tr>
      <w:tr w:rsidR="00400005" w:rsidRPr="002B6AA4" w:rsidTr="005E61B0">
        <w:trPr>
          <w:trHeight w:val="181"/>
        </w:trPr>
        <w:tc>
          <w:tcPr>
            <w:tcW w:w="2710" w:type="pct"/>
            <w:tcBorders>
              <w:top w:val="nil"/>
              <w:left w:val="nil"/>
              <w:bottom w:val="nil"/>
              <w:right w:val="nil"/>
            </w:tcBorders>
            <w:shd w:val="clear" w:color="auto" w:fill="auto"/>
          </w:tcPr>
          <w:p w:rsidR="00400005" w:rsidRPr="002B6AA4" w:rsidRDefault="00400005" w:rsidP="005E61B0">
            <w:pPr>
              <w:rPr>
                <w:rFonts w:asciiTheme="minorHAnsi" w:hAnsiTheme="minorHAnsi" w:cstheme="minorHAnsi"/>
                <w:b/>
                <w:color w:val="000000"/>
                <w:sz w:val="20"/>
                <w:lang w:eastAsia="bg-BG"/>
              </w:rPr>
            </w:pPr>
            <w:r w:rsidRPr="002B6AA4">
              <w:rPr>
                <w:rFonts w:asciiTheme="minorHAnsi" w:hAnsiTheme="minorHAnsi" w:cstheme="minorHAnsi"/>
                <w:b/>
                <w:color w:val="000000"/>
                <w:sz w:val="20"/>
                <w:lang w:eastAsia="bg-BG"/>
              </w:rPr>
              <w:t>Нетно отсрочени данъчни пасиви/ (</w:t>
            </w:r>
            <w:r w:rsidRPr="002B6AA4">
              <w:rPr>
                <w:rFonts w:asciiTheme="minorHAnsi" w:hAnsiTheme="minorHAnsi" w:cstheme="minorHAnsi"/>
                <w:b/>
                <w:sz w:val="20"/>
                <w:lang w:eastAsia="bg-BG"/>
              </w:rPr>
              <w:t>активи)</w:t>
            </w:r>
          </w:p>
        </w:tc>
        <w:tc>
          <w:tcPr>
            <w:tcW w:w="708" w:type="pct"/>
            <w:tcBorders>
              <w:left w:val="nil"/>
              <w:bottom w:val="single" w:sz="4" w:space="0" w:color="auto"/>
              <w:right w:val="nil"/>
            </w:tcBorders>
            <w:shd w:val="clear" w:color="auto" w:fill="auto"/>
            <w:vAlign w:val="bottom"/>
          </w:tcPr>
          <w:p w:rsidR="00400005" w:rsidRPr="002B6AA4" w:rsidRDefault="00400005" w:rsidP="00F21011">
            <w:pPr>
              <w:jc w:val="right"/>
              <w:rPr>
                <w:rFonts w:asciiTheme="minorHAnsi" w:hAnsiTheme="minorHAnsi" w:cstheme="minorHAnsi"/>
                <w:b/>
                <w:color w:val="000000"/>
                <w:sz w:val="20"/>
                <w:lang w:eastAsia="bg-BG"/>
              </w:rPr>
            </w:pPr>
            <w:r w:rsidRPr="002B6AA4">
              <w:rPr>
                <w:rFonts w:asciiTheme="minorHAnsi" w:hAnsiTheme="minorHAnsi" w:cstheme="minorHAnsi"/>
                <w:b/>
                <w:color w:val="000000"/>
                <w:sz w:val="20"/>
                <w:lang w:eastAsia="bg-BG"/>
              </w:rPr>
              <w:t>(</w:t>
            </w:r>
            <w:r w:rsidR="00F21011">
              <w:rPr>
                <w:rFonts w:asciiTheme="minorHAnsi" w:hAnsiTheme="minorHAnsi" w:cstheme="minorHAnsi"/>
                <w:b/>
                <w:color w:val="000000"/>
                <w:sz w:val="20"/>
                <w:lang w:eastAsia="bg-BG"/>
              </w:rPr>
              <w:t>217</w:t>
            </w:r>
            <w:r w:rsidRPr="002B6AA4">
              <w:rPr>
                <w:rFonts w:asciiTheme="minorHAnsi" w:hAnsiTheme="minorHAnsi" w:cstheme="minorHAnsi"/>
                <w:b/>
                <w:color w:val="000000"/>
                <w:sz w:val="20"/>
                <w:lang w:eastAsia="bg-BG"/>
              </w:rPr>
              <w:t>)</w:t>
            </w:r>
          </w:p>
        </w:tc>
        <w:tc>
          <w:tcPr>
            <w:tcW w:w="792" w:type="pct"/>
            <w:tcBorders>
              <w:left w:val="nil"/>
              <w:bottom w:val="nil"/>
              <w:right w:val="nil"/>
            </w:tcBorders>
            <w:shd w:val="clear" w:color="auto" w:fill="auto"/>
            <w:vAlign w:val="bottom"/>
          </w:tcPr>
          <w:p w:rsidR="00400005" w:rsidRPr="002B6AA4" w:rsidRDefault="00400005" w:rsidP="005E61B0">
            <w:pPr>
              <w:jc w:val="right"/>
              <w:rPr>
                <w:rFonts w:asciiTheme="minorHAnsi" w:hAnsiTheme="minorHAnsi" w:cstheme="minorHAnsi"/>
                <w:b/>
                <w:color w:val="000000"/>
                <w:sz w:val="20"/>
                <w:lang w:eastAsia="bg-BG"/>
              </w:rPr>
            </w:pPr>
          </w:p>
        </w:tc>
        <w:tc>
          <w:tcPr>
            <w:tcW w:w="790" w:type="pct"/>
            <w:tcBorders>
              <w:left w:val="nil"/>
              <w:bottom w:val="single" w:sz="4" w:space="0" w:color="auto"/>
              <w:right w:val="nil"/>
            </w:tcBorders>
            <w:vAlign w:val="bottom"/>
          </w:tcPr>
          <w:p w:rsidR="00400005" w:rsidRPr="002B6AA4" w:rsidRDefault="00400005" w:rsidP="00F21011">
            <w:pPr>
              <w:jc w:val="right"/>
              <w:rPr>
                <w:rFonts w:asciiTheme="minorHAnsi" w:hAnsiTheme="minorHAnsi" w:cstheme="minorHAnsi"/>
                <w:b/>
                <w:color w:val="000000"/>
                <w:sz w:val="20"/>
                <w:lang w:eastAsia="bg-BG"/>
              </w:rPr>
            </w:pPr>
            <w:r w:rsidRPr="002B6AA4">
              <w:rPr>
                <w:rFonts w:asciiTheme="minorHAnsi" w:hAnsiTheme="minorHAnsi" w:cstheme="minorHAnsi"/>
                <w:b/>
                <w:color w:val="000000"/>
                <w:sz w:val="20"/>
                <w:lang w:eastAsia="bg-BG"/>
              </w:rPr>
              <w:t>(</w:t>
            </w:r>
            <w:r w:rsidR="00F21011">
              <w:rPr>
                <w:rFonts w:asciiTheme="minorHAnsi" w:hAnsiTheme="minorHAnsi" w:cstheme="minorHAnsi"/>
                <w:b/>
                <w:color w:val="000000"/>
                <w:sz w:val="20"/>
                <w:lang w:eastAsia="bg-BG"/>
              </w:rPr>
              <w:t>274</w:t>
            </w:r>
            <w:r w:rsidRPr="002B6AA4">
              <w:rPr>
                <w:rFonts w:asciiTheme="minorHAnsi" w:hAnsiTheme="minorHAnsi" w:cstheme="minorHAnsi"/>
                <w:b/>
                <w:color w:val="000000"/>
                <w:sz w:val="20"/>
                <w:lang w:eastAsia="bg-BG"/>
              </w:rPr>
              <w:t>)</w:t>
            </w:r>
          </w:p>
        </w:tc>
      </w:tr>
    </w:tbl>
    <w:p w:rsidR="00CD32E6" w:rsidRPr="00473BF6" w:rsidRDefault="00375650" w:rsidP="00260BB4">
      <w:pPr>
        <w:pStyle w:val="Heading1"/>
        <w:numPr>
          <w:ilvl w:val="0"/>
          <w:numId w:val="15"/>
        </w:numPr>
        <w:spacing w:line="240" w:lineRule="auto"/>
        <w:ind w:right="-425"/>
        <w:jc w:val="both"/>
        <w:rPr>
          <w:rFonts w:asciiTheme="minorHAnsi" w:hAnsiTheme="minorHAnsi" w:cstheme="minorHAnsi"/>
          <w:color w:val="002E5D"/>
          <w:sz w:val="20"/>
          <w:szCs w:val="20"/>
        </w:rPr>
      </w:pPr>
      <w:bookmarkStart w:id="34" w:name="_Ref128489964"/>
      <w:r>
        <w:rPr>
          <w:rFonts w:asciiTheme="minorHAnsi" w:hAnsiTheme="minorHAnsi" w:cstheme="minorHAnsi"/>
          <w:color w:val="002E5D"/>
          <w:sz w:val="20"/>
          <w:szCs w:val="20"/>
        </w:rPr>
        <w:lastRenderedPageBreak/>
        <w:t>П</w:t>
      </w:r>
      <w:r w:rsidR="00BB51DA" w:rsidRPr="00473BF6">
        <w:rPr>
          <w:rFonts w:asciiTheme="minorHAnsi" w:hAnsiTheme="minorHAnsi" w:cstheme="minorHAnsi"/>
          <w:color w:val="002E5D"/>
          <w:sz w:val="20"/>
          <w:szCs w:val="20"/>
        </w:rPr>
        <w:t>редоставени заеми и вземания по договори за цесия</w:t>
      </w:r>
      <w:bookmarkEnd w:id="34"/>
    </w:p>
    <w:p w:rsidR="00864D94" w:rsidRPr="00473BF6" w:rsidRDefault="00864D94" w:rsidP="00864D94">
      <w:pPr>
        <w:spacing w:before="120"/>
        <w:jc w:val="both"/>
        <w:rPr>
          <w:rFonts w:asciiTheme="minorHAnsi" w:hAnsiTheme="minorHAnsi" w:cstheme="minorHAnsi"/>
          <w:sz w:val="20"/>
          <w:szCs w:val="18"/>
        </w:rPr>
      </w:pPr>
      <w:r w:rsidRPr="00473BF6">
        <w:rPr>
          <w:rFonts w:asciiTheme="minorHAnsi" w:hAnsiTheme="minorHAnsi" w:cstheme="minorHAnsi"/>
          <w:sz w:val="20"/>
          <w:szCs w:val="18"/>
        </w:rPr>
        <w:t>Вземанията по предоставени заеми и договори за цесия, представляват вземания от български юридически лица, първоначално възникнали чрез предоставяне на паричен заем или чрез закупуване на договори за заем. Вземанията са лихвоносни с лихвени равнища между 5% и 6%.</w:t>
      </w:r>
    </w:p>
    <w:p w:rsidR="00864D94" w:rsidRPr="00473BF6" w:rsidRDefault="00864D94" w:rsidP="00864D94">
      <w:pPr>
        <w:pStyle w:val="ListParagraph"/>
        <w:ind w:left="360"/>
        <w:rPr>
          <w:rFonts w:asciiTheme="minorHAnsi" w:hAnsiTheme="minorHAnsi" w:cstheme="minorHAnsi"/>
          <w:sz w:val="20"/>
          <w:szCs w:val="18"/>
        </w:rPr>
      </w:pPr>
    </w:p>
    <w:p w:rsidR="00864D94" w:rsidRPr="00473BF6" w:rsidRDefault="00864D94" w:rsidP="00864D94">
      <w:pPr>
        <w:jc w:val="both"/>
        <w:rPr>
          <w:rFonts w:asciiTheme="minorHAnsi" w:hAnsiTheme="minorHAnsi" w:cstheme="minorHAnsi"/>
          <w:sz w:val="20"/>
          <w:szCs w:val="18"/>
        </w:rPr>
      </w:pPr>
      <w:r w:rsidRPr="00473BF6">
        <w:rPr>
          <w:rFonts w:asciiTheme="minorHAnsi" w:hAnsiTheme="minorHAnsi" w:cstheme="minorHAnsi"/>
          <w:sz w:val="20"/>
          <w:szCs w:val="18"/>
        </w:rPr>
        <w:t>Балансовата стойност на вземанията по предоставени заеми и договорите за цесии може да бъде представена, както следва:</w:t>
      </w:r>
    </w:p>
    <w:tbl>
      <w:tblPr>
        <w:tblW w:w="4999" w:type="pct"/>
        <w:tblCellMar>
          <w:left w:w="70" w:type="dxa"/>
          <w:right w:w="70" w:type="dxa"/>
        </w:tblCellMar>
        <w:tblLook w:val="04A0" w:firstRow="1" w:lastRow="0" w:firstColumn="1" w:lastColumn="0" w:noHBand="0" w:noVBand="1"/>
      </w:tblPr>
      <w:tblGrid>
        <w:gridCol w:w="5879"/>
        <w:gridCol w:w="1067"/>
        <w:gridCol w:w="452"/>
        <w:gridCol w:w="1450"/>
        <w:gridCol w:w="223"/>
        <w:tblGridChange w:id="35">
          <w:tblGrid>
            <w:gridCol w:w="5879"/>
            <w:gridCol w:w="1067"/>
            <w:gridCol w:w="452"/>
            <w:gridCol w:w="1450"/>
            <w:gridCol w:w="223"/>
          </w:tblGrid>
        </w:tblGridChange>
      </w:tblGrid>
      <w:tr w:rsidR="00864D94" w:rsidRPr="00473BF6" w:rsidTr="00472DEA">
        <w:trPr>
          <w:gridAfter w:val="1"/>
          <w:wAfter w:w="123" w:type="pct"/>
          <w:trHeight w:val="183"/>
        </w:trPr>
        <w:tc>
          <w:tcPr>
            <w:tcW w:w="3241" w:type="pct"/>
            <w:tcBorders>
              <w:top w:val="nil"/>
              <w:left w:val="nil"/>
              <w:bottom w:val="nil"/>
              <w:right w:val="nil"/>
            </w:tcBorders>
            <w:shd w:val="clear" w:color="auto" w:fill="auto"/>
            <w:hideMark/>
          </w:tcPr>
          <w:p w:rsidR="00864D94" w:rsidRPr="00473BF6" w:rsidRDefault="00864D94" w:rsidP="00120640">
            <w:pPr>
              <w:rPr>
                <w:rFonts w:asciiTheme="minorHAnsi" w:hAnsiTheme="minorHAnsi" w:cstheme="minorHAnsi"/>
                <w:color w:val="000000"/>
                <w:sz w:val="20"/>
                <w:lang w:eastAsia="bg-BG"/>
              </w:rPr>
            </w:pPr>
          </w:p>
        </w:tc>
        <w:tc>
          <w:tcPr>
            <w:tcW w:w="837" w:type="pct"/>
            <w:gridSpan w:val="2"/>
          </w:tcPr>
          <w:p w:rsidR="00864D94" w:rsidRPr="00473BF6" w:rsidRDefault="00864D94" w:rsidP="0062501C">
            <w:pPr>
              <w:jc w:val="right"/>
              <w:rPr>
                <w:rFonts w:asciiTheme="minorHAnsi" w:hAnsiTheme="minorHAnsi" w:cstheme="minorHAnsi"/>
                <w:sz w:val="20"/>
                <w:lang w:eastAsia="bg-BG"/>
              </w:rPr>
            </w:pPr>
            <w:r w:rsidRPr="00473BF6">
              <w:rPr>
                <w:rFonts w:asciiTheme="minorHAnsi" w:hAnsiTheme="minorHAnsi" w:cstheme="minorHAnsi"/>
                <w:b/>
                <w:color w:val="000000"/>
                <w:sz w:val="20"/>
              </w:rPr>
              <w:t>30.</w:t>
            </w:r>
            <w:r w:rsidR="004730B9" w:rsidRPr="00473BF6">
              <w:rPr>
                <w:rFonts w:asciiTheme="minorHAnsi" w:hAnsiTheme="minorHAnsi" w:cstheme="minorHAnsi"/>
                <w:b/>
                <w:color w:val="000000"/>
                <w:sz w:val="20"/>
              </w:rPr>
              <w:t>06.</w:t>
            </w:r>
            <w:r w:rsidR="0062501C" w:rsidRPr="00473BF6">
              <w:rPr>
                <w:rFonts w:asciiTheme="minorHAnsi" w:hAnsiTheme="minorHAnsi" w:cstheme="minorHAnsi"/>
                <w:b/>
                <w:color w:val="000000"/>
                <w:sz w:val="20"/>
              </w:rPr>
              <w:t>202</w:t>
            </w:r>
            <w:r w:rsidR="0062501C">
              <w:rPr>
                <w:rFonts w:asciiTheme="minorHAnsi" w:hAnsiTheme="minorHAnsi" w:cstheme="minorHAnsi"/>
                <w:b/>
                <w:color w:val="000000"/>
                <w:sz w:val="20"/>
              </w:rPr>
              <w:t>5</w:t>
            </w:r>
          </w:p>
        </w:tc>
        <w:tc>
          <w:tcPr>
            <w:tcW w:w="799" w:type="pct"/>
          </w:tcPr>
          <w:p w:rsidR="00864D94" w:rsidRPr="00473BF6" w:rsidRDefault="004730B9" w:rsidP="0062501C">
            <w:pPr>
              <w:jc w:val="right"/>
              <w:rPr>
                <w:rFonts w:asciiTheme="minorHAnsi" w:hAnsiTheme="minorHAnsi" w:cstheme="minorHAnsi"/>
                <w:sz w:val="20"/>
                <w:lang w:eastAsia="bg-BG"/>
              </w:rPr>
            </w:pPr>
            <w:r w:rsidRPr="00473BF6">
              <w:rPr>
                <w:rFonts w:asciiTheme="minorHAnsi" w:hAnsiTheme="minorHAnsi" w:cstheme="minorHAnsi"/>
                <w:b/>
                <w:color w:val="000000"/>
                <w:sz w:val="20"/>
              </w:rPr>
              <w:t>31.12.</w:t>
            </w:r>
            <w:r w:rsidR="0062501C" w:rsidRPr="00473BF6">
              <w:rPr>
                <w:rFonts w:asciiTheme="minorHAnsi" w:hAnsiTheme="minorHAnsi" w:cstheme="minorHAnsi"/>
                <w:b/>
                <w:color w:val="000000"/>
                <w:sz w:val="20"/>
              </w:rPr>
              <w:t>202</w:t>
            </w:r>
            <w:r w:rsidR="0062501C">
              <w:rPr>
                <w:rFonts w:asciiTheme="minorHAnsi" w:hAnsiTheme="minorHAnsi" w:cstheme="minorHAnsi"/>
                <w:b/>
                <w:color w:val="000000"/>
                <w:sz w:val="20"/>
              </w:rPr>
              <w:t>4</w:t>
            </w:r>
          </w:p>
        </w:tc>
      </w:tr>
      <w:tr w:rsidR="00864D94" w:rsidRPr="00473BF6" w:rsidTr="00472DEA">
        <w:trPr>
          <w:gridAfter w:val="1"/>
          <w:wAfter w:w="123" w:type="pct"/>
          <w:trHeight w:val="183"/>
        </w:trPr>
        <w:tc>
          <w:tcPr>
            <w:tcW w:w="3241" w:type="pct"/>
            <w:tcBorders>
              <w:top w:val="nil"/>
              <w:left w:val="nil"/>
              <w:bottom w:val="nil"/>
              <w:right w:val="nil"/>
            </w:tcBorders>
            <w:shd w:val="clear" w:color="auto" w:fill="auto"/>
            <w:hideMark/>
          </w:tcPr>
          <w:p w:rsidR="00864D94" w:rsidRPr="00473BF6" w:rsidRDefault="00864D94" w:rsidP="00120640">
            <w:pPr>
              <w:rPr>
                <w:rFonts w:asciiTheme="minorHAnsi" w:hAnsiTheme="minorHAnsi" w:cstheme="minorHAnsi"/>
                <w:color w:val="000000"/>
                <w:sz w:val="20"/>
                <w:lang w:eastAsia="bg-BG"/>
              </w:rPr>
            </w:pPr>
          </w:p>
        </w:tc>
        <w:tc>
          <w:tcPr>
            <w:tcW w:w="837" w:type="pct"/>
            <w:gridSpan w:val="2"/>
          </w:tcPr>
          <w:p w:rsidR="00864D94" w:rsidRPr="00473BF6" w:rsidRDefault="00864D94" w:rsidP="00120640">
            <w:pPr>
              <w:jc w:val="right"/>
              <w:rPr>
                <w:rFonts w:asciiTheme="minorHAnsi" w:hAnsiTheme="minorHAnsi" w:cstheme="minorHAnsi"/>
                <w:sz w:val="20"/>
                <w:lang w:eastAsia="bg-BG"/>
              </w:rPr>
            </w:pPr>
            <w:r w:rsidRPr="00473BF6">
              <w:rPr>
                <w:rFonts w:asciiTheme="minorHAnsi" w:hAnsiTheme="minorHAnsi" w:cstheme="minorHAnsi"/>
                <w:b/>
                <w:color w:val="000000"/>
                <w:sz w:val="20"/>
              </w:rPr>
              <w:t>хил. лв.</w:t>
            </w:r>
          </w:p>
        </w:tc>
        <w:tc>
          <w:tcPr>
            <w:tcW w:w="799" w:type="pct"/>
          </w:tcPr>
          <w:p w:rsidR="00864D94" w:rsidRPr="00473BF6" w:rsidRDefault="00864D94" w:rsidP="00120640">
            <w:pPr>
              <w:jc w:val="right"/>
              <w:rPr>
                <w:rFonts w:asciiTheme="minorHAnsi" w:hAnsiTheme="minorHAnsi" w:cstheme="minorHAnsi"/>
                <w:sz w:val="20"/>
                <w:lang w:eastAsia="bg-BG"/>
              </w:rPr>
            </w:pPr>
            <w:r w:rsidRPr="00473BF6">
              <w:rPr>
                <w:rFonts w:asciiTheme="minorHAnsi" w:hAnsiTheme="minorHAnsi" w:cstheme="minorHAnsi"/>
                <w:b/>
                <w:color w:val="000000"/>
                <w:sz w:val="20"/>
              </w:rPr>
              <w:t>хил. лв.</w:t>
            </w:r>
          </w:p>
        </w:tc>
      </w:tr>
      <w:tr w:rsidR="00472DEA" w:rsidRPr="00473BF6" w:rsidTr="00472DEA">
        <w:trPr>
          <w:gridAfter w:val="1"/>
          <w:wAfter w:w="123" w:type="pct"/>
          <w:trHeight w:val="183"/>
        </w:trPr>
        <w:tc>
          <w:tcPr>
            <w:tcW w:w="3241" w:type="pct"/>
            <w:tcBorders>
              <w:top w:val="nil"/>
              <w:left w:val="nil"/>
              <w:bottom w:val="nil"/>
              <w:right w:val="nil"/>
            </w:tcBorders>
            <w:shd w:val="clear" w:color="auto" w:fill="auto"/>
          </w:tcPr>
          <w:p w:rsidR="00472DEA" w:rsidRPr="00473BF6" w:rsidRDefault="00472DEA" w:rsidP="00120640">
            <w:pPr>
              <w:rPr>
                <w:rFonts w:asciiTheme="minorHAnsi" w:hAnsiTheme="minorHAnsi" w:cstheme="minorHAnsi"/>
                <w:color w:val="000000"/>
                <w:sz w:val="20"/>
                <w:lang w:eastAsia="bg-BG"/>
              </w:rPr>
            </w:pPr>
          </w:p>
        </w:tc>
        <w:tc>
          <w:tcPr>
            <w:tcW w:w="837" w:type="pct"/>
            <w:gridSpan w:val="2"/>
          </w:tcPr>
          <w:p w:rsidR="00472DEA" w:rsidRPr="00473BF6" w:rsidRDefault="00472DEA" w:rsidP="00120640">
            <w:pPr>
              <w:jc w:val="right"/>
              <w:rPr>
                <w:rFonts w:asciiTheme="minorHAnsi" w:hAnsiTheme="minorHAnsi" w:cstheme="minorHAnsi"/>
                <w:b/>
                <w:color w:val="000000"/>
                <w:sz w:val="20"/>
              </w:rPr>
            </w:pPr>
          </w:p>
        </w:tc>
        <w:tc>
          <w:tcPr>
            <w:tcW w:w="799" w:type="pct"/>
          </w:tcPr>
          <w:p w:rsidR="00472DEA" w:rsidRPr="00473BF6" w:rsidRDefault="00472DEA" w:rsidP="00120640">
            <w:pPr>
              <w:jc w:val="right"/>
              <w:rPr>
                <w:rFonts w:asciiTheme="minorHAnsi" w:hAnsiTheme="minorHAnsi" w:cstheme="minorHAnsi"/>
                <w:b/>
                <w:color w:val="000000"/>
                <w:sz w:val="20"/>
              </w:rPr>
            </w:pPr>
          </w:p>
        </w:tc>
      </w:tr>
      <w:tr w:rsidR="00472DEA" w:rsidRPr="00473BF6" w:rsidTr="00472DEA">
        <w:trPr>
          <w:gridAfter w:val="1"/>
          <w:wAfter w:w="123" w:type="pct"/>
          <w:trHeight w:val="183"/>
        </w:trPr>
        <w:tc>
          <w:tcPr>
            <w:tcW w:w="3241" w:type="pct"/>
            <w:tcBorders>
              <w:top w:val="nil"/>
              <w:left w:val="nil"/>
              <w:bottom w:val="nil"/>
              <w:right w:val="nil"/>
            </w:tcBorders>
            <w:shd w:val="clear" w:color="auto" w:fill="auto"/>
          </w:tcPr>
          <w:p w:rsidR="00472DEA" w:rsidRPr="00472DEA" w:rsidRDefault="00472DEA" w:rsidP="00120640">
            <w:pPr>
              <w:rPr>
                <w:rFonts w:asciiTheme="minorHAnsi" w:hAnsiTheme="minorHAnsi" w:cstheme="minorHAnsi"/>
                <w:b/>
                <w:color w:val="000000"/>
                <w:sz w:val="20"/>
                <w:lang w:eastAsia="bg-BG"/>
              </w:rPr>
            </w:pPr>
            <w:r w:rsidRPr="00472DEA">
              <w:rPr>
                <w:rFonts w:asciiTheme="minorHAnsi" w:hAnsiTheme="minorHAnsi" w:cstheme="minorHAnsi"/>
                <w:b/>
                <w:color w:val="000000"/>
                <w:sz w:val="20"/>
                <w:lang w:eastAsia="bg-BG"/>
              </w:rPr>
              <w:t>Нетекущи вземания</w:t>
            </w:r>
          </w:p>
        </w:tc>
        <w:tc>
          <w:tcPr>
            <w:tcW w:w="837" w:type="pct"/>
            <w:gridSpan w:val="2"/>
          </w:tcPr>
          <w:p w:rsidR="00472DEA" w:rsidRPr="00473BF6" w:rsidRDefault="00472DEA" w:rsidP="00120640">
            <w:pPr>
              <w:jc w:val="right"/>
              <w:rPr>
                <w:rFonts w:asciiTheme="minorHAnsi" w:hAnsiTheme="minorHAnsi" w:cstheme="minorHAnsi"/>
                <w:b/>
                <w:color w:val="000000"/>
                <w:sz w:val="20"/>
              </w:rPr>
            </w:pPr>
          </w:p>
        </w:tc>
        <w:tc>
          <w:tcPr>
            <w:tcW w:w="799" w:type="pct"/>
          </w:tcPr>
          <w:p w:rsidR="00472DEA" w:rsidRPr="00473BF6" w:rsidRDefault="00472DEA" w:rsidP="00120640">
            <w:pPr>
              <w:jc w:val="right"/>
              <w:rPr>
                <w:rFonts w:asciiTheme="minorHAnsi" w:hAnsiTheme="minorHAnsi" w:cstheme="minorHAnsi"/>
                <w:b/>
                <w:color w:val="000000"/>
                <w:sz w:val="20"/>
              </w:rPr>
            </w:pPr>
          </w:p>
        </w:tc>
      </w:tr>
      <w:tr w:rsidR="00472DEA" w:rsidRPr="00473BF6" w:rsidTr="00472DEA">
        <w:trPr>
          <w:gridAfter w:val="1"/>
          <w:wAfter w:w="123" w:type="pct"/>
          <w:trHeight w:val="183"/>
        </w:trPr>
        <w:tc>
          <w:tcPr>
            <w:tcW w:w="3241" w:type="pct"/>
            <w:tcBorders>
              <w:top w:val="nil"/>
              <w:left w:val="nil"/>
              <w:bottom w:val="nil"/>
              <w:right w:val="nil"/>
            </w:tcBorders>
            <w:shd w:val="clear" w:color="auto" w:fill="auto"/>
          </w:tcPr>
          <w:p w:rsidR="00472DEA" w:rsidRDefault="00472DEA" w:rsidP="00120640">
            <w:pPr>
              <w:rPr>
                <w:rFonts w:asciiTheme="minorHAnsi" w:hAnsiTheme="minorHAnsi" w:cstheme="minorHAnsi"/>
                <w:color w:val="000000"/>
                <w:sz w:val="20"/>
                <w:lang w:eastAsia="bg-BG"/>
              </w:rPr>
            </w:pPr>
            <w:r>
              <w:rPr>
                <w:rFonts w:asciiTheme="minorHAnsi" w:hAnsiTheme="minorHAnsi" w:cstheme="minorHAnsi"/>
                <w:color w:val="000000"/>
                <w:sz w:val="20"/>
                <w:lang w:eastAsia="bg-BG"/>
              </w:rPr>
              <w:t>Нетекущи вземания по предоставени заеми</w:t>
            </w:r>
          </w:p>
        </w:tc>
        <w:tc>
          <w:tcPr>
            <w:tcW w:w="837" w:type="pct"/>
            <w:gridSpan w:val="2"/>
          </w:tcPr>
          <w:p w:rsidR="00472DEA" w:rsidRPr="00472DEA" w:rsidRDefault="00472DEA" w:rsidP="00120640">
            <w:pPr>
              <w:jc w:val="right"/>
              <w:rPr>
                <w:rFonts w:asciiTheme="minorHAnsi" w:hAnsiTheme="minorHAnsi" w:cstheme="minorHAnsi"/>
                <w:color w:val="000000"/>
                <w:sz w:val="20"/>
              </w:rPr>
            </w:pPr>
            <w:r w:rsidRPr="00472DEA">
              <w:rPr>
                <w:rFonts w:asciiTheme="minorHAnsi" w:hAnsiTheme="minorHAnsi" w:cstheme="minorHAnsi"/>
                <w:color w:val="000000"/>
                <w:sz w:val="20"/>
              </w:rPr>
              <w:t>615</w:t>
            </w:r>
          </w:p>
        </w:tc>
        <w:tc>
          <w:tcPr>
            <w:tcW w:w="799" w:type="pct"/>
          </w:tcPr>
          <w:p w:rsidR="00472DEA" w:rsidRPr="00473BF6" w:rsidRDefault="00472DEA" w:rsidP="00120640">
            <w:pPr>
              <w:jc w:val="right"/>
              <w:rPr>
                <w:rFonts w:asciiTheme="minorHAnsi" w:hAnsiTheme="minorHAnsi" w:cstheme="minorHAnsi"/>
                <w:b/>
                <w:color w:val="000000"/>
                <w:sz w:val="20"/>
              </w:rPr>
            </w:pPr>
            <w:r>
              <w:rPr>
                <w:rFonts w:asciiTheme="minorHAnsi" w:hAnsiTheme="minorHAnsi" w:cstheme="minorHAnsi"/>
                <w:b/>
                <w:color w:val="000000"/>
                <w:sz w:val="20"/>
              </w:rPr>
              <w:t>-</w:t>
            </w:r>
          </w:p>
        </w:tc>
      </w:tr>
      <w:tr w:rsidR="00864D94" w:rsidRPr="00473BF6" w:rsidTr="00472DEA">
        <w:trPr>
          <w:trHeight w:val="183"/>
        </w:trPr>
        <w:tc>
          <w:tcPr>
            <w:tcW w:w="3829" w:type="pct"/>
            <w:gridSpan w:val="2"/>
            <w:tcBorders>
              <w:top w:val="nil"/>
              <w:left w:val="nil"/>
              <w:bottom w:val="nil"/>
              <w:right w:val="nil"/>
            </w:tcBorders>
            <w:shd w:val="clear" w:color="auto" w:fill="auto"/>
            <w:hideMark/>
          </w:tcPr>
          <w:p w:rsidR="00ED7CDA" w:rsidRDefault="00ED7CDA" w:rsidP="00120640">
            <w:pPr>
              <w:rPr>
                <w:rFonts w:asciiTheme="minorHAnsi" w:hAnsiTheme="minorHAnsi" w:cstheme="minorHAnsi"/>
                <w:color w:val="000000"/>
                <w:sz w:val="20"/>
                <w:lang w:eastAsia="bg-BG"/>
              </w:rPr>
            </w:pPr>
          </w:p>
          <w:p w:rsidR="00ED7CDA" w:rsidRPr="00472DEA" w:rsidRDefault="00ED7CDA" w:rsidP="00120640">
            <w:pPr>
              <w:rPr>
                <w:rFonts w:asciiTheme="minorHAnsi" w:hAnsiTheme="minorHAnsi" w:cstheme="minorHAnsi"/>
                <w:b/>
                <w:color w:val="000000"/>
                <w:sz w:val="20"/>
                <w:lang w:eastAsia="bg-BG"/>
              </w:rPr>
            </w:pPr>
            <w:r w:rsidRPr="00472DEA">
              <w:rPr>
                <w:rFonts w:asciiTheme="minorHAnsi" w:hAnsiTheme="minorHAnsi" w:cstheme="minorHAnsi"/>
                <w:b/>
                <w:color w:val="000000"/>
                <w:sz w:val="20"/>
                <w:lang w:eastAsia="bg-BG"/>
              </w:rPr>
              <w:t>Текущи вземания по предоставени заеми и договори за цесия</w:t>
            </w:r>
          </w:p>
        </w:tc>
        <w:tc>
          <w:tcPr>
            <w:tcW w:w="249" w:type="pct"/>
          </w:tcPr>
          <w:p w:rsidR="00864D94" w:rsidRDefault="00864D94" w:rsidP="00120640">
            <w:pPr>
              <w:jc w:val="right"/>
              <w:rPr>
                <w:rFonts w:asciiTheme="minorHAnsi" w:hAnsiTheme="minorHAnsi" w:cstheme="minorHAnsi"/>
                <w:sz w:val="20"/>
                <w:lang w:eastAsia="bg-BG"/>
              </w:rPr>
            </w:pPr>
          </w:p>
          <w:p w:rsidR="00ED7CDA" w:rsidRPr="00473BF6" w:rsidRDefault="00ED7CDA" w:rsidP="00120640">
            <w:pPr>
              <w:jc w:val="right"/>
              <w:rPr>
                <w:rFonts w:asciiTheme="minorHAnsi" w:hAnsiTheme="minorHAnsi" w:cstheme="minorHAnsi"/>
                <w:sz w:val="20"/>
                <w:lang w:eastAsia="bg-BG"/>
              </w:rPr>
            </w:pPr>
          </w:p>
        </w:tc>
        <w:tc>
          <w:tcPr>
            <w:tcW w:w="922" w:type="pct"/>
            <w:gridSpan w:val="2"/>
          </w:tcPr>
          <w:p w:rsidR="00ED7CDA" w:rsidRDefault="00ED7CDA" w:rsidP="00120640">
            <w:pPr>
              <w:jc w:val="right"/>
              <w:rPr>
                <w:rFonts w:asciiTheme="minorHAnsi" w:hAnsiTheme="minorHAnsi" w:cstheme="minorHAnsi"/>
                <w:b/>
                <w:color w:val="000000"/>
                <w:sz w:val="20"/>
              </w:rPr>
            </w:pPr>
          </w:p>
          <w:p w:rsidR="00864D94" w:rsidRPr="00473BF6" w:rsidRDefault="00ED7CDA" w:rsidP="00120640">
            <w:pPr>
              <w:jc w:val="right"/>
              <w:rPr>
                <w:rFonts w:asciiTheme="minorHAnsi" w:hAnsiTheme="minorHAnsi" w:cstheme="minorHAnsi"/>
                <w:sz w:val="20"/>
                <w:lang w:eastAsia="bg-BG"/>
              </w:rPr>
            </w:pPr>
            <w:r>
              <w:rPr>
                <w:rFonts w:asciiTheme="minorHAnsi" w:hAnsiTheme="minorHAnsi" w:cstheme="minorHAnsi"/>
                <w:b/>
                <w:color w:val="000000"/>
                <w:sz w:val="20"/>
              </w:rPr>
              <w:t>-</w:t>
            </w:r>
            <w:r w:rsidR="00864D94" w:rsidRPr="00473BF6">
              <w:rPr>
                <w:rFonts w:asciiTheme="minorHAnsi" w:hAnsiTheme="minorHAnsi" w:cstheme="minorHAnsi"/>
                <w:b/>
                <w:color w:val="000000"/>
                <w:sz w:val="20"/>
              </w:rPr>
              <w:t> </w:t>
            </w:r>
          </w:p>
        </w:tc>
      </w:tr>
      <w:tr w:rsidR="00864D94" w:rsidRPr="00473BF6" w:rsidTr="00472DEA">
        <w:trPr>
          <w:gridAfter w:val="1"/>
          <w:wAfter w:w="123" w:type="pct"/>
          <w:trHeight w:val="183"/>
        </w:trPr>
        <w:tc>
          <w:tcPr>
            <w:tcW w:w="3241" w:type="pct"/>
            <w:tcBorders>
              <w:top w:val="nil"/>
              <w:left w:val="nil"/>
              <w:bottom w:val="nil"/>
              <w:right w:val="nil"/>
            </w:tcBorders>
            <w:shd w:val="clear" w:color="auto" w:fill="auto"/>
            <w:hideMark/>
          </w:tcPr>
          <w:p w:rsidR="00864D94" w:rsidRPr="00473BF6" w:rsidRDefault="00864D94" w:rsidP="0062501C">
            <w:pPr>
              <w:rPr>
                <w:rFonts w:asciiTheme="minorHAnsi" w:hAnsiTheme="minorHAnsi" w:cstheme="minorHAnsi"/>
                <w:color w:val="000000"/>
                <w:sz w:val="20"/>
                <w:lang w:eastAsia="bg-BG"/>
              </w:rPr>
            </w:pPr>
            <w:r w:rsidRPr="00473BF6">
              <w:rPr>
                <w:rFonts w:asciiTheme="minorHAnsi" w:hAnsiTheme="minorHAnsi" w:cstheme="minorHAnsi"/>
                <w:color w:val="000000"/>
                <w:sz w:val="20"/>
                <w:lang w:eastAsia="bg-BG"/>
              </w:rPr>
              <w:t>Вземания по</w:t>
            </w:r>
            <w:r w:rsidR="0062501C">
              <w:rPr>
                <w:rFonts w:asciiTheme="minorHAnsi" w:hAnsiTheme="minorHAnsi" w:cstheme="minorHAnsi"/>
                <w:color w:val="000000"/>
                <w:sz w:val="20"/>
                <w:lang w:eastAsia="bg-BG"/>
              </w:rPr>
              <w:t xml:space="preserve"> предоставени заеми и</w:t>
            </w:r>
            <w:r w:rsidRPr="00473BF6">
              <w:rPr>
                <w:rFonts w:asciiTheme="minorHAnsi" w:hAnsiTheme="minorHAnsi" w:cstheme="minorHAnsi"/>
                <w:color w:val="000000"/>
                <w:sz w:val="20"/>
                <w:lang w:eastAsia="bg-BG"/>
              </w:rPr>
              <w:t xml:space="preserve"> договори за цесия</w:t>
            </w:r>
          </w:p>
        </w:tc>
        <w:tc>
          <w:tcPr>
            <w:tcW w:w="837" w:type="pct"/>
            <w:gridSpan w:val="2"/>
          </w:tcPr>
          <w:p w:rsidR="00864D94" w:rsidRPr="00473BF6" w:rsidRDefault="00D15461" w:rsidP="00613E51">
            <w:pPr>
              <w:jc w:val="right"/>
              <w:rPr>
                <w:rFonts w:asciiTheme="minorHAnsi" w:hAnsiTheme="minorHAnsi" w:cstheme="minorHAnsi"/>
                <w:sz w:val="20"/>
                <w:lang w:eastAsia="bg-BG"/>
              </w:rPr>
            </w:pPr>
            <w:r>
              <w:rPr>
                <w:rFonts w:asciiTheme="minorHAnsi" w:hAnsiTheme="minorHAnsi" w:cstheme="minorHAnsi"/>
                <w:color w:val="000000"/>
                <w:sz w:val="20"/>
              </w:rPr>
              <w:t>51</w:t>
            </w:r>
            <w:r w:rsidR="00613E51" w:rsidRPr="00473BF6">
              <w:rPr>
                <w:rFonts w:asciiTheme="minorHAnsi" w:hAnsiTheme="minorHAnsi" w:cstheme="minorHAnsi"/>
                <w:color w:val="000000"/>
                <w:sz w:val="20"/>
              </w:rPr>
              <w:t xml:space="preserve"> </w:t>
            </w:r>
          </w:p>
        </w:tc>
        <w:tc>
          <w:tcPr>
            <w:tcW w:w="799" w:type="pct"/>
          </w:tcPr>
          <w:p w:rsidR="00864D94" w:rsidRPr="00473BF6" w:rsidRDefault="0062501C" w:rsidP="0062501C">
            <w:pPr>
              <w:jc w:val="right"/>
              <w:rPr>
                <w:rFonts w:asciiTheme="minorHAnsi" w:hAnsiTheme="minorHAnsi" w:cstheme="minorHAnsi"/>
                <w:sz w:val="20"/>
                <w:lang w:eastAsia="bg-BG"/>
              </w:rPr>
            </w:pPr>
            <w:r>
              <w:rPr>
                <w:rFonts w:asciiTheme="minorHAnsi" w:hAnsiTheme="minorHAnsi" w:cstheme="minorHAnsi"/>
                <w:color w:val="000000"/>
                <w:sz w:val="20"/>
              </w:rPr>
              <w:t>4 609</w:t>
            </w:r>
          </w:p>
        </w:tc>
      </w:tr>
      <w:tr w:rsidR="00864D94" w:rsidRPr="00473BF6" w:rsidTr="00472DEA">
        <w:trPr>
          <w:gridAfter w:val="1"/>
          <w:wAfter w:w="123" w:type="pct"/>
          <w:trHeight w:val="183"/>
        </w:trPr>
        <w:tc>
          <w:tcPr>
            <w:tcW w:w="3241" w:type="pct"/>
            <w:tcBorders>
              <w:top w:val="nil"/>
              <w:left w:val="nil"/>
              <w:bottom w:val="nil"/>
              <w:right w:val="nil"/>
            </w:tcBorders>
            <w:shd w:val="clear" w:color="auto" w:fill="auto"/>
            <w:hideMark/>
          </w:tcPr>
          <w:p w:rsidR="00864D94" w:rsidRPr="00473BF6" w:rsidRDefault="00864D94" w:rsidP="00120640">
            <w:pPr>
              <w:rPr>
                <w:rFonts w:asciiTheme="minorHAnsi" w:hAnsiTheme="minorHAnsi" w:cstheme="minorHAnsi"/>
                <w:color w:val="000000"/>
                <w:sz w:val="20"/>
                <w:lang w:eastAsia="bg-BG"/>
              </w:rPr>
            </w:pPr>
            <w:r w:rsidRPr="00473BF6">
              <w:rPr>
                <w:rFonts w:asciiTheme="minorHAnsi" w:hAnsiTheme="minorHAnsi" w:cstheme="minorHAnsi"/>
                <w:color w:val="000000"/>
                <w:sz w:val="20"/>
                <w:lang w:eastAsia="bg-BG"/>
              </w:rPr>
              <w:t>Очаквани кредитни загуби и загуби от обезценка на договори за цесия</w:t>
            </w:r>
          </w:p>
        </w:tc>
        <w:tc>
          <w:tcPr>
            <w:tcW w:w="837" w:type="pct"/>
            <w:gridSpan w:val="2"/>
            <w:vAlign w:val="center"/>
          </w:tcPr>
          <w:p w:rsidR="00864D94" w:rsidRPr="00473BF6" w:rsidRDefault="00613E51" w:rsidP="00D52ACE">
            <w:pPr>
              <w:jc w:val="right"/>
              <w:rPr>
                <w:rFonts w:asciiTheme="minorHAnsi" w:hAnsiTheme="minorHAnsi" w:cstheme="minorHAnsi"/>
                <w:sz w:val="20"/>
                <w:lang w:eastAsia="bg-BG"/>
              </w:rPr>
            </w:pPr>
            <w:r>
              <w:rPr>
                <w:rFonts w:asciiTheme="minorHAnsi" w:hAnsiTheme="minorHAnsi" w:cstheme="minorHAnsi"/>
                <w:color w:val="000000"/>
                <w:sz w:val="20"/>
              </w:rPr>
              <w:t>-</w:t>
            </w:r>
          </w:p>
        </w:tc>
        <w:tc>
          <w:tcPr>
            <w:tcW w:w="799" w:type="pct"/>
            <w:vAlign w:val="center"/>
          </w:tcPr>
          <w:p w:rsidR="00864D94" w:rsidRPr="00473BF6" w:rsidRDefault="00864D94" w:rsidP="0062501C">
            <w:pPr>
              <w:jc w:val="right"/>
              <w:rPr>
                <w:rFonts w:asciiTheme="minorHAnsi" w:hAnsiTheme="minorHAnsi" w:cstheme="minorHAnsi"/>
                <w:sz w:val="20"/>
                <w:lang w:eastAsia="bg-BG"/>
              </w:rPr>
            </w:pPr>
            <w:r w:rsidRPr="00473BF6">
              <w:rPr>
                <w:rFonts w:asciiTheme="minorHAnsi" w:hAnsiTheme="minorHAnsi" w:cstheme="minorHAnsi"/>
                <w:sz w:val="20"/>
              </w:rPr>
              <w:t xml:space="preserve">(1 </w:t>
            </w:r>
            <w:r w:rsidR="0062501C">
              <w:rPr>
                <w:rFonts w:asciiTheme="minorHAnsi" w:hAnsiTheme="minorHAnsi" w:cstheme="minorHAnsi"/>
                <w:sz w:val="20"/>
              </w:rPr>
              <w:t>395</w:t>
            </w:r>
            <w:r w:rsidRPr="00473BF6">
              <w:rPr>
                <w:rFonts w:asciiTheme="minorHAnsi" w:hAnsiTheme="minorHAnsi" w:cstheme="minorHAnsi"/>
                <w:sz w:val="20"/>
              </w:rPr>
              <w:t>)</w:t>
            </w:r>
          </w:p>
        </w:tc>
      </w:tr>
      <w:tr w:rsidR="00864D94" w:rsidRPr="00473BF6" w:rsidTr="00472DEA">
        <w:trPr>
          <w:gridAfter w:val="1"/>
          <w:wAfter w:w="123" w:type="pct"/>
          <w:trHeight w:val="183"/>
        </w:trPr>
        <w:tc>
          <w:tcPr>
            <w:tcW w:w="3241" w:type="pct"/>
            <w:tcBorders>
              <w:top w:val="nil"/>
              <w:left w:val="nil"/>
              <w:right w:val="nil"/>
            </w:tcBorders>
            <w:shd w:val="clear" w:color="auto" w:fill="auto"/>
            <w:hideMark/>
          </w:tcPr>
          <w:p w:rsidR="00864D94" w:rsidRPr="00473BF6" w:rsidRDefault="00864D94" w:rsidP="00120640">
            <w:pPr>
              <w:rPr>
                <w:rFonts w:asciiTheme="minorHAnsi" w:hAnsiTheme="minorHAnsi" w:cstheme="minorHAnsi"/>
                <w:b/>
                <w:color w:val="000000"/>
                <w:sz w:val="20"/>
                <w:lang w:eastAsia="bg-BG"/>
              </w:rPr>
            </w:pPr>
            <w:r w:rsidRPr="00473BF6">
              <w:rPr>
                <w:rFonts w:asciiTheme="minorHAnsi" w:hAnsiTheme="minorHAnsi" w:cstheme="minorHAnsi"/>
                <w:b/>
                <w:color w:val="000000"/>
                <w:sz w:val="20"/>
                <w:lang w:eastAsia="bg-BG"/>
              </w:rPr>
              <w:t>Предоставени заеми и вземания по договори за цесия</w:t>
            </w:r>
          </w:p>
        </w:tc>
        <w:tc>
          <w:tcPr>
            <w:tcW w:w="837" w:type="pct"/>
            <w:gridSpan w:val="2"/>
            <w:tcBorders>
              <w:top w:val="single" w:sz="4" w:space="0" w:color="auto"/>
              <w:bottom w:val="single" w:sz="4" w:space="0" w:color="auto"/>
            </w:tcBorders>
          </w:tcPr>
          <w:p w:rsidR="00864D94" w:rsidRPr="00473BF6" w:rsidRDefault="00D15461" w:rsidP="00120640">
            <w:pPr>
              <w:jc w:val="right"/>
              <w:rPr>
                <w:rFonts w:asciiTheme="minorHAnsi" w:hAnsiTheme="minorHAnsi" w:cstheme="minorHAnsi"/>
                <w:sz w:val="20"/>
                <w:lang w:eastAsia="bg-BG"/>
              </w:rPr>
            </w:pPr>
            <w:r>
              <w:rPr>
                <w:rFonts w:asciiTheme="minorHAnsi" w:hAnsiTheme="minorHAnsi" w:cstheme="minorHAnsi"/>
                <w:b/>
                <w:color w:val="000000"/>
                <w:sz w:val="20"/>
              </w:rPr>
              <w:t>666</w:t>
            </w:r>
            <w:r w:rsidR="00472DEA" w:rsidRPr="00473BF6">
              <w:rPr>
                <w:rFonts w:asciiTheme="minorHAnsi" w:hAnsiTheme="minorHAnsi" w:cstheme="minorHAnsi"/>
                <w:b/>
                <w:color w:val="000000"/>
                <w:sz w:val="20"/>
              </w:rPr>
              <w:t xml:space="preserve"> </w:t>
            </w:r>
          </w:p>
        </w:tc>
        <w:tc>
          <w:tcPr>
            <w:tcW w:w="799" w:type="pct"/>
            <w:tcBorders>
              <w:top w:val="single" w:sz="4" w:space="0" w:color="auto"/>
              <w:bottom w:val="single" w:sz="4" w:space="0" w:color="auto"/>
            </w:tcBorders>
          </w:tcPr>
          <w:p w:rsidR="00864D94" w:rsidRPr="00473BF6" w:rsidRDefault="0062501C" w:rsidP="004730B9">
            <w:pPr>
              <w:jc w:val="right"/>
              <w:rPr>
                <w:rFonts w:asciiTheme="minorHAnsi" w:hAnsiTheme="minorHAnsi" w:cstheme="minorHAnsi"/>
                <w:sz w:val="20"/>
                <w:lang w:eastAsia="bg-BG"/>
              </w:rPr>
            </w:pPr>
            <w:r>
              <w:rPr>
                <w:rFonts w:asciiTheme="minorHAnsi" w:hAnsiTheme="minorHAnsi" w:cstheme="minorHAnsi"/>
                <w:b/>
                <w:color w:val="000000"/>
                <w:sz w:val="20"/>
              </w:rPr>
              <w:t>3 214</w:t>
            </w:r>
          </w:p>
        </w:tc>
      </w:tr>
    </w:tbl>
    <w:p w:rsidR="00B40E90" w:rsidRPr="00B40E90" w:rsidRDefault="00B40E90" w:rsidP="00B40E90">
      <w:pPr>
        <w:rPr>
          <w:rFonts w:asciiTheme="minorHAnsi" w:hAnsiTheme="minorHAnsi" w:cstheme="minorHAnsi"/>
          <w:sz w:val="20"/>
        </w:rPr>
      </w:pPr>
      <w:r w:rsidRPr="00B40E90">
        <w:rPr>
          <w:rFonts w:asciiTheme="minorHAnsi" w:hAnsiTheme="minorHAnsi" w:cstheme="minorHAnsi"/>
          <w:sz w:val="20"/>
        </w:rPr>
        <w:t xml:space="preserve">По посочените вземания Дружеството не е приемало обезпечения. </w:t>
      </w:r>
    </w:p>
    <w:p w:rsidR="00B40E90" w:rsidRPr="00B40E90" w:rsidRDefault="00B40E90" w:rsidP="00B40E90">
      <w:pPr>
        <w:rPr>
          <w:rFonts w:asciiTheme="minorHAnsi" w:hAnsiTheme="minorHAnsi" w:cstheme="minorHAnsi"/>
          <w:sz w:val="20"/>
        </w:rPr>
      </w:pPr>
    </w:p>
    <w:p w:rsidR="00B40E90" w:rsidRPr="00B40E90" w:rsidRDefault="00B40E90" w:rsidP="00B40E90">
      <w:pPr>
        <w:rPr>
          <w:rFonts w:asciiTheme="minorHAnsi" w:hAnsiTheme="minorHAnsi" w:cstheme="minorHAnsi"/>
          <w:sz w:val="20"/>
        </w:rPr>
      </w:pPr>
      <w:r w:rsidRPr="00B40E90">
        <w:rPr>
          <w:rFonts w:asciiTheme="minorHAnsi" w:hAnsiTheme="minorHAnsi" w:cstheme="minorHAnsi"/>
          <w:sz w:val="20"/>
        </w:rPr>
        <w:t>Изменението в размера на коректива за очаквани кредитни загуби на вземанията по предоставени заеми и договорите за цесии може да бъде представено по следния начин:</w:t>
      </w:r>
    </w:p>
    <w:p w:rsidR="00B40E90" w:rsidRPr="00B40E90" w:rsidRDefault="00B40E90" w:rsidP="00B40E90">
      <w:pPr>
        <w:rPr>
          <w:sz w:val="20"/>
        </w:rPr>
      </w:pPr>
    </w:p>
    <w:tbl>
      <w:tblPr>
        <w:tblW w:w="8740" w:type="dxa"/>
        <w:tblInd w:w="61" w:type="dxa"/>
        <w:tblLayout w:type="fixed"/>
        <w:tblCellMar>
          <w:left w:w="70" w:type="dxa"/>
          <w:right w:w="70" w:type="dxa"/>
        </w:tblCellMar>
        <w:tblLook w:val="04A0" w:firstRow="1" w:lastRow="0" w:firstColumn="1" w:lastColumn="0" w:noHBand="0" w:noVBand="1"/>
      </w:tblPr>
      <w:tblGrid>
        <w:gridCol w:w="5499"/>
        <w:gridCol w:w="1701"/>
        <w:gridCol w:w="1540"/>
      </w:tblGrid>
      <w:tr w:rsidR="00B40E90" w:rsidRPr="00B40E90" w:rsidTr="005E61B0">
        <w:trPr>
          <w:trHeight w:val="237"/>
        </w:trPr>
        <w:tc>
          <w:tcPr>
            <w:tcW w:w="5499" w:type="dxa"/>
            <w:tcBorders>
              <w:top w:val="nil"/>
              <w:left w:val="nil"/>
              <w:bottom w:val="nil"/>
              <w:right w:val="nil"/>
            </w:tcBorders>
            <w:shd w:val="clear" w:color="000000" w:fill="FFFFFF"/>
            <w:vAlign w:val="center"/>
            <w:hideMark/>
          </w:tcPr>
          <w:p w:rsidR="00B40E90" w:rsidRPr="00B40E90" w:rsidRDefault="00B40E90" w:rsidP="005E61B0">
            <w:pPr>
              <w:rPr>
                <w:rFonts w:asciiTheme="minorHAnsi" w:hAnsiTheme="minorHAnsi" w:cstheme="minorHAnsi"/>
                <w:color w:val="000000"/>
                <w:sz w:val="20"/>
                <w:lang w:eastAsia="bg-BG"/>
              </w:rPr>
            </w:pPr>
            <w:r w:rsidRPr="00B40E90">
              <w:rPr>
                <w:rFonts w:asciiTheme="minorHAnsi" w:hAnsiTheme="minorHAnsi" w:cstheme="minorHAnsi"/>
                <w:color w:val="000000"/>
                <w:sz w:val="20"/>
                <w:lang w:eastAsia="bg-BG"/>
              </w:rPr>
              <w:t> </w:t>
            </w:r>
          </w:p>
        </w:tc>
        <w:tc>
          <w:tcPr>
            <w:tcW w:w="1701" w:type="dxa"/>
            <w:vAlign w:val="center"/>
          </w:tcPr>
          <w:p w:rsidR="00B40E90" w:rsidRPr="00B40E90" w:rsidRDefault="00B40E90" w:rsidP="00613E51">
            <w:pPr>
              <w:jc w:val="right"/>
              <w:rPr>
                <w:rFonts w:asciiTheme="minorHAnsi" w:hAnsiTheme="minorHAnsi" w:cstheme="minorHAnsi"/>
                <w:sz w:val="20"/>
                <w:lang w:eastAsia="bg-BG"/>
              </w:rPr>
            </w:pPr>
            <w:r w:rsidRPr="00B40E90">
              <w:rPr>
                <w:rFonts w:asciiTheme="minorHAnsi" w:hAnsiTheme="minorHAnsi" w:cstheme="minorHAnsi"/>
                <w:b/>
                <w:bCs/>
                <w:color w:val="000000"/>
                <w:sz w:val="20"/>
              </w:rPr>
              <w:t>30.06.</w:t>
            </w:r>
            <w:r w:rsidR="00613E51" w:rsidRPr="00B40E90">
              <w:rPr>
                <w:rFonts w:asciiTheme="minorHAnsi" w:hAnsiTheme="minorHAnsi" w:cstheme="minorHAnsi"/>
                <w:b/>
                <w:bCs/>
                <w:color w:val="000000"/>
                <w:sz w:val="20"/>
              </w:rPr>
              <w:t>202</w:t>
            </w:r>
            <w:r w:rsidR="00613E51">
              <w:rPr>
                <w:rFonts w:asciiTheme="minorHAnsi" w:hAnsiTheme="minorHAnsi" w:cstheme="minorHAnsi"/>
                <w:b/>
                <w:bCs/>
                <w:color w:val="000000"/>
                <w:sz w:val="20"/>
              </w:rPr>
              <w:t>5</w:t>
            </w:r>
          </w:p>
        </w:tc>
        <w:tc>
          <w:tcPr>
            <w:tcW w:w="1540" w:type="dxa"/>
            <w:vAlign w:val="center"/>
          </w:tcPr>
          <w:p w:rsidR="00B40E90" w:rsidRPr="00B40E90" w:rsidRDefault="00B40E90" w:rsidP="00613E51">
            <w:pPr>
              <w:jc w:val="right"/>
              <w:rPr>
                <w:rFonts w:asciiTheme="minorHAnsi" w:hAnsiTheme="minorHAnsi" w:cstheme="minorHAnsi"/>
                <w:b/>
                <w:bCs/>
                <w:color w:val="000000"/>
                <w:sz w:val="20"/>
              </w:rPr>
            </w:pPr>
            <w:r w:rsidRPr="00B40E90">
              <w:rPr>
                <w:rFonts w:asciiTheme="minorHAnsi" w:hAnsiTheme="minorHAnsi" w:cstheme="minorHAnsi"/>
                <w:b/>
                <w:bCs/>
                <w:color w:val="000000"/>
                <w:sz w:val="20"/>
              </w:rPr>
              <w:t>31.12.</w:t>
            </w:r>
            <w:r w:rsidR="00613E51" w:rsidRPr="00B40E90">
              <w:rPr>
                <w:rFonts w:asciiTheme="minorHAnsi" w:hAnsiTheme="minorHAnsi" w:cstheme="minorHAnsi"/>
                <w:b/>
                <w:bCs/>
                <w:color w:val="000000"/>
                <w:sz w:val="20"/>
              </w:rPr>
              <w:t>202</w:t>
            </w:r>
            <w:r w:rsidR="00613E51">
              <w:rPr>
                <w:rFonts w:asciiTheme="minorHAnsi" w:hAnsiTheme="minorHAnsi" w:cstheme="minorHAnsi"/>
                <w:b/>
                <w:bCs/>
                <w:color w:val="000000"/>
                <w:sz w:val="20"/>
              </w:rPr>
              <w:t>4</w:t>
            </w:r>
          </w:p>
        </w:tc>
      </w:tr>
      <w:tr w:rsidR="00B40E90" w:rsidRPr="00B40E90" w:rsidTr="005E61B0">
        <w:trPr>
          <w:trHeight w:val="237"/>
        </w:trPr>
        <w:tc>
          <w:tcPr>
            <w:tcW w:w="5499" w:type="dxa"/>
            <w:tcBorders>
              <w:top w:val="nil"/>
              <w:left w:val="nil"/>
              <w:bottom w:val="nil"/>
              <w:right w:val="nil"/>
            </w:tcBorders>
            <w:shd w:val="clear" w:color="000000" w:fill="FFFFFF"/>
            <w:vAlign w:val="center"/>
            <w:hideMark/>
          </w:tcPr>
          <w:p w:rsidR="00B40E90" w:rsidRPr="00B40E90" w:rsidRDefault="00B40E90" w:rsidP="005E61B0">
            <w:pPr>
              <w:rPr>
                <w:rFonts w:asciiTheme="minorHAnsi" w:hAnsiTheme="minorHAnsi" w:cstheme="minorHAnsi"/>
                <w:color w:val="000000"/>
                <w:sz w:val="20"/>
                <w:lang w:eastAsia="bg-BG"/>
              </w:rPr>
            </w:pPr>
            <w:r w:rsidRPr="00B40E90">
              <w:rPr>
                <w:rFonts w:asciiTheme="minorHAnsi" w:hAnsiTheme="minorHAnsi" w:cstheme="minorHAnsi"/>
                <w:color w:val="000000"/>
                <w:sz w:val="20"/>
                <w:lang w:eastAsia="bg-BG"/>
              </w:rPr>
              <w:t> </w:t>
            </w:r>
          </w:p>
        </w:tc>
        <w:tc>
          <w:tcPr>
            <w:tcW w:w="1701" w:type="dxa"/>
            <w:vAlign w:val="center"/>
          </w:tcPr>
          <w:p w:rsidR="00B40E90" w:rsidRPr="00B40E90" w:rsidRDefault="00B40E90" w:rsidP="005E61B0">
            <w:pPr>
              <w:jc w:val="right"/>
              <w:rPr>
                <w:rFonts w:asciiTheme="minorHAnsi" w:hAnsiTheme="minorHAnsi" w:cstheme="minorHAnsi"/>
                <w:sz w:val="20"/>
                <w:lang w:eastAsia="bg-BG"/>
              </w:rPr>
            </w:pPr>
            <w:r w:rsidRPr="00B40E90">
              <w:rPr>
                <w:rFonts w:asciiTheme="minorHAnsi" w:hAnsiTheme="minorHAnsi" w:cstheme="minorHAnsi"/>
                <w:b/>
                <w:bCs/>
                <w:color w:val="000000"/>
                <w:sz w:val="20"/>
              </w:rPr>
              <w:t>хил. лв.</w:t>
            </w:r>
          </w:p>
        </w:tc>
        <w:tc>
          <w:tcPr>
            <w:tcW w:w="1540" w:type="dxa"/>
            <w:vAlign w:val="center"/>
          </w:tcPr>
          <w:p w:rsidR="00B40E90" w:rsidRPr="00B40E90" w:rsidRDefault="00B40E90" w:rsidP="005E61B0">
            <w:pPr>
              <w:jc w:val="right"/>
              <w:rPr>
                <w:rFonts w:asciiTheme="minorHAnsi" w:hAnsiTheme="minorHAnsi" w:cstheme="minorHAnsi"/>
                <w:b/>
                <w:bCs/>
                <w:color w:val="000000"/>
                <w:sz w:val="20"/>
              </w:rPr>
            </w:pPr>
            <w:r w:rsidRPr="00B40E90">
              <w:rPr>
                <w:rFonts w:asciiTheme="minorHAnsi" w:hAnsiTheme="minorHAnsi" w:cstheme="minorHAnsi"/>
                <w:b/>
                <w:bCs/>
                <w:color w:val="000000"/>
                <w:sz w:val="20"/>
              </w:rPr>
              <w:t>хил. лв.</w:t>
            </w:r>
          </w:p>
        </w:tc>
      </w:tr>
      <w:tr w:rsidR="00B40E90" w:rsidRPr="00B40E90" w:rsidTr="005E61B0">
        <w:trPr>
          <w:trHeight w:val="237"/>
        </w:trPr>
        <w:tc>
          <w:tcPr>
            <w:tcW w:w="5499" w:type="dxa"/>
            <w:tcBorders>
              <w:top w:val="nil"/>
              <w:left w:val="nil"/>
              <w:bottom w:val="nil"/>
              <w:right w:val="nil"/>
            </w:tcBorders>
            <w:shd w:val="clear" w:color="000000" w:fill="FFFFFF"/>
            <w:vAlign w:val="center"/>
            <w:hideMark/>
          </w:tcPr>
          <w:p w:rsidR="00B40E90" w:rsidRPr="00B40E90" w:rsidRDefault="00B40E90" w:rsidP="005E61B0">
            <w:pPr>
              <w:rPr>
                <w:rFonts w:asciiTheme="minorHAnsi" w:hAnsiTheme="minorHAnsi" w:cstheme="minorHAnsi"/>
                <w:color w:val="000000"/>
                <w:sz w:val="20"/>
                <w:lang w:eastAsia="bg-BG"/>
              </w:rPr>
            </w:pPr>
            <w:r w:rsidRPr="00B40E90">
              <w:rPr>
                <w:rFonts w:asciiTheme="minorHAnsi" w:hAnsiTheme="minorHAnsi" w:cstheme="minorHAnsi"/>
                <w:color w:val="000000"/>
                <w:sz w:val="20"/>
                <w:lang w:eastAsia="bg-BG"/>
              </w:rPr>
              <w:t> </w:t>
            </w:r>
          </w:p>
        </w:tc>
        <w:tc>
          <w:tcPr>
            <w:tcW w:w="1701" w:type="dxa"/>
            <w:vAlign w:val="center"/>
          </w:tcPr>
          <w:p w:rsidR="00B40E90" w:rsidRPr="00B40E90" w:rsidRDefault="00B40E90" w:rsidP="005E61B0">
            <w:pPr>
              <w:jc w:val="right"/>
              <w:rPr>
                <w:rFonts w:asciiTheme="minorHAnsi" w:hAnsiTheme="minorHAnsi" w:cstheme="minorHAnsi"/>
                <w:sz w:val="20"/>
                <w:lang w:eastAsia="bg-BG"/>
              </w:rPr>
            </w:pPr>
            <w:r w:rsidRPr="00B40E90">
              <w:rPr>
                <w:rFonts w:asciiTheme="minorHAnsi" w:hAnsiTheme="minorHAnsi" w:cstheme="minorHAnsi"/>
                <w:b/>
                <w:bCs/>
                <w:color w:val="000000"/>
                <w:sz w:val="20"/>
              </w:rPr>
              <w:t> </w:t>
            </w:r>
          </w:p>
        </w:tc>
        <w:tc>
          <w:tcPr>
            <w:tcW w:w="1540" w:type="dxa"/>
            <w:vAlign w:val="center"/>
          </w:tcPr>
          <w:p w:rsidR="00B40E90" w:rsidRPr="00B40E90" w:rsidRDefault="00B40E90" w:rsidP="005E61B0">
            <w:pPr>
              <w:jc w:val="right"/>
              <w:rPr>
                <w:rFonts w:asciiTheme="minorHAnsi" w:hAnsiTheme="minorHAnsi" w:cstheme="minorHAnsi"/>
                <w:b/>
                <w:bCs/>
                <w:color w:val="000000"/>
                <w:sz w:val="20"/>
              </w:rPr>
            </w:pPr>
            <w:r w:rsidRPr="00B40E90">
              <w:rPr>
                <w:rFonts w:asciiTheme="minorHAnsi" w:hAnsiTheme="minorHAnsi" w:cstheme="minorHAnsi"/>
                <w:b/>
                <w:bCs/>
                <w:color w:val="000000"/>
                <w:sz w:val="20"/>
              </w:rPr>
              <w:t> </w:t>
            </w:r>
          </w:p>
        </w:tc>
      </w:tr>
      <w:tr w:rsidR="00B40E90" w:rsidRPr="00B40E90" w:rsidTr="005E61B0">
        <w:trPr>
          <w:trHeight w:val="237"/>
        </w:trPr>
        <w:tc>
          <w:tcPr>
            <w:tcW w:w="5499" w:type="dxa"/>
            <w:tcBorders>
              <w:top w:val="nil"/>
              <w:left w:val="nil"/>
              <w:bottom w:val="nil"/>
              <w:right w:val="nil"/>
            </w:tcBorders>
            <w:shd w:val="clear" w:color="000000" w:fill="FFFFFF"/>
            <w:vAlign w:val="center"/>
            <w:hideMark/>
          </w:tcPr>
          <w:p w:rsidR="00B40E90" w:rsidRPr="00B40E90" w:rsidRDefault="00B40E90" w:rsidP="005E61B0">
            <w:pPr>
              <w:rPr>
                <w:rFonts w:asciiTheme="minorHAnsi" w:hAnsiTheme="minorHAnsi" w:cstheme="minorHAnsi"/>
                <w:color w:val="000000"/>
                <w:sz w:val="20"/>
                <w:lang w:eastAsia="bg-BG"/>
              </w:rPr>
            </w:pPr>
            <w:r w:rsidRPr="00B40E90">
              <w:rPr>
                <w:rFonts w:asciiTheme="minorHAnsi" w:hAnsiTheme="minorHAnsi" w:cstheme="minorHAnsi"/>
                <w:color w:val="000000"/>
                <w:sz w:val="20"/>
                <w:lang w:eastAsia="bg-BG"/>
              </w:rPr>
              <w:t>Салдо към 1 януари</w:t>
            </w:r>
          </w:p>
        </w:tc>
        <w:tc>
          <w:tcPr>
            <w:tcW w:w="1701" w:type="dxa"/>
            <w:vAlign w:val="center"/>
          </w:tcPr>
          <w:p w:rsidR="00B40E90" w:rsidRPr="00613E51" w:rsidRDefault="00613E51" w:rsidP="005E61B0">
            <w:pPr>
              <w:jc w:val="right"/>
              <w:rPr>
                <w:rFonts w:asciiTheme="minorHAnsi" w:hAnsiTheme="minorHAnsi" w:cstheme="minorHAnsi"/>
                <w:sz w:val="20"/>
                <w:lang w:val="en-US" w:eastAsia="bg-BG"/>
              </w:rPr>
            </w:pPr>
            <w:r>
              <w:rPr>
                <w:rFonts w:asciiTheme="minorHAnsi" w:hAnsiTheme="minorHAnsi" w:cstheme="minorHAnsi"/>
                <w:color w:val="000000"/>
                <w:sz w:val="20"/>
                <w:lang w:val="en-US"/>
              </w:rPr>
              <w:t>(1 395)</w:t>
            </w:r>
          </w:p>
        </w:tc>
        <w:tc>
          <w:tcPr>
            <w:tcW w:w="1540" w:type="dxa"/>
            <w:vAlign w:val="center"/>
          </w:tcPr>
          <w:p w:rsidR="00B40E90" w:rsidRPr="00B40E90" w:rsidRDefault="00B40E90" w:rsidP="00613E51">
            <w:pPr>
              <w:jc w:val="right"/>
              <w:rPr>
                <w:rFonts w:asciiTheme="minorHAnsi" w:hAnsiTheme="minorHAnsi" w:cstheme="minorHAnsi"/>
                <w:color w:val="000000"/>
                <w:sz w:val="20"/>
              </w:rPr>
            </w:pPr>
            <w:r w:rsidRPr="00B40E90">
              <w:rPr>
                <w:rFonts w:asciiTheme="minorHAnsi" w:hAnsiTheme="minorHAnsi" w:cstheme="minorHAnsi"/>
                <w:color w:val="000000"/>
                <w:sz w:val="20"/>
              </w:rPr>
              <w:t xml:space="preserve">(1 </w:t>
            </w:r>
            <w:r w:rsidR="00613E51">
              <w:rPr>
                <w:rFonts w:asciiTheme="minorHAnsi" w:hAnsiTheme="minorHAnsi" w:cstheme="minorHAnsi"/>
                <w:color w:val="000000"/>
                <w:sz w:val="20"/>
              </w:rPr>
              <w:t>652</w:t>
            </w:r>
            <w:r w:rsidRPr="00B40E90">
              <w:rPr>
                <w:rFonts w:asciiTheme="minorHAnsi" w:hAnsiTheme="minorHAnsi" w:cstheme="minorHAnsi"/>
                <w:color w:val="000000"/>
                <w:sz w:val="20"/>
              </w:rPr>
              <w:t>)</w:t>
            </w:r>
          </w:p>
        </w:tc>
      </w:tr>
      <w:tr w:rsidR="00B40E90" w:rsidRPr="00B40E90" w:rsidTr="005E61B0">
        <w:trPr>
          <w:trHeight w:val="237"/>
        </w:trPr>
        <w:tc>
          <w:tcPr>
            <w:tcW w:w="5499" w:type="dxa"/>
            <w:tcBorders>
              <w:top w:val="nil"/>
              <w:left w:val="nil"/>
              <w:bottom w:val="nil"/>
              <w:right w:val="nil"/>
            </w:tcBorders>
            <w:shd w:val="clear" w:color="000000" w:fill="FFFFFF"/>
            <w:vAlign w:val="center"/>
            <w:hideMark/>
          </w:tcPr>
          <w:p w:rsidR="00B40E90" w:rsidRPr="00B40E90" w:rsidRDefault="00B40E90" w:rsidP="005E61B0">
            <w:pPr>
              <w:rPr>
                <w:rFonts w:asciiTheme="minorHAnsi" w:hAnsiTheme="minorHAnsi" w:cstheme="minorHAnsi"/>
                <w:color w:val="000000"/>
                <w:sz w:val="20"/>
                <w:lang w:eastAsia="bg-BG"/>
              </w:rPr>
            </w:pPr>
            <w:r w:rsidRPr="00B40E90">
              <w:rPr>
                <w:rFonts w:asciiTheme="minorHAnsi" w:hAnsiTheme="minorHAnsi" w:cstheme="minorHAnsi"/>
                <w:color w:val="000000"/>
                <w:sz w:val="20"/>
                <w:lang w:eastAsia="bg-BG"/>
              </w:rPr>
              <w:t>Нетно изменение на коректива за очаквани кредитни загуби през периода</w:t>
            </w:r>
          </w:p>
        </w:tc>
        <w:tc>
          <w:tcPr>
            <w:tcW w:w="1701" w:type="dxa"/>
            <w:vAlign w:val="center"/>
          </w:tcPr>
          <w:p w:rsidR="00B40E90" w:rsidRPr="00613E51" w:rsidRDefault="00613E51" w:rsidP="00613E51">
            <w:pPr>
              <w:jc w:val="right"/>
              <w:rPr>
                <w:rFonts w:asciiTheme="minorHAnsi" w:hAnsiTheme="minorHAnsi" w:cstheme="minorHAnsi"/>
                <w:sz w:val="20"/>
                <w:lang w:val="en-US" w:eastAsia="bg-BG"/>
              </w:rPr>
            </w:pPr>
            <w:r>
              <w:rPr>
                <w:rFonts w:asciiTheme="minorHAnsi" w:hAnsiTheme="minorHAnsi" w:cstheme="minorHAnsi"/>
                <w:color w:val="000000"/>
                <w:sz w:val="20"/>
                <w:lang w:val="en-US"/>
              </w:rPr>
              <w:t>1395</w:t>
            </w:r>
          </w:p>
        </w:tc>
        <w:tc>
          <w:tcPr>
            <w:tcW w:w="1540" w:type="dxa"/>
            <w:vAlign w:val="center"/>
          </w:tcPr>
          <w:p w:rsidR="00B40E90" w:rsidRPr="00B40E90" w:rsidRDefault="00613E51" w:rsidP="005E61B0">
            <w:pPr>
              <w:jc w:val="right"/>
              <w:rPr>
                <w:rFonts w:asciiTheme="minorHAnsi" w:hAnsiTheme="minorHAnsi" w:cstheme="minorHAnsi"/>
                <w:color w:val="000000"/>
                <w:sz w:val="20"/>
              </w:rPr>
            </w:pPr>
            <w:r>
              <w:rPr>
                <w:rFonts w:asciiTheme="minorHAnsi" w:hAnsiTheme="minorHAnsi" w:cstheme="minorHAnsi"/>
                <w:color w:val="000000"/>
                <w:sz w:val="20"/>
              </w:rPr>
              <w:t>257</w:t>
            </w:r>
          </w:p>
        </w:tc>
      </w:tr>
      <w:tr w:rsidR="00B40E90" w:rsidRPr="00B40E90" w:rsidTr="005E61B0">
        <w:trPr>
          <w:trHeight w:val="237"/>
        </w:trPr>
        <w:tc>
          <w:tcPr>
            <w:tcW w:w="5499" w:type="dxa"/>
            <w:tcBorders>
              <w:top w:val="nil"/>
              <w:left w:val="nil"/>
              <w:bottom w:val="nil"/>
              <w:right w:val="nil"/>
            </w:tcBorders>
            <w:shd w:val="clear" w:color="000000" w:fill="FFFFFF"/>
            <w:vAlign w:val="center"/>
            <w:hideMark/>
          </w:tcPr>
          <w:p w:rsidR="00B40E90" w:rsidRPr="00B40E90" w:rsidRDefault="00B40E90" w:rsidP="00613E51">
            <w:pPr>
              <w:rPr>
                <w:rFonts w:asciiTheme="minorHAnsi" w:hAnsiTheme="minorHAnsi" w:cstheme="minorHAnsi"/>
                <w:b/>
                <w:bCs/>
                <w:color w:val="000000"/>
                <w:sz w:val="20"/>
                <w:lang w:eastAsia="bg-BG"/>
              </w:rPr>
            </w:pPr>
            <w:r w:rsidRPr="00B40E90">
              <w:rPr>
                <w:rFonts w:asciiTheme="minorHAnsi" w:hAnsiTheme="minorHAnsi" w:cstheme="minorHAnsi"/>
                <w:b/>
                <w:bCs/>
                <w:color w:val="000000"/>
                <w:sz w:val="20"/>
                <w:lang w:eastAsia="bg-BG"/>
              </w:rPr>
              <w:t xml:space="preserve">Салдо към 30 юни </w:t>
            </w:r>
            <w:r w:rsidR="00613E51" w:rsidRPr="00B40E90">
              <w:rPr>
                <w:rFonts w:asciiTheme="minorHAnsi" w:hAnsiTheme="minorHAnsi" w:cstheme="minorHAnsi"/>
                <w:b/>
                <w:bCs/>
                <w:color w:val="000000"/>
                <w:sz w:val="20"/>
                <w:lang w:eastAsia="bg-BG"/>
              </w:rPr>
              <w:t>202</w:t>
            </w:r>
            <w:r w:rsidR="00613E51">
              <w:rPr>
                <w:rFonts w:asciiTheme="minorHAnsi" w:hAnsiTheme="minorHAnsi" w:cstheme="minorHAnsi"/>
                <w:b/>
                <w:bCs/>
                <w:color w:val="000000"/>
                <w:sz w:val="20"/>
                <w:lang w:eastAsia="bg-BG"/>
              </w:rPr>
              <w:t>5</w:t>
            </w:r>
          </w:p>
        </w:tc>
        <w:tc>
          <w:tcPr>
            <w:tcW w:w="1701" w:type="dxa"/>
            <w:tcBorders>
              <w:top w:val="single" w:sz="4" w:space="0" w:color="auto"/>
              <w:bottom w:val="single" w:sz="4" w:space="0" w:color="auto"/>
            </w:tcBorders>
            <w:vAlign w:val="center"/>
          </w:tcPr>
          <w:p w:rsidR="00B40E90" w:rsidRPr="00B40E90" w:rsidRDefault="00613E51" w:rsidP="00613E51">
            <w:pPr>
              <w:jc w:val="right"/>
              <w:rPr>
                <w:rFonts w:asciiTheme="minorHAnsi" w:hAnsiTheme="minorHAnsi" w:cstheme="minorHAnsi"/>
                <w:sz w:val="20"/>
                <w:lang w:eastAsia="bg-BG"/>
              </w:rPr>
            </w:pPr>
            <w:r>
              <w:rPr>
                <w:rFonts w:asciiTheme="minorHAnsi" w:hAnsiTheme="minorHAnsi" w:cstheme="minorHAnsi"/>
                <w:b/>
                <w:bCs/>
                <w:color w:val="000000"/>
                <w:sz w:val="20"/>
                <w:lang w:val="en-US"/>
              </w:rPr>
              <w:t>-</w:t>
            </w:r>
          </w:p>
        </w:tc>
        <w:tc>
          <w:tcPr>
            <w:tcW w:w="1540" w:type="dxa"/>
            <w:tcBorders>
              <w:top w:val="single" w:sz="4" w:space="0" w:color="auto"/>
              <w:bottom w:val="single" w:sz="4" w:space="0" w:color="auto"/>
            </w:tcBorders>
            <w:vAlign w:val="center"/>
          </w:tcPr>
          <w:p w:rsidR="00B40E90" w:rsidRPr="00B40E90" w:rsidRDefault="00B40E90" w:rsidP="00613E51">
            <w:pPr>
              <w:jc w:val="right"/>
              <w:rPr>
                <w:rFonts w:asciiTheme="minorHAnsi" w:hAnsiTheme="minorHAnsi" w:cstheme="minorHAnsi"/>
                <w:b/>
                <w:bCs/>
                <w:color w:val="000000"/>
                <w:sz w:val="20"/>
              </w:rPr>
            </w:pPr>
            <w:r w:rsidRPr="00B40E90">
              <w:rPr>
                <w:rFonts w:asciiTheme="minorHAnsi" w:hAnsiTheme="minorHAnsi" w:cstheme="minorHAnsi"/>
                <w:b/>
                <w:bCs/>
                <w:color w:val="000000"/>
                <w:sz w:val="20"/>
              </w:rPr>
              <w:t xml:space="preserve">(1 </w:t>
            </w:r>
            <w:r w:rsidR="00613E51">
              <w:rPr>
                <w:rFonts w:asciiTheme="minorHAnsi" w:hAnsiTheme="minorHAnsi" w:cstheme="minorHAnsi"/>
                <w:b/>
                <w:bCs/>
                <w:color w:val="000000"/>
                <w:sz w:val="20"/>
              </w:rPr>
              <w:t>395</w:t>
            </w:r>
            <w:r w:rsidRPr="00B40E90">
              <w:rPr>
                <w:rFonts w:asciiTheme="minorHAnsi" w:hAnsiTheme="minorHAnsi" w:cstheme="minorHAnsi"/>
                <w:b/>
                <w:bCs/>
                <w:color w:val="000000"/>
                <w:sz w:val="20"/>
              </w:rPr>
              <w:t>)</w:t>
            </w:r>
          </w:p>
        </w:tc>
      </w:tr>
    </w:tbl>
    <w:p w:rsidR="00B40E90" w:rsidRPr="00B40E90" w:rsidRDefault="00B40E90" w:rsidP="00864D94">
      <w:pPr>
        <w:pStyle w:val="ListParagraph"/>
        <w:ind w:left="360"/>
        <w:rPr>
          <w:rFonts w:asciiTheme="minorHAnsi" w:hAnsiTheme="minorHAnsi" w:cstheme="minorHAnsi"/>
          <w:sz w:val="20"/>
        </w:rPr>
      </w:pPr>
    </w:p>
    <w:p w:rsidR="00E37F99" w:rsidRPr="00E37F99" w:rsidRDefault="00E37F99" w:rsidP="00260BB4">
      <w:pPr>
        <w:pStyle w:val="Heading1"/>
        <w:numPr>
          <w:ilvl w:val="0"/>
          <w:numId w:val="15"/>
        </w:numPr>
        <w:spacing w:line="240" w:lineRule="auto"/>
        <w:ind w:right="-425"/>
        <w:jc w:val="both"/>
        <w:rPr>
          <w:rFonts w:asciiTheme="minorHAnsi" w:hAnsiTheme="minorHAnsi" w:cstheme="minorHAnsi"/>
          <w:color w:val="002E5D"/>
          <w:sz w:val="20"/>
          <w:szCs w:val="20"/>
        </w:rPr>
      </w:pPr>
      <w:bookmarkStart w:id="36" w:name="_Ref160717018"/>
      <w:r w:rsidRPr="00E37F99">
        <w:rPr>
          <w:rFonts w:asciiTheme="minorHAnsi" w:hAnsiTheme="minorHAnsi" w:cstheme="minorHAnsi"/>
          <w:color w:val="002E5D"/>
          <w:sz w:val="20"/>
          <w:szCs w:val="20"/>
        </w:rPr>
        <w:t>Финансови активи по справедлива стойност в печалбата или загубата</w:t>
      </w:r>
      <w:bookmarkEnd w:id="36"/>
    </w:p>
    <w:p w:rsidR="00E37F99" w:rsidRPr="00E37F99" w:rsidRDefault="00E37F99" w:rsidP="00E37F99">
      <w:pPr>
        <w:rPr>
          <w:sz w:val="20"/>
        </w:rPr>
      </w:pPr>
    </w:p>
    <w:tbl>
      <w:tblPr>
        <w:tblW w:w="9107" w:type="dxa"/>
        <w:tblInd w:w="-68" w:type="dxa"/>
        <w:tblLook w:val="01E0" w:firstRow="1" w:lastRow="1" w:firstColumn="1" w:lastColumn="1" w:noHBand="0" w:noVBand="0"/>
      </w:tblPr>
      <w:tblGrid>
        <w:gridCol w:w="5705"/>
        <w:gridCol w:w="1701"/>
        <w:gridCol w:w="1701"/>
      </w:tblGrid>
      <w:tr w:rsidR="00E37F99" w:rsidRPr="00E37F99" w:rsidTr="005E61B0">
        <w:trPr>
          <w:trHeight w:val="20"/>
        </w:trPr>
        <w:tc>
          <w:tcPr>
            <w:tcW w:w="5705" w:type="dxa"/>
          </w:tcPr>
          <w:p w:rsidR="00E37F99" w:rsidRPr="00E37F99" w:rsidRDefault="00E37F99" w:rsidP="005E61B0">
            <w:pPr>
              <w:rPr>
                <w:rFonts w:asciiTheme="minorHAnsi" w:hAnsiTheme="minorHAnsi" w:cstheme="minorHAnsi"/>
                <w:sz w:val="20"/>
              </w:rPr>
            </w:pPr>
          </w:p>
        </w:tc>
        <w:tc>
          <w:tcPr>
            <w:tcW w:w="1701" w:type="dxa"/>
          </w:tcPr>
          <w:p w:rsidR="00E37F99" w:rsidRPr="00613E51" w:rsidRDefault="00E37F99" w:rsidP="00613E51">
            <w:pPr>
              <w:jc w:val="right"/>
              <w:rPr>
                <w:rFonts w:asciiTheme="minorHAnsi" w:hAnsiTheme="minorHAnsi" w:cstheme="minorHAnsi"/>
                <w:b/>
                <w:bCs/>
                <w:color w:val="000000"/>
                <w:sz w:val="20"/>
                <w:lang w:val="en-US" w:eastAsia="bg-BG"/>
              </w:rPr>
            </w:pPr>
            <w:r w:rsidRPr="00E37F99">
              <w:rPr>
                <w:rFonts w:asciiTheme="minorHAnsi" w:hAnsiTheme="minorHAnsi" w:cstheme="minorHAnsi"/>
                <w:b/>
                <w:bCs/>
                <w:color w:val="000000"/>
                <w:sz w:val="20"/>
                <w:lang w:eastAsia="bg-BG"/>
              </w:rPr>
              <w:t>30.06.</w:t>
            </w:r>
            <w:r w:rsidR="00613E51" w:rsidRPr="00E37F99">
              <w:rPr>
                <w:rFonts w:asciiTheme="minorHAnsi" w:hAnsiTheme="minorHAnsi" w:cstheme="minorHAnsi"/>
                <w:b/>
                <w:bCs/>
                <w:color w:val="000000"/>
                <w:sz w:val="20"/>
                <w:lang w:eastAsia="bg-BG"/>
              </w:rPr>
              <w:t>202</w:t>
            </w:r>
            <w:r w:rsidR="00613E51">
              <w:rPr>
                <w:rFonts w:asciiTheme="minorHAnsi" w:hAnsiTheme="minorHAnsi" w:cstheme="minorHAnsi"/>
                <w:b/>
                <w:bCs/>
                <w:color w:val="000000"/>
                <w:sz w:val="20"/>
                <w:lang w:val="en-US" w:eastAsia="bg-BG"/>
              </w:rPr>
              <w:t>5</w:t>
            </w:r>
          </w:p>
        </w:tc>
        <w:tc>
          <w:tcPr>
            <w:tcW w:w="1701" w:type="dxa"/>
          </w:tcPr>
          <w:p w:rsidR="00E37F99" w:rsidRPr="00613E51" w:rsidRDefault="00E37F99" w:rsidP="00613E51">
            <w:pPr>
              <w:jc w:val="right"/>
              <w:rPr>
                <w:rFonts w:asciiTheme="minorHAnsi" w:hAnsiTheme="minorHAnsi" w:cstheme="minorHAnsi"/>
                <w:b/>
                <w:bCs/>
                <w:color w:val="000000"/>
                <w:sz w:val="20"/>
                <w:lang w:val="en-US" w:eastAsia="bg-BG"/>
              </w:rPr>
            </w:pPr>
            <w:r w:rsidRPr="00E37F99">
              <w:rPr>
                <w:rFonts w:asciiTheme="minorHAnsi" w:hAnsiTheme="minorHAnsi" w:cstheme="minorHAnsi"/>
                <w:b/>
                <w:bCs/>
                <w:color w:val="000000"/>
                <w:sz w:val="20"/>
                <w:lang w:eastAsia="bg-BG"/>
              </w:rPr>
              <w:t>31.12.</w:t>
            </w:r>
            <w:r w:rsidR="00613E51" w:rsidRPr="00E37F99">
              <w:rPr>
                <w:rFonts w:asciiTheme="minorHAnsi" w:hAnsiTheme="minorHAnsi" w:cstheme="minorHAnsi"/>
                <w:b/>
                <w:bCs/>
                <w:color w:val="000000"/>
                <w:sz w:val="20"/>
                <w:lang w:eastAsia="bg-BG"/>
              </w:rPr>
              <w:t>202</w:t>
            </w:r>
            <w:r w:rsidR="00613E51">
              <w:rPr>
                <w:rFonts w:asciiTheme="minorHAnsi" w:hAnsiTheme="minorHAnsi" w:cstheme="minorHAnsi"/>
                <w:b/>
                <w:bCs/>
                <w:color w:val="000000"/>
                <w:sz w:val="20"/>
                <w:lang w:val="en-US" w:eastAsia="bg-BG"/>
              </w:rPr>
              <w:t>4</w:t>
            </w:r>
          </w:p>
        </w:tc>
      </w:tr>
      <w:tr w:rsidR="00E37F99" w:rsidRPr="00E37F99" w:rsidTr="005E61B0">
        <w:trPr>
          <w:trHeight w:val="20"/>
        </w:trPr>
        <w:tc>
          <w:tcPr>
            <w:tcW w:w="5705" w:type="dxa"/>
          </w:tcPr>
          <w:p w:rsidR="00E37F99" w:rsidRPr="00E37F99" w:rsidRDefault="00E37F99" w:rsidP="005E61B0">
            <w:pPr>
              <w:rPr>
                <w:rFonts w:asciiTheme="minorHAnsi" w:hAnsiTheme="minorHAnsi" w:cstheme="minorHAnsi"/>
                <w:sz w:val="20"/>
              </w:rPr>
            </w:pPr>
          </w:p>
        </w:tc>
        <w:tc>
          <w:tcPr>
            <w:tcW w:w="1701" w:type="dxa"/>
          </w:tcPr>
          <w:p w:rsidR="00E37F99" w:rsidRPr="00E37F99" w:rsidRDefault="00E37F99" w:rsidP="005E61B0">
            <w:pPr>
              <w:jc w:val="right"/>
              <w:rPr>
                <w:rFonts w:asciiTheme="minorHAnsi" w:hAnsiTheme="minorHAnsi" w:cstheme="minorHAnsi"/>
                <w:b/>
                <w:bCs/>
                <w:color w:val="000000"/>
                <w:sz w:val="20"/>
                <w:lang w:eastAsia="bg-BG"/>
              </w:rPr>
            </w:pPr>
            <w:r w:rsidRPr="00E37F99">
              <w:rPr>
                <w:rFonts w:asciiTheme="minorHAnsi" w:hAnsiTheme="minorHAnsi" w:cstheme="minorHAnsi"/>
                <w:b/>
                <w:bCs/>
                <w:sz w:val="20"/>
              </w:rPr>
              <w:t>хил. лв.</w:t>
            </w:r>
          </w:p>
        </w:tc>
        <w:tc>
          <w:tcPr>
            <w:tcW w:w="1701" w:type="dxa"/>
          </w:tcPr>
          <w:p w:rsidR="00E37F99" w:rsidRPr="00E37F99" w:rsidRDefault="00E37F99" w:rsidP="005E61B0">
            <w:pPr>
              <w:jc w:val="right"/>
              <w:rPr>
                <w:rFonts w:asciiTheme="minorHAnsi" w:hAnsiTheme="minorHAnsi" w:cstheme="minorHAnsi"/>
                <w:b/>
                <w:bCs/>
                <w:color w:val="000000"/>
                <w:sz w:val="20"/>
                <w:lang w:eastAsia="bg-BG"/>
              </w:rPr>
            </w:pPr>
            <w:r w:rsidRPr="00E37F99">
              <w:rPr>
                <w:rFonts w:asciiTheme="minorHAnsi" w:hAnsiTheme="minorHAnsi" w:cstheme="minorHAnsi"/>
                <w:b/>
                <w:bCs/>
                <w:sz w:val="20"/>
              </w:rPr>
              <w:t>хил. лв.</w:t>
            </w:r>
          </w:p>
        </w:tc>
      </w:tr>
      <w:tr w:rsidR="00E37F99" w:rsidRPr="00E37F99" w:rsidTr="005E61B0">
        <w:trPr>
          <w:trHeight w:val="20"/>
        </w:trPr>
        <w:tc>
          <w:tcPr>
            <w:tcW w:w="5705" w:type="dxa"/>
          </w:tcPr>
          <w:p w:rsidR="00E37F99" w:rsidRPr="00E37F99" w:rsidRDefault="00E37F99" w:rsidP="005E61B0">
            <w:pPr>
              <w:rPr>
                <w:rFonts w:asciiTheme="minorHAnsi" w:hAnsiTheme="minorHAnsi" w:cstheme="minorHAnsi"/>
                <w:b/>
                <w:sz w:val="20"/>
              </w:rPr>
            </w:pPr>
            <w:r w:rsidRPr="00E37F99">
              <w:rPr>
                <w:rFonts w:asciiTheme="minorHAnsi" w:hAnsiTheme="minorHAnsi" w:cstheme="minorHAnsi"/>
                <w:b/>
                <w:sz w:val="20"/>
              </w:rPr>
              <w:t>Финансови активи по справедлива стойност в печалбата или загубата</w:t>
            </w:r>
          </w:p>
        </w:tc>
        <w:tc>
          <w:tcPr>
            <w:tcW w:w="1701" w:type="dxa"/>
          </w:tcPr>
          <w:p w:rsidR="00E37F99" w:rsidRPr="00E37F99" w:rsidRDefault="00E37F99" w:rsidP="005E61B0">
            <w:pPr>
              <w:jc w:val="right"/>
              <w:rPr>
                <w:rFonts w:asciiTheme="minorHAnsi" w:hAnsiTheme="minorHAnsi" w:cstheme="minorHAnsi"/>
                <w:b/>
                <w:sz w:val="20"/>
              </w:rPr>
            </w:pPr>
          </w:p>
        </w:tc>
        <w:tc>
          <w:tcPr>
            <w:tcW w:w="1701" w:type="dxa"/>
          </w:tcPr>
          <w:p w:rsidR="00E37F99" w:rsidRPr="00E37F99" w:rsidRDefault="00E37F99" w:rsidP="005E61B0">
            <w:pPr>
              <w:jc w:val="right"/>
              <w:rPr>
                <w:rFonts w:asciiTheme="minorHAnsi" w:hAnsiTheme="minorHAnsi" w:cstheme="minorHAnsi"/>
                <w:b/>
                <w:sz w:val="20"/>
              </w:rPr>
            </w:pPr>
          </w:p>
        </w:tc>
      </w:tr>
      <w:tr w:rsidR="00E37F99" w:rsidRPr="00E37F99" w:rsidTr="005E61B0">
        <w:trPr>
          <w:trHeight w:val="20"/>
        </w:trPr>
        <w:tc>
          <w:tcPr>
            <w:tcW w:w="5705" w:type="dxa"/>
          </w:tcPr>
          <w:p w:rsidR="00E37F99" w:rsidRPr="00E37F99" w:rsidRDefault="00E37F99" w:rsidP="005E61B0">
            <w:pPr>
              <w:rPr>
                <w:rFonts w:asciiTheme="minorHAnsi" w:hAnsiTheme="minorHAnsi" w:cstheme="minorHAnsi"/>
                <w:sz w:val="20"/>
              </w:rPr>
            </w:pPr>
            <w:r w:rsidRPr="00E37F99">
              <w:rPr>
                <w:rFonts w:asciiTheme="minorHAnsi" w:hAnsiTheme="minorHAnsi" w:cstheme="minorHAnsi"/>
                <w:sz w:val="20"/>
              </w:rPr>
              <w:t>Инвестиции в договорни фондове</w:t>
            </w:r>
          </w:p>
        </w:tc>
        <w:tc>
          <w:tcPr>
            <w:tcW w:w="1701" w:type="dxa"/>
            <w:tcBorders>
              <w:bottom w:val="single" w:sz="2" w:space="0" w:color="auto"/>
            </w:tcBorders>
          </w:tcPr>
          <w:p w:rsidR="00E37F99" w:rsidRPr="00E37F99" w:rsidRDefault="00E37F99" w:rsidP="005E61B0">
            <w:pPr>
              <w:jc w:val="right"/>
              <w:rPr>
                <w:rFonts w:asciiTheme="minorHAnsi" w:hAnsiTheme="minorHAnsi" w:cstheme="minorHAnsi"/>
                <w:sz w:val="20"/>
              </w:rPr>
            </w:pPr>
            <w:r w:rsidRPr="00E37F99">
              <w:rPr>
                <w:rFonts w:asciiTheme="minorHAnsi" w:hAnsiTheme="minorHAnsi" w:cstheme="minorHAnsi"/>
                <w:sz w:val="20"/>
              </w:rPr>
              <w:t>-</w:t>
            </w:r>
          </w:p>
        </w:tc>
        <w:tc>
          <w:tcPr>
            <w:tcW w:w="1701" w:type="dxa"/>
            <w:tcBorders>
              <w:bottom w:val="single" w:sz="2" w:space="0" w:color="auto"/>
            </w:tcBorders>
          </w:tcPr>
          <w:p w:rsidR="00E37F99" w:rsidRPr="00613E51" w:rsidRDefault="00613E51" w:rsidP="005E61B0">
            <w:pPr>
              <w:jc w:val="right"/>
              <w:rPr>
                <w:rFonts w:asciiTheme="minorHAnsi" w:hAnsiTheme="minorHAnsi" w:cstheme="minorHAnsi"/>
                <w:sz w:val="20"/>
                <w:lang w:val="en-US"/>
              </w:rPr>
            </w:pPr>
            <w:r>
              <w:rPr>
                <w:rFonts w:asciiTheme="minorHAnsi" w:hAnsiTheme="minorHAnsi" w:cstheme="minorHAnsi"/>
                <w:sz w:val="20"/>
                <w:lang w:val="en-US"/>
              </w:rPr>
              <w:t>2</w:t>
            </w:r>
          </w:p>
        </w:tc>
      </w:tr>
      <w:tr w:rsidR="00E37F99" w:rsidRPr="00E37F99" w:rsidTr="005E61B0">
        <w:trPr>
          <w:trHeight w:val="20"/>
        </w:trPr>
        <w:tc>
          <w:tcPr>
            <w:tcW w:w="5705" w:type="dxa"/>
          </w:tcPr>
          <w:p w:rsidR="00E37F99" w:rsidRPr="00E37F99" w:rsidRDefault="00E37F99" w:rsidP="005E61B0">
            <w:pPr>
              <w:rPr>
                <w:rFonts w:asciiTheme="minorHAnsi" w:hAnsiTheme="minorHAnsi" w:cstheme="minorHAnsi"/>
                <w:b/>
                <w:sz w:val="20"/>
              </w:rPr>
            </w:pPr>
          </w:p>
        </w:tc>
        <w:tc>
          <w:tcPr>
            <w:tcW w:w="1701" w:type="dxa"/>
            <w:tcBorders>
              <w:top w:val="single" w:sz="2" w:space="0" w:color="auto"/>
              <w:bottom w:val="single" w:sz="4" w:space="0" w:color="auto"/>
            </w:tcBorders>
          </w:tcPr>
          <w:p w:rsidR="00E37F99" w:rsidRPr="00E37F99" w:rsidRDefault="00E37F99" w:rsidP="005E61B0">
            <w:pPr>
              <w:jc w:val="right"/>
              <w:rPr>
                <w:rFonts w:asciiTheme="minorHAnsi" w:hAnsiTheme="minorHAnsi" w:cstheme="minorHAnsi"/>
                <w:b/>
                <w:sz w:val="20"/>
              </w:rPr>
            </w:pPr>
            <w:r w:rsidRPr="00E37F99">
              <w:rPr>
                <w:rFonts w:asciiTheme="minorHAnsi" w:hAnsiTheme="minorHAnsi" w:cstheme="minorHAnsi"/>
                <w:b/>
                <w:sz w:val="20"/>
              </w:rPr>
              <w:t>-</w:t>
            </w:r>
          </w:p>
        </w:tc>
        <w:tc>
          <w:tcPr>
            <w:tcW w:w="1701" w:type="dxa"/>
            <w:tcBorders>
              <w:top w:val="single" w:sz="2" w:space="0" w:color="auto"/>
              <w:bottom w:val="single" w:sz="4" w:space="0" w:color="auto"/>
            </w:tcBorders>
          </w:tcPr>
          <w:p w:rsidR="00E37F99" w:rsidRPr="00613E51" w:rsidRDefault="00613E51" w:rsidP="005E61B0">
            <w:pPr>
              <w:jc w:val="right"/>
              <w:rPr>
                <w:rFonts w:asciiTheme="minorHAnsi" w:hAnsiTheme="minorHAnsi" w:cstheme="minorHAnsi"/>
                <w:b/>
                <w:sz w:val="20"/>
                <w:lang w:val="en-US"/>
              </w:rPr>
            </w:pPr>
            <w:r>
              <w:rPr>
                <w:rFonts w:asciiTheme="minorHAnsi" w:hAnsiTheme="minorHAnsi" w:cstheme="minorHAnsi"/>
                <w:b/>
                <w:sz w:val="20"/>
                <w:lang w:val="en-US"/>
              </w:rPr>
              <w:t>2</w:t>
            </w:r>
          </w:p>
        </w:tc>
      </w:tr>
    </w:tbl>
    <w:p w:rsidR="00E37F99" w:rsidRPr="00473BF6" w:rsidRDefault="00E37F99" w:rsidP="00864D94">
      <w:pPr>
        <w:pStyle w:val="ListParagraph"/>
        <w:ind w:left="360"/>
        <w:rPr>
          <w:rFonts w:asciiTheme="minorHAnsi" w:hAnsiTheme="minorHAnsi" w:cstheme="minorHAnsi"/>
          <w:sz w:val="20"/>
          <w:szCs w:val="18"/>
        </w:rPr>
      </w:pPr>
    </w:p>
    <w:p w:rsidR="00C73CF1" w:rsidRPr="007D558E" w:rsidRDefault="00713387" w:rsidP="00260BB4">
      <w:pPr>
        <w:pStyle w:val="Heading1"/>
        <w:numPr>
          <w:ilvl w:val="0"/>
          <w:numId w:val="15"/>
        </w:numPr>
        <w:spacing w:line="240" w:lineRule="auto"/>
        <w:ind w:right="-425"/>
        <w:jc w:val="both"/>
        <w:rPr>
          <w:rFonts w:asciiTheme="minorHAnsi" w:hAnsiTheme="minorHAnsi" w:cstheme="minorHAnsi"/>
          <w:color w:val="002E5D"/>
          <w:sz w:val="20"/>
          <w:szCs w:val="20"/>
        </w:rPr>
      </w:pPr>
      <w:bookmarkStart w:id="37" w:name="_Hlt3988028"/>
      <w:bookmarkStart w:id="38" w:name="_Hlt3994696"/>
      <w:bookmarkStart w:id="39" w:name="_Ref3988023"/>
      <w:bookmarkStart w:id="40" w:name="_Ref248329094"/>
      <w:bookmarkStart w:id="41" w:name="_Ref248968177"/>
      <w:bookmarkStart w:id="42" w:name="_Ref250321582"/>
      <w:bookmarkStart w:id="43" w:name="_Ref414117855"/>
      <w:bookmarkStart w:id="44" w:name="_Ref248329814"/>
      <w:bookmarkEnd w:id="31"/>
      <w:bookmarkEnd w:id="32"/>
      <w:bookmarkEnd w:id="33"/>
      <w:bookmarkEnd w:id="37"/>
      <w:bookmarkEnd w:id="38"/>
      <w:r w:rsidRPr="007D558E">
        <w:rPr>
          <w:rFonts w:asciiTheme="minorHAnsi" w:hAnsiTheme="minorHAnsi" w:cstheme="minorHAnsi"/>
          <w:color w:val="002E5D"/>
          <w:sz w:val="20"/>
          <w:szCs w:val="20"/>
        </w:rPr>
        <w:t xml:space="preserve">Търговски и други </w:t>
      </w:r>
      <w:r w:rsidR="007A15AF" w:rsidRPr="007D558E">
        <w:rPr>
          <w:rFonts w:asciiTheme="minorHAnsi" w:hAnsiTheme="minorHAnsi" w:cstheme="minorHAnsi"/>
          <w:color w:val="002E5D"/>
          <w:sz w:val="20"/>
          <w:szCs w:val="20"/>
        </w:rPr>
        <w:t xml:space="preserve">финансови </w:t>
      </w:r>
      <w:r w:rsidRPr="007D558E">
        <w:rPr>
          <w:rFonts w:asciiTheme="minorHAnsi" w:hAnsiTheme="minorHAnsi" w:cstheme="minorHAnsi"/>
          <w:color w:val="002E5D"/>
          <w:sz w:val="20"/>
          <w:szCs w:val="20"/>
        </w:rPr>
        <w:t>вземания</w:t>
      </w:r>
      <w:bookmarkEnd w:id="39"/>
    </w:p>
    <w:tbl>
      <w:tblPr>
        <w:tblW w:w="9172" w:type="dxa"/>
        <w:tblInd w:w="-68" w:type="dxa"/>
        <w:tblCellMar>
          <w:left w:w="10" w:type="dxa"/>
          <w:right w:w="10" w:type="dxa"/>
        </w:tblCellMar>
        <w:tblLook w:val="04A0" w:firstRow="1" w:lastRow="0" w:firstColumn="1" w:lastColumn="0" w:noHBand="0" w:noVBand="1"/>
      </w:tblPr>
      <w:tblGrid>
        <w:gridCol w:w="5861"/>
        <w:gridCol w:w="1536"/>
        <w:gridCol w:w="1775"/>
      </w:tblGrid>
      <w:tr w:rsidR="00C73CF1" w:rsidRPr="00473BF6" w:rsidTr="006701E5">
        <w:trPr>
          <w:trHeight w:val="284"/>
        </w:trPr>
        <w:tc>
          <w:tcPr>
            <w:tcW w:w="5861" w:type="dxa"/>
            <w:shd w:val="clear" w:color="auto" w:fill="FFFFFF"/>
            <w:tcMar>
              <w:top w:w="0" w:type="dxa"/>
              <w:left w:w="70" w:type="dxa"/>
              <w:bottom w:w="0" w:type="dxa"/>
              <w:right w:w="70" w:type="dxa"/>
            </w:tcMar>
          </w:tcPr>
          <w:p w:rsidR="00C73CF1" w:rsidRPr="00473BF6" w:rsidRDefault="00713387">
            <w:pPr>
              <w:rPr>
                <w:rFonts w:asciiTheme="minorHAnsi" w:hAnsiTheme="minorHAnsi" w:cstheme="minorHAnsi"/>
                <w:color w:val="000000"/>
                <w:sz w:val="20"/>
                <w:lang w:eastAsia="bg-BG"/>
              </w:rPr>
            </w:pPr>
            <w:r w:rsidRPr="00473BF6">
              <w:rPr>
                <w:rFonts w:asciiTheme="minorHAnsi" w:hAnsiTheme="minorHAnsi" w:cstheme="minorHAnsi"/>
                <w:color w:val="000000"/>
                <w:sz w:val="20"/>
                <w:lang w:eastAsia="bg-BG"/>
              </w:rPr>
              <w:t> </w:t>
            </w:r>
          </w:p>
        </w:tc>
        <w:tc>
          <w:tcPr>
            <w:tcW w:w="1536" w:type="dxa"/>
            <w:shd w:val="clear" w:color="auto" w:fill="FFFFFF"/>
            <w:tcMar>
              <w:top w:w="0" w:type="dxa"/>
              <w:left w:w="70" w:type="dxa"/>
              <w:bottom w:w="0" w:type="dxa"/>
              <w:right w:w="70" w:type="dxa"/>
            </w:tcMar>
          </w:tcPr>
          <w:p w:rsidR="00C73CF1" w:rsidRPr="00473BF6" w:rsidRDefault="00713387" w:rsidP="005B3939">
            <w:pPr>
              <w:jc w:val="right"/>
              <w:rPr>
                <w:rFonts w:asciiTheme="minorHAnsi" w:hAnsiTheme="minorHAnsi" w:cstheme="minorHAnsi"/>
                <w:b/>
                <w:bCs/>
                <w:color w:val="000000"/>
                <w:sz w:val="20"/>
                <w:lang w:eastAsia="bg-BG"/>
              </w:rPr>
            </w:pPr>
            <w:r w:rsidRPr="00473BF6">
              <w:rPr>
                <w:rFonts w:asciiTheme="minorHAnsi" w:hAnsiTheme="minorHAnsi" w:cstheme="minorHAnsi"/>
                <w:b/>
                <w:bCs/>
                <w:color w:val="000000"/>
                <w:sz w:val="20"/>
                <w:lang w:eastAsia="bg-BG"/>
              </w:rPr>
              <w:t>30.06.</w:t>
            </w:r>
            <w:r w:rsidR="000911D7" w:rsidRPr="00473BF6">
              <w:rPr>
                <w:rFonts w:asciiTheme="minorHAnsi" w:hAnsiTheme="minorHAnsi" w:cstheme="minorHAnsi"/>
                <w:b/>
                <w:bCs/>
                <w:color w:val="000000"/>
                <w:sz w:val="20"/>
                <w:lang w:eastAsia="bg-BG"/>
              </w:rPr>
              <w:t>202</w:t>
            </w:r>
            <w:r w:rsidR="006701E5">
              <w:rPr>
                <w:rFonts w:asciiTheme="minorHAnsi" w:hAnsiTheme="minorHAnsi" w:cstheme="minorHAnsi"/>
                <w:b/>
                <w:bCs/>
                <w:color w:val="000000"/>
                <w:sz w:val="20"/>
                <w:lang w:eastAsia="bg-BG"/>
              </w:rPr>
              <w:t>5</w:t>
            </w:r>
          </w:p>
          <w:p w:rsidR="005C7AB3" w:rsidRPr="00473BF6" w:rsidRDefault="005C7AB3" w:rsidP="005B3939">
            <w:pPr>
              <w:jc w:val="right"/>
              <w:rPr>
                <w:rFonts w:asciiTheme="minorHAnsi" w:hAnsiTheme="minorHAnsi" w:cstheme="minorHAnsi"/>
                <w:sz w:val="20"/>
              </w:rPr>
            </w:pPr>
          </w:p>
        </w:tc>
        <w:tc>
          <w:tcPr>
            <w:tcW w:w="1775" w:type="dxa"/>
            <w:shd w:val="clear" w:color="auto" w:fill="FFFFFF"/>
            <w:tcMar>
              <w:top w:w="0" w:type="dxa"/>
              <w:left w:w="70" w:type="dxa"/>
              <w:bottom w:w="0" w:type="dxa"/>
              <w:right w:w="70" w:type="dxa"/>
            </w:tcMar>
          </w:tcPr>
          <w:p w:rsidR="00C73CF1" w:rsidRPr="00473BF6" w:rsidRDefault="00713387" w:rsidP="006701E5">
            <w:pPr>
              <w:jc w:val="right"/>
              <w:rPr>
                <w:rFonts w:asciiTheme="minorHAnsi" w:hAnsiTheme="minorHAnsi" w:cstheme="minorHAnsi"/>
                <w:sz w:val="20"/>
              </w:rPr>
            </w:pPr>
            <w:r w:rsidRPr="00473BF6">
              <w:rPr>
                <w:rFonts w:asciiTheme="minorHAnsi" w:hAnsiTheme="minorHAnsi" w:cstheme="minorHAnsi"/>
                <w:b/>
                <w:bCs/>
                <w:color w:val="000000"/>
                <w:sz w:val="20"/>
                <w:lang w:eastAsia="bg-BG"/>
              </w:rPr>
              <w:t>31.12.</w:t>
            </w:r>
            <w:r w:rsidR="006701E5" w:rsidRPr="00473BF6">
              <w:rPr>
                <w:rFonts w:asciiTheme="minorHAnsi" w:hAnsiTheme="minorHAnsi" w:cstheme="minorHAnsi"/>
                <w:b/>
                <w:bCs/>
                <w:color w:val="000000"/>
                <w:sz w:val="20"/>
                <w:lang w:eastAsia="bg-BG"/>
              </w:rPr>
              <w:t>202</w:t>
            </w:r>
            <w:r w:rsidR="006701E5">
              <w:rPr>
                <w:rFonts w:asciiTheme="minorHAnsi" w:hAnsiTheme="minorHAnsi" w:cstheme="minorHAnsi"/>
                <w:b/>
                <w:bCs/>
                <w:color w:val="000000"/>
                <w:sz w:val="20"/>
                <w:lang w:eastAsia="bg-BG"/>
              </w:rPr>
              <w:t>4</w:t>
            </w:r>
          </w:p>
        </w:tc>
      </w:tr>
      <w:tr w:rsidR="00C73CF1" w:rsidRPr="00473BF6" w:rsidTr="006701E5">
        <w:trPr>
          <w:trHeight w:val="203"/>
        </w:trPr>
        <w:tc>
          <w:tcPr>
            <w:tcW w:w="5861" w:type="dxa"/>
            <w:shd w:val="clear" w:color="auto" w:fill="FFFFFF"/>
            <w:tcMar>
              <w:top w:w="0" w:type="dxa"/>
              <w:left w:w="70" w:type="dxa"/>
              <w:bottom w:w="0" w:type="dxa"/>
              <w:right w:w="70" w:type="dxa"/>
            </w:tcMar>
          </w:tcPr>
          <w:p w:rsidR="00C73CF1" w:rsidRPr="00473BF6" w:rsidRDefault="00C73CF1">
            <w:pPr>
              <w:rPr>
                <w:rFonts w:asciiTheme="minorHAnsi" w:hAnsiTheme="minorHAnsi" w:cstheme="minorHAnsi"/>
                <w:color w:val="000000"/>
                <w:sz w:val="20"/>
                <w:lang w:eastAsia="bg-BG"/>
              </w:rPr>
            </w:pPr>
          </w:p>
        </w:tc>
        <w:tc>
          <w:tcPr>
            <w:tcW w:w="1536" w:type="dxa"/>
            <w:shd w:val="clear" w:color="auto" w:fill="FFFFFF"/>
            <w:tcMar>
              <w:top w:w="0" w:type="dxa"/>
              <w:left w:w="70" w:type="dxa"/>
              <w:bottom w:w="0" w:type="dxa"/>
              <w:right w:w="70" w:type="dxa"/>
            </w:tcMar>
          </w:tcPr>
          <w:p w:rsidR="00C73CF1" w:rsidRPr="00473BF6" w:rsidRDefault="00713387">
            <w:pPr>
              <w:jc w:val="right"/>
              <w:rPr>
                <w:rFonts w:asciiTheme="minorHAnsi" w:hAnsiTheme="minorHAnsi" w:cstheme="minorHAnsi"/>
                <w:b/>
                <w:bCs/>
                <w:color w:val="000000"/>
                <w:sz w:val="20"/>
                <w:lang w:eastAsia="bg-BG"/>
              </w:rPr>
            </w:pPr>
            <w:r w:rsidRPr="00473BF6">
              <w:rPr>
                <w:rFonts w:asciiTheme="minorHAnsi" w:hAnsiTheme="minorHAnsi" w:cstheme="minorHAnsi"/>
                <w:b/>
                <w:bCs/>
                <w:color w:val="000000"/>
                <w:sz w:val="20"/>
                <w:lang w:eastAsia="bg-BG"/>
              </w:rPr>
              <w:t>‘000 лв.</w:t>
            </w:r>
          </w:p>
        </w:tc>
        <w:tc>
          <w:tcPr>
            <w:tcW w:w="1775" w:type="dxa"/>
            <w:shd w:val="clear" w:color="auto" w:fill="FFFFFF"/>
            <w:tcMar>
              <w:top w:w="0" w:type="dxa"/>
              <w:left w:w="70" w:type="dxa"/>
              <w:bottom w:w="0" w:type="dxa"/>
              <w:right w:w="70" w:type="dxa"/>
            </w:tcMar>
          </w:tcPr>
          <w:p w:rsidR="00C73CF1" w:rsidRPr="00473BF6" w:rsidRDefault="00713387">
            <w:pPr>
              <w:jc w:val="right"/>
              <w:rPr>
                <w:rFonts w:asciiTheme="minorHAnsi" w:hAnsiTheme="minorHAnsi" w:cstheme="minorHAnsi"/>
                <w:b/>
                <w:bCs/>
                <w:color w:val="000000"/>
                <w:sz w:val="20"/>
                <w:lang w:eastAsia="bg-BG"/>
              </w:rPr>
            </w:pPr>
            <w:r w:rsidRPr="00473BF6">
              <w:rPr>
                <w:rFonts w:asciiTheme="minorHAnsi" w:hAnsiTheme="minorHAnsi" w:cstheme="minorHAnsi"/>
                <w:b/>
                <w:bCs/>
                <w:color w:val="000000"/>
                <w:sz w:val="20"/>
                <w:lang w:eastAsia="bg-BG"/>
              </w:rPr>
              <w:t>‘000 лв.</w:t>
            </w:r>
          </w:p>
        </w:tc>
      </w:tr>
      <w:tr w:rsidR="00C73CF1" w:rsidRPr="00473BF6" w:rsidTr="006701E5">
        <w:trPr>
          <w:trHeight w:val="21"/>
        </w:trPr>
        <w:tc>
          <w:tcPr>
            <w:tcW w:w="5861" w:type="dxa"/>
            <w:shd w:val="clear" w:color="auto" w:fill="FFFFFF"/>
            <w:tcMar>
              <w:top w:w="0" w:type="dxa"/>
              <w:left w:w="70" w:type="dxa"/>
              <w:bottom w:w="0" w:type="dxa"/>
              <w:right w:w="70" w:type="dxa"/>
            </w:tcMar>
          </w:tcPr>
          <w:p w:rsidR="00C73CF1" w:rsidRPr="00473BF6" w:rsidRDefault="00C73CF1">
            <w:pPr>
              <w:rPr>
                <w:rFonts w:asciiTheme="minorHAnsi" w:hAnsiTheme="minorHAnsi" w:cstheme="minorHAnsi"/>
                <w:color w:val="000000"/>
                <w:sz w:val="20"/>
                <w:lang w:eastAsia="bg-BG"/>
              </w:rPr>
            </w:pPr>
          </w:p>
        </w:tc>
        <w:tc>
          <w:tcPr>
            <w:tcW w:w="1536" w:type="dxa"/>
            <w:shd w:val="clear" w:color="auto" w:fill="FFFFFF"/>
            <w:tcMar>
              <w:top w:w="0" w:type="dxa"/>
              <w:left w:w="70" w:type="dxa"/>
              <w:bottom w:w="0" w:type="dxa"/>
              <w:right w:w="70" w:type="dxa"/>
            </w:tcMar>
          </w:tcPr>
          <w:p w:rsidR="00C73CF1" w:rsidRPr="00473BF6" w:rsidRDefault="00C73CF1">
            <w:pPr>
              <w:jc w:val="right"/>
              <w:rPr>
                <w:rFonts w:asciiTheme="minorHAnsi" w:hAnsiTheme="minorHAnsi" w:cstheme="minorHAnsi"/>
                <w:b/>
                <w:bCs/>
                <w:color w:val="000000"/>
                <w:sz w:val="20"/>
                <w:lang w:eastAsia="bg-BG"/>
              </w:rPr>
            </w:pPr>
          </w:p>
        </w:tc>
        <w:tc>
          <w:tcPr>
            <w:tcW w:w="1775" w:type="dxa"/>
            <w:shd w:val="clear" w:color="auto" w:fill="FFFFFF"/>
            <w:tcMar>
              <w:top w:w="0" w:type="dxa"/>
              <w:left w:w="70" w:type="dxa"/>
              <w:bottom w:w="0" w:type="dxa"/>
              <w:right w:w="70" w:type="dxa"/>
            </w:tcMar>
          </w:tcPr>
          <w:p w:rsidR="00C73CF1" w:rsidRPr="00473BF6" w:rsidRDefault="00C73CF1">
            <w:pPr>
              <w:jc w:val="right"/>
              <w:rPr>
                <w:rFonts w:asciiTheme="minorHAnsi" w:hAnsiTheme="minorHAnsi" w:cstheme="minorHAnsi"/>
                <w:b/>
                <w:bCs/>
                <w:color w:val="000000"/>
                <w:sz w:val="20"/>
                <w:lang w:eastAsia="bg-BG"/>
              </w:rPr>
            </w:pPr>
          </w:p>
        </w:tc>
      </w:tr>
      <w:tr w:rsidR="00C73CF1" w:rsidRPr="00473BF6" w:rsidTr="006701E5">
        <w:trPr>
          <w:trHeight w:val="203"/>
        </w:trPr>
        <w:tc>
          <w:tcPr>
            <w:tcW w:w="5861" w:type="dxa"/>
            <w:shd w:val="clear" w:color="auto" w:fill="FFFFFF"/>
            <w:tcMar>
              <w:top w:w="0" w:type="dxa"/>
              <w:left w:w="70" w:type="dxa"/>
              <w:bottom w:w="0" w:type="dxa"/>
              <w:right w:w="70" w:type="dxa"/>
            </w:tcMar>
          </w:tcPr>
          <w:p w:rsidR="00C73CF1" w:rsidRPr="00473BF6" w:rsidRDefault="00713387" w:rsidP="00E977EF">
            <w:pPr>
              <w:rPr>
                <w:rFonts w:asciiTheme="minorHAnsi" w:hAnsiTheme="minorHAnsi" w:cstheme="minorHAnsi"/>
                <w:color w:val="000000"/>
                <w:sz w:val="20"/>
                <w:lang w:eastAsia="bg-BG"/>
              </w:rPr>
            </w:pPr>
            <w:r w:rsidRPr="00473BF6">
              <w:rPr>
                <w:rFonts w:asciiTheme="minorHAnsi" w:hAnsiTheme="minorHAnsi" w:cstheme="minorHAnsi"/>
                <w:color w:val="000000"/>
                <w:sz w:val="20"/>
                <w:lang w:eastAsia="bg-BG"/>
              </w:rPr>
              <w:t>Търговски вземания</w:t>
            </w:r>
          </w:p>
        </w:tc>
        <w:tc>
          <w:tcPr>
            <w:tcW w:w="1536" w:type="dxa"/>
            <w:shd w:val="clear" w:color="auto" w:fill="FFFFFF"/>
            <w:tcMar>
              <w:top w:w="0" w:type="dxa"/>
              <w:left w:w="70" w:type="dxa"/>
              <w:bottom w:w="0" w:type="dxa"/>
              <w:right w:w="70" w:type="dxa"/>
            </w:tcMar>
            <w:vAlign w:val="bottom"/>
          </w:tcPr>
          <w:p w:rsidR="00C73CF1" w:rsidRPr="00473BF6" w:rsidRDefault="00472DEA" w:rsidP="00A335B8">
            <w:pPr>
              <w:jc w:val="right"/>
              <w:rPr>
                <w:rFonts w:asciiTheme="minorHAnsi" w:hAnsiTheme="minorHAnsi" w:cstheme="minorHAnsi"/>
                <w:sz w:val="20"/>
              </w:rPr>
            </w:pPr>
            <w:r>
              <w:rPr>
                <w:rFonts w:asciiTheme="minorHAnsi" w:hAnsiTheme="minorHAnsi" w:cstheme="minorHAnsi"/>
                <w:color w:val="000000"/>
                <w:sz w:val="20"/>
                <w:lang w:eastAsia="bg-BG"/>
              </w:rPr>
              <w:t>467</w:t>
            </w:r>
          </w:p>
        </w:tc>
        <w:tc>
          <w:tcPr>
            <w:tcW w:w="1775" w:type="dxa"/>
            <w:shd w:val="clear" w:color="auto" w:fill="FFFFFF"/>
            <w:tcMar>
              <w:top w:w="0" w:type="dxa"/>
              <w:left w:w="70" w:type="dxa"/>
              <w:bottom w:w="0" w:type="dxa"/>
              <w:right w:w="70" w:type="dxa"/>
            </w:tcMar>
            <w:vAlign w:val="bottom"/>
          </w:tcPr>
          <w:p w:rsidR="00C73CF1" w:rsidRPr="00473BF6" w:rsidRDefault="006701E5" w:rsidP="00C60C8C">
            <w:pPr>
              <w:jc w:val="right"/>
              <w:rPr>
                <w:rFonts w:asciiTheme="minorHAnsi" w:hAnsiTheme="minorHAnsi" w:cstheme="minorHAnsi"/>
                <w:color w:val="000000"/>
                <w:sz w:val="20"/>
                <w:lang w:eastAsia="bg-BG"/>
              </w:rPr>
            </w:pPr>
            <w:r>
              <w:rPr>
                <w:rFonts w:asciiTheme="minorHAnsi" w:hAnsiTheme="minorHAnsi" w:cstheme="minorHAnsi"/>
                <w:color w:val="000000"/>
                <w:sz w:val="20"/>
                <w:lang w:eastAsia="bg-BG"/>
              </w:rPr>
              <w:t>464</w:t>
            </w:r>
          </w:p>
        </w:tc>
      </w:tr>
      <w:tr w:rsidR="00EA64BA" w:rsidRPr="00473BF6" w:rsidTr="006701E5">
        <w:trPr>
          <w:trHeight w:val="203"/>
        </w:trPr>
        <w:tc>
          <w:tcPr>
            <w:tcW w:w="5861" w:type="dxa"/>
            <w:shd w:val="clear" w:color="auto" w:fill="FFFFFF"/>
            <w:tcMar>
              <w:top w:w="0" w:type="dxa"/>
              <w:left w:w="70" w:type="dxa"/>
              <w:bottom w:w="0" w:type="dxa"/>
              <w:right w:w="70" w:type="dxa"/>
            </w:tcMar>
          </w:tcPr>
          <w:p w:rsidR="00EA64BA" w:rsidRPr="00473BF6" w:rsidRDefault="00EA64BA">
            <w:pPr>
              <w:rPr>
                <w:rFonts w:asciiTheme="minorHAnsi" w:hAnsiTheme="minorHAnsi" w:cstheme="minorHAnsi"/>
                <w:sz w:val="20"/>
              </w:rPr>
            </w:pPr>
            <w:r w:rsidRPr="00473BF6">
              <w:rPr>
                <w:rFonts w:asciiTheme="minorHAnsi" w:hAnsiTheme="minorHAnsi" w:cstheme="minorHAnsi"/>
                <w:b/>
                <w:bCs/>
                <w:sz w:val="20"/>
              </w:rPr>
              <w:t xml:space="preserve">Търговски и други </w:t>
            </w:r>
            <w:r w:rsidR="002C172B" w:rsidRPr="00473BF6">
              <w:rPr>
                <w:rFonts w:asciiTheme="minorHAnsi" w:hAnsiTheme="minorHAnsi" w:cstheme="minorHAnsi"/>
                <w:b/>
                <w:bCs/>
                <w:sz w:val="20"/>
              </w:rPr>
              <w:t xml:space="preserve">финансови </w:t>
            </w:r>
            <w:r w:rsidRPr="00473BF6">
              <w:rPr>
                <w:rFonts w:asciiTheme="minorHAnsi" w:hAnsiTheme="minorHAnsi" w:cstheme="minorHAnsi"/>
                <w:b/>
                <w:bCs/>
                <w:sz w:val="20"/>
              </w:rPr>
              <w:t>вземания</w:t>
            </w:r>
          </w:p>
        </w:tc>
        <w:tc>
          <w:tcPr>
            <w:tcW w:w="1536" w:type="dxa"/>
            <w:tcBorders>
              <w:top w:val="single" w:sz="4" w:space="0" w:color="000000"/>
              <w:bottom w:val="double" w:sz="4" w:space="0" w:color="000000"/>
            </w:tcBorders>
            <w:shd w:val="clear" w:color="auto" w:fill="FFFFFF"/>
            <w:tcMar>
              <w:top w:w="0" w:type="dxa"/>
              <w:left w:w="70" w:type="dxa"/>
              <w:bottom w:w="0" w:type="dxa"/>
              <w:right w:w="70" w:type="dxa"/>
            </w:tcMar>
            <w:vAlign w:val="bottom"/>
          </w:tcPr>
          <w:p w:rsidR="00EA64BA" w:rsidRPr="00473BF6" w:rsidRDefault="00472DEA" w:rsidP="006C2896">
            <w:pPr>
              <w:jc w:val="right"/>
              <w:rPr>
                <w:rFonts w:asciiTheme="minorHAnsi" w:hAnsiTheme="minorHAnsi" w:cstheme="minorHAnsi"/>
                <w:sz w:val="20"/>
              </w:rPr>
            </w:pPr>
            <w:r>
              <w:rPr>
                <w:rFonts w:asciiTheme="minorHAnsi" w:hAnsiTheme="minorHAnsi" w:cstheme="minorHAnsi"/>
                <w:b/>
                <w:color w:val="000000"/>
                <w:sz w:val="20"/>
                <w:lang w:eastAsia="bg-BG"/>
              </w:rPr>
              <w:t>467</w:t>
            </w:r>
          </w:p>
        </w:tc>
        <w:tc>
          <w:tcPr>
            <w:tcW w:w="1775" w:type="dxa"/>
            <w:tcBorders>
              <w:top w:val="single" w:sz="4" w:space="0" w:color="000000"/>
              <w:bottom w:val="double" w:sz="4" w:space="0" w:color="000000"/>
            </w:tcBorders>
            <w:shd w:val="clear" w:color="auto" w:fill="FFFFFF"/>
            <w:tcMar>
              <w:top w:w="0" w:type="dxa"/>
              <w:left w:w="70" w:type="dxa"/>
              <w:bottom w:w="0" w:type="dxa"/>
              <w:right w:w="70" w:type="dxa"/>
            </w:tcMar>
            <w:vAlign w:val="bottom"/>
          </w:tcPr>
          <w:p w:rsidR="00EA64BA" w:rsidRPr="00473BF6" w:rsidRDefault="006701E5" w:rsidP="009116F2">
            <w:pPr>
              <w:jc w:val="right"/>
              <w:rPr>
                <w:rFonts w:asciiTheme="minorHAnsi" w:hAnsiTheme="minorHAnsi" w:cstheme="minorHAnsi"/>
                <w:b/>
                <w:color w:val="000000"/>
                <w:sz w:val="20"/>
                <w:lang w:eastAsia="bg-BG"/>
              </w:rPr>
            </w:pPr>
            <w:r>
              <w:rPr>
                <w:rFonts w:asciiTheme="minorHAnsi" w:hAnsiTheme="minorHAnsi" w:cstheme="minorHAnsi"/>
                <w:b/>
                <w:color w:val="000000"/>
                <w:sz w:val="20"/>
                <w:lang w:eastAsia="bg-BG"/>
              </w:rPr>
              <w:t>464</w:t>
            </w:r>
          </w:p>
        </w:tc>
      </w:tr>
    </w:tbl>
    <w:p w:rsidR="000077BB" w:rsidRPr="00473BF6" w:rsidRDefault="000077BB" w:rsidP="000077BB">
      <w:pPr>
        <w:spacing w:before="120"/>
        <w:jc w:val="both"/>
        <w:rPr>
          <w:rFonts w:asciiTheme="minorHAnsi" w:hAnsiTheme="minorHAnsi" w:cstheme="minorHAnsi"/>
          <w:sz w:val="20"/>
        </w:rPr>
      </w:pPr>
      <w:bookmarkStart w:id="45" w:name="_Hlt3989202"/>
      <w:bookmarkStart w:id="46" w:name="_Hlt3989209"/>
      <w:bookmarkStart w:id="47" w:name="_Ref3989175"/>
      <w:bookmarkStart w:id="48" w:name="_Ref69809700"/>
      <w:bookmarkEnd w:id="40"/>
      <w:bookmarkEnd w:id="41"/>
      <w:bookmarkEnd w:id="42"/>
      <w:bookmarkEnd w:id="43"/>
      <w:bookmarkEnd w:id="45"/>
      <w:bookmarkEnd w:id="46"/>
      <w:r w:rsidRPr="00473BF6">
        <w:rPr>
          <w:rFonts w:asciiTheme="minorHAnsi" w:hAnsiTheme="minorHAnsi" w:cstheme="minorHAnsi"/>
          <w:sz w:val="20"/>
        </w:rPr>
        <w:t xml:space="preserve">Нетната балансова стойност на търговските и други вземания се приема за разумна приблизителна оценка на справедливата им стойност. За всички търговски вземания е приложен опростен подход за определяне на очакваните кредитни загуби към края на периода. </w:t>
      </w:r>
    </w:p>
    <w:p w:rsidR="00D4058C" w:rsidRPr="00473BF6" w:rsidRDefault="00D4058C" w:rsidP="00260BB4">
      <w:pPr>
        <w:pStyle w:val="Heading1"/>
        <w:numPr>
          <w:ilvl w:val="0"/>
          <w:numId w:val="15"/>
        </w:numPr>
        <w:spacing w:line="240" w:lineRule="auto"/>
        <w:ind w:right="-425"/>
        <w:jc w:val="both"/>
        <w:rPr>
          <w:rFonts w:asciiTheme="minorHAnsi" w:hAnsiTheme="minorHAnsi" w:cstheme="minorHAnsi"/>
          <w:color w:val="002E5D"/>
          <w:sz w:val="20"/>
          <w:szCs w:val="20"/>
        </w:rPr>
      </w:pPr>
      <w:bookmarkStart w:id="49" w:name="_Ref130902633"/>
      <w:r w:rsidRPr="00473BF6">
        <w:rPr>
          <w:rFonts w:asciiTheme="minorHAnsi" w:hAnsiTheme="minorHAnsi" w:cstheme="minorHAnsi"/>
          <w:color w:val="002E5D"/>
          <w:sz w:val="20"/>
          <w:szCs w:val="20"/>
        </w:rPr>
        <w:lastRenderedPageBreak/>
        <w:t>Други активи</w:t>
      </w:r>
      <w:bookmarkEnd w:id="49"/>
    </w:p>
    <w:tbl>
      <w:tblPr>
        <w:tblW w:w="4963" w:type="pct"/>
        <w:tblCellMar>
          <w:left w:w="70" w:type="dxa"/>
          <w:right w:w="70" w:type="dxa"/>
        </w:tblCellMar>
        <w:tblLook w:val="04A0" w:firstRow="1" w:lastRow="0" w:firstColumn="1" w:lastColumn="0" w:noHBand="0" w:noVBand="1"/>
      </w:tblPr>
      <w:tblGrid>
        <w:gridCol w:w="5568"/>
        <w:gridCol w:w="1720"/>
        <w:gridCol w:w="1718"/>
      </w:tblGrid>
      <w:tr w:rsidR="003E5664" w:rsidRPr="00473BF6" w:rsidTr="004536E8">
        <w:trPr>
          <w:trHeight w:val="228"/>
        </w:trPr>
        <w:tc>
          <w:tcPr>
            <w:tcW w:w="3091" w:type="pct"/>
            <w:tcBorders>
              <w:top w:val="nil"/>
              <w:left w:val="nil"/>
              <w:bottom w:val="nil"/>
              <w:right w:val="nil"/>
            </w:tcBorders>
            <w:shd w:val="clear" w:color="auto" w:fill="auto"/>
            <w:noWrap/>
            <w:vAlign w:val="bottom"/>
            <w:hideMark/>
          </w:tcPr>
          <w:p w:rsidR="003E5664" w:rsidRPr="00473BF6" w:rsidRDefault="003E5664" w:rsidP="00120640">
            <w:pPr>
              <w:rPr>
                <w:rFonts w:asciiTheme="minorHAnsi" w:hAnsiTheme="minorHAnsi" w:cstheme="minorHAnsi"/>
                <w:color w:val="000000"/>
                <w:sz w:val="20"/>
                <w:lang w:eastAsia="bg-BG"/>
              </w:rPr>
            </w:pPr>
          </w:p>
        </w:tc>
        <w:tc>
          <w:tcPr>
            <w:tcW w:w="955" w:type="pct"/>
            <w:tcBorders>
              <w:top w:val="nil"/>
              <w:left w:val="nil"/>
              <w:bottom w:val="nil"/>
              <w:right w:val="nil"/>
            </w:tcBorders>
            <w:shd w:val="clear" w:color="auto" w:fill="auto"/>
            <w:vAlign w:val="center"/>
            <w:hideMark/>
          </w:tcPr>
          <w:p w:rsidR="003E5664" w:rsidRPr="00473BF6" w:rsidRDefault="00E82230" w:rsidP="00D62ACB">
            <w:pPr>
              <w:jc w:val="right"/>
              <w:rPr>
                <w:rFonts w:asciiTheme="minorHAnsi" w:hAnsiTheme="minorHAnsi" w:cstheme="minorHAnsi"/>
                <w:b/>
                <w:color w:val="000000"/>
                <w:sz w:val="20"/>
                <w:lang w:eastAsia="bg-BG"/>
              </w:rPr>
            </w:pPr>
            <w:r w:rsidRPr="00473BF6">
              <w:rPr>
                <w:rFonts w:asciiTheme="minorHAnsi" w:hAnsiTheme="minorHAnsi" w:cstheme="minorHAnsi"/>
                <w:b/>
                <w:color w:val="000000"/>
                <w:sz w:val="20"/>
                <w:lang w:eastAsia="bg-BG"/>
              </w:rPr>
              <w:t>30.06.</w:t>
            </w:r>
            <w:r w:rsidR="00D62ACB" w:rsidRPr="00473BF6">
              <w:rPr>
                <w:rFonts w:asciiTheme="minorHAnsi" w:hAnsiTheme="minorHAnsi" w:cstheme="minorHAnsi"/>
                <w:b/>
                <w:color w:val="000000"/>
                <w:sz w:val="20"/>
                <w:lang w:eastAsia="bg-BG"/>
              </w:rPr>
              <w:t>202</w:t>
            </w:r>
            <w:r w:rsidR="00D62ACB">
              <w:rPr>
                <w:rFonts w:asciiTheme="minorHAnsi" w:hAnsiTheme="minorHAnsi" w:cstheme="minorHAnsi"/>
                <w:b/>
                <w:color w:val="000000"/>
                <w:sz w:val="20"/>
                <w:lang w:eastAsia="bg-BG"/>
              </w:rPr>
              <w:t>5</w:t>
            </w:r>
          </w:p>
        </w:tc>
        <w:tc>
          <w:tcPr>
            <w:tcW w:w="954" w:type="pct"/>
            <w:tcBorders>
              <w:top w:val="nil"/>
              <w:left w:val="nil"/>
              <w:bottom w:val="nil"/>
              <w:right w:val="nil"/>
            </w:tcBorders>
            <w:shd w:val="clear" w:color="auto" w:fill="auto"/>
            <w:vAlign w:val="center"/>
            <w:hideMark/>
          </w:tcPr>
          <w:p w:rsidR="003E5664" w:rsidRPr="00473BF6" w:rsidRDefault="00E82230" w:rsidP="00D62ACB">
            <w:pPr>
              <w:jc w:val="right"/>
              <w:rPr>
                <w:rFonts w:asciiTheme="minorHAnsi" w:hAnsiTheme="minorHAnsi" w:cstheme="minorHAnsi"/>
                <w:b/>
                <w:color w:val="000000"/>
                <w:sz w:val="20"/>
                <w:lang w:eastAsia="bg-BG"/>
              </w:rPr>
            </w:pPr>
            <w:r w:rsidRPr="00473BF6">
              <w:rPr>
                <w:rFonts w:asciiTheme="minorHAnsi" w:hAnsiTheme="minorHAnsi" w:cstheme="minorHAnsi"/>
                <w:b/>
                <w:color w:val="000000"/>
                <w:sz w:val="20"/>
                <w:lang w:eastAsia="bg-BG"/>
              </w:rPr>
              <w:t>31.12.</w:t>
            </w:r>
            <w:r w:rsidR="008435D7" w:rsidRPr="00473BF6">
              <w:rPr>
                <w:rFonts w:asciiTheme="minorHAnsi" w:hAnsiTheme="minorHAnsi" w:cstheme="minorHAnsi"/>
                <w:b/>
                <w:color w:val="000000"/>
                <w:sz w:val="20"/>
                <w:lang w:eastAsia="bg-BG"/>
              </w:rPr>
              <w:t>202</w:t>
            </w:r>
            <w:r w:rsidR="00D62ACB">
              <w:rPr>
                <w:rFonts w:asciiTheme="minorHAnsi" w:hAnsiTheme="minorHAnsi" w:cstheme="minorHAnsi"/>
                <w:b/>
                <w:color w:val="000000"/>
                <w:sz w:val="20"/>
                <w:lang w:eastAsia="bg-BG"/>
              </w:rPr>
              <w:t>4</w:t>
            </w:r>
          </w:p>
        </w:tc>
      </w:tr>
      <w:tr w:rsidR="003E5664" w:rsidRPr="00473BF6" w:rsidTr="004536E8">
        <w:trPr>
          <w:trHeight w:val="228"/>
        </w:trPr>
        <w:tc>
          <w:tcPr>
            <w:tcW w:w="3091" w:type="pct"/>
            <w:tcBorders>
              <w:top w:val="nil"/>
              <w:left w:val="nil"/>
              <w:bottom w:val="nil"/>
              <w:right w:val="nil"/>
            </w:tcBorders>
            <w:shd w:val="clear" w:color="auto" w:fill="auto"/>
            <w:noWrap/>
            <w:vAlign w:val="bottom"/>
            <w:hideMark/>
          </w:tcPr>
          <w:p w:rsidR="003E5664" w:rsidRPr="00473BF6" w:rsidRDefault="003E5664" w:rsidP="00120640">
            <w:pPr>
              <w:rPr>
                <w:rFonts w:asciiTheme="minorHAnsi" w:hAnsiTheme="minorHAnsi" w:cstheme="minorHAnsi"/>
                <w:color w:val="000000"/>
                <w:sz w:val="20"/>
                <w:lang w:eastAsia="bg-BG"/>
              </w:rPr>
            </w:pPr>
          </w:p>
        </w:tc>
        <w:tc>
          <w:tcPr>
            <w:tcW w:w="955" w:type="pct"/>
            <w:tcBorders>
              <w:top w:val="nil"/>
              <w:left w:val="nil"/>
              <w:bottom w:val="nil"/>
              <w:right w:val="nil"/>
            </w:tcBorders>
            <w:shd w:val="clear" w:color="auto" w:fill="auto"/>
            <w:vAlign w:val="center"/>
            <w:hideMark/>
          </w:tcPr>
          <w:p w:rsidR="003E5664" w:rsidRPr="00473BF6" w:rsidRDefault="003E5664" w:rsidP="00120640">
            <w:pPr>
              <w:jc w:val="right"/>
              <w:rPr>
                <w:rFonts w:asciiTheme="minorHAnsi" w:hAnsiTheme="minorHAnsi" w:cstheme="minorHAnsi"/>
                <w:b/>
                <w:color w:val="000000"/>
                <w:sz w:val="20"/>
                <w:lang w:eastAsia="bg-BG"/>
              </w:rPr>
            </w:pPr>
            <w:r w:rsidRPr="00473BF6">
              <w:rPr>
                <w:rFonts w:asciiTheme="minorHAnsi" w:hAnsiTheme="minorHAnsi" w:cstheme="minorHAnsi"/>
                <w:b/>
                <w:color w:val="000000"/>
                <w:sz w:val="20"/>
                <w:lang w:eastAsia="bg-BG"/>
              </w:rPr>
              <w:t>хил. лв.</w:t>
            </w:r>
          </w:p>
        </w:tc>
        <w:tc>
          <w:tcPr>
            <w:tcW w:w="954" w:type="pct"/>
            <w:tcBorders>
              <w:top w:val="nil"/>
              <w:left w:val="nil"/>
              <w:bottom w:val="nil"/>
              <w:right w:val="nil"/>
            </w:tcBorders>
            <w:shd w:val="clear" w:color="auto" w:fill="auto"/>
            <w:vAlign w:val="center"/>
            <w:hideMark/>
          </w:tcPr>
          <w:p w:rsidR="003E5664" w:rsidRPr="00473BF6" w:rsidRDefault="003E5664" w:rsidP="00120640">
            <w:pPr>
              <w:jc w:val="right"/>
              <w:rPr>
                <w:rFonts w:asciiTheme="minorHAnsi" w:hAnsiTheme="minorHAnsi" w:cstheme="minorHAnsi"/>
                <w:b/>
                <w:color w:val="000000"/>
                <w:sz w:val="20"/>
                <w:lang w:eastAsia="bg-BG"/>
              </w:rPr>
            </w:pPr>
            <w:r w:rsidRPr="00473BF6">
              <w:rPr>
                <w:rFonts w:asciiTheme="minorHAnsi" w:hAnsiTheme="minorHAnsi" w:cstheme="minorHAnsi"/>
                <w:b/>
                <w:color w:val="000000"/>
                <w:sz w:val="20"/>
                <w:lang w:eastAsia="bg-BG"/>
              </w:rPr>
              <w:t>хил. лв.</w:t>
            </w:r>
          </w:p>
        </w:tc>
      </w:tr>
      <w:tr w:rsidR="003E5664" w:rsidRPr="00473BF6" w:rsidTr="004536E8">
        <w:trPr>
          <w:trHeight w:val="228"/>
        </w:trPr>
        <w:tc>
          <w:tcPr>
            <w:tcW w:w="3091" w:type="pct"/>
            <w:tcBorders>
              <w:top w:val="nil"/>
              <w:left w:val="nil"/>
              <w:bottom w:val="nil"/>
              <w:right w:val="nil"/>
            </w:tcBorders>
            <w:shd w:val="clear" w:color="auto" w:fill="auto"/>
            <w:noWrap/>
            <w:vAlign w:val="bottom"/>
            <w:hideMark/>
          </w:tcPr>
          <w:p w:rsidR="003E5664" w:rsidRPr="00473BF6" w:rsidRDefault="003E5664" w:rsidP="00120640">
            <w:pPr>
              <w:rPr>
                <w:rFonts w:asciiTheme="minorHAnsi" w:hAnsiTheme="minorHAnsi" w:cstheme="minorHAnsi"/>
                <w:color w:val="000000"/>
                <w:sz w:val="20"/>
                <w:lang w:eastAsia="bg-BG"/>
              </w:rPr>
            </w:pPr>
          </w:p>
        </w:tc>
        <w:tc>
          <w:tcPr>
            <w:tcW w:w="955" w:type="pct"/>
            <w:tcBorders>
              <w:top w:val="nil"/>
              <w:left w:val="nil"/>
              <w:bottom w:val="nil"/>
              <w:right w:val="nil"/>
            </w:tcBorders>
            <w:shd w:val="clear" w:color="auto" w:fill="auto"/>
            <w:vAlign w:val="center"/>
            <w:hideMark/>
          </w:tcPr>
          <w:p w:rsidR="003E5664" w:rsidRPr="00473BF6" w:rsidRDefault="003E5664" w:rsidP="00120640">
            <w:pPr>
              <w:jc w:val="right"/>
              <w:rPr>
                <w:rFonts w:asciiTheme="minorHAnsi" w:hAnsiTheme="minorHAnsi" w:cstheme="minorHAnsi"/>
                <w:b/>
                <w:color w:val="000000"/>
                <w:sz w:val="20"/>
                <w:lang w:eastAsia="bg-BG"/>
              </w:rPr>
            </w:pPr>
          </w:p>
        </w:tc>
        <w:tc>
          <w:tcPr>
            <w:tcW w:w="954" w:type="pct"/>
            <w:tcBorders>
              <w:top w:val="nil"/>
              <w:left w:val="nil"/>
              <w:bottom w:val="nil"/>
              <w:right w:val="nil"/>
            </w:tcBorders>
            <w:shd w:val="clear" w:color="auto" w:fill="auto"/>
            <w:vAlign w:val="center"/>
            <w:hideMark/>
          </w:tcPr>
          <w:p w:rsidR="003E5664" w:rsidRPr="00473BF6" w:rsidRDefault="003E5664" w:rsidP="00120640">
            <w:pPr>
              <w:jc w:val="right"/>
              <w:rPr>
                <w:rFonts w:asciiTheme="minorHAnsi" w:hAnsiTheme="minorHAnsi" w:cstheme="minorHAnsi"/>
                <w:b/>
                <w:color w:val="000000"/>
                <w:sz w:val="20"/>
                <w:lang w:eastAsia="bg-BG"/>
              </w:rPr>
            </w:pPr>
          </w:p>
        </w:tc>
      </w:tr>
      <w:tr w:rsidR="003E5664" w:rsidRPr="00473BF6" w:rsidTr="004536E8">
        <w:trPr>
          <w:trHeight w:val="228"/>
        </w:trPr>
        <w:tc>
          <w:tcPr>
            <w:tcW w:w="3091" w:type="pct"/>
            <w:tcBorders>
              <w:top w:val="nil"/>
              <w:left w:val="nil"/>
              <w:bottom w:val="nil"/>
              <w:right w:val="nil"/>
            </w:tcBorders>
            <w:shd w:val="clear" w:color="auto" w:fill="auto"/>
            <w:noWrap/>
            <w:hideMark/>
          </w:tcPr>
          <w:p w:rsidR="003E5664" w:rsidRPr="00473BF6" w:rsidRDefault="003E5664" w:rsidP="00120640">
            <w:pPr>
              <w:rPr>
                <w:rFonts w:asciiTheme="minorHAnsi" w:hAnsiTheme="minorHAnsi" w:cstheme="minorHAnsi"/>
                <w:color w:val="000000"/>
                <w:sz w:val="20"/>
                <w:lang w:eastAsia="bg-BG"/>
              </w:rPr>
            </w:pPr>
            <w:r w:rsidRPr="00473BF6">
              <w:rPr>
                <w:rFonts w:asciiTheme="minorHAnsi" w:hAnsiTheme="minorHAnsi" w:cstheme="minorHAnsi"/>
                <w:color w:val="000000"/>
                <w:sz w:val="20"/>
                <w:lang w:eastAsia="bg-BG"/>
              </w:rPr>
              <w:t>Предплатени разходи</w:t>
            </w:r>
          </w:p>
        </w:tc>
        <w:tc>
          <w:tcPr>
            <w:tcW w:w="955" w:type="pct"/>
            <w:tcBorders>
              <w:top w:val="nil"/>
              <w:left w:val="nil"/>
              <w:right w:val="nil"/>
            </w:tcBorders>
            <w:shd w:val="clear" w:color="auto" w:fill="auto"/>
            <w:noWrap/>
            <w:vAlign w:val="center"/>
            <w:hideMark/>
          </w:tcPr>
          <w:p w:rsidR="003E5664" w:rsidRPr="00473BF6" w:rsidRDefault="00B071A4" w:rsidP="00120640">
            <w:pPr>
              <w:jc w:val="right"/>
              <w:rPr>
                <w:rFonts w:asciiTheme="minorHAnsi" w:hAnsiTheme="minorHAnsi" w:cstheme="minorHAnsi"/>
                <w:color w:val="000000"/>
                <w:sz w:val="20"/>
                <w:lang w:eastAsia="bg-BG"/>
              </w:rPr>
            </w:pPr>
            <w:r>
              <w:rPr>
                <w:rFonts w:asciiTheme="minorHAnsi" w:hAnsiTheme="minorHAnsi" w:cstheme="minorHAnsi"/>
                <w:color w:val="000000"/>
                <w:sz w:val="20"/>
                <w:lang w:eastAsia="bg-BG"/>
              </w:rPr>
              <w:t>36</w:t>
            </w:r>
          </w:p>
        </w:tc>
        <w:tc>
          <w:tcPr>
            <w:tcW w:w="954" w:type="pct"/>
            <w:tcBorders>
              <w:top w:val="nil"/>
              <w:left w:val="nil"/>
              <w:right w:val="nil"/>
            </w:tcBorders>
            <w:shd w:val="clear" w:color="auto" w:fill="auto"/>
            <w:noWrap/>
            <w:vAlign w:val="center"/>
            <w:hideMark/>
          </w:tcPr>
          <w:p w:rsidR="003E5664" w:rsidRPr="00473BF6" w:rsidRDefault="008435D7" w:rsidP="00120640">
            <w:pPr>
              <w:jc w:val="right"/>
              <w:rPr>
                <w:rFonts w:asciiTheme="minorHAnsi" w:hAnsiTheme="minorHAnsi" w:cstheme="minorHAnsi"/>
                <w:color w:val="000000"/>
                <w:sz w:val="20"/>
                <w:lang w:eastAsia="bg-BG"/>
              </w:rPr>
            </w:pPr>
            <w:r>
              <w:rPr>
                <w:rFonts w:asciiTheme="minorHAnsi" w:hAnsiTheme="minorHAnsi" w:cstheme="minorHAnsi"/>
                <w:color w:val="000000"/>
                <w:sz w:val="20"/>
                <w:lang w:eastAsia="bg-BG"/>
              </w:rPr>
              <w:t>12</w:t>
            </w:r>
            <w:r w:rsidRPr="00473BF6">
              <w:rPr>
                <w:rFonts w:asciiTheme="minorHAnsi" w:hAnsiTheme="minorHAnsi" w:cstheme="minorHAnsi"/>
                <w:color w:val="000000"/>
                <w:sz w:val="20"/>
                <w:lang w:eastAsia="bg-BG"/>
              </w:rPr>
              <w:t xml:space="preserve"> </w:t>
            </w:r>
          </w:p>
        </w:tc>
      </w:tr>
      <w:tr w:rsidR="003E5664" w:rsidRPr="00473BF6" w:rsidTr="004536E8">
        <w:trPr>
          <w:trHeight w:val="228"/>
        </w:trPr>
        <w:tc>
          <w:tcPr>
            <w:tcW w:w="3091" w:type="pct"/>
            <w:tcBorders>
              <w:top w:val="nil"/>
              <w:left w:val="nil"/>
              <w:bottom w:val="nil"/>
              <w:right w:val="nil"/>
            </w:tcBorders>
            <w:shd w:val="clear" w:color="auto" w:fill="auto"/>
            <w:noWrap/>
            <w:hideMark/>
          </w:tcPr>
          <w:p w:rsidR="003E5664" w:rsidRPr="00473BF6" w:rsidRDefault="003E5664" w:rsidP="00120640">
            <w:pPr>
              <w:rPr>
                <w:rFonts w:asciiTheme="minorHAnsi" w:hAnsiTheme="minorHAnsi" w:cstheme="minorHAnsi"/>
                <w:color w:val="000000"/>
                <w:sz w:val="20"/>
                <w:lang w:eastAsia="bg-BG"/>
              </w:rPr>
            </w:pPr>
            <w:r w:rsidRPr="00473BF6">
              <w:rPr>
                <w:rFonts w:asciiTheme="minorHAnsi" w:hAnsiTheme="minorHAnsi" w:cstheme="minorHAnsi"/>
                <w:color w:val="000000"/>
                <w:sz w:val="20"/>
                <w:lang w:eastAsia="bg-BG"/>
              </w:rPr>
              <w:t>Други активи</w:t>
            </w:r>
          </w:p>
        </w:tc>
        <w:tc>
          <w:tcPr>
            <w:tcW w:w="955" w:type="pct"/>
            <w:tcBorders>
              <w:left w:val="nil"/>
              <w:bottom w:val="single" w:sz="4" w:space="0" w:color="auto"/>
              <w:right w:val="nil"/>
            </w:tcBorders>
            <w:shd w:val="clear" w:color="auto" w:fill="auto"/>
            <w:noWrap/>
            <w:vAlign w:val="center"/>
            <w:hideMark/>
          </w:tcPr>
          <w:p w:rsidR="003E5664" w:rsidRPr="00473BF6" w:rsidRDefault="00B071A4" w:rsidP="008435D7">
            <w:pPr>
              <w:jc w:val="right"/>
              <w:rPr>
                <w:rFonts w:asciiTheme="minorHAnsi" w:hAnsiTheme="minorHAnsi" w:cstheme="minorHAnsi"/>
                <w:color w:val="000000"/>
                <w:sz w:val="20"/>
                <w:lang w:eastAsia="bg-BG"/>
              </w:rPr>
            </w:pPr>
            <w:r>
              <w:rPr>
                <w:rFonts w:asciiTheme="minorHAnsi" w:hAnsiTheme="minorHAnsi" w:cstheme="minorHAnsi"/>
                <w:color w:val="000000"/>
                <w:sz w:val="20"/>
                <w:lang w:eastAsia="bg-BG"/>
              </w:rPr>
              <w:t>468</w:t>
            </w:r>
          </w:p>
        </w:tc>
        <w:tc>
          <w:tcPr>
            <w:tcW w:w="954" w:type="pct"/>
            <w:tcBorders>
              <w:left w:val="nil"/>
              <w:bottom w:val="single" w:sz="4" w:space="0" w:color="auto"/>
              <w:right w:val="nil"/>
            </w:tcBorders>
            <w:shd w:val="clear" w:color="auto" w:fill="auto"/>
            <w:noWrap/>
            <w:vAlign w:val="center"/>
            <w:hideMark/>
          </w:tcPr>
          <w:p w:rsidR="003E5664" w:rsidRPr="00473BF6" w:rsidRDefault="008435D7" w:rsidP="00120640">
            <w:pPr>
              <w:jc w:val="right"/>
              <w:rPr>
                <w:rFonts w:asciiTheme="minorHAnsi" w:hAnsiTheme="minorHAnsi" w:cstheme="minorHAnsi"/>
                <w:color w:val="000000"/>
                <w:sz w:val="20"/>
                <w:lang w:eastAsia="bg-BG"/>
              </w:rPr>
            </w:pPr>
            <w:r>
              <w:rPr>
                <w:rFonts w:asciiTheme="minorHAnsi" w:hAnsiTheme="minorHAnsi" w:cstheme="minorHAnsi"/>
                <w:color w:val="000000"/>
                <w:sz w:val="20"/>
                <w:lang w:eastAsia="bg-BG"/>
              </w:rPr>
              <w:t>260</w:t>
            </w:r>
          </w:p>
        </w:tc>
      </w:tr>
      <w:tr w:rsidR="003E5664" w:rsidRPr="00473BF6" w:rsidTr="004536E8">
        <w:trPr>
          <w:trHeight w:val="228"/>
        </w:trPr>
        <w:tc>
          <w:tcPr>
            <w:tcW w:w="3091" w:type="pct"/>
            <w:tcBorders>
              <w:top w:val="nil"/>
              <w:left w:val="nil"/>
              <w:bottom w:val="nil"/>
              <w:right w:val="nil"/>
            </w:tcBorders>
            <w:shd w:val="clear" w:color="auto" w:fill="auto"/>
            <w:noWrap/>
            <w:vAlign w:val="bottom"/>
            <w:hideMark/>
          </w:tcPr>
          <w:p w:rsidR="003E5664" w:rsidRPr="00473BF6" w:rsidRDefault="003E5664" w:rsidP="00120640">
            <w:pPr>
              <w:rPr>
                <w:rFonts w:asciiTheme="minorHAnsi" w:hAnsiTheme="minorHAnsi" w:cstheme="minorHAnsi"/>
                <w:color w:val="000000"/>
                <w:sz w:val="20"/>
                <w:lang w:eastAsia="bg-BG"/>
              </w:rPr>
            </w:pPr>
          </w:p>
        </w:tc>
        <w:tc>
          <w:tcPr>
            <w:tcW w:w="955" w:type="pct"/>
            <w:tcBorders>
              <w:top w:val="single" w:sz="4" w:space="0" w:color="auto"/>
              <w:left w:val="nil"/>
              <w:bottom w:val="single" w:sz="4" w:space="0" w:color="auto"/>
              <w:right w:val="nil"/>
            </w:tcBorders>
            <w:shd w:val="clear" w:color="auto" w:fill="auto"/>
            <w:noWrap/>
            <w:vAlign w:val="center"/>
            <w:hideMark/>
          </w:tcPr>
          <w:p w:rsidR="003E5664" w:rsidRPr="00473BF6" w:rsidRDefault="00B071A4" w:rsidP="008435D7">
            <w:pPr>
              <w:jc w:val="right"/>
              <w:rPr>
                <w:rFonts w:asciiTheme="minorHAnsi" w:hAnsiTheme="minorHAnsi" w:cstheme="minorHAnsi"/>
                <w:b/>
                <w:color w:val="000000"/>
                <w:sz w:val="20"/>
                <w:lang w:eastAsia="bg-BG"/>
              </w:rPr>
            </w:pPr>
            <w:r>
              <w:rPr>
                <w:rFonts w:asciiTheme="minorHAnsi" w:hAnsiTheme="minorHAnsi" w:cstheme="minorHAnsi"/>
                <w:b/>
                <w:color w:val="000000"/>
                <w:sz w:val="20"/>
                <w:lang w:eastAsia="bg-BG"/>
              </w:rPr>
              <w:t>504</w:t>
            </w:r>
          </w:p>
        </w:tc>
        <w:tc>
          <w:tcPr>
            <w:tcW w:w="954" w:type="pct"/>
            <w:tcBorders>
              <w:top w:val="single" w:sz="4" w:space="0" w:color="auto"/>
              <w:left w:val="nil"/>
              <w:bottom w:val="single" w:sz="4" w:space="0" w:color="auto"/>
              <w:right w:val="nil"/>
            </w:tcBorders>
            <w:shd w:val="clear" w:color="auto" w:fill="auto"/>
            <w:noWrap/>
            <w:vAlign w:val="center"/>
            <w:hideMark/>
          </w:tcPr>
          <w:p w:rsidR="003E5664" w:rsidRPr="00473BF6" w:rsidRDefault="008435D7" w:rsidP="00A5378C">
            <w:pPr>
              <w:jc w:val="right"/>
              <w:rPr>
                <w:rFonts w:asciiTheme="minorHAnsi" w:hAnsiTheme="minorHAnsi" w:cstheme="minorHAnsi"/>
                <w:b/>
                <w:color w:val="000000"/>
                <w:sz w:val="20"/>
                <w:lang w:eastAsia="bg-BG"/>
              </w:rPr>
            </w:pPr>
            <w:r>
              <w:rPr>
                <w:rFonts w:asciiTheme="minorHAnsi" w:hAnsiTheme="minorHAnsi" w:cstheme="minorHAnsi"/>
                <w:b/>
                <w:color w:val="000000"/>
                <w:sz w:val="20"/>
                <w:lang w:eastAsia="bg-BG"/>
              </w:rPr>
              <w:t>2</w:t>
            </w:r>
            <w:r w:rsidR="00A5378C">
              <w:rPr>
                <w:rFonts w:asciiTheme="minorHAnsi" w:hAnsiTheme="minorHAnsi" w:cstheme="minorHAnsi"/>
                <w:b/>
                <w:color w:val="000000"/>
                <w:sz w:val="20"/>
                <w:lang w:eastAsia="bg-BG"/>
              </w:rPr>
              <w:t>8</w:t>
            </w:r>
            <w:r>
              <w:rPr>
                <w:rFonts w:asciiTheme="minorHAnsi" w:hAnsiTheme="minorHAnsi" w:cstheme="minorHAnsi"/>
                <w:b/>
                <w:color w:val="000000"/>
                <w:sz w:val="20"/>
                <w:lang w:eastAsia="bg-BG"/>
              </w:rPr>
              <w:t>2</w:t>
            </w:r>
          </w:p>
        </w:tc>
      </w:tr>
    </w:tbl>
    <w:p w:rsidR="00C73CF1" w:rsidRPr="00473BF6" w:rsidRDefault="00713387" w:rsidP="00260BB4">
      <w:pPr>
        <w:pStyle w:val="Heading1"/>
        <w:numPr>
          <w:ilvl w:val="0"/>
          <w:numId w:val="15"/>
        </w:numPr>
        <w:spacing w:line="240" w:lineRule="auto"/>
        <w:ind w:right="-425"/>
        <w:jc w:val="both"/>
        <w:rPr>
          <w:rFonts w:asciiTheme="minorHAnsi" w:hAnsiTheme="minorHAnsi" w:cstheme="minorHAnsi"/>
          <w:color w:val="002E5D"/>
          <w:sz w:val="20"/>
          <w:szCs w:val="20"/>
        </w:rPr>
      </w:pPr>
      <w:bookmarkStart w:id="50" w:name="_Ref248329135"/>
      <w:bookmarkEnd w:id="47"/>
      <w:bookmarkEnd w:id="48"/>
      <w:r w:rsidRPr="00473BF6">
        <w:rPr>
          <w:rFonts w:asciiTheme="minorHAnsi" w:hAnsiTheme="minorHAnsi" w:cstheme="minorHAnsi"/>
          <w:color w:val="002E5D"/>
          <w:sz w:val="20"/>
          <w:szCs w:val="20"/>
        </w:rPr>
        <w:t>Пари и парични еквиваленти</w:t>
      </w:r>
      <w:bookmarkEnd w:id="50"/>
    </w:p>
    <w:p w:rsidR="00C73CF1" w:rsidRPr="00473BF6" w:rsidRDefault="00713387">
      <w:pPr>
        <w:spacing w:after="240"/>
        <w:rPr>
          <w:rFonts w:asciiTheme="minorHAnsi" w:hAnsiTheme="minorHAnsi" w:cstheme="minorHAnsi"/>
          <w:sz w:val="20"/>
        </w:rPr>
      </w:pPr>
      <w:r w:rsidRPr="00473BF6">
        <w:rPr>
          <w:rFonts w:asciiTheme="minorHAnsi" w:hAnsiTheme="minorHAnsi" w:cstheme="minorHAnsi"/>
          <w:sz w:val="20"/>
        </w:rPr>
        <w:t>Парите и паричните еквиваленти включват следните елементи:</w:t>
      </w:r>
    </w:p>
    <w:tbl>
      <w:tblPr>
        <w:tblW w:w="9053" w:type="dxa"/>
        <w:tblInd w:w="108" w:type="dxa"/>
        <w:tblCellMar>
          <w:left w:w="10" w:type="dxa"/>
          <w:right w:w="10" w:type="dxa"/>
        </w:tblCellMar>
        <w:tblLook w:val="04A0" w:firstRow="1" w:lastRow="0" w:firstColumn="1" w:lastColumn="0" w:noHBand="0" w:noVBand="1"/>
      </w:tblPr>
      <w:tblGrid>
        <w:gridCol w:w="6080"/>
        <w:gridCol w:w="1216"/>
        <w:gridCol w:w="1757"/>
      </w:tblGrid>
      <w:tr w:rsidR="00C73CF1" w:rsidRPr="00473BF6" w:rsidTr="004536E8">
        <w:trPr>
          <w:trHeight w:val="227"/>
        </w:trPr>
        <w:tc>
          <w:tcPr>
            <w:tcW w:w="6080" w:type="dxa"/>
            <w:shd w:val="clear" w:color="auto" w:fill="auto"/>
            <w:tcMar>
              <w:top w:w="0" w:type="dxa"/>
              <w:left w:w="108" w:type="dxa"/>
              <w:bottom w:w="0" w:type="dxa"/>
              <w:right w:w="108" w:type="dxa"/>
            </w:tcMar>
          </w:tcPr>
          <w:p w:rsidR="00C73CF1" w:rsidRPr="00473BF6" w:rsidRDefault="00C73CF1">
            <w:pPr>
              <w:rPr>
                <w:rFonts w:asciiTheme="minorHAnsi" w:hAnsiTheme="minorHAnsi" w:cstheme="minorHAnsi"/>
                <w:sz w:val="20"/>
              </w:rPr>
            </w:pPr>
          </w:p>
        </w:tc>
        <w:tc>
          <w:tcPr>
            <w:tcW w:w="1216" w:type="dxa"/>
            <w:shd w:val="clear" w:color="auto" w:fill="auto"/>
            <w:tcMar>
              <w:top w:w="0" w:type="dxa"/>
              <w:left w:w="108" w:type="dxa"/>
              <w:bottom w:w="0" w:type="dxa"/>
              <w:right w:w="108" w:type="dxa"/>
            </w:tcMar>
          </w:tcPr>
          <w:p w:rsidR="00C73CF1" w:rsidRPr="00473BF6" w:rsidRDefault="00713387" w:rsidP="00294030">
            <w:pPr>
              <w:jc w:val="right"/>
              <w:rPr>
                <w:rFonts w:asciiTheme="minorHAnsi" w:hAnsiTheme="minorHAnsi" w:cstheme="minorHAnsi"/>
                <w:b/>
                <w:bCs/>
                <w:color w:val="000000"/>
                <w:sz w:val="20"/>
                <w:lang w:eastAsia="bg-BG"/>
              </w:rPr>
            </w:pPr>
            <w:r w:rsidRPr="00473BF6">
              <w:rPr>
                <w:rFonts w:asciiTheme="minorHAnsi" w:hAnsiTheme="minorHAnsi" w:cstheme="minorHAnsi"/>
                <w:b/>
                <w:bCs/>
                <w:color w:val="000000"/>
                <w:sz w:val="20"/>
                <w:lang w:eastAsia="bg-BG"/>
              </w:rPr>
              <w:t>30.06.</w:t>
            </w:r>
            <w:r w:rsidR="00294030" w:rsidRPr="00473BF6">
              <w:rPr>
                <w:rFonts w:asciiTheme="minorHAnsi" w:hAnsiTheme="minorHAnsi" w:cstheme="minorHAnsi"/>
                <w:b/>
                <w:bCs/>
                <w:color w:val="000000"/>
                <w:sz w:val="20"/>
                <w:lang w:eastAsia="bg-BG"/>
              </w:rPr>
              <w:t>202</w:t>
            </w:r>
            <w:r w:rsidR="00294030">
              <w:rPr>
                <w:rFonts w:asciiTheme="minorHAnsi" w:hAnsiTheme="minorHAnsi" w:cstheme="minorHAnsi"/>
                <w:b/>
                <w:bCs/>
                <w:color w:val="000000"/>
                <w:sz w:val="20"/>
                <w:lang w:eastAsia="bg-BG"/>
              </w:rPr>
              <w:t>5</w:t>
            </w:r>
          </w:p>
        </w:tc>
        <w:tc>
          <w:tcPr>
            <w:tcW w:w="1757" w:type="dxa"/>
            <w:shd w:val="clear" w:color="auto" w:fill="auto"/>
            <w:tcMar>
              <w:top w:w="0" w:type="dxa"/>
              <w:left w:w="108" w:type="dxa"/>
              <w:bottom w:w="0" w:type="dxa"/>
              <w:right w:w="108" w:type="dxa"/>
            </w:tcMar>
          </w:tcPr>
          <w:p w:rsidR="00C73CF1" w:rsidRPr="00473BF6" w:rsidRDefault="00713387" w:rsidP="00294030">
            <w:pPr>
              <w:jc w:val="right"/>
              <w:rPr>
                <w:rFonts w:asciiTheme="minorHAnsi" w:hAnsiTheme="minorHAnsi" w:cstheme="minorHAnsi"/>
                <w:b/>
                <w:bCs/>
                <w:color w:val="000000"/>
                <w:sz w:val="20"/>
                <w:lang w:eastAsia="bg-BG"/>
              </w:rPr>
            </w:pPr>
            <w:r w:rsidRPr="00473BF6">
              <w:rPr>
                <w:rFonts w:asciiTheme="minorHAnsi" w:hAnsiTheme="minorHAnsi" w:cstheme="minorHAnsi"/>
                <w:b/>
                <w:bCs/>
                <w:color w:val="000000"/>
                <w:sz w:val="20"/>
                <w:lang w:eastAsia="bg-BG"/>
              </w:rPr>
              <w:t>31.12.</w:t>
            </w:r>
            <w:r w:rsidR="00294030" w:rsidRPr="00473BF6">
              <w:rPr>
                <w:rFonts w:asciiTheme="minorHAnsi" w:hAnsiTheme="minorHAnsi" w:cstheme="minorHAnsi"/>
                <w:b/>
                <w:bCs/>
                <w:color w:val="000000"/>
                <w:sz w:val="20"/>
                <w:lang w:eastAsia="bg-BG"/>
              </w:rPr>
              <w:t>202</w:t>
            </w:r>
            <w:r w:rsidR="00294030">
              <w:rPr>
                <w:rFonts w:asciiTheme="minorHAnsi" w:hAnsiTheme="minorHAnsi" w:cstheme="minorHAnsi"/>
                <w:b/>
                <w:bCs/>
                <w:color w:val="000000"/>
                <w:sz w:val="20"/>
                <w:lang w:eastAsia="bg-BG"/>
              </w:rPr>
              <w:t>4</w:t>
            </w:r>
          </w:p>
        </w:tc>
      </w:tr>
      <w:tr w:rsidR="00C73CF1" w:rsidRPr="00473BF6" w:rsidTr="004536E8">
        <w:trPr>
          <w:trHeight w:val="227"/>
        </w:trPr>
        <w:tc>
          <w:tcPr>
            <w:tcW w:w="6080" w:type="dxa"/>
            <w:shd w:val="clear" w:color="auto" w:fill="auto"/>
            <w:tcMar>
              <w:top w:w="0" w:type="dxa"/>
              <w:left w:w="108" w:type="dxa"/>
              <w:bottom w:w="0" w:type="dxa"/>
              <w:right w:w="108" w:type="dxa"/>
            </w:tcMar>
          </w:tcPr>
          <w:p w:rsidR="00C73CF1" w:rsidRPr="00473BF6" w:rsidRDefault="00C73CF1">
            <w:pPr>
              <w:rPr>
                <w:rFonts w:asciiTheme="minorHAnsi" w:hAnsiTheme="minorHAnsi" w:cstheme="minorHAnsi"/>
                <w:sz w:val="20"/>
              </w:rPr>
            </w:pPr>
          </w:p>
        </w:tc>
        <w:tc>
          <w:tcPr>
            <w:tcW w:w="1216" w:type="dxa"/>
            <w:shd w:val="clear" w:color="auto" w:fill="auto"/>
            <w:tcMar>
              <w:top w:w="0" w:type="dxa"/>
              <w:left w:w="108" w:type="dxa"/>
              <w:bottom w:w="0" w:type="dxa"/>
              <w:right w:w="108" w:type="dxa"/>
            </w:tcMar>
          </w:tcPr>
          <w:p w:rsidR="00C73CF1" w:rsidRPr="00473BF6" w:rsidRDefault="00713387">
            <w:pPr>
              <w:jc w:val="right"/>
              <w:rPr>
                <w:rFonts w:asciiTheme="minorHAnsi" w:hAnsiTheme="minorHAnsi" w:cstheme="minorHAnsi"/>
                <w:b/>
                <w:bCs/>
                <w:color w:val="000000"/>
                <w:sz w:val="20"/>
                <w:lang w:eastAsia="bg-BG"/>
              </w:rPr>
            </w:pPr>
            <w:r w:rsidRPr="00473BF6">
              <w:rPr>
                <w:rFonts w:asciiTheme="minorHAnsi" w:hAnsiTheme="minorHAnsi" w:cstheme="minorHAnsi"/>
                <w:b/>
                <w:bCs/>
                <w:color w:val="000000"/>
                <w:sz w:val="20"/>
                <w:lang w:eastAsia="bg-BG"/>
              </w:rPr>
              <w:t>‘000 лв.</w:t>
            </w:r>
          </w:p>
        </w:tc>
        <w:tc>
          <w:tcPr>
            <w:tcW w:w="1757" w:type="dxa"/>
            <w:shd w:val="clear" w:color="auto" w:fill="auto"/>
            <w:tcMar>
              <w:top w:w="0" w:type="dxa"/>
              <w:left w:w="108" w:type="dxa"/>
              <w:bottom w:w="0" w:type="dxa"/>
              <w:right w:w="108" w:type="dxa"/>
            </w:tcMar>
          </w:tcPr>
          <w:p w:rsidR="00C73CF1" w:rsidRPr="00473BF6" w:rsidRDefault="00713387">
            <w:pPr>
              <w:jc w:val="right"/>
              <w:rPr>
                <w:rFonts w:asciiTheme="minorHAnsi" w:hAnsiTheme="minorHAnsi" w:cstheme="minorHAnsi"/>
                <w:b/>
                <w:bCs/>
                <w:color w:val="000000"/>
                <w:sz w:val="20"/>
                <w:lang w:eastAsia="bg-BG"/>
              </w:rPr>
            </w:pPr>
            <w:r w:rsidRPr="00473BF6">
              <w:rPr>
                <w:rFonts w:asciiTheme="minorHAnsi" w:hAnsiTheme="minorHAnsi" w:cstheme="minorHAnsi"/>
                <w:b/>
                <w:bCs/>
                <w:color w:val="000000"/>
                <w:sz w:val="20"/>
                <w:lang w:eastAsia="bg-BG"/>
              </w:rPr>
              <w:t>‘000 лв.</w:t>
            </w:r>
          </w:p>
        </w:tc>
      </w:tr>
      <w:tr w:rsidR="00C73CF1" w:rsidRPr="00473BF6" w:rsidTr="004536E8">
        <w:trPr>
          <w:trHeight w:val="227"/>
        </w:trPr>
        <w:tc>
          <w:tcPr>
            <w:tcW w:w="6080" w:type="dxa"/>
            <w:shd w:val="clear" w:color="auto" w:fill="auto"/>
            <w:tcMar>
              <w:top w:w="0" w:type="dxa"/>
              <w:left w:w="108" w:type="dxa"/>
              <w:bottom w:w="0" w:type="dxa"/>
              <w:right w:w="108" w:type="dxa"/>
            </w:tcMar>
          </w:tcPr>
          <w:p w:rsidR="00C73CF1" w:rsidRPr="00473BF6" w:rsidRDefault="00713387">
            <w:pPr>
              <w:rPr>
                <w:rFonts w:asciiTheme="minorHAnsi" w:hAnsiTheme="minorHAnsi" w:cstheme="minorHAnsi"/>
                <w:sz w:val="20"/>
              </w:rPr>
            </w:pPr>
            <w:r w:rsidRPr="00473BF6">
              <w:rPr>
                <w:rFonts w:asciiTheme="minorHAnsi" w:hAnsiTheme="minorHAnsi" w:cstheme="minorHAnsi"/>
                <w:sz w:val="20"/>
              </w:rPr>
              <w:t>Парични средства в банки и в брой в:</w:t>
            </w:r>
          </w:p>
        </w:tc>
        <w:tc>
          <w:tcPr>
            <w:tcW w:w="1216" w:type="dxa"/>
            <w:shd w:val="clear" w:color="auto" w:fill="auto"/>
            <w:tcMar>
              <w:top w:w="0" w:type="dxa"/>
              <w:left w:w="108" w:type="dxa"/>
              <w:bottom w:w="0" w:type="dxa"/>
              <w:right w:w="108" w:type="dxa"/>
            </w:tcMar>
          </w:tcPr>
          <w:p w:rsidR="00C73CF1" w:rsidRPr="00473BF6" w:rsidRDefault="00C73CF1">
            <w:pPr>
              <w:jc w:val="right"/>
              <w:rPr>
                <w:rFonts w:asciiTheme="minorHAnsi" w:hAnsiTheme="minorHAnsi" w:cstheme="minorHAnsi"/>
                <w:b/>
                <w:sz w:val="20"/>
              </w:rPr>
            </w:pPr>
          </w:p>
        </w:tc>
        <w:tc>
          <w:tcPr>
            <w:tcW w:w="1757" w:type="dxa"/>
            <w:shd w:val="clear" w:color="auto" w:fill="auto"/>
            <w:tcMar>
              <w:top w:w="0" w:type="dxa"/>
              <w:left w:w="108" w:type="dxa"/>
              <w:bottom w:w="0" w:type="dxa"/>
              <w:right w:w="108" w:type="dxa"/>
            </w:tcMar>
          </w:tcPr>
          <w:p w:rsidR="00C73CF1" w:rsidRPr="00473BF6" w:rsidRDefault="00C73CF1">
            <w:pPr>
              <w:jc w:val="right"/>
              <w:rPr>
                <w:rFonts w:asciiTheme="minorHAnsi" w:hAnsiTheme="minorHAnsi" w:cstheme="minorHAnsi"/>
                <w:b/>
                <w:sz w:val="20"/>
              </w:rPr>
            </w:pPr>
          </w:p>
        </w:tc>
      </w:tr>
      <w:tr w:rsidR="00C73CF1" w:rsidRPr="00473BF6" w:rsidTr="004536E8">
        <w:trPr>
          <w:trHeight w:val="227"/>
        </w:trPr>
        <w:tc>
          <w:tcPr>
            <w:tcW w:w="6080" w:type="dxa"/>
            <w:shd w:val="clear" w:color="auto" w:fill="auto"/>
            <w:tcMar>
              <w:top w:w="0" w:type="dxa"/>
              <w:left w:w="108" w:type="dxa"/>
              <w:bottom w:w="0" w:type="dxa"/>
              <w:right w:w="108" w:type="dxa"/>
            </w:tcMar>
          </w:tcPr>
          <w:p w:rsidR="00C73CF1" w:rsidRPr="00473BF6" w:rsidRDefault="00713387">
            <w:pPr>
              <w:rPr>
                <w:rFonts w:asciiTheme="minorHAnsi" w:hAnsiTheme="minorHAnsi" w:cstheme="minorHAnsi"/>
                <w:sz w:val="20"/>
              </w:rPr>
            </w:pPr>
            <w:r w:rsidRPr="00473BF6">
              <w:rPr>
                <w:rFonts w:asciiTheme="minorHAnsi" w:hAnsiTheme="minorHAnsi" w:cstheme="minorHAnsi"/>
                <w:sz w:val="20"/>
              </w:rPr>
              <w:t>- български лева</w:t>
            </w:r>
          </w:p>
        </w:tc>
        <w:tc>
          <w:tcPr>
            <w:tcW w:w="1216" w:type="dxa"/>
            <w:shd w:val="clear" w:color="auto" w:fill="auto"/>
            <w:tcMar>
              <w:top w:w="0" w:type="dxa"/>
              <w:left w:w="108" w:type="dxa"/>
              <w:bottom w:w="0" w:type="dxa"/>
              <w:right w:w="108" w:type="dxa"/>
            </w:tcMar>
          </w:tcPr>
          <w:p w:rsidR="00C73CF1" w:rsidRPr="00473BF6" w:rsidRDefault="00F6037D" w:rsidP="00EB7C1E">
            <w:pPr>
              <w:jc w:val="right"/>
              <w:rPr>
                <w:rFonts w:asciiTheme="minorHAnsi" w:hAnsiTheme="minorHAnsi" w:cstheme="minorHAnsi"/>
                <w:sz w:val="20"/>
              </w:rPr>
            </w:pPr>
            <w:r>
              <w:rPr>
                <w:rFonts w:asciiTheme="minorHAnsi" w:hAnsiTheme="minorHAnsi" w:cstheme="minorHAnsi"/>
                <w:sz w:val="20"/>
              </w:rPr>
              <w:t>910</w:t>
            </w:r>
          </w:p>
        </w:tc>
        <w:tc>
          <w:tcPr>
            <w:tcW w:w="1757" w:type="dxa"/>
            <w:shd w:val="clear" w:color="auto" w:fill="auto"/>
            <w:tcMar>
              <w:top w:w="0" w:type="dxa"/>
              <w:left w:w="108" w:type="dxa"/>
              <w:bottom w:w="0" w:type="dxa"/>
              <w:right w:w="108" w:type="dxa"/>
            </w:tcMar>
          </w:tcPr>
          <w:p w:rsidR="00C73CF1" w:rsidRPr="00473BF6" w:rsidRDefault="00F6037D" w:rsidP="00EB7C1E">
            <w:pPr>
              <w:jc w:val="right"/>
              <w:rPr>
                <w:rFonts w:asciiTheme="minorHAnsi" w:hAnsiTheme="minorHAnsi" w:cstheme="minorHAnsi"/>
                <w:sz w:val="20"/>
              </w:rPr>
            </w:pPr>
            <w:r>
              <w:rPr>
                <w:rFonts w:asciiTheme="minorHAnsi" w:hAnsiTheme="minorHAnsi" w:cstheme="minorHAnsi"/>
                <w:sz w:val="20"/>
              </w:rPr>
              <w:t>450</w:t>
            </w:r>
          </w:p>
        </w:tc>
      </w:tr>
      <w:tr w:rsidR="00C73CF1" w:rsidRPr="00473BF6" w:rsidTr="004536E8">
        <w:trPr>
          <w:trHeight w:val="227"/>
        </w:trPr>
        <w:tc>
          <w:tcPr>
            <w:tcW w:w="6080" w:type="dxa"/>
            <w:shd w:val="clear" w:color="auto" w:fill="auto"/>
            <w:tcMar>
              <w:top w:w="0" w:type="dxa"/>
              <w:left w:w="108" w:type="dxa"/>
              <w:bottom w:w="0" w:type="dxa"/>
              <w:right w:w="108" w:type="dxa"/>
            </w:tcMar>
          </w:tcPr>
          <w:p w:rsidR="00C73CF1" w:rsidRPr="00473BF6" w:rsidRDefault="00713387">
            <w:pPr>
              <w:rPr>
                <w:rFonts w:asciiTheme="minorHAnsi" w:hAnsiTheme="minorHAnsi" w:cstheme="minorHAnsi"/>
                <w:sz w:val="20"/>
              </w:rPr>
            </w:pPr>
            <w:r w:rsidRPr="00473BF6">
              <w:rPr>
                <w:rFonts w:asciiTheme="minorHAnsi" w:hAnsiTheme="minorHAnsi" w:cstheme="minorHAnsi"/>
                <w:sz w:val="20"/>
              </w:rPr>
              <w:t>- евро</w:t>
            </w:r>
          </w:p>
        </w:tc>
        <w:tc>
          <w:tcPr>
            <w:tcW w:w="1216" w:type="dxa"/>
            <w:shd w:val="clear" w:color="auto" w:fill="auto"/>
            <w:tcMar>
              <w:top w:w="0" w:type="dxa"/>
              <w:left w:w="108" w:type="dxa"/>
              <w:bottom w:w="0" w:type="dxa"/>
              <w:right w:w="108" w:type="dxa"/>
            </w:tcMar>
          </w:tcPr>
          <w:p w:rsidR="00C73CF1" w:rsidRPr="00473BF6" w:rsidRDefault="00F6037D">
            <w:pPr>
              <w:jc w:val="right"/>
              <w:rPr>
                <w:rFonts w:asciiTheme="minorHAnsi" w:hAnsiTheme="minorHAnsi" w:cstheme="minorHAnsi"/>
                <w:sz w:val="20"/>
              </w:rPr>
            </w:pPr>
            <w:r>
              <w:rPr>
                <w:rFonts w:asciiTheme="minorHAnsi" w:hAnsiTheme="minorHAnsi" w:cstheme="minorHAnsi"/>
                <w:sz w:val="20"/>
              </w:rPr>
              <w:t>31</w:t>
            </w:r>
          </w:p>
        </w:tc>
        <w:tc>
          <w:tcPr>
            <w:tcW w:w="1757" w:type="dxa"/>
            <w:shd w:val="clear" w:color="auto" w:fill="auto"/>
            <w:tcMar>
              <w:top w:w="0" w:type="dxa"/>
              <w:left w:w="108" w:type="dxa"/>
              <w:bottom w:w="0" w:type="dxa"/>
              <w:right w:w="108" w:type="dxa"/>
            </w:tcMar>
          </w:tcPr>
          <w:p w:rsidR="00C73CF1" w:rsidRPr="00473BF6" w:rsidRDefault="00F6037D">
            <w:pPr>
              <w:jc w:val="right"/>
              <w:rPr>
                <w:rFonts w:asciiTheme="minorHAnsi" w:hAnsiTheme="minorHAnsi" w:cstheme="minorHAnsi"/>
                <w:sz w:val="20"/>
              </w:rPr>
            </w:pPr>
            <w:r>
              <w:rPr>
                <w:rFonts w:asciiTheme="minorHAnsi" w:hAnsiTheme="minorHAnsi" w:cstheme="minorHAnsi"/>
                <w:sz w:val="20"/>
              </w:rPr>
              <w:t>59</w:t>
            </w:r>
          </w:p>
        </w:tc>
      </w:tr>
      <w:tr w:rsidR="00C73CF1" w:rsidRPr="00473BF6" w:rsidTr="004536E8">
        <w:trPr>
          <w:trHeight w:val="227"/>
        </w:trPr>
        <w:tc>
          <w:tcPr>
            <w:tcW w:w="6080" w:type="dxa"/>
            <w:shd w:val="clear" w:color="auto" w:fill="auto"/>
            <w:tcMar>
              <w:top w:w="0" w:type="dxa"/>
              <w:left w:w="108" w:type="dxa"/>
              <w:bottom w:w="0" w:type="dxa"/>
              <w:right w:w="108" w:type="dxa"/>
            </w:tcMar>
          </w:tcPr>
          <w:p w:rsidR="00C73CF1" w:rsidRPr="00473BF6" w:rsidRDefault="00713387">
            <w:pPr>
              <w:rPr>
                <w:rFonts w:asciiTheme="minorHAnsi" w:hAnsiTheme="minorHAnsi" w:cstheme="minorHAnsi"/>
                <w:b/>
                <w:sz w:val="20"/>
              </w:rPr>
            </w:pPr>
            <w:r w:rsidRPr="00473BF6">
              <w:rPr>
                <w:rFonts w:asciiTheme="minorHAnsi" w:hAnsiTheme="minorHAnsi" w:cstheme="minorHAnsi"/>
                <w:b/>
                <w:sz w:val="20"/>
              </w:rPr>
              <w:t>Пари и парични еквиваленти</w:t>
            </w:r>
          </w:p>
        </w:tc>
        <w:tc>
          <w:tcPr>
            <w:tcW w:w="1216" w:type="dxa"/>
            <w:tcBorders>
              <w:top w:val="single" w:sz="2" w:space="0" w:color="000000"/>
              <w:bottom w:val="double" w:sz="4" w:space="0" w:color="000000"/>
            </w:tcBorders>
            <w:shd w:val="clear" w:color="auto" w:fill="auto"/>
            <w:tcMar>
              <w:top w:w="0" w:type="dxa"/>
              <w:left w:w="108" w:type="dxa"/>
              <w:bottom w:w="0" w:type="dxa"/>
              <w:right w:w="108" w:type="dxa"/>
            </w:tcMar>
          </w:tcPr>
          <w:p w:rsidR="00C73CF1" w:rsidRPr="00473BF6" w:rsidRDefault="00F6037D" w:rsidP="00F36F23">
            <w:pPr>
              <w:jc w:val="right"/>
              <w:rPr>
                <w:rFonts w:asciiTheme="minorHAnsi" w:hAnsiTheme="minorHAnsi" w:cstheme="minorHAnsi"/>
                <w:b/>
                <w:sz w:val="20"/>
              </w:rPr>
            </w:pPr>
            <w:r>
              <w:rPr>
                <w:rFonts w:asciiTheme="minorHAnsi" w:hAnsiTheme="minorHAnsi" w:cstheme="minorHAnsi"/>
                <w:b/>
                <w:sz w:val="20"/>
              </w:rPr>
              <w:t>941</w:t>
            </w:r>
          </w:p>
        </w:tc>
        <w:tc>
          <w:tcPr>
            <w:tcW w:w="1757" w:type="dxa"/>
            <w:tcBorders>
              <w:top w:val="single" w:sz="2" w:space="0" w:color="000000"/>
              <w:bottom w:val="double" w:sz="4" w:space="0" w:color="000000"/>
            </w:tcBorders>
            <w:shd w:val="clear" w:color="auto" w:fill="auto"/>
            <w:tcMar>
              <w:top w:w="0" w:type="dxa"/>
              <w:left w:w="108" w:type="dxa"/>
              <w:bottom w:w="0" w:type="dxa"/>
              <w:right w:w="108" w:type="dxa"/>
            </w:tcMar>
          </w:tcPr>
          <w:p w:rsidR="00C73CF1" w:rsidRPr="00473BF6" w:rsidRDefault="00F6037D" w:rsidP="005A6E78">
            <w:pPr>
              <w:jc w:val="right"/>
              <w:rPr>
                <w:rFonts w:asciiTheme="minorHAnsi" w:hAnsiTheme="minorHAnsi" w:cstheme="minorHAnsi"/>
                <w:b/>
                <w:sz w:val="20"/>
              </w:rPr>
            </w:pPr>
            <w:r>
              <w:rPr>
                <w:rFonts w:asciiTheme="minorHAnsi" w:hAnsiTheme="minorHAnsi" w:cstheme="minorHAnsi"/>
                <w:b/>
                <w:sz w:val="20"/>
              </w:rPr>
              <w:t>509</w:t>
            </w:r>
          </w:p>
        </w:tc>
      </w:tr>
    </w:tbl>
    <w:p w:rsidR="00C73CF1" w:rsidRPr="00165E6D" w:rsidRDefault="00EB7C1E">
      <w:pPr>
        <w:spacing w:before="120" w:after="120"/>
        <w:jc w:val="both"/>
        <w:rPr>
          <w:rFonts w:asciiTheme="minorHAnsi" w:hAnsiTheme="minorHAnsi" w:cstheme="minorHAnsi"/>
          <w:sz w:val="20"/>
          <w:lang w:val="ru-RU"/>
        </w:rPr>
      </w:pPr>
      <w:r w:rsidRPr="00473BF6">
        <w:rPr>
          <w:rFonts w:asciiTheme="minorHAnsi" w:hAnsiTheme="minorHAnsi" w:cstheme="minorHAnsi"/>
          <w:sz w:val="20"/>
        </w:rPr>
        <w:t>Групата</w:t>
      </w:r>
      <w:r w:rsidR="00713387" w:rsidRPr="00473BF6">
        <w:rPr>
          <w:rFonts w:asciiTheme="minorHAnsi" w:hAnsiTheme="minorHAnsi" w:cstheme="minorHAnsi"/>
          <w:sz w:val="20"/>
        </w:rPr>
        <w:t xml:space="preserve"> няма блокирани пари и парични еквиваленти. </w:t>
      </w:r>
      <w:r w:rsidRPr="00473BF6">
        <w:rPr>
          <w:rFonts w:asciiTheme="minorHAnsi" w:hAnsiTheme="minorHAnsi" w:cstheme="minorHAnsi"/>
          <w:sz w:val="20"/>
        </w:rPr>
        <w:t>Групата</w:t>
      </w:r>
      <w:r w:rsidR="00713387" w:rsidRPr="00473BF6">
        <w:rPr>
          <w:rFonts w:asciiTheme="minorHAnsi" w:hAnsiTheme="minorHAnsi" w:cstheme="minorHAnsi"/>
          <w:sz w:val="20"/>
        </w:rPr>
        <w:t xml:space="preserve"> е извършил</w:t>
      </w:r>
      <w:r w:rsidRPr="00473BF6">
        <w:rPr>
          <w:rFonts w:asciiTheme="minorHAnsi" w:hAnsiTheme="minorHAnsi" w:cstheme="minorHAnsi"/>
          <w:sz w:val="20"/>
        </w:rPr>
        <w:t>а</w:t>
      </w:r>
      <w:r w:rsidR="00713387" w:rsidRPr="00473BF6">
        <w:rPr>
          <w:rFonts w:asciiTheme="minorHAnsi" w:hAnsiTheme="minorHAnsi" w:cstheme="minorHAnsi"/>
          <w:sz w:val="20"/>
        </w:rPr>
        <w:t xml:space="preserve"> оценка на очакваните кредитни загуби върху парични средства и парични еквиваленти. Оценената стойност е в размер под 0.1% от брутната стойност на паричните средства, депозирани във финансови институции, поради което е определена като несъществена и не е начислена във финансовите отчети на </w:t>
      </w:r>
      <w:r w:rsidRPr="00473BF6">
        <w:rPr>
          <w:rFonts w:asciiTheme="minorHAnsi" w:hAnsiTheme="minorHAnsi" w:cstheme="minorHAnsi"/>
          <w:sz w:val="20"/>
        </w:rPr>
        <w:t>Групата</w:t>
      </w:r>
      <w:r w:rsidR="00713387" w:rsidRPr="00473BF6">
        <w:rPr>
          <w:rFonts w:asciiTheme="minorHAnsi" w:hAnsiTheme="minorHAnsi" w:cstheme="minorHAnsi"/>
          <w:sz w:val="20"/>
        </w:rPr>
        <w:t>.</w:t>
      </w:r>
    </w:p>
    <w:p w:rsidR="00C73CF1" w:rsidRPr="00473BF6" w:rsidRDefault="00713387" w:rsidP="00260BB4">
      <w:pPr>
        <w:pStyle w:val="Heading1"/>
        <w:numPr>
          <w:ilvl w:val="0"/>
          <w:numId w:val="15"/>
        </w:numPr>
        <w:spacing w:line="240" w:lineRule="auto"/>
        <w:ind w:right="-425"/>
        <w:jc w:val="both"/>
        <w:rPr>
          <w:rFonts w:asciiTheme="minorHAnsi" w:hAnsiTheme="minorHAnsi" w:cstheme="minorHAnsi"/>
          <w:color w:val="002E5D"/>
          <w:sz w:val="20"/>
          <w:szCs w:val="20"/>
        </w:rPr>
      </w:pPr>
      <w:bookmarkStart w:id="51" w:name="_Ref381267322"/>
      <w:r w:rsidRPr="00473BF6">
        <w:rPr>
          <w:rFonts w:asciiTheme="minorHAnsi" w:hAnsiTheme="minorHAnsi" w:cstheme="minorHAnsi"/>
          <w:color w:val="002E5D"/>
          <w:sz w:val="20"/>
          <w:szCs w:val="20"/>
        </w:rPr>
        <w:t>Собствен капитал</w:t>
      </w:r>
      <w:bookmarkEnd w:id="51"/>
    </w:p>
    <w:p w:rsidR="00C73CF1" w:rsidRPr="00473BF6" w:rsidRDefault="00713387" w:rsidP="00260BB4">
      <w:pPr>
        <w:pStyle w:val="Heading1"/>
        <w:numPr>
          <w:ilvl w:val="1"/>
          <w:numId w:val="15"/>
        </w:numPr>
        <w:spacing w:line="240" w:lineRule="auto"/>
        <w:ind w:right="-425"/>
        <w:jc w:val="both"/>
        <w:rPr>
          <w:rFonts w:asciiTheme="minorHAnsi" w:hAnsiTheme="minorHAnsi" w:cstheme="minorHAnsi"/>
          <w:color w:val="002E5D"/>
          <w:sz w:val="20"/>
          <w:szCs w:val="20"/>
        </w:rPr>
      </w:pPr>
      <w:bookmarkStart w:id="52" w:name="_Ref248867457"/>
      <w:bookmarkStart w:id="53" w:name="_Ref381267417"/>
      <w:r w:rsidRPr="00473BF6">
        <w:rPr>
          <w:rFonts w:asciiTheme="minorHAnsi" w:hAnsiTheme="minorHAnsi" w:cstheme="minorHAnsi"/>
          <w:color w:val="002E5D"/>
          <w:sz w:val="20"/>
          <w:szCs w:val="20"/>
        </w:rPr>
        <w:t>Акционерен капитал</w:t>
      </w:r>
      <w:bookmarkEnd w:id="52"/>
      <w:bookmarkEnd w:id="53"/>
    </w:p>
    <w:p w:rsidR="00C73CF1" w:rsidRPr="00165E6D" w:rsidRDefault="00713387">
      <w:pPr>
        <w:autoSpaceDE w:val="0"/>
        <w:spacing w:before="120" w:after="120"/>
        <w:jc w:val="both"/>
        <w:rPr>
          <w:rFonts w:asciiTheme="minorHAnsi" w:hAnsiTheme="minorHAnsi" w:cstheme="minorHAnsi"/>
          <w:sz w:val="20"/>
          <w:lang w:val="ru-RU"/>
        </w:rPr>
      </w:pPr>
      <w:r w:rsidRPr="00473BF6">
        <w:rPr>
          <w:rFonts w:asciiTheme="minorHAnsi" w:hAnsiTheme="minorHAnsi" w:cstheme="minorHAnsi"/>
          <w:sz w:val="20"/>
        </w:rPr>
        <w:t>Регистрираният капитал на Дружеството</w:t>
      </w:r>
      <w:r w:rsidR="00EB7C1E" w:rsidRPr="00473BF6">
        <w:rPr>
          <w:rFonts w:asciiTheme="minorHAnsi" w:hAnsiTheme="minorHAnsi" w:cstheme="minorHAnsi"/>
          <w:sz w:val="20"/>
        </w:rPr>
        <w:t>-майка</w:t>
      </w:r>
      <w:r w:rsidRPr="00473BF6">
        <w:rPr>
          <w:rFonts w:asciiTheme="minorHAnsi" w:hAnsiTheme="minorHAnsi" w:cstheme="minorHAnsi"/>
          <w:sz w:val="20"/>
        </w:rPr>
        <w:t xml:space="preserve"> се състои от </w:t>
      </w:r>
      <w:r w:rsidR="008C06CC" w:rsidRPr="00473BF6">
        <w:rPr>
          <w:rFonts w:asciiTheme="minorHAnsi" w:hAnsiTheme="minorHAnsi" w:cstheme="minorHAnsi"/>
          <w:sz w:val="20"/>
        </w:rPr>
        <w:t>7</w:t>
      </w:r>
      <w:r w:rsidRPr="00473BF6">
        <w:rPr>
          <w:rFonts w:asciiTheme="minorHAnsi" w:hAnsiTheme="minorHAnsi" w:cstheme="minorHAnsi"/>
          <w:sz w:val="20"/>
        </w:rPr>
        <w:t> 840 хил. броя обикновени акции с номинална стойност в размер на 1 лв. за акция. Всички акции са с право на получаване на дивидент и ликвидационен дял и представляват един глас от общото събрание на акционерите на Дружеството.</w:t>
      </w:r>
    </w:p>
    <w:tbl>
      <w:tblPr>
        <w:tblW w:w="9114" w:type="dxa"/>
        <w:tblInd w:w="108" w:type="dxa"/>
        <w:tblCellMar>
          <w:left w:w="10" w:type="dxa"/>
          <w:right w:w="10" w:type="dxa"/>
        </w:tblCellMar>
        <w:tblLook w:val="04A0" w:firstRow="1" w:lastRow="0" w:firstColumn="1" w:lastColumn="0" w:noHBand="0" w:noVBand="1"/>
      </w:tblPr>
      <w:tblGrid>
        <w:gridCol w:w="6070"/>
        <w:gridCol w:w="1518"/>
        <w:gridCol w:w="1526"/>
      </w:tblGrid>
      <w:tr w:rsidR="00C73CF1" w:rsidRPr="00473BF6" w:rsidTr="004536E8">
        <w:trPr>
          <w:trHeight w:val="201"/>
        </w:trPr>
        <w:tc>
          <w:tcPr>
            <w:tcW w:w="6070" w:type="dxa"/>
            <w:shd w:val="clear" w:color="auto" w:fill="auto"/>
            <w:tcMar>
              <w:top w:w="0" w:type="dxa"/>
              <w:left w:w="108" w:type="dxa"/>
              <w:bottom w:w="0" w:type="dxa"/>
              <w:right w:w="108" w:type="dxa"/>
            </w:tcMar>
          </w:tcPr>
          <w:p w:rsidR="00C73CF1" w:rsidRPr="00473BF6" w:rsidRDefault="00C73CF1">
            <w:pPr>
              <w:rPr>
                <w:rFonts w:asciiTheme="minorHAnsi" w:hAnsiTheme="minorHAnsi" w:cstheme="minorHAnsi"/>
                <w:sz w:val="20"/>
              </w:rPr>
            </w:pPr>
          </w:p>
        </w:tc>
        <w:tc>
          <w:tcPr>
            <w:tcW w:w="1518" w:type="dxa"/>
            <w:shd w:val="clear" w:color="auto" w:fill="auto"/>
            <w:tcMar>
              <w:top w:w="0" w:type="dxa"/>
              <w:left w:w="108" w:type="dxa"/>
              <w:bottom w:w="0" w:type="dxa"/>
              <w:right w:w="108" w:type="dxa"/>
            </w:tcMar>
          </w:tcPr>
          <w:p w:rsidR="00C73CF1" w:rsidRPr="00473BF6" w:rsidRDefault="00713387" w:rsidP="00F6037D">
            <w:pPr>
              <w:jc w:val="right"/>
              <w:rPr>
                <w:rFonts w:asciiTheme="minorHAnsi" w:hAnsiTheme="minorHAnsi" w:cstheme="minorHAnsi"/>
                <w:sz w:val="20"/>
              </w:rPr>
            </w:pPr>
            <w:r w:rsidRPr="00473BF6">
              <w:rPr>
                <w:rFonts w:asciiTheme="minorHAnsi" w:hAnsiTheme="minorHAnsi" w:cstheme="minorHAnsi"/>
                <w:b/>
                <w:bCs/>
                <w:color w:val="000000"/>
                <w:sz w:val="20"/>
                <w:lang w:eastAsia="bg-BG"/>
              </w:rPr>
              <w:t>30.06.</w:t>
            </w:r>
            <w:r w:rsidR="00F6037D" w:rsidRPr="00473BF6">
              <w:rPr>
                <w:rFonts w:asciiTheme="minorHAnsi" w:hAnsiTheme="minorHAnsi" w:cstheme="minorHAnsi"/>
                <w:b/>
                <w:bCs/>
                <w:color w:val="000000"/>
                <w:sz w:val="20"/>
                <w:lang w:eastAsia="bg-BG"/>
              </w:rPr>
              <w:t>202</w:t>
            </w:r>
            <w:r w:rsidR="00F6037D">
              <w:rPr>
                <w:rFonts w:asciiTheme="minorHAnsi" w:hAnsiTheme="minorHAnsi" w:cstheme="minorHAnsi"/>
                <w:b/>
                <w:bCs/>
                <w:color w:val="000000"/>
                <w:sz w:val="20"/>
                <w:lang w:eastAsia="bg-BG"/>
              </w:rPr>
              <w:t>5</w:t>
            </w:r>
          </w:p>
        </w:tc>
        <w:tc>
          <w:tcPr>
            <w:tcW w:w="1526" w:type="dxa"/>
            <w:shd w:val="clear" w:color="auto" w:fill="auto"/>
            <w:tcMar>
              <w:top w:w="0" w:type="dxa"/>
              <w:left w:w="108" w:type="dxa"/>
              <w:bottom w:w="0" w:type="dxa"/>
              <w:right w:w="108" w:type="dxa"/>
            </w:tcMar>
          </w:tcPr>
          <w:p w:rsidR="00C73CF1" w:rsidRPr="00473BF6" w:rsidRDefault="00713387" w:rsidP="00F6037D">
            <w:pPr>
              <w:jc w:val="right"/>
              <w:rPr>
                <w:rFonts w:asciiTheme="minorHAnsi" w:hAnsiTheme="minorHAnsi" w:cstheme="minorHAnsi"/>
                <w:sz w:val="20"/>
              </w:rPr>
            </w:pPr>
            <w:r w:rsidRPr="00473BF6">
              <w:rPr>
                <w:rFonts w:asciiTheme="minorHAnsi" w:hAnsiTheme="minorHAnsi" w:cstheme="minorHAnsi"/>
                <w:b/>
                <w:bCs/>
                <w:color w:val="000000"/>
                <w:sz w:val="20"/>
                <w:lang w:eastAsia="bg-BG"/>
              </w:rPr>
              <w:t>31.12.</w:t>
            </w:r>
            <w:r w:rsidR="00F6037D" w:rsidRPr="00473BF6">
              <w:rPr>
                <w:rFonts w:asciiTheme="minorHAnsi" w:hAnsiTheme="minorHAnsi" w:cstheme="minorHAnsi"/>
                <w:b/>
                <w:bCs/>
                <w:color w:val="000000"/>
                <w:sz w:val="20"/>
                <w:lang w:eastAsia="bg-BG"/>
              </w:rPr>
              <w:t>202</w:t>
            </w:r>
            <w:r w:rsidR="00F6037D">
              <w:rPr>
                <w:rFonts w:asciiTheme="minorHAnsi" w:hAnsiTheme="minorHAnsi" w:cstheme="minorHAnsi"/>
                <w:b/>
                <w:bCs/>
                <w:color w:val="000000"/>
                <w:sz w:val="20"/>
                <w:lang w:eastAsia="bg-BG"/>
              </w:rPr>
              <w:t>4</w:t>
            </w:r>
          </w:p>
        </w:tc>
      </w:tr>
      <w:tr w:rsidR="00C73CF1" w:rsidRPr="00473BF6" w:rsidTr="004536E8">
        <w:trPr>
          <w:trHeight w:val="201"/>
        </w:trPr>
        <w:tc>
          <w:tcPr>
            <w:tcW w:w="6070" w:type="dxa"/>
            <w:shd w:val="clear" w:color="auto" w:fill="auto"/>
            <w:tcMar>
              <w:top w:w="0" w:type="dxa"/>
              <w:left w:w="108" w:type="dxa"/>
              <w:bottom w:w="0" w:type="dxa"/>
              <w:right w:w="108" w:type="dxa"/>
            </w:tcMar>
          </w:tcPr>
          <w:p w:rsidR="00C73CF1" w:rsidRPr="00473BF6" w:rsidRDefault="00C73CF1">
            <w:pPr>
              <w:rPr>
                <w:rFonts w:asciiTheme="minorHAnsi" w:hAnsiTheme="minorHAnsi" w:cstheme="minorHAnsi"/>
                <w:sz w:val="20"/>
              </w:rPr>
            </w:pPr>
          </w:p>
        </w:tc>
        <w:tc>
          <w:tcPr>
            <w:tcW w:w="1518" w:type="dxa"/>
            <w:shd w:val="clear" w:color="auto" w:fill="auto"/>
            <w:tcMar>
              <w:top w:w="0" w:type="dxa"/>
              <w:left w:w="108" w:type="dxa"/>
              <w:bottom w:w="0" w:type="dxa"/>
              <w:right w:w="108" w:type="dxa"/>
            </w:tcMar>
          </w:tcPr>
          <w:p w:rsidR="00C73CF1" w:rsidRPr="00473BF6" w:rsidRDefault="00713387">
            <w:pPr>
              <w:jc w:val="right"/>
              <w:rPr>
                <w:rFonts w:asciiTheme="minorHAnsi" w:hAnsiTheme="minorHAnsi" w:cstheme="minorHAnsi"/>
                <w:b/>
                <w:bCs/>
                <w:color w:val="000000"/>
                <w:sz w:val="20"/>
                <w:lang w:eastAsia="bg-BG"/>
              </w:rPr>
            </w:pPr>
            <w:r w:rsidRPr="00473BF6">
              <w:rPr>
                <w:rFonts w:asciiTheme="minorHAnsi" w:hAnsiTheme="minorHAnsi" w:cstheme="minorHAnsi"/>
                <w:b/>
                <w:bCs/>
                <w:color w:val="000000"/>
                <w:sz w:val="20"/>
                <w:lang w:eastAsia="bg-BG"/>
              </w:rPr>
              <w:t>Брой акции</w:t>
            </w:r>
          </w:p>
        </w:tc>
        <w:tc>
          <w:tcPr>
            <w:tcW w:w="1526" w:type="dxa"/>
            <w:shd w:val="clear" w:color="auto" w:fill="auto"/>
            <w:tcMar>
              <w:top w:w="0" w:type="dxa"/>
              <w:left w:w="108" w:type="dxa"/>
              <w:bottom w:w="0" w:type="dxa"/>
              <w:right w:w="108" w:type="dxa"/>
            </w:tcMar>
          </w:tcPr>
          <w:p w:rsidR="00C73CF1" w:rsidRPr="00473BF6" w:rsidRDefault="00713387">
            <w:pPr>
              <w:jc w:val="right"/>
              <w:rPr>
                <w:rFonts w:asciiTheme="minorHAnsi" w:hAnsiTheme="minorHAnsi" w:cstheme="minorHAnsi"/>
                <w:b/>
                <w:bCs/>
                <w:color w:val="000000"/>
                <w:sz w:val="20"/>
                <w:lang w:eastAsia="bg-BG"/>
              </w:rPr>
            </w:pPr>
            <w:r w:rsidRPr="00473BF6">
              <w:rPr>
                <w:rFonts w:asciiTheme="minorHAnsi" w:hAnsiTheme="minorHAnsi" w:cstheme="minorHAnsi"/>
                <w:b/>
                <w:bCs/>
                <w:color w:val="000000"/>
                <w:sz w:val="20"/>
                <w:lang w:eastAsia="bg-BG"/>
              </w:rPr>
              <w:t>Брой акции</w:t>
            </w:r>
          </w:p>
        </w:tc>
      </w:tr>
      <w:tr w:rsidR="00C73CF1" w:rsidRPr="00473BF6" w:rsidTr="004536E8">
        <w:trPr>
          <w:trHeight w:val="201"/>
        </w:trPr>
        <w:tc>
          <w:tcPr>
            <w:tcW w:w="6070" w:type="dxa"/>
            <w:shd w:val="clear" w:color="auto" w:fill="auto"/>
            <w:tcMar>
              <w:top w:w="0" w:type="dxa"/>
              <w:left w:w="108" w:type="dxa"/>
              <w:bottom w:w="0" w:type="dxa"/>
              <w:right w:w="108" w:type="dxa"/>
            </w:tcMar>
          </w:tcPr>
          <w:p w:rsidR="00C73CF1" w:rsidRPr="00473BF6" w:rsidRDefault="00C73CF1">
            <w:pPr>
              <w:rPr>
                <w:rFonts w:asciiTheme="minorHAnsi" w:hAnsiTheme="minorHAnsi" w:cstheme="minorHAnsi"/>
                <w:sz w:val="20"/>
              </w:rPr>
            </w:pPr>
          </w:p>
        </w:tc>
        <w:tc>
          <w:tcPr>
            <w:tcW w:w="1518" w:type="dxa"/>
            <w:shd w:val="clear" w:color="auto" w:fill="auto"/>
            <w:tcMar>
              <w:top w:w="0" w:type="dxa"/>
              <w:left w:w="108" w:type="dxa"/>
              <w:bottom w:w="0" w:type="dxa"/>
              <w:right w:w="108" w:type="dxa"/>
            </w:tcMar>
          </w:tcPr>
          <w:p w:rsidR="00C73CF1" w:rsidRPr="00473BF6" w:rsidRDefault="00C73CF1">
            <w:pPr>
              <w:jc w:val="right"/>
              <w:rPr>
                <w:rFonts w:asciiTheme="minorHAnsi" w:hAnsiTheme="minorHAnsi" w:cstheme="minorHAnsi"/>
                <w:b/>
                <w:sz w:val="20"/>
              </w:rPr>
            </w:pPr>
          </w:p>
        </w:tc>
        <w:tc>
          <w:tcPr>
            <w:tcW w:w="1526" w:type="dxa"/>
            <w:shd w:val="clear" w:color="auto" w:fill="auto"/>
            <w:tcMar>
              <w:top w:w="0" w:type="dxa"/>
              <w:left w:w="108" w:type="dxa"/>
              <w:bottom w:w="0" w:type="dxa"/>
              <w:right w:w="108" w:type="dxa"/>
            </w:tcMar>
          </w:tcPr>
          <w:p w:rsidR="00C73CF1" w:rsidRPr="00473BF6" w:rsidRDefault="00C73CF1">
            <w:pPr>
              <w:jc w:val="right"/>
              <w:rPr>
                <w:rFonts w:asciiTheme="minorHAnsi" w:hAnsiTheme="minorHAnsi" w:cstheme="minorHAnsi"/>
                <w:b/>
                <w:sz w:val="20"/>
              </w:rPr>
            </w:pPr>
          </w:p>
        </w:tc>
      </w:tr>
      <w:tr w:rsidR="00C73CF1" w:rsidRPr="00473BF6" w:rsidTr="004536E8">
        <w:trPr>
          <w:trHeight w:val="201"/>
        </w:trPr>
        <w:tc>
          <w:tcPr>
            <w:tcW w:w="6070" w:type="dxa"/>
            <w:shd w:val="clear" w:color="auto" w:fill="auto"/>
            <w:tcMar>
              <w:top w:w="0" w:type="dxa"/>
              <w:left w:w="108" w:type="dxa"/>
              <w:bottom w:w="0" w:type="dxa"/>
              <w:right w:w="108" w:type="dxa"/>
            </w:tcMar>
          </w:tcPr>
          <w:p w:rsidR="00C73CF1" w:rsidRPr="00473BF6" w:rsidRDefault="00713387">
            <w:pPr>
              <w:rPr>
                <w:rFonts w:asciiTheme="minorHAnsi" w:hAnsiTheme="minorHAnsi" w:cstheme="minorHAnsi"/>
                <w:sz w:val="20"/>
              </w:rPr>
            </w:pPr>
            <w:r w:rsidRPr="00473BF6">
              <w:rPr>
                <w:rFonts w:asciiTheme="minorHAnsi" w:hAnsiTheme="minorHAnsi" w:cstheme="minorHAnsi"/>
                <w:sz w:val="20"/>
              </w:rPr>
              <w:t>Брой издадени и напълно платени акции</w:t>
            </w:r>
          </w:p>
        </w:tc>
        <w:tc>
          <w:tcPr>
            <w:tcW w:w="1518" w:type="dxa"/>
            <w:shd w:val="clear" w:color="auto" w:fill="auto"/>
            <w:tcMar>
              <w:top w:w="0" w:type="dxa"/>
              <w:left w:w="108" w:type="dxa"/>
              <w:bottom w:w="0" w:type="dxa"/>
              <w:right w:w="108" w:type="dxa"/>
            </w:tcMar>
          </w:tcPr>
          <w:p w:rsidR="00C73CF1" w:rsidRPr="00473BF6" w:rsidRDefault="008C06CC">
            <w:pPr>
              <w:jc w:val="right"/>
              <w:rPr>
                <w:rFonts w:asciiTheme="minorHAnsi" w:hAnsiTheme="minorHAnsi" w:cstheme="minorHAnsi"/>
                <w:sz w:val="20"/>
              </w:rPr>
            </w:pPr>
            <w:r w:rsidRPr="00473BF6">
              <w:rPr>
                <w:rFonts w:asciiTheme="minorHAnsi" w:hAnsiTheme="minorHAnsi" w:cstheme="minorHAnsi"/>
                <w:sz w:val="20"/>
              </w:rPr>
              <w:t>7</w:t>
            </w:r>
            <w:r w:rsidR="00713387" w:rsidRPr="00473BF6">
              <w:rPr>
                <w:rFonts w:asciiTheme="minorHAnsi" w:hAnsiTheme="minorHAnsi" w:cstheme="minorHAnsi"/>
                <w:sz w:val="20"/>
              </w:rPr>
              <w:t> 840 000</w:t>
            </w:r>
          </w:p>
        </w:tc>
        <w:tc>
          <w:tcPr>
            <w:tcW w:w="1526" w:type="dxa"/>
            <w:shd w:val="clear" w:color="auto" w:fill="auto"/>
            <w:tcMar>
              <w:top w:w="0" w:type="dxa"/>
              <w:left w:w="108" w:type="dxa"/>
              <w:bottom w:w="0" w:type="dxa"/>
              <w:right w:w="108" w:type="dxa"/>
            </w:tcMar>
          </w:tcPr>
          <w:p w:rsidR="00C73CF1" w:rsidRPr="00473BF6" w:rsidRDefault="001D1FB9">
            <w:pPr>
              <w:jc w:val="right"/>
              <w:rPr>
                <w:rFonts w:asciiTheme="minorHAnsi" w:hAnsiTheme="minorHAnsi" w:cstheme="minorHAnsi"/>
                <w:sz w:val="20"/>
              </w:rPr>
            </w:pPr>
            <w:r w:rsidRPr="00473BF6">
              <w:rPr>
                <w:rFonts w:asciiTheme="minorHAnsi" w:hAnsiTheme="minorHAnsi" w:cstheme="minorHAnsi"/>
                <w:sz w:val="20"/>
              </w:rPr>
              <w:t>7</w:t>
            </w:r>
            <w:r w:rsidR="00713387" w:rsidRPr="00473BF6">
              <w:rPr>
                <w:rFonts w:asciiTheme="minorHAnsi" w:hAnsiTheme="minorHAnsi" w:cstheme="minorHAnsi"/>
                <w:sz w:val="20"/>
              </w:rPr>
              <w:t> 840 000</w:t>
            </w:r>
          </w:p>
        </w:tc>
      </w:tr>
      <w:tr w:rsidR="00C73CF1" w:rsidRPr="00473BF6" w:rsidTr="004536E8">
        <w:trPr>
          <w:trHeight w:val="201"/>
        </w:trPr>
        <w:tc>
          <w:tcPr>
            <w:tcW w:w="6070" w:type="dxa"/>
            <w:shd w:val="clear" w:color="auto" w:fill="auto"/>
            <w:tcMar>
              <w:top w:w="0" w:type="dxa"/>
              <w:left w:w="108" w:type="dxa"/>
              <w:bottom w:w="0" w:type="dxa"/>
              <w:right w:w="108" w:type="dxa"/>
            </w:tcMar>
          </w:tcPr>
          <w:p w:rsidR="00C73CF1" w:rsidRPr="00473BF6" w:rsidRDefault="00713387" w:rsidP="00CD644E">
            <w:pPr>
              <w:rPr>
                <w:rFonts w:asciiTheme="minorHAnsi" w:hAnsiTheme="minorHAnsi" w:cstheme="minorHAnsi"/>
                <w:sz w:val="20"/>
              </w:rPr>
            </w:pPr>
            <w:r w:rsidRPr="00473BF6">
              <w:rPr>
                <w:rFonts w:asciiTheme="minorHAnsi" w:hAnsiTheme="minorHAnsi" w:cstheme="minorHAnsi"/>
                <w:b/>
                <w:color w:val="000000"/>
                <w:sz w:val="20"/>
                <w:lang w:eastAsia="bg-BG"/>
              </w:rPr>
              <w:t>Общ брой акции</w:t>
            </w:r>
            <w:r w:rsidR="00CD644E" w:rsidRPr="00473BF6">
              <w:rPr>
                <w:rFonts w:asciiTheme="minorHAnsi" w:hAnsiTheme="minorHAnsi" w:cstheme="minorHAnsi"/>
                <w:b/>
                <w:color w:val="000000"/>
                <w:sz w:val="20"/>
                <w:lang w:eastAsia="bg-BG"/>
              </w:rPr>
              <w:t xml:space="preserve"> </w:t>
            </w:r>
          </w:p>
        </w:tc>
        <w:tc>
          <w:tcPr>
            <w:tcW w:w="1518" w:type="dxa"/>
            <w:tcBorders>
              <w:top w:val="single" w:sz="2" w:space="0" w:color="000000"/>
              <w:bottom w:val="double" w:sz="4" w:space="0" w:color="000000"/>
            </w:tcBorders>
            <w:shd w:val="clear" w:color="auto" w:fill="auto"/>
            <w:tcMar>
              <w:top w:w="0" w:type="dxa"/>
              <w:left w:w="108" w:type="dxa"/>
              <w:bottom w:w="0" w:type="dxa"/>
              <w:right w:w="108" w:type="dxa"/>
            </w:tcMar>
          </w:tcPr>
          <w:p w:rsidR="00C73CF1" w:rsidRPr="00473BF6" w:rsidRDefault="008C06CC">
            <w:pPr>
              <w:jc w:val="right"/>
              <w:rPr>
                <w:rFonts w:asciiTheme="minorHAnsi" w:hAnsiTheme="minorHAnsi" w:cstheme="minorHAnsi"/>
                <w:b/>
                <w:sz w:val="20"/>
              </w:rPr>
            </w:pPr>
            <w:r w:rsidRPr="00473BF6">
              <w:rPr>
                <w:rFonts w:asciiTheme="minorHAnsi" w:hAnsiTheme="minorHAnsi" w:cstheme="minorHAnsi"/>
                <w:b/>
                <w:sz w:val="20"/>
              </w:rPr>
              <w:t>7</w:t>
            </w:r>
            <w:r w:rsidR="00713387" w:rsidRPr="00473BF6">
              <w:rPr>
                <w:rFonts w:asciiTheme="minorHAnsi" w:hAnsiTheme="minorHAnsi" w:cstheme="minorHAnsi"/>
                <w:b/>
                <w:sz w:val="20"/>
              </w:rPr>
              <w:t> 840 000</w:t>
            </w:r>
          </w:p>
        </w:tc>
        <w:tc>
          <w:tcPr>
            <w:tcW w:w="1526" w:type="dxa"/>
            <w:tcBorders>
              <w:top w:val="single" w:sz="2" w:space="0" w:color="000000"/>
              <w:bottom w:val="double" w:sz="4" w:space="0" w:color="000000"/>
            </w:tcBorders>
            <w:shd w:val="clear" w:color="auto" w:fill="auto"/>
            <w:tcMar>
              <w:top w:w="0" w:type="dxa"/>
              <w:left w:w="108" w:type="dxa"/>
              <w:bottom w:w="0" w:type="dxa"/>
              <w:right w:w="108" w:type="dxa"/>
            </w:tcMar>
          </w:tcPr>
          <w:p w:rsidR="00C73CF1" w:rsidRPr="00473BF6" w:rsidRDefault="001D1FB9">
            <w:pPr>
              <w:jc w:val="right"/>
              <w:rPr>
                <w:rFonts w:asciiTheme="minorHAnsi" w:hAnsiTheme="minorHAnsi" w:cstheme="minorHAnsi"/>
                <w:b/>
                <w:sz w:val="20"/>
              </w:rPr>
            </w:pPr>
            <w:r w:rsidRPr="00473BF6">
              <w:rPr>
                <w:rFonts w:asciiTheme="minorHAnsi" w:hAnsiTheme="minorHAnsi" w:cstheme="minorHAnsi"/>
                <w:b/>
                <w:sz w:val="20"/>
              </w:rPr>
              <w:t>7</w:t>
            </w:r>
            <w:r w:rsidR="00713387" w:rsidRPr="00473BF6">
              <w:rPr>
                <w:rFonts w:asciiTheme="minorHAnsi" w:hAnsiTheme="minorHAnsi" w:cstheme="minorHAnsi"/>
                <w:b/>
                <w:sz w:val="20"/>
              </w:rPr>
              <w:t> 840 000</w:t>
            </w:r>
          </w:p>
        </w:tc>
      </w:tr>
    </w:tbl>
    <w:p w:rsidR="00C73CF1" w:rsidRPr="00473BF6" w:rsidRDefault="00C73CF1">
      <w:pPr>
        <w:jc w:val="both"/>
        <w:rPr>
          <w:rFonts w:asciiTheme="minorHAnsi" w:hAnsiTheme="minorHAnsi" w:cstheme="minorHAnsi"/>
          <w:sz w:val="20"/>
        </w:rPr>
      </w:pPr>
    </w:p>
    <w:p w:rsidR="00C73CF1" w:rsidRPr="00165E6D" w:rsidRDefault="00713387">
      <w:pPr>
        <w:autoSpaceDE w:val="0"/>
        <w:spacing w:after="120"/>
        <w:jc w:val="both"/>
        <w:rPr>
          <w:rFonts w:asciiTheme="minorHAnsi" w:hAnsiTheme="minorHAnsi" w:cstheme="minorHAnsi"/>
          <w:sz w:val="20"/>
          <w:lang w:val="ru-RU"/>
        </w:rPr>
      </w:pPr>
      <w:r w:rsidRPr="00473BF6">
        <w:rPr>
          <w:rFonts w:asciiTheme="minorHAnsi" w:hAnsiTheme="minorHAnsi" w:cstheme="minorHAnsi"/>
          <w:sz w:val="20"/>
        </w:rPr>
        <w:t>Книгата на акционерите на Дружеството се води в Централния депозитар.</w:t>
      </w:r>
      <w:r w:rsidR="0053430E">
        <w:rPr>
          <w:rFonts w:asciiTheme="minorHAnsi" w:hAnsiTheme="minorHAnsi" w:cstheme="minorHAnsi"/>
          <w:sz w:val="20"/>
        </w:rPr>
        <w:t xml:space="preserve"> </w:t>
      </w:r>
      <w:r w:rsidRPr="00473BF6">
        <w:rPr>
          <w:rFonts w:asciiTheme="minorHAnsi" w:hAnsiTheme="minorHAnsi" w:cstheme="minorHAnsi"/>
          <w:sz w:val="20"/>
        </w:rPr>
        <w:t xml:space="preserve">Списъкът на основните акционери на Дружеството е представен, както следва: </w:t>
      </w:r>
    </w:p>
    <w:tbl>
      <w:tblPr>
        <w:tblW w:w="4941" w:type="pct"/>
        <w:tblLook w:val="0000" w:firstRow="0" w:lastRow="0" w:firstColumn="0" w:lastColumn="0" w:noHBand="0" w:noVBand="0"/>
      </w:tblPr>
      <w:tblGrid>
        <w:gridCol w:w="2825"/>
        <w:gridCol w:w="1476"/>
        <w:gridCol w:w="1474"/>
        <w:gridCol w:w="1530"/>
        <w:gridCol w:w="1661"/>
      </w:tblGrid>
      <w:tr w:rsidR="00120640" w:rsidRPr="00473BF6" w:rsidTr="00120640">
        <w:trPr>
          <w:trHeight w:val="185"/>
        </w:trPr>
        <w:tc>
          <w:tcPr>
            <w:tcW w:w="1576" w:type="pct"/>
            <w:shd w:val="clear" w:color="auto" w:fill="auto"/>
          </w:tcPr>
          <w:p w:rsidR="00120640" w:rsidRPr="00473BF6" w:rsidRDefault="00120640" w:rsidP="00120640">
            <w:pPr>
              <w:autoSpaceDE w:val="0"/>
              <w:adjustRightInd w:val="0"/>
              <w:rPr>
                <w:rFonts w:asciiTheme="minorHAnsi" w:hAnsiTheme="minorHAnsi" w:cstheme="minorHAnsi"/>
                <w:sz w:val="20"/>
              </w:rPr>
            </w:pPr>
          </w:p>
        </w:tc>
        <w:tc>
          <w:tcPr>
            <w:tcW w:w="823" w:type="pct"/>
            <w:shd w:val="clear" w:color="auto" w:fill="auto"/>
          </w:tcPr>
          <w:p w:rsidR="00120640" w:rsidRPr="00473BF6" w:rsidRDefault="00120640" w:rsidP="00120640">
            <w:pPr>
              <w:autoSpaceDE w:val="0"/>
              <w:adjustRightInd w:val="0"/>
              <w:jc w:val="right"/>
              <w:rPr>
                <w:rFonts w:asciiTheme="minorHAnsi" w:hAnsiTheme="minorHAnsi" w:cstheme="minorHAnsi"/>
                <w:b/>
                <w:bCs/>
                <w:sz w:val="20"/>
              </w:rPr>
            </w:pPr>
            <w:r w:rsidRPr="00473BF6">
              <w:rPr>
                <w:rFonts w:asciiTheme="minorHAnsi" w:hAnsiTheme="minorHAnsi" w:cstheme="minorHAnsi"/>
                <w:b/>
                <w:bCs/>
                <w:sz w:val="20"/>
              </w:rPr>
              <w:t>30 юни</w:t>
            </w:r>
          </w:p>
        </w:tc>
        <w:tc>
          <w:tcPr>
            <w:tcW w:w="822" w:type="pct"/>
            <w:shd w:val="clear" w:color="auto" w:fill="auto"/>
          </w:tcPr>
          <w:p w:rsidR="00120640" w:rsidRPr="00473BF6" w:rsidRDefault="00120640" w:rsidP="00120640">
            <w:pPr>
              <w:autoSpaceDE w:val="0"/>
              <w:adjustRightInd w:val="0"/>
              <w:jc w:val="right"/>
              <w:rPr>
                <w:rFonts w:asciiTheme="minorHAnsi" w:hAnsiTheme="minorHAnsi" w:cstheme="minorHAnsi"/>
                <w:b/>
                <w:bCs/>
                <w:sz w:val="20"/>
              </w:rPr>
            </w:pPr>
            <w:r w:rsidRPr="00473BF6">
              <w:rPr>
                <w:rFonts w:asciiTheme="minorHAnsi" w:hAnsiTheme="minorHAnsi" w:cstheme="minorHAnsi"/>
                <w:b/>
                <w:bCs/>
                <w:sz w:val="20"/>
              </w:rPr>
              <w:t>30 юни</w:t>
            </w:r>
          </w:p>
        </w:tc>
        <w:tc>
          <w:tcPr>
            <w:tcW w:w="853" w:type="pct"/>
            <w:shd w:val="clear" w:color="auto" w:fill="auto"/>
          </w:tcPr>
          <w:p w:rsidR="00120640" w:rsidRPr="00473BF6" w:rsidRDefault="00120640" w:rsidP="00120640">
            <w:pPr>
              <w:autoSpaceDE w:val="0"/>
              <w:adjustRightInd w:val="0"/>
              <w:rPr>
                <w:rFonts w:asciiTheme="minorHAnsi" w:hAnsiTheme="minorHAnsi" w:cstheme="minorHAnsi"/>
                <w:b/>
                <w:bCs/>
                <w:sz w:val="20"/>
              </w:rPr>
            </w:pPr>
            <w:r w:rsidRPr="00473BF6">
              <w:rPr>
                <w:rFonts w:asciiTheme="minorHAnsi" w:hAnsiTheme="minorHAnsi" w:cstheme="minorHAnsi"/>
                <w:b/>
                <w:bCs/>
                <w:sz w:val="20"/>
              </w:rPr>
              <w:t>31 декември</w:t>
            </w:r>
          </w:p>
        </w:tc>
        <w:tc>
          <w:tcPr>
            <w:tcW w:w="926" w:type="pct"/>
          </w:tcPr>
          <w:p w:rsidR="00120640" w:rsidRPr="00473BF6" w:rsidRDefault="00120640" w:rsidP="00120640">
            <w:pPr>
              <w:autoSpaceDE w:val="0"/>
              <w:adjustRightInd w:val="0"/>
              <w:rPr>
                <w:rFonts w:asciiTheme="minorHAnsi" w:hAnsiTheme="minorHAnsi" w:cstheme="minorHAnsi"/>
                <w:b/>
                <w:bCs/>
                <w:sz w:val="20"/>
              </w:rPr>
            </w:pPr>
            <w:r w:rsidRPr="00473BF6">
              <w:rPr>
                <w:rFonts w:asciiTheme="minorHAnsi" w:hAnsiTheme="minorHAnsi" w:cstheme="minorHAnsi"/>
                <w:b/>
                <w:bCs/>
                <w:sz w:val="20"/>
              </w:rPr>
              <w:t>31 декември</w:t>
            </w:r>
          </w:p>
        </w:tc>
      </w:tr>
      <w:tr w:rsidR="00120640" w:rsidRPr="00473BF6" w:rsidTr="00120640">
        <w:trPr>
          <w:trHeight w:val="185"/>
        </w:trPr>
        <w:tc>
          <w:tcPr>
            <w:tcW w:w="1576" w:type="pct"/>
            <w:shd w:val="clear" w:color="auto" w:fill="auto"/>
          </w:tcPr>
          <w:p w:rsidR="00120640" w:rsidRPr="00473BF6" w:rsidRDefault="00120640" w:rsidP="00120640">
            <w:pPr>
              <w:autoSpaceDE w:val="0"/>
              <w:adjustRightInd w:val="0"/>
              <w:rPr>
                <w:rFonts w:asciiTheme="minorHAnsi" w:hAnsiTheme="minorHAnsi" w:cstheme="minorHAnsi"/>
                <w:sz w:val="20"/>
              </w:rPr>
            </w:pPr>
          </w:p>
        </w:tc>
        <w:tc>
          <w:tcPr>
            <w:tcW w:w="823" w:type="pct"/>
            <w:shd w:val="clear" w:color="auto" w:fill="auto"/>
          </w:tcPr>
          <w:p w:rsidR="00120640" w:rsidRPr="00473BF6" w:rsidRDefault="00702A4D" w:rsidP="00702A4D">
            <w:pPr>
              <w:autoSpaceDE w:val="0"/>
              <w:adjustRightInd w:val="0"/>
              <w:jc w:val="right"/>
              <w:rPr>
                <w:rFonts w:asciiTheme="minorHAnsi" w:hAnsiTheme="minorHAnsi" w:cstheme="minorHAnsi"/>
                <w:b/>
                <w:bCs/>
                <w:sz w:val="20"/>
              </w:rPr>
            </w:pPr>
            <w:r w:rsidRPr="00473BF6">
              <w:rPr>
                <w:rFonts w:asciiTheme="minorHAnsi" w:hAnsiTheme="minorHAnsi" w:cstheme="minorHAnsi"/>
                <w:b/>
                <w:bCs/>
                <w:sz w:val="20"/>
              </w:rPr>
              <w:t>202</w:t>
            </w:r>
            <w:r>
              <w:rPr>
                <w:rFonts w:asciiTheme="minorHAnsi" w:hAnsiTheme="minorHAnsi" w:cstheme="minorHAnsi"/>
                <w:b/>
                <w:bCs/>
                <w:sz w:val="20"/>
              </w:rPr>
              <w:t>5</w:t>
            </w:r>
          </w:p>
        </w:tc>
        <w:tc>
          <w:tcPr>
            <w:tcW w:w="822" w:type="pct"/>
            <w:shd w:val="clear" w:color="auto" w:fill="auto"/>
          </w:tcPr>
          <w:p w:rsidR="00120640" w:rsidRPr="00473BF6" w:rsidRDefault="00702A4D" w:rsidP="00702A4D">
            <w:pPr>
              <w:autoSpaceDE w:val="0"/>
              <w:adjustRightInd w:val="0"/>
              <w:jc w:val="right"/>
              <w:rPr>
                <w:rFonts w:asciiTheme="minorHAnsi" w:hAnsiTheme="minorHAnsi" w:cstheme="minorHAnsi"/>
                <w:b/>
                <w:bCs/>
                <w:sz w:val="20"/>
              </w:rPr>
            </w:pPr>
            <w:r w:rsidRPr="00473BF6">
              <w:rPr>
                <w:rFonts w:asciiTheme="minorHAnsi" w:hAnsiTheme="minorHAnsi" w:cstheme="minorHAnsi"/>
                <w:b/>
                <w:bCs/>
                <w:sz w:val="20"/>
              </w:rPr>
              <w:t>202</w:t>
            </w:r>
            <w:r>
              <w:rPr>
                <w:rFonts w:asciiTheme="minorHAnsi" w:hAnsiTheme="minorHAnsi" w:cstheme="minorHAnsi"/>
                <w:b/>
                <w:bCs/>
                <w:sz w:val="20"/>
              </w:rPr>
              <w:t>5</w:t>
            </w:r>
          </w:p>
        </w:tc>
        <w:tc>
          <w:tcPr>
            <w:tcW w:w="853" w:type="pct"/>
            <w:shd w:val="clear" w:color="auto" w:fill="auto"/>
          </w:tcPr>
          <w:p w:rsidR="00120640" w:rsidRPr="00473BF6" w:rsidRDefault="00702A4D" w:rsidP="00702A4D">
            <w:pPr>
              <w:autoSpaceDE w:val="0"/>
              <w:adjustRightInd w:val="0"/>
              <w:jc w:val="right"/>
              <w:rPr>
                <w:rFonts w:asciiTheme="minorHAnsi" w:hAnsiTheme="minorHAnsi" w:cstheme="minorHAnsi"/>
                <w:b/>
                <w:bCs/>
                <w:sz w:val="20"/>
              </w:rPr>
            </w:pPr>
            <w:r w:rsidRPr="00473BF6">
              <w:rPr>
                <w:rFonts w:asciiTheme="minorHAnsi" w:hAnsiTheme="minorHAnsi" w:cstheme="minorHAnsi"/>
                <w:b/>
                <w:bCs/>
                <w:sz w:val="20"/>
              </w:rPr>
              <w:t>202</w:t>
            </w:r>
            <w:r>
              <w:rPr>
                <w:rFonts w:asciiTheme="minorHAnsi" w:hAnsiTheme="minorHAnsi" w:cstheme="minorHAnsi"/>
                <w:b/>
                <w:bCs/>
                <w:sz w:val="20"/>
              </w:rPr>
              <w:t>4</w:t>
            </w:r>
          </w:p>
        </w:tc>
        <w:tc>
          <w:tcPr>
            <w:tcW w:w="926" w:type="pct"/>
          </w:tcPr>
          <w:p w:rsidR="00120640" w:rsidRPr="00473BF6" w:rsidRDefault="00702A4D" w:rsidP="00702A4D">
            <w:pPr>
              <w:autoSpaceDE w:val="0"/>
              <w:adjustRightInd w:val="0"/>
              <w:jc w:val="right"/>
              <w:rPr>
                <w:rFonts w:asciiTheme="minorHAnsi" w:hAnsiTheme="minorHAnsi" w:cstheme="minorHAnsi"/>
                <w:b/>
                <w:bCs/>
                <w:sz w:val="20"/>
              </w:rPr>
            </w:pPr>
            <w:r w:rsidRPr="00473BF6">
              <w:rPr>
                <w:rFonts w:asciiTheme="minorHAnsi" w:hAnsiTheme="minorHAnsi" w:cstheme="minorHAnsi"/>
                <w:b/>
                <w:bCs/>
                <w:sz w:val="20"/>
              </w:rPr>
              <w:t>202</w:t>
            </w:r>
            <w:r>
              <w:rPr>
                <w:rFonts w:asciiTheme="minorHAnsi" w:hAnsiTheme="minorHAnsi" w:cstheme="minorHAnsi"/>
                <w:b/>
                <w:bCs/>
                <w:sz w:val="20"/>
              </w:rPr>
              <w:t>4</w:t>
            </w:r>
          </w:p>
        </w:tc>
      </w:tr>
      <w:tr w:rsidR="00120640" w:rsidRPr="00473BF6" w:rsidTr="00120640">
        <w:trPr>
          <w:trHeight w:val="185"/>
        </w:trPr>
        <w:tc>
          <w:tcPr>
            <w:tcW w:w="1576" w:type="pct"/>
            <w:shd w:val="clear" w:color="auto" w:fill="auto"/>
          </w:tcPr>
          <w:p w:rsidR="00120640" w:rsidRPr="00473BF6" w:rsidRDefault="00120640" w:rsidP="00120640">
            <w:pPr>
              <w:autoSpaceDE w:val="0"/>
              <w:adjustRightInd w:val="0"/>
              <w:rPr>
                <w:rFonts w:asciiTheme="minorHAnsi" w:hAnsiTheme="minorHAnsi" w:cstheme="minorHAnsi"/>
                <w:sz w:val="20"/>
              </w:rPr>
            </w:pPr>
          </w:p>
        </w:tc>
        <w:tc>
          <w:tcPr>
            <w:tcW w:w="823" w:type="pct"/>
            <w:shd w:val="clear" w:color="auto" w:fill="auto"/>
          </w:tcPr>
          <w:p w:rsidR="00120640" w:rsidRPr="00473BF6" w:rsidRDefault="00120640" w:rsidP="00120640">
            <w:pPr>
              <w:autoSpaceDE w:val="0"/>
              <w:adjustRightInd w:val="0"/>
              <w:jc w:val="right"/>
              <w:rPr>
                <w:rFonts w:asciiTheme="minorHAnsi" w:hAnsiTheme="minorHAnsi" w:cstheme="minorHAnsi"/>
                <w:b/>
                <w:bCs/>
                <w:sz w:val="20"/>
              </w:rPr>
            </w:pPr>
            <w:r w:rsidRPr="00473BF6">
              <w:rPr>
                <w:rFonts w:asciiTheme="minorHAnsi" w:hAnsiTheme="minorHAnsi" w:cstheme="minorHAnsi"/>
                <w:b/>
                <w:bCs/>
                <w:sz w:val="20"/>
              </w:rPr>
              <w:t>Брой акции</w:t>
            </w:r>
          </w:p>
        </w:tc>
        <w:tc>
          <w:tcPr>
            <w:tcW w:w="822" w:type="pct"/>
            <w:shd w:val="clear" w:color="auto" w:fill="auto"/>
            <w:vAlign w:val="bottom"/>
          </w:tcPr>
          <w:p w:rsidR="00120640" w:rsidRPr="00473BF6" w:rsidRDefault="00120640" w:rsidP="00120640">
            <w:pPr>
              <w:autoSpaceDE w:val="0"/>
              <w:adjustRightInd w:val="0"/>
              <w:jc w:val="right"/>
              <w:rPr>
                <w:rFonts w:asciiTheme="minorHAnsi" w:hAnsiTheme="minorHAnsi" w:cstheme="minorHAnsi"/>
                <w:b/>
                <w:bCs/>
                <w:sz w:val="20"/>
              </w:rPr>
            </w:pPr>
            <w:r w:rsidRPr="00473BF6">
              <w:rPr>
                <w:rFonts w:asciiTheme="minorHAnsi" w:hAnsiTheme="minorHAnsi" w:cstheme="minorHAnsi"/>
                <w:b/>
                <w:bCs/>
                <w:sz w:val="20"/>
              </w:rPr>
              <w:t>%</w:t>
            </w:r>
          </w:p>
        </w:tc>
        <w:tc>
          <w:tcPr>
            <w:tcW w:w="853" w:type="pct"/>
            <w:shd w:val="clear" w:color="auto" w:fill="auto"/>
          </w:tcPr>
          <w:p w:rsidR="00120640" w:rsidRPr="00473BF6" w:rsidRDefault="00120640" w:rsidP="00120640">
            <w:pPr>
              <w:autoSpaceDE w:val="0"/>
              <w:adjustRightInd w:val="0"/>
              <w:jc w:val="right"/>
              <w:rPr>
                <w:rFonts w:asciiTheme="minorHAnsi" w:hAnsiTheme="minorHAnsi" w:cstheme="minorHAnsi"/>
                <w:b/>
                <w:bCs/>
                <w:sz w:val="20"/>
              </w:rPr>
            </w:pPr>
            <w:r w:rsidRPr="00473BF6">
              <w:rPr>
                <w:rFonts w:asciiTheme="minorHAnsi" w:hAnsiTheme="minorHAnsi" w:cstheme="minorHAnsi"/>
                <w:b/>
                <w:bCs/>
                <w:sz w:val="20"/>
              </w:rPr>
              <w:t>Брой акции</w:t>
            </w:r>
          </w:p>
        </w:tc>
        <w:tc>
          <w:tcPr>
            <w:tcW w:w="926" w:type="pct"/>
            <w:vAlign w:val="bottom"/>
          </w:tcPr>
          <w:p w:rsidR="00120640" w:rsidRPr="00473BF6" w:rsidRDefault="00120640" w:rsidP="00120640">
            <w:pPr>
              <w:autoSpaceDE w:val="0"/>
              <w:adjustRightInd w:val="0"/>
              <w:jc w:val="right"/>
              <w:rPr>
                <w:rFonts w:asciiTheme="minorHAnsi" w:hAnsiTheme="minorHAnsi" w:cstheme="minorHAnsi"/>
                <w:b/>
                <w:bCs/>
                <w:sz w:val="20"/>
              </w:rPr>
            </w:pPr>
            <w:r w:rsidRPr="00473BF6">
              <w:rPr>
                <w:rFonts w:asciiTheme="minorHAnsi" w:hAnsiTheme="minorHAnsi" w:cstheme="minorHAnsi"/>
                <w:b/>
                <w:bCs/>
                <w:sz w:val="20"/>
              </w:rPr>
              <w:t>%</w:t>
            </w:r>
          </w:p>
        </w:tc>
      </w:tr>
      <w:tr w:rsidR="00120640" w:rsidRPr="00473BF6" w:rsidTr="00120640">
        <w:trPr>
          <w:trHeight w:val="185"/>
        </w:trPr>
        <w:tc>
          <w:tcPr>
            <w:tcW w:w="1576" w:type="pct"/>
          </w:tcPr>
          <w:p w:rsidR="00120640" w:rsidRPr="00473BF6" w:rsidRDefault="00120640" w:rsidP="00120640">
            <w:pPr>
              <w:autoSpaceDE w:val="0"/>
              <w:adjustRightInd w:val="0"/>
              <w:rPr>
                <w:rFonts w:asciiTheme="minorHAnsi" w:hAnsiTheme="minorHAnsi" w:cstheme="minorHAnsi"/>
                <w:sz w:val="20"/>
              </w:rPr>
            </w:pPr>
          </w:p>
        </w:tc>
        <w:tc>
          <w:tcPr>
            <w:tcW w:w="823" w:type="pct"/>
          </w:tcPr>
          <w:p w:rsidR="00120640" w:rsidRPr="00473BF6" w:rsidRDefault="00120640" w:rsidP="00120640">
            <w:pPr>
              <w:autoSpaceDE w:val="0"/>
              <w:adjustRightInd w:val="0"/>
              <w:jc w:val="right"/>
              <w:rPr>
                <w:rFonts w:asciiTheme="minorHAnsi" w:hAnsiTheme="minorHAnsi" w:cstheme="minorHAnsi"/>
                <w:sz w:val="20"/>
              </w:rPr>
            </w:pPr>
          </w:p>
        </w:tc>
        <w:tc>
          <w:tcPr>
            <w:tcW w:w="822" w:type="pct"/>
          </w:tcPr>
          <w:p w:rsidR="00120640" w:rsidRPr="00473BF6" w:rsidRDefault="00120640" w:rsidP="00120640">
            <w:pPr>
              <w:autoSpaceDE w:val="0"/>
              <w:adjustRightInd w:val="0"/>
              <w:jc w:val="right"/>
              <w:rPr>
                <w:rFonts w:asciiTheme="minorHAnsi" w:hAnsiTheme="minorHAnsi" w:cstheme="minorHAnsi"/>
                <w:sz w:val="20"/>
              </w:rPr>
            </w:pPr>
          </w:p>
        </w:tc>
        <w:tc>
          <w:tcPr>
            <w:tcW w:w="853" w:type="pct"/>
          </w:tcPr>
          <w:p w:rsidR="00120640" w:rsidRPr="00473BF6" w:rsidRDefault="00120640" w:rsidP="00120640">
            <w:pPr>
              <w:autoSpaceDE w:val="0"/>
              <w:adjustRightInd w:val="0"/>
              <w:jc w:val="right"/>
              <w:rPr>
                <w:rFonts w:asciiTheme="minorHAnsi" w:hAnsiTheme="minorHAnsi" w:cstheme="minorHAnsi"/>
                <w:sz w:val="20"/>
              </w:rPr>
            </w:pPr>
          </w:p>
        </w:tc>
        <w:tc>
          <w:tcPr>
            <w:tcW w:w="926" w:type="pct"/>
          </w:tcPr>
          <w:p w:rsidR="00120640" w:rsidRPr="00473BF6" w:rsidRDefault="00120640" w:rsidP="00120640">
            <w:pPr>
              <w:autoSpaceDE w:val="0"/>
              <w:adjustRightInd w:val="0"/>
              <w:jc w:val="right"/>
              <w:rPr>
                <w:rFonts w:asciiTheme="minorHAnsi" w:hAnsiTheme="minorHAnsi" w:cstheme="minorHAnsi"/>
                <w:sz w:val="20"/>
              </w:rPr>
            </w:pPr>
          </w:p>
        </w:tc>
      </w:tr>
      <w:tr w:rsidR="00AE60F0" w:rsidRPr="00473BF6" w:rsidTr="00120640">
        <w:trPr>
          <w:trHeight w:val="185"/>
        </w:trPr>
        <w:tc>
          <w:tcPr>
            <w:tcW w:w="1576" w:type="pct"/>
          </w:tcPr>
          <w:p w:rsidR="00AE60F0" w:rsidRPr="00473BF6" w:rsidRDefault="00AE60F0" w:rsidP="00120640">
            <w:pPr>
              <w:autoSpaceDE w:val="0"/>
              <w:adjustRightInd w:val="0"/>
              <w:rPr>
                <w:rFonts w:asciiTheme="minorHAnsi" w:hAnsiTheme="minorHAnsi" w:cstheme="minorHAnsi"/>
                <w:sz w:val="20"/>
              </w:rPr>
            </w:pPr>
            <w:r w:rsidRPr="00473BF6">
              <w:rPr>
                <w:rFonts w:asciiTheme="minorHAnsi" w:hAnsiTheme="minorHAnsi" w:cstheme="minorHAnsi"/>
                <w:sz w:val="20"/>
              </w:rPr>
              <w:t xml:space="preserve">Ню Уеб Маркет EАД </w:t>
            </w:r>
          </w:p>
        </w:tc>
        <w:tc>
          <w:tcPr>
            <w:tcW w:w="823" w:type="pct"/>
          </w:tcPr>
          <w:p w:rsidR="00AE60F0" w:rsidRPr="00F36F23" w:rsidRDefault="00AE60F0" w:rsidP="00120640">
            <w:pPr>
              <w:jc w:val="right"/>
              <w:rPr>
                <w:rFonts w:asciiTheme="majorHAnsi" w:hAnsiTheme="majorHAnsi" w:cstheme="minorHAnsi"/>
                <w:sz w:val="20"/>
              </w:rPr>
            </w:pPr>
            <w:r w:rsidRPr="00F36F23">
              <w:rPr>
                <w:rFonts w:asciiTheme="majorHAnsi" w:hAnsiTheme="majorHAnsi" w:cs="Calibri"/>
                <w:sz w:val="20"/>
              </w:rPr>
              <w:t>5 758 509</w:t>
            </w:r>
          </w:p>
        </w:tc>
        <w:tc>
          <w:tcPr>
            <w:tcW w:w="822" w:type="pct"/>
          </w:tcPr>
          <w:p w:rsidR="00AE60F0" w:rsidRPr="00F36F23" w:rsidRDefault="00AE60F0" w:rsidP="00120640">
            <w:pPr>
              <w:jc w:val="right"/>
              <w:rPr>
                <w:rFonts w:asciiTheme="majorHAnsi" w:hAnsiTheme="majorHAnsi" w:cstheme="minorHAnsi"/>
                <w:sz w:val="20"/>
              </w:rPr>
            </w:pPr>
            <w:r w:rsidRPr="00F36F23">
              <w:rPr>
                <w:rFonts w:asciiTheme="majorHAnsi" w:hAnsiTheme="majorHAnsi" w:cs="Calibri"/>
                <w:sz w:val="20"/>
              </w:rPr>
              <w:t>73.45%</w:t>
            </w:r>
          </w:p>
        </w:tc>
        <w:tc>
          <w:tcPr>
            <w:tcW w:w="853" w:type="pct"/>
          </w:tcPr>
          <w:p w:rsidR="00AE60F0" w:rsidRPr="00F36F23" w:rsidRDefault="00AE60F0" w:rsidP="00120640">
            <w:pPr>
              <w:jc w:val="right"/>
              <w:rPr>
                <w:rFonts w:asciiTheme="majorHAnsi" w:hAnsiTheme="majorHAnsi" w:cstheme="minorHAnsi"/>
                <w:sz w:val="20"/>
              </w:rPr>
            </w:pPr>
            <w:r w:rsidRPr="00F36F23">
              <w:rPr>
                <w:rFonts w:asciiTheme="majorHAnsi" w:hAnsiTheme="majorHAnsi" w:cs="Calibri"/>
                <w:sz w:val="20"/>
              </w:rPr>
              <w:t>5 758 509</w:t>
            </w:r>
          </w:p>
        </w:tc>
        <w:tc>
          <w:tcPr>
            <w:tcW w:w="926" w:type="pct"/>
          </w:tcPr>
          <w:p w:rsidR="00AE60F0" w:rsidRPr="00F36F23" w:rsidRDefault="00AE60F0" w:rsidP="00120640">
            <w:pPr>
              <w:jc w:val="right"/>
              <w:rPr>
                <w:rFonts w:asciiTheme="majorHAnsi" w:hAnsiTheme="majorHAnsi" w:cstheme="minorHAnsi"/>
                <w:sz w:val="20"/>
              </w:rPr>
            </w:pPr>
            <w:r w:rsidRPr="00F36F23">
              <w:rPr>
                <w:rFonts w:asciiTheme="majorHAnsi" w:hAnsiTheme="majorHAnsi" w:cs="Calibri"/>
                <w:sz w:val="20"/>
              </w:rPr>
              <w:t>73.45%</w:t>
            </w:r>
          </w:p>
        </w:tc>
      </w:tr>
      <w:tr w:rsidR="00AE60F0" w:rsidRPr="00473BF6" w:rsidTr="00120640">
        <w:trPr>
          <w:trHeight w:val="185"/>
        </w:trPr>
        <w:tc>
          <w:tcPr>
            <w:tcW w:w="1576" w:type="pct"/>
          </w:tcPr>
          <w:p w:rsidR="00AE60F0" w:rsidRPr="00473BF6" w:rsidRDefault="00AE60F0" w:rsidP="00120640">
            <w:pPr>
              <w:autoSpaceDE w:val="0"/>
              <w:adjustRightInd w:val="0"/>
              <w:rPr>
                <w:rFonts w:asciiTheme="minorHAnsi" w:hAnsiTheme="minorHAnsi" w:cstheme="minorHAnsi"/>
                <w:sz w:val="20"/>
              </w:rPr>
            </w:pPr>
            <w:r w:rsidRPr="00473BF6">
              <w:rPr>
                <w:rFonts w:asciiTheme="minorHAnsi" w:hAnsiTheme="minorHAnsi" w:cstheme="minorHAnsi"/>
                <w:sz w:val="20"/>
              </w:rPr>
              <w:t>ПОК СЪГЛАСИЕ</w:t>
            </w:r>
          </w:p>
        </w:tc>
        <w:tc>
          <w:tcPr>
            <w:tcW w:w="823" w:type="pct"/>
          </w:tcPr>
          <w:p w:rsidR="00AE60F0" w:rsidRPr="00F36F23" w:rsidRDefault="00AE60F0" w:rsidP="00120640">
            <w:pPr>
              <w:jc w:val="right"/>
              <w:rPr>
                <w:rFonts w:asciiTheme="majorHAnsi" w:hAnsiTheme="majorHAnsi" w:cstheme="minorHAnsi"/>
                <w:sz w:val="20"/>
              </w:rPr>
            </w:pPr>
            <w:r w:rsidRPr="00F36F23">
              <w:rPr>
                <w:rFonts w:asciiTheme="majorHAnsi" w:hAnsiTheme="majorHAnsi"/>
                <w:sz w:val="20"/>
              </w:rPr>
              <w:t>546 066</w:t>
            </w:r>
          </w:p>
        </w:tc>
        <w:tc>
          <w:tcPr>
            <w:tcW w:w="822" w:type="pct"/>
          </w:tcPr>
          <w:p w:rsidR="00AE60F0" w:rsidRPr="00F36F23" w:rsidRDefault="00AE60F0" w:rsidP="00120640">
            <w:pPr>
              <w:jc w:val="right"/>
              <w:rPr>
                <w:rFonts w:asciiTheme="majorHAnsi" w:hAnsiTheme="majorHAnsi" w:cstheme="minorHAnsi"/>
                <w:sz w:val="20"/>
              </w:rPr>
            </w:pPr>
            <w:r w:rsidRPr="00F36F23">
              <w:rPr>
                <w:rFonts w:asciiTheme="majorHAnsi" w:hAnsiTheme="majorHAnsi" w:cs="Calibri"/>
                <w:sz w:val="20"/>
              </w:rPr>
              <w:t>6.97%</w:t>
            </w:r>
          </w:p>
        </w:tc>
        <w:tc>
          <w:tcPr>
            <w:tcW w:w="853" w:type="pct"/>
          </w:tcPr>
          <w:p w:rsidR="00AE60F0" w:rsidRPr="00F36F23" w:rsidRDefault="00AE60F0" w:rsidP="00120640">
            <w:pPr>
              <w:jc w:val="right"/>
              <w:rPr>
                <w:rFonts w:asciiTheme="majorHAnsi" w:hAnsiTheme="majorHAnsi" w:cstheme="minorHAnsi"/>
                <w:sz w:val="20"/>
              </w:rPr>
            </w:pPr>
            <w:r w:rsidRPr="00F36F23">
              <w:rPr>
                <w:rFonts w:asciiTheme="majorHAnsi" w:hAnsiTheme="majorHAnsi"/>
                <w:sz w:val="20"/>
              </w:rPr>
              <w:t>546 066</w:t>
            </w:r>
          </w:p>
        </w:tc>
        <w:tc>
          <w:tcPr>
            <w:tcW w:w="926" w:type="pct"/>
          </w:tcPr>
          <w:p w:rsidR="00AE60F0" w:rsidRPr="00F36F23" w:rsidRDefault="00AE60F0" w:rsidP="00120640">
            <w:pPr>
              <w:jc w:val="right"/>
              <w:rPr>
                <w:rFonts w:asciiTheme="majorHAnsi" w:hAnsiTheme="majorHAnsi" w:cstheme="minorHAnsi"/>
                <w:sz w:val="20"/>
              </w:rPr>
            </w:pPr>
            <w:r w:rsidRPr="00F36F23">
              <w:rPr>
                <w:rFonts w:asciiTheme="majorHAnsi" w:hAnsiTheme="majorHAnsi" w:cs="Calibri"/>
                <w:sz w:val="20"/>
              </w:rPr>
              <w:t>6.97%</w:t>
            </w:r>
          </w:p>
        </w:tc>
      </w:tr>
      <w:tr w:rsidR="00AE60F0" w:rsidRPr="00473BF6" w:rsidTr="00120640">
        <w:trPr>
          <w:trHeight w:val="185"/>
        </w:trPr>
        <w:tc>
          <w:tcPr>
            <w:tcW w:w="1576" w:type="pct"/>
          </w:tcPr>
          <w:p w:rsidR="00AE60F0" w:rsidRPr="00473BF6" w:rsidRDefault="00AE60F0" w:rsidP="00120640">
            <w:pPr>
              <w:autoSpaceDE w:val="0"/>
              <w:adjustRightInd w:val="0"/>
              <w:rPr>
                <w:rFonts w:asciiTheme="minorHAnsi" w:hAnsiTheme="minorHAnsi" w:cstheme="minorHAnsi"/>
                <w:sz w:val="20"/>
              </w:rPr>
            </w:pPr>
            <w:r w:rsidRPr="00F36F23">
              <w:rPr>
                <w:rFonts w:asciiTheme="minorHAnsi" w:hAnsiTheme="minorHAnsi" w:cstheme="minorHAnsi"/>
                <w:sz w:val="20"/>
              </w:rPr>
              <w:t>УПФ ЦКБ-СИЛА</w:t>
            </w:r>
          </w:p>
        </w:tc>
        <w:tc>
          <w:tcPr>
            <w:tcW w:w="823" w:type="pct"/>
          </w:tcPr>
          <w:p w:rsidR="00AE60F0" w:rsidRPr="00F36F23" w:rsidRDefault="00AE60F0" w:rsidP="00120640">
            <w:pPr>
              <w:jc w:val="right"/>
              <w:rPr>
                <w:rFonts w:asciiTheme="majorHAnsi" w:hAnsiTheme="majorHAnsi" w:cstheme="minorHAnsi"/>
                <w:sz w:val="20"/>
              </w:rPr>
            </w:pPr>
            <w:r w:rsidRPr="00F36F23">
              <w:rPr>
                <w:rFonts w:asciiTheme="majorHAnsi" w:hAnsiTheme="majorHAnsi"/>
                <w:sz w:val="20"/>
              </w:rPr>
              <w:t>546 480</w:t>
            </w:r>
          </w:p>
        </w:tc>
        <w:tc>
          <w:tcPr>
            <w:tcW w:w="822" w:type="pct"/>
          </w:tcPr>
          <w:p w:rsidR="00AE60F0" w:rsidRPr="00F36F23" w:rsidRDefault="00AE60F0" w:rsidP="00120640">
            <w:pPr>
              <w:jc w:val="right"/>
              <w:rPr>
                <w:rFonts w:asciiTheme="majorHAnsi" w:hAnsiTheme="majorHAnsi" w:cstheme="minorHAnsi"/>
                <w:sz w:val="20"/>
              </w:rPr>
            </w:pPr>
            <w:r w:rsidRPr="00F36F23">
              <w:rPr>
                <w:rFonts w:asciiTheme="majorHAnsi" w:hAnsiTheme="majorHAnsi" w:cs="Calibri"/>
                <w:sz w:val="20"/>
              </w:rPr>
              <w:t>6.97%</w:t>
            </w:r>
          </w:p>
        </w:tc>
        <w:tc>
          <w:tcPr>
            <w:tcW w:w="853" w:type="pct"/>
          </w:tcPr>
          <w:p w:rsidR="00AE60F0" w:rsidRPr="00F36F23" w:rsidRDefault="00AE60F0" w:rsidP="00120640">
            <w:pPr>
              <w:jc w:val="right"/>
              <w:rPr>
                <w:rFonts w:asciiTheme="majorHAnsi" w:hAnsiTheme="majorHAnsi" w:cstheme="minorHAnsi"/>
                <w:sz w:val="20"/>
              </w:rPr>
            </w:pPr>
            <w:r w:rsidRPr="00F36F23">
              <w:rPr>
                <w:rFonts w:asciiTheme="majorHAnsi" w:hAnsiTheme="majorHAnsi"/>
                <w:sz w:val="20"/>
              </w:rPr>
              <w:t>546 480</w:t>
            </w:r>
          </w:p>
        </w:tc>
        <w:tc>
          <w:tcPr>
            <w:tcW w:w="926" w:type="pct"/>
          </w:tcPr>
          <w:p w:rsidR="00AE60F0" w:rsidRPr="00F36F23" w:rsidRDefault="00AE60F0" w:rsidP="00120640">
            <w:pPr>
              <w:jc w:val="right"/>
              <w:rPr>
                <w:rFonts w:asciiTheme="majorHAnsi" w:hAnsiTheme="majorHAnsi" w:cstheme="minorHAnsi"/>
                <w:sz w:val="20"/>
              </w:rPr>
            </w:pPr>
            <w:r w:rsidRPr="00F36F23">
              <w:rPr>
                <w:rFonts w:asciiTheme="majorHAnsi" w:hAnsiTheme="majorHAnsi" w:cs="Calibri"/>
                <w:sz w:val="20"/>
              </w:rPr>
              <w:t>6.97%</w:t>
            </w:r>
          </w:p>
        </w:tc>
      </w:tr>
      <w:tr w:rsidR="00AE60F0" w:rsidRPr="00473BF6" w:rsidTr="00120640">
        <w:trPr>
          <w:trHeight w:val="185"/>
        </w:trPr>
        <w:tc>
          <w:tcPr>
            <w:tcW w:w="1576" w:type="pct"/>
            <w:shd w:val="clear" w:color="auto" w:fill="auto"/>
          </w:tcPr>
          <w:p w:rsidR="00AE60F0" w:rsidRPr="00473BF6" w:rsidRDefault="00AE60F0" w:rsidP="00120640">
            <w:pPr>
              <w:autoSpaceDE w:val="0"/>
              <w:adjustRightInd w:val="0"/>
              <w:rPr>
                <w:rFonts w:asciiTheme="minorHAnsi" w:hAnsiTheme="minorHAnsi" w:cstheme="minorHAnsi"/>
                <w:sz w:val="20"/>
              </w:rPr>
            </w:pPr>
            <w:r w:rsidRPr="00473BF6">
              <w:rPr>
                <w:rFonts w:asciiTheme="minorHAnsi" w:hAnsiTheme="minorHAnsi" w:cstheme="minorHAnsi"/>
                <w:sz w:val="20"/>
              </w:rPr>
              <w:t>Други ЮЛ и ФЛ</w:t>
            </w:r>
          </w:p>
        </w:tc>
        <w:tc>
          <w:tcPr>
            <w:tcW w:w="823" w:type="pct"/>
            <w:tcBorders>
              <w:bottom w:val="single" w:sz="4" w:space="0" w:color="auto"/>
            </w:tcBorders>
            <w:shd w:val="clear" w:color="auto" w:fill="auto"/>
          </w:tcPr>
          <w:p w:rsidR="00AE60F0" w:rsidRPr="00F36F23" w:rsidRDefault="00AE60F0" w:rsidP="00120640">
            <w:pPr>
              <w:jc w:val="right"/>
              <w:rPr>
                <w:rFonts w:asciiTheme="majorHAnsi" w:hAnsiTheme="majorHAnsi" w:cstheme="minorHAnsi"/>
                <w:sz w:val="20"/>
              </w:rPr>
            </w:pPr>
            <w:r w:rsidRPr="00F36F23">
              <w:rPr>
                <w:rFonts w:asciiTheme="majorHAnsi" w:hAnsiTheme="majorHAnsi" w:cs="Calibri"/>
                <w:sz w:val="20"/>
              </w:rPr>
              <w:t>988 945</w:t>
            </w:r>
          </w:p>
        </w:tc>
        <w:tc>
          <w:tcPr>
            <w:tcW w:w="822" w:type="pct"/>
            <w:tcBorders>
              <w:bottom w:val="single" w:sz="4" w:space="0" w:color="auto"/>
            </w:tcBorders>
            <w:shd w:val="clear" w:color="auto" w:fill="auto"/>
          </w:tcPr>
          <w:p w:rsidR="00AE60F0" w:rsidRPr="00F36F23" w:rsidRDefault="00AE60F0" w:rsidP="00120640">
            <w:pPr>
              <w:jc w:val="right"/>
              <w:rPr>
                <w:rFonts w:asciiTheme="majorHAnsi" w:hAnsiTheme="majorHAnsi" w:cstheme="minorHAnsi"/>
                <w:sz w:val="20"/>
              </w:rPr>
            </w:pPr>
            <w:r w:rsidRPr="00F36F23">
              <w:rPr>
                <w:rFonts w:asciiTheme="majorHAnsi" w:hAnsiTheme="majorHAnsi" w:cs="Calibri"/>
                <w:sz w:val="20"/>
              </w:rPr>
              <w:t>12.61%</w:t>
            </w:r>
          </w:p>
        </w:tc>
        <w:tc>
          <w:tcPr>
            <w:tcW w:w="853" w:type="pct"/>
            <w:tcBorders>
              <w:bottom w:val="single" w:sz="4" w:space="0" w:color="auto"/>
            </w:tcBorders>
            <w:shd w:val="clear" w:color="auto" w:fill="auto"/>
          </w:tcPr>
          <w:p w:rsidR="00AE60F0" w:rsidRPr="00F36F23" w:rsidRDefault="00AE60F0" w:rsidP="00120640">
            <w:pPr>
              <w:jc w:val="right"/>
              <w:rPr>
                <w:rFonts w:asciiTheme="majorHAnsi" w:hAnsiTheme="majorHAnsi" w:cstheme="minorHAnsi"/>
                <w:sz w:val="20"/>
              </w:rPr>
            </w:pPr>
            <w:r w:rsidRPr="00F36F23">
              <w:rPr>
                <w:rFonts w:asciiTheme="majorHAnsi" w:hAnsiTheme="majorHAnsi" w:cs="Calibri"/>
                <w:sz w:val="20"/>
              </w:rPr>
              <w:t>988 945</w:t>
            </w:r>
          </w:p>
        </w:tc>
        <w:tc>
          <w:tcPr>
            <w:tcW w:w="926" w:type="pct"/>
            <w:tcBorders>
              <w:bottom w:val="single" w:sz="4" w:space="0" w:color="auto"/>
            </w:tcBorders>
            <w:shd w:val="clear" w:color="auto" w:fill="auto"/>
          </w:tcPr>
          <w:p w:rsidR="00AE60F0" w:rsidRPr="00F36F23" w:rsidRDefault="00AE60F0" w:rsidP="00120640">
            <w:pPr>
              <w:jc w:val="right"/>
              <w:rPr>
                <w:rFonts w:asciiTheme="majorHAnsi" w:hAnsiTheme="majorHAnsi" w:cstheme="minorHAnsi"/>
                <w:sz w:val="20"/>
              </w:rPr>
            </w:pPr>
            <w:r w:rsidRPr="00F36F23">
              <w:rPr>
                <w:rFonts w:asciiTheme="majorHAnsi" w:hAnsiTheme="majorHAnsi" w:cs="Calibri"/>
                <w:sz w:val="20"/>
              </w:rPr>
              <w:t>12.61%</w:t>
            </w:r>
          </w:p>
        </w:tc>
      </w:tr>
      <w:tr w:rsidR="00120640" w:rsidRPr="00473BF6" w:rsidTr="00120640">
        <w:trPr>
          <w:trHeight w:val="185"/>
        </w:trPr>
        <w:tc>
          <w:tcPr>
            <w:tcW w:w="1576" w:type="pct"/>
          </w:tcPr>
          <w:p w:rsidR="00120640" w:rsidRPr="00473BF6" w:rsidRDefault="00120640" w:rsidP="00120640">
            <w:pPr>
              <w:autoSpaceDE w:val="0"/>
              <w:adjustRightInd w:val="0"/>
              <w:jc w:val="right"/>
              <w:rPr>
                <w:rFonts w:asciiTheme="minorHAnsi" w:hAnsiTheme="minorHAnsi" w:cstheme="minorHAnsi"/>
                <w:b/>
                <w:bCs/>
                <w:sz w:val="20"/>
              </w:rPr>
            </w:pPr>
          </w:p>
        </w:tc>
        <w:tc>
          <w:tcPr>
            <w:tcW w:w="823" w:type="pct"/>
            <w:tcBorders>
              <w:top w:val="single" w:sz="4" w:space="0" w:color="auto"/>
              <w:bottom w:val="single" w:sz="4" w:space="0" w:color="auto"/>
            </w:tcBorders>
          </w:tcPr>
          <w:p w:rsidR="00120640" w:rsidRPr="00473BF6" w:rsidRDefault="00120640" w:rsidP="00120640">
            <w:pPr>
              <w:autoSpaceDE w:val="0"/>
              <w:adjustRightInd w:val="0"/>
              <w:jc w:val="right"/>
              <w:rPr>
                <w:rFonts w:asciiTheme="minorHAnsi" w:hAnsiTheme="minorHAnsi" w:cstheme="minorHAnsi"/>
                <w:b/>
                <w:bCs/>
                <w:sz w:val="20"/>
              </w:rPr>
            </w:pPr>
            <w:r w:rsidRPr="00473BF6">
              <w:rPr>
                <w:rFonts w:asciiTheme="minorHAnsi" w:hAnsiTheme="minorHAnsi" w:cstheme="minorHAnsi"/>
                <w:b/>
                <w:bCs/>
                <w:sz w:val="20"/>
              </w:rPr>
              <w:t>7 840 000</w:t>
            </w:r>
          </w:p>
        </w:tc>
        <w:tc>
          <w:tcPr>
            <w:tcW w:w="822" w:type="pct"/>
            <w:tcBorders>
              <w:top w:val="single" w:sz="4" w:space="0" w:color="auto"/>
              <w:bottom w:val="single" w:sz="4" w:space="0" w:color="auto"/>
            </w:tcBorders>
          </w:tcPr>
          <w:p w:rsidR="00120640" w:rsidRPr="00473BF6" w:rsidRDefault="00120640" w:rsidP="00120640">
            <w:pPr>
              <w:autoSpaceDE w:val="0"/>
              <w:adjustRightInd w:val="0"/>
              <w:jc w:val="right"/>
              <w:rPr>
                <w:rFonts w:asciiTheme="minorHAnsi" w:hAnsiTheme="minorHAnsi" w:cstheme="minorHAnsi"/>
                <w:b/>
                <w:bCs/>
                <w:sz w:val="20"/>
              </w:rPr>
            </w:pPr>
            <w:r w:rsidRPr="00473BF6">
              <w:rPr>
                <w:rFonts w:asciiTheme="minorHAnsi" w:hAnsiTheme="minorHAnsi" w:cstheme="minorHAnsi"/>
                <w:b/>
                <w:bCs/>
                <w:sz w:val="20"/>
              </w:rPr>
              <w:t>100%</w:t>
            </w:r>
          </w:p>
        </w:tc>
        <w:tc>
          <w:tcPr>
            <w:tcW w:w="853" w:type="pct"/>
            <w:tcBorders>
              <w:top w:val="single" w:sz="4" w:space="0" w:color="auto"/>
              <w:bottom w:val="single" w:sz="4" w:space="0" w:color="auto"/>
            </w:tcBorders>
          </w:tcPr>
          <w:p w:rsidR="00120640" w:rsidRPr="00473BF6" w:rsidRDefault="00120640" w:rsidP="00120640">
            <w:pPr>
              <w:autoSpaceDE w:val="0"/>
              <w:adjustRightInd w:val="0"/>
              <w:jc w:val="right"/>
              <w:rPr>
                <w:rFonts w:asciiTheme="minorHAnsi" w:hAnsiTheme="minorHAnsi" w:cstheme="minorHAnsi"/>
                <w:b/>
                <w:bCs/>
                <w:sz w:val="20"/>
              </w:rPr>
            </w:pPr>
            <w:r w:rsidRPr="00473BF6">
              <w:rPr>
                <w:rFonts w:asciiTheme="minorHAnsi" w:hAnsiTheme="minorHAnsi" w:cstheme="minorHAnsi"/>
                <w:b/>
                <w:bCs/>
                <w:sz w:val="20"/>
              </w:rPr>
              <w:t>7 840 000</w:t>
            </w:r>
          </w:p>
        </w:tc>
        <w:tc>
          <w:tcPr>
            <w:tcW w:w="926" w:type="pct"/>
            <w:tcBorders>
              <w:top w:val="single" w:sz="4" w:space="0" w:color="auto"/>
              <w:bottom w:val="single" w:sz="4" w:space="0" w:color="auto"/>
            </w:tcBorders>
          </w:tcPr>
          <w:p w:rsidR="00120640" w:rsidRPr="00473BF6" w:rsidRDefault="00120640" w:rsidP="00120640">
            <w:pPr>
              <w:autoSpaceDE w:val="0"/>
              <w:adjustRightInd w:val="0"/>
              <w:jc w:val="right"/>
              <w:rPr>
                <w:rFonts w:asciiTheme="minorHAnsi" w:hAnsiTheme="minorHAnsi" w:cstheme="minorHAnsi"/>
                <w:b/>
                <w:bCs/>
                <w:sz w:val="20"/>
              </w:rPr>
            </w:pPr>
            <w:r w:rsidRPr="00473BF6">
              <w:rPr>
                <w:rFonts w:asciiTheme="minorHAnsi" w:hAnsiTheme="minorHAnsi" w:cstheme="minorHAnsi"/>
                <w:b/>
                <w:bCs/>
                <w:sz w:val="20"/>
              </w:rPr>
              <w:t>100%</w:t>
            </w:r>
          </w:p>
        </w:tc>
      </w:tr>
    </w:tbl>
    <w:p w:rsidR="00120640" w:rsidRPr="00473BF6" w:rsidRDefault="00120640">
      <w:pPr>
        <w:autoSpaceDE w:val="0"/>
        <w:spacing w:after="120"/>
        <w:jc w:val="both"/>
        <w:rPr>
          <w:rFonts w:asciiTheme="minorHAnsi" w:hAnsiTheme="minorHAnsi" w:cstheme="minorHAnsi"/>
          <w:sz w:val="20"/>
        </w:rPr>
      </w:pPr>
    </w:p>
    <w:p w:rsidR="00C73CF1" w:rsidRPr="00473BF6" w:rsidRDefault="00713387" w:rsidP="00260BB4">
      <w:pPr>
        <w:pStyle w:val="Heading1"/>
        <w:numPr>
          <w:ilvl w:val="1"/>
          <w:numId w:val="15"/>
        </w:numPr>
        <w:spacing w:line="240" w:lineRule="auto"/>
        <w:ind w:right="-425"/>
        <w:jc w:val="both"/>
        <w:rPr>
          <w:rFonts w:asciiTheme="minorHAnsi" w:hAnsiTheme="minorHAnsi" w:cstheme="minorHAnsi"/>
          <w:color w:val="002E5D"/>
          <w:sz w:val="20"/>
          <w:szCs w:val="20"/>
        </w:rPr>
      </w:pPr>
      <w:bookmarkStart w:id="54" w:name="_Ref248867463"/>
      <w:bookmarkStart w:id="55" w:name="_Ref381267422"/>
      <w:r w:rsidRPr="00473BF6">
        <w:rPr>
          <w:rFonts w:asciiTheme="minorHAnsi" w:hAnsiTheme="minorHAnsi" w:cstheme="minorHAnsi"/>
          <w:color w:val="002E5D"/>
          <w:sz w:val="20"/>
          <w:szCs w:val="20"/>
        </w:rPr>
        <w:t>Премиен резерв</w:t>
      </w:r>
      <w:bookmarkEnd w:id="54"/>
      <w:bookmarkEnd w:id="55"/>
    </w:p>
    <w:p w:rsidR="005C53CC" w:rsidRPr="00473BF6" w:rsidRDefault="005C53CC" w:rsidP="005C53CC">
      <w:pPr>
        <w:pStyle w:val="ListParagraph"/>
        <w:autoSpaceDE w:val="0"/>
        <w:ind w:left="360"/>
        <w:jc w:val="both"/>
        <w:rPr>
          <w:rFonts w:asciiTheme="minorHAnsi" w:hAnsiTheme="minorHAnsi" w:cstheme="minorHAnsi"/>
          <w:sz w:val="20"/>
        </w:rPr>
      </w:pPr>
      <w:bookmarkStart w:id="56" w:name="_Ref95281550"/>
      <w:bookmarkStart w:id="57" w:name="_Ref215414180"/>
      <w:bookmarkStart w:id="58" w:name="_Ref381267516"/>
      <w:r w:rsidRPr="00473BF6">
        <w:rPr>
          <w:rFonts w:asciiTheme="minorHAnsi" w:hAnsiTheme="minorHAnsi" w:cstheme="minorHAnsi"/>
          <w:sz w:val="20"/>
        </w:rPr>
        <w:t>Постъпления, получени в допълнение към номиналната стойност на издадените през 2005 г. акции, са включени в премийния резерв, намалени с регистрационните и други регулаторни такси и съответните данъчни привилегии и възлизат на 53 хил. лв. (</w:t>
      </w:r>
      <w:r w:rsidR="00702A4D" w:rsidRPr="00473BF6">
        <w:rPr>
          <w:rFonts w:asciiTheme="minorHAnsi" w:hAnsiTheme="minorHAnsi" w:cstheme="minorHAnsi"/>
          <w:sz w:val="20"/>
        </w:rPr>
        <w:t>202</w:t>
      </w:r>
      <w:r w:rsidR="00702A4D">
        <w:rPr>
          <w:rFonts w:asciiTheme="minorHAnsi" w:hAnsiTheme="minorHAnsi" w:cstheme="minorHAnsi"/>
          <w:sz w:val="20"/>
          <w:lang w:val="ru-RU"/>
        </w:rPr>
        <w:t>4</w:t>
      </w:r>
      <w:r w:rsidR="00702A4D" w:rsidRPr="00473BF6">
        <w:rPr>
          <w:rFonts w:asciiTheme="minorHAnsi" w:hAnsiTheme="minorHAnsi" w:cstheme="minorHAnsi"/>
          <w:sz w:val="20"/>
        </w:rPr>
        <w:t xml:space="preserve"> </w:t>
      </w:r>
      <w:r w:rsidRPr="00473BF6">
        <w:rPr>
          <w:rFonts w:asciiTheme="minorHAnsi" w:hAnsiTheme="minorHAnsi" w:cstheme="minorHAnsi"/>
          <w:sz w:val="20"/>
        </w:rPr>
        <w:t>г.: 53 хил. лв.).</w:t>
      </w:r>
    </w:p>
    <w:p w:rsidR="005C53CC" w:rsidRPr="00473BF6" w:rsidRDefault="005C53CC" w:rsidP="005C53CC">
      <w:pPr>
        <w:pStyle w:val="ListParagraph"/>
        <w:autoSpaceDE w:val="0"/>
        <w:ind w:left="360"/>
        <w:jc w:val="both"/>
        <w:rPr>
          <w:rFonts w:asciiTheme="minorHAnsi" w:hAnsiTheme="minorHAnsi" w:cstheme="minorHAnsi"/>
          <w:sz w:val="20"/>
        </w:rPr>
      </w:pPr>
    </w:p>
    <w:p w:rsidR="005C53CC" w:rsidRPr="00473BF6" w:rsidRDefault="005C53CC" w:rsidP="005C53CC">
      <w:pPr>
        <w:pStyle w:val="ListParagraph"/>
        <w:autoSpaceDE w:val="0"/>
        <w:ind w:left="360"/>
        <w:jc w:val="both"/>
        <w:rPr>
          <w:rFonts w:asciiTheme="minorHAnsi" w:hAnsiTheme="minorHAnsi" w:cstheme="minorHAnsi"/>
          <w:sz w:val="20"/>
        </w:rPr>
      </w:pPr>
      <w:r w:rsidRPr="00473BF6">
        <w:rPr>
          <w:rFonts w:asciiTheme="minorHAnsi" w:hAnsiTheme="minorHAnsi" w:cstheme="minorHAnsi"/>
          <w:sz w:val="20"/>
        </w:rPr>
        <w:lastRenderedPageBreak/>
        <w:t>Във връзка с увеличението на капитала през 2022 г. чрез издаване на нови 5 000 000 броя акции с номинална стойност 1 (един) лев и емисионна стойност 1.80 (един лев и осемдесет стотинки) лева, се формира премиен резерв в размер на 4 000 хил. лв.</w:t>
      </w:r>
    </w:p>
    <w:tbl>
      <w:tblPr>
        <w:tblW w:w="4924" w:type="pct"/>
        <w:tblCellMar>
          <w:left w:w="70" w:type="dxa"/>
          <w:right w:w="70" w:type="dxa"/>
        </w:tblCellMar>
        <w:tblLook w:val="04A0" w:firstRow="1" w:lastRow="0" w:firstColumn="1" w:lastColumn="0" w:noHBand="0" w:noVBand="1"/>
      </w:tblPr>
      <w:tblGrid>
        <w:gridCol w:w="5865"/>
        <w:gridCol w:w="1562"/>
        <w:gridCol w:w="1508"/>
      </w:tblGrid>
      <w:tr w:rsidR="005C53CC" w:rsidRPr="00473BF6" w:rsidTr="00FA77CF">
        <w:trPr>
          <w:trHeight w:val="20"/>
        </w:trPr>
        <w:tc>
          <w:tcPr>
            <w:tcW w:w="3282" w:type="pct"/>
            <w:tcBorders>
              <w:top w:val="nil"/>
              <w:left w:val="nil"/>
              <w:bottom w:val="nil"/>
              <w:right w:val="nil"/>
            </w:tcBorders>
            <w:shd w:val="clear" w:color="000000" w:fill="FFFFFF"/>
          </w:tcPr>
          <w:p w:rsidR="005C53CC" w:rsidRPr="00473BF6" w:rsidRDefault="005C53CC" w:rsidP="007841CC">
            <w:pPr>
              <w:jc w:val="both"/>
              <w:rPr>
                <w:rFonts w:asciiTheme="minorHAnsi" w:hAnsiTheme="minorHAnsi" w:cstheme="minorHAnsi"/>
                <w:szCs w:val="22"/>
              </w:rPr>
            </w:pPr>
            <w:r w:rsidRPr="00473BF6">
              <w:rPr>
                <w:rFonts w:asciiTheme="minorHAnsi" w:hAnsiTheme="minorHAnsi" w:cstheme="minorHAnsi"/>
                <w:szCs w:val="22"/>
              </w:rPr>
              <w:t> </w:t>
            </w:r>
          </w:p>
        </w:tc>
        <w:tc>
          <w:tcPr>
            <w:tcW w:w="874" w:type="pct"/>
            <w:tcBorders>
              <w:top w:val="nil"/>
              <w:left w:val="nil"/>
              <w:bottom w:val="nil"/>
              <w:right w:val="nil"/>
            </w:tcBorders>
            <w:shd w:val="clear" w:color="000000" w:fill="FFFFFF"/>
            <w:noWrap/>
          </w:tcPr>
          <w:p w:rsidR="005C53CC" w:rsidRPr="00702A4D" w:rsidRDefault="005C53CC" w:rsidP="00702A4D">
            <w:pPr>
              <w:jc w:val="right"/>
              <w:rPr>
                <w:rFonts w:asciiTheme="minorHAnsi" w:hAnsiTheme="minorHAnsi" w:cstheme="minorHAnsi"/>
                <w:b/>
                <w:bCs/>
                <w:sz w:val="20"/>
              </w:rPr>
            </w:pPr>
            <w:r w:rsidRPr="00473BF6">
              <w:rPr>
                <w:rFonts w:asciiTheme="minorHAnsi" w:hAnsiTheme="minorHAnsi" w:cstheme="minorHAnsi"/>
                <w:b/>
                <w:bCs/>
                <w:sz w:val="20"/>
              </w:rPr>
              <w:t>30.06.</w:t>
            </w:r>
            <w:r w:rsidR="00702A4D" w:rsidRPr="00473BF6">
              <w:rPr>
                <w:rFonts w:asciiTheme="minorHAnsi" w:hAnsiTheme="minorHAnsi" w:cstheme="minorHAnsi"/>
                <w:b/>
                <w:bCs/>
                <w:sz w:val="20"/>
              </w:rPr>
              <w:t>202</w:t>
            </w:r>
            <w:r w:rsidR="00702A4D">
              <w:rPr>
                <w:rFonts w:asciiTheme="minorHAnsi" w:hAnsiTheme="minorHAnsi" w:cstheme="minorHAnsi"/>
                <w:b/>
                <w:bCs/>
                <w:sz w:val="20"/>
              </w:rPr>
              <w:t>5</w:t>
            </w:r>
          </w:p>
        </w:tc>
        <w:tc>
          <w:tcPr>
            <w:tcW w:w="844" w:type="pct"/>
            <w:tcBorders>
              <w:top w:val="nil"/>
              <w:left w:val="nil"/>
              <w:bottom w:val="nil"/>
              <w:right w:val="nil"/>
            </w:tcBorders>
            <w:shd w:val="clear" w:color="000000" w:fill="FFFFFF"/>
            <w:noWrap/>
          </w:tcPr>
          <w:p w:rsidR="005C53CC" w:rsidRPr="00702A4D" w:rsidRDefault="005C53CC" w:rsidP="00702A4D">
            <w:pPr>
              <w:jc w:val="right"/>
              <w:rPr>
                <w:rFonts w:asciiTheme="minorHAnsi" w:hAnsiTheme="minorHAnsi" w:cstheme="minorHAnsi"/>
                <w:b/>
                <w:bCs/>
                <w:sz w:val="20"/>
              </w:rPr>
            </w:pPr>
            <w:r w:rsidRPr="00473BF6">
              <w:rPr>
                <w:rFonts w:asciiTheme="minorHAnsi" w:hAnsiTheme="minorHAnsi" w:cstheme="minorHAnsi"/>
                <w:b/>
                <w:bCs/>
                <w:sz w:val="20"/>
              </w:rPr>
              <w:t>31.12.</w:t>
            </w:r>
            <w:r w:rsidR="00702A4D" w:rsidRPr="00473BF6">
              <w:rPr>
                <w:rFonts w:asciiTheme="minorHAnsi" w:hAnsiTheme="minorHAnsi" w:cstheme="minorHAnsi"/>
                <w:b/>
                <w:bCs/>
                <w:sz w:val="20"/>
              </w:rPr>
              <w:t>202</w:t>
            </w:r>
            <w:r w:rsidR="00702A4D">
              <w:rPr>
                <w:rFonts w:asciiTheme="minorHAnsi" w:hAnsiTheme="minorHAnsi" w:cstheme="minorHAnsi"/>
                <w:b/>
                <w:bCs/>
                <w:sz w:val="20"/>
              </w:rPr>
              <w:t>4</w:t>
            </w:r>
          </w:p>
        </w:tc>
      </w:tr>
      <w:tr w:rsidR="005C53CC" w:rsidRPr="00473BF6" w:rsidTr="00FA77CF">
        <w:trPr>
          <w:trHeight w:val="20"/>
        </w:trPr>
        <w:tc>
          <w:tcPr>
            <w:tcW w:w="3282" w:type="pct"/>
            <w:tcBorders>
              <w:top w:val="nil"/>
              <w:left w:val="nil"/>
              <w:bottom w:val="nil"/>
              <w:right w:val="nil"/>
            </w:tcBorders>
            <w:shd w:val="clear" w:color="000000" w:fill="FFFFFF"/>
          </w:tcPr>
          <w:p w:rsidR="005C53CC" w:rsidRPr="00473BF6" w:rsidRDefault="005C53CC" w:rsidP="007841CC">
            <w:pPr>
              <w:jc w:val="both"/>
              <w:rPr>
                <w:rFonts w:asciiTheme="minorHAnsi" w:hAnsiTheme="minorHAnsi" w:cstheme="minorHAnsi"/>
                <w:szCs w:val="22"/>
              </w:rPr>
            </w:pPr>
            <w:r w:rsidRPr="00473BF6">
              <w:rPr>
                <w:rFonts w:asciiTheme="minorHAnsi" w:hAnsiTheme="minorHAnsi" w:cstheme="minorHAnsi"/>
                <w:szCs w:val="22"/>
              </w:rPr>
              <w:t> </w:t>
            </w:r>
          </w:p>
        </w:tc>
        <w:tc>
          <w:tcPr>
            <w:tcW w:w="874" w:type="pct"/>
            <w:tcBorders>
              <w:top w:val="nil"/>
              <w:left w:val="nil"/>
              <w:bottom w:val="nil"/>
              <w:right w:val="nil"/>
            </w:tcBorders>
            <w:shd w:val="clear" w:color="000000" w:fill="FFFFFF"/>
            <w:noWrap/>
          </w:tcPr>
          <w:p w:rsidR="005C53CC" w:rsidRPr="00473BF6" w:rsidRDefault="005C53CC" w:rsidP="007841CC">
            <w:pPr>
              <w:jc w:val="right"/>
              <w:rPr>
                <w:rFonts w:asciiTheme="minorHAnsi" w:hAnsiTheme="minorHAnsi" w:cstheme="minorHAnsi"/>
                <w:b/>
                <w:bCs/>
                <w:szCs w:val="22"/>
              </w:rPr>
            </w:pPr>
            <w:r w:rsidRPr="00473BF6">
              <w:rPr>
                <w:rFonts w:asciiTheme="minorHAnsi" w:hAnsiTheme="minorHAnsi" w:cstheme="minorHAnsi"/>
                <w:b/>
                <w:bCs/>
                <w:szCs w:val="22"/>
              </w:rPr>
              <w:t>хил. лв.</w:t>
            </w:r>
          </w:p>
        </w:tc>
        <w:tc>
          <w:tcPr>
            <w:tcW w:w="844" w:type="pct"/>
            <w:tcBorders>
              <w:top w:val="nil"/>
              <w:left w:val="nil"/>
              <w:bottom w:val="nil"/>
              <w:right w:val="nil"/>
            </w:tcBorders>
            <w:shd w:val="clear" w:color="000000" w:fill="FFFFFF"/>
            <w:noWrap/>
          </w:tcPr>
          <w:p w:rsidR="005C53CC" w:rsidRPr="00473BF6" w:rsidRDefault="005C53CC" w:rsidP="007841CC">
            <w:pPr>
              <w:jc w:val="right"/>
              <w:rPr>
                <w:rFonts w:asciiTheme="minorHAnsi" w:hAnsiTheme="minorHAnsi" w:cstheme="minorHAnsi"/>
                <w:b/>
                <w:bCs/>
                <w:szCs w:val="22"/>
              </w:rPr>
            </w:pPr>
            <w:r w:rsidRPr="00473BF6">
              <w:rPr>
                <w:rFonts w:asciiTheme="minorHAnsi" w:hAnsiTheme="minorHAnsi" w:cstheme="minorHAnsi"/>
                <w:b/>
                <w:bCs/>
                <w:szCs w:val="22"/>
              </w:rPr>
              <w:t>хил. лв.</w:t>
            </w:r>
          </w:p>
        </w:tc>
      </w:tr>
      <w:tr w:rsidR="005C53CC" w:rsidRPr="00473BF6" w:rsidTr="00FA77CF">
        <w:trPr>
          <w:trHeight w:val="20"/>
        </w:trPr>
        <w:tc>
          <w:tcPr>
            <w:tcW w:w="3282" w:type="pct"/>
            <w:tcBorders>
              <w:top w:val="nil"/>
              <w:left w:val="nil"/>
              <w:bottom w:val="nil"/>
              <w:right w:val="nil"/>
            </w:tcBorders>
            <w:shd w:val="clear" w:color="000000" w:fill="FFFFFF"/>
          </w:tcPr>
          <w:p w:rsidR="005C53CC" w:rsidRPr="00473BF6" w:rsidRDefault="005C53CC" w:rsidP="007841CC">
            <w:pPr>
              <w:jc w:val="both"/>
              <w:rPr>
                <w:rFonts w:asciiTheme="minorHAnsi" w:hAnsiTheme="minorHAnsi" w:cstheme="minorHAnsi"/>
                <w:szCs w:val="22"/>
              </w:rPr>
            </w:pPr>
          </w:p>
        </w:tc>
        <w:tc>
          <w:tcPr>
            <w:tcW w:w="874" w:type="pct"/>
            <w:tcBorders>
              <w:top w:val="nil"/>
              <w:left w:val="nil"/>
              <w:bottom w:val="nil"/>
              <w:right w:val="nil"/>
            </w:tcBorders>
            <w:shd w:val="clear" w:color="000000" w:fill="FFFFFF"/>
            <w:noWrap/>
          </w:tcPr>
          <w:p w:rsidR="005C53CC" w:rsidRPr="00473BF6" w:rsidRDefault="005C53CC" w:rsidP="007841CC">
            <w:pPr>
              <w:jc w:val="right"/>
              <w:rPr>
                <w:rFonts w:asciiTheme="minorHAnsi" w:hAnsiTheme="minorHAnsi" w:cstheme="minorHAnsi"/>
                <w:szCs w:val="22"/>
              </w:rPr>
            </w:pPr>
          </w:p>
        </w:tc>
        <w:tc>
          <w:tcPr>
            <w:tcW w:w="844" w:type="pct"/>
            <w:tcBorders>
              <w:top w:val="nil"/>
              <w:left w:val="nil"/>
              <w:bottom w:val="nil"/>
              <w:right w:val="nil"/>
            </w:tcBorders>
            <w:shd w:val="clear" w:color="000000" w:fill="FFFFFF"/>
            <w:noWrap/>
          </w:tcPr>
          <w:p w:rsidR="005C53CC" w:rsidRPr="00473BF6" w:rsidRDefault="005C53CC" w:rsidP="007841CC">
            <w:pPr>
              <w:jc w:val="right"/>
              <w:rPr>
                <w:rFonts w:asciiTheme="minorHAnsi" w:hAnsiTheme="minorHAnsi" w:cstheme="minorHAnsi"/>
                <w:szCs w:val="22"/>
              </w:rPr>
            </w:pPr>
          </w:p>
        </w:tc>
      </w:tr>
      <w:tr w:rsidR="005C53CC" w:rsidRPr="00473BF6" w:rsidTr="00FA77CF">
        <w:trPr>
          <w:trHeight w:val="20"/>
        </w:trPr>
        <w:tc>
          <w:tcPr>
            <w:tcW w:w="3282" w:type="pct"/>
            <w:tcBorders>
              <w:top w:val="nil"/>
              <w:left w:val="nil"/>
              <w:bottom w:val="nil"/>
              <w:right w:val="nil"/>
            </w:tcBorders>
            <w:shd w:val="clear" w:color="000000" w:fill="FFFFFF"/>
          </w:tcPr>
          <w:p w:rsidR="005C53CC" w:rsidRPr="00FB0CD6" w:rsidRDefault="005C53CC" w:rsidP="007841CC">
            <w:pPr>
              <w:jc w:val="both"/>
              <w:rPr>
                <w:rFonts w:asciiTheme="minorHAnsi" w:hAnsiTheme="minorHAnsi" w:cstheme="minorHAnsi"/>
                <w:sz w:val="20"/>
              </w:rPr>
            </w:pPr>
            <w:r w:rsidRPr="00FB0CD6">
              <w:rPr>
                <w:rFonts w:asciiTheme="minorHAnsi" w:hAnsiTheme="minorHAnsi" w:cstheme="minorHAnsi"/>
                <w:sz w:val="20"/>
              </w:rPr>
              <w:t>Премиен резерв</w:t>
            </w:r>
          </w:p>
        </w:tc>
        <w:tc>
          <w:tcPr>
            <w:tcW w:w="874" w:type="pct"/>
            <w:tcBorders>
              <w:top w:val="nil"/>
              <w:left w:val="nil"/>
              <w:bottom w:val="nil"/>
              <w:right w:val="nil"/>
            </w:tcBorders>
            <w:shd w:val="clear" w:color="000000" w:fill="FFFFFF"/>
            <w:noWrap/>
          </w:tcPr>
          <w:p w:rsidR="005C53CC" w:rsidRPr="00473BF6" w:rsidRDefault="005C53CC" w:rsidP="007841CC">
            <w:pPr>
              <w:jc w:val="right"/>
              <w:rPr>
                <w:rFonts w:asciiTheme="minorHAnsi" w:hAnsiTheme="minorHAnsi" w:cstheme="minorHAnsi"/>
                <w:sz w:val="20"/>
              </w:rPr>
            </w:pPr>
            <w:r w:rsidRPr="00473BF6">
              <w:rPr>
                <w:rFonts w:asciiTheme="minorHAnsi" w:hAnsiTheme="minorHAnsi" w:cstheme="minorHAnsi"/>
                <w:sz w:val="20"/>
              </w:rPr>
              <w:t>4 053</w:t>
            </w:r>
          </w:p>
        </w:tc>
        <w:tc>
          <w:tcPr>
            <w:tcW w:w="844" w:type="pct"/>
            <w:tcBorders>
              <w:top w:val="nil"/>
              <w:left w:val="nil"/>
              <w:bottom w:val="nil"/>
              <w:right w:val="nil"/>
            </w:tcBorders>
            <w:shd w:val="clear" w:color="000000" w:fill="FFFFFF"/>
            <w:noWrap/>
          </w:tcPr>
          <w:p w:rsidR="005C53CC" w:rsidRPr="00473BF6" w:rsidRDefault="005C53CC" w:rsidP="007841CC">
            <w:pPr>
              <w:jc w:val="right"/>
              <w:rPr>
                <w:rFonts w:asciiTheme="minorHAnsi" w:hAnsiTheme="minorHAnsi" w:cstheme="minorHAnsi"/>
                <w:sz w:val="20"/>
              </w:rPr>
            </w:pPr>
            <w:r w:rsidRPr="00473BF6">
              <w:rPr>
                <w:rFonts w:asciiTheme="minorHAnsi" w:hAnsiTheme="minorHAnsi" w:cstheme="minorHAnsi"/>
                <w:sz w:val="20"/>
              </w:rPr>
              <w:t>4 053</w:t>
            </w:r>
          </w:p>
        </w:tc>
      </w:tr>
      <w:tr w:rsidR="005C53CC" w:rsidRPr="00473BF6" w:rsidTr="00FA77CF">
        <w:trPr>
          <w:trHeight w:val="20"/>
        </w:trPr>
        <w:tc>
          <w:tcPr>
            <w:tcW w:w="3282" w:type="pct"/>
            <w:tcBorders>
              <w:top w:val="nil"/>
              <w:left w:val="nil"/>
              <w:bottom w:val="nil"/>
              <w:right w:val="nil"/>
            </w:tcBorders>
            <w:shd w:val="clear" w:color="000000" w:fill="FFFFFF"/>
          </w:tcPr>
          <w:p w:rsidR="005C53CC" w:rsidRPr="00473BF6" w:rsidRDefault="005C53CC" w:rsidP="007841CC">
            <w:pPr>
              <w:jc w:val="both"/>
              <w:rPr>
                <w:rFonts w:asciiTheme="minorHAnsi" w:hAnsiTheme="minorHAnsi" w:cstheme="minorHAnsi"/>
                <w:b/>
                <w:bCs/>
                <w:szCs w:val="22"/>
              </w:rPr>
            </w:pPr>
            <w:r w:rsidRPr="00473BF6">
              <w:rPr>
                <w:rFonts w:asciiTheme="minorHAnsi" w:hAnsiTheme="minorHAnsi" w:cstheme="minorHAnsi"/>
                <w:b/>
                <w:bCs/>
                <w:szCs w:val="22"/>
              </w:rPr>
              <w:t>Общо</w:t>
            </w:r>
          </w:p>
        </w:tc>
        <w:tc>
          <w:tcPr>
            <w:tcW w:w="874" w:type="pct"/>
            <w:tcBorders>
              <w:top w:val="single" w:sz="2" w:space="0" w:color="auto"/>
              <w:left w:val="nil"/>
              <w:bottom w:val="single" w:sz="4" w:space="0" w:color="auto"/>
              <w:right w:val="nil"/>
            </w:tcBorders>
            <w:shd w:val="clear" w:color="000000" w:fill="FFFFFF"/>
            <w:noWrap/>
          </w:tcPr>
          <w:p w:rsidR="005C53CC" w:rsidRPr="00473BF6" w:rsidRDefault="005C53CC" w:rsidP="007841CC">
            <w:pPr>
              <w:jc w:val="right"/>
              <w:rPr>
                <w:rFonts w:asciiTheme="minorHAnsi" w:hAnsiTheme="minorHAnsi" w:cstheme="minorHAnsi"/>
                <w:b/>
                <w:bCs/>
                <w:sz w:val="20"/>
              </w:rPr>
            </w:pPr>
            <w:r w:rsidRPr="00473BF6">
              <w:rPr>
                <w:rFonts w:asciiTheme="minorHAnsi" w:hAnsiTheme="minorHAnsi" w:cstheme="minorHAnsi"/>
                <w:b/>
                <w:bCs/>
                <w:sz w:val="20"/>
              </w:rPr>
              <w:t>4 053</w:t>
            </w:r>
          </w:p>
        </w:tc>
        <w:tc>
          <w:tcPr>
            <w:tcW w:w="844" w:type="pct"/>
            <w:tcBorders>
              <w:top w:val="single" w:sz="2" w:space="0" w:color="auto"/>
              <w:left w:val="nil"/>
              <w:bottom w:val="single" w:sz="4" w:space="0" w:color="auto"/>
              <w:right w:val="nil"/>
            </w:tcBorders>
            <w:shd w:val="clear" w:color="000000" w:fill="FFFFFF"/>
            <w:noWrap/>
          </w:tcPr>
          <w:p w:rsidR="005C53CC" w:rsidRPr="00E742F9" w:rsidRDefault="005C53CC" w:rsidP="00260BB4">
            <w:pPr>
              <w:pStyle w:val="ListParagraph"/>
              <w:numPr>
                <w:ilvl w:val="0"/>
                <w:numId w:val="16"/>
              </w:numPr>
              <w:jc w:val="right"/>
              <w:rPr>
                <w:rFonts w:asciiTheme="minorHAnsi" w:hAnsiTheme="minorHAnsi" w:cstheme="minorHAnsi"/>
                <w:b/>
                <w:bCs/>
                <w:sz w:val="20"/>
              </w:rPr>
            </w:pPr>
            <w:r w:rsidRPr="00E742F9">
              <w:rPr>
                <w:rFonts w:asciiTheme="minorHAnsi" w:hAnsiTheme="minorHAnsi" w:cstheme="minorHAnsi"/>
                <w:b/>
                <w:bCs/>
                <w:sz w:val="20"/>
              </w:rPr>
              <w:t>053</w:t>
            </w:r>
          </w:p>
        </w:tc>
      </w:tr>
    </w:tbl>
    <w:p w:rsidR="005C53CC" w:rsidRPr="00473BF6" w:rsidRDefault="005C53CC" w:rsidP="002267E4">
      <w:pPr>
        <w:autoSpaceDE w:val="0"/>
        <w:jc w:val="both"/>
        <w:rPr>
          <w:rFonts w:asciiTheme="minorHAnsi" w:hAnsiTheme="minorHAnsi" w:cstheme="minorHAnsi"/>
          <w:sz w:val="20"/>
        </w:rPr>
      </w:pPr>
    </w:p>
    <w:p w:rsidR="00C73CF1" w:rsidRPr="00473BF6" w:rsidRDefault="00713387" w:rsidP="00260BB4">
      <w:pPr>
        <w:pStyle w:val="Heading1"/>
        <w:numPr>
          <w:ilvl w:val="1"/>
          <w:numId w:val="15"/>
        </w:numPr>
        <w:spacing w:line="240" w:lineRule="auto"/>
        <w:ind w:right="-425"/>
        <w:jc w:val="both"/>
        <w:rPr>
          <w:rFonts w:asciiTheme="minorHAnsi" w:hAnsiTheme="minorHAnsi" w:cstheme="minorHAnsi"/>
          <w:color w:val="002E5D"/>
          <w:sz w:val="20"/>
          <w:szCs w:val="20"/>
        </w:rPr>
      </w:pPr>
      <w:r w:rsidRPr="00473BF6">
        <w:rPr>
          <w:rFonts w:asciiTheme="minorHAnsi" w:hAnsiTheme="minorHAnsi" w:cstheme="minorHAnsi"/>
          <w:color w:val="002E5D"/>
          <w:sz w:val="20"/>
          <w:szCs w:val="20"/>
        </w:rPr>
        <w:t>Други резерв</w:t>
      </w:r>
      <w:bookmarkEnd w:id="56"/>
      <w:r w:rsidRPr="00473BF6">
        <w:rPr>
          <w:rFonts w:asciiTheme="minorHAnsi" w:hAnsiTheme="minorHAnsi" w:cstheme="minorHAnsi"/>
          <w:color w:val="002E5D"/>
          <w:sz w:val="20"/>
          <w:szCs w:val="20"/>
        </w:rPr>
        <w:t>и</w:t>
      </w:r>
      <w:bookmarkEnd w:id="57"/>
      <w:bookmarkEnd w:id="58"/>
    </w:p>
    <w:p w:rsidR="003A1BCC" w:rsidRPr="00473BF6" w:rsidRDefault="003A1BCC" w:rsidP="003A1BCC">
      <w:pPr>
        <w:pStyle w:val="BodyText"/>
        <w:spacing w:after="0"/>
        <w:ind w:left="435"/>
        <w:jc w:val="both"/>
        <w:rPr>
          <w:rFonts w:asciiTheme="minorHAnsi" w:hAnsiTheme="minorHAnsi" w:cstheme="minorHAnsi"/>
          <w:sz w:val="20"/>
        </w:rPr>
      </w:pPr>
      <w:r w:rsidRPr="00473BF6">
        <w:rPr>
          <w:rFonts w:asciiTheme="minorHAnsi" w:hAnsiTheme="minorHAnsi" w:cstheme="minorHAnsi"/>
          <w:sz w:val="20"/>
        </w:rPr>
        <w:t xml:space="preserve">Другите резерви на </w:t>
      </w:r>
      <w:r w:rsidR="00EB7C1E" w:rsidRPr="00473BF6">
        <w:rPr>
          <w:rFonts w:asciiTheme="minorHAnsi" w:hAnsiTheme="minorHAnsi" w:cstheme="minorHAnsi"/>
          <w:sz w:val="20"/>
        </w:rPr>
        <w:t>Групата</w:t>
      </w:r>
      <w:r w:rsidRPr="00473BF6">
        <w:rPr>
          <w:rFonts w:asciiTheme="minorHAnsi" w:hAnsiTheme="minorHAnsi" w:cstheme="minorHAnsi"/>
          <w:sz w:val="20"/>
        </w:rPr>
        <w:t xml:space="preserve"> включват:</w:t>
      </w:r>
    </w:p>
    <w:tbl>
      <w:tblPr>
        <w:tblW w:w="9210" w:type="dxa"/>
        <w:tblInd w:w="-68" w:type="dxa"/>
        <w:tblCellMar>
          <w:left w:w="70" w:type="dxa"/>
          <w:right w:w="70" w:type="dxa"/>
        </w:tblCellMar>
        <w:tblLook w:val="04A0" w:firstRow="1" w:lastRow="0" w:firstColumn="1" w:lastColumn="0" w:noHBand="0" w:noVBand="1"/>
      </w:tblPr>
      <w:tblGrid>
        <w:gridCol w:w="6092"/>
        <w:gridCol w:w="1701"/>
        <w:gridCol w:w="1417"/>
      </w:tblGrid>
      <w:tr w:rsidR="003A1BCC" w:rsidRPr="00473BF6" w:rsidTr="0053430E">
        <w:trPr>
          <w:trHeight w:val="20"/>
        </w:trPr>
        <w:tc>
          <w:tcPr>
            <w:tcW w:w="6092" w:type="dxa"/>
            <w:tcBorders>
              <w:top w:val="nil"/>
              <w:left w:val="nil"/>
              <w:bottom w:val="nil"/>
              <w:right w:val="nil"/>
            </w:tcBorders>
            <w:shd w:val="clear" w:color="000000" w:fill="FFFFFF"/>
          </w:tcPr>
          <w:p w:rsidR="003A1BCC" w:rsidRPr="00473BF6" w:rsidRDefault="003A1BCC" w:rsidP="007C388F">
            <w:pPr>
              <w:rPr>
                <w:rFonts w:asciiTheme="minorHAnsi" w:hAnsiTheme="minorHAnsi" w:cstheme="minorHAnsi"/>
                <w:sz w:val="20"/>
              </w:rPr>
            </w:pPr>
            <w:r w:rsidRPr="00473BF6">
              <w:rPr>
                <w:rFonts w:asciiTheme="minorHAnsi" w:hAnsiTheme="minorHAnsi" w:cstheme="minorHAnsi"/>
                <w:sz w:val="20"/>
              </w:rPr>
              <w:t> </w:t>
            </w:r>
          </w:p>
        </w:tc>
        <w:tc>
          <w:tcPr>
            <w:tcW w:w="1701" w:type="dxa"/>
            <w:tcBorders>
              <w:top w:val="nil"/>
              <w:left w:val="nil"/>
              <w:bottom w:val="nil"/>
              <w:right w:val="nil"/>
            </w:tcBorders>
            <w:shd w:val="clear" w:color="000000" w:fill="FFFFFF"/>
            <w:noWrap/>
          </w:tcPr>
          <w:p w:rsidR="003A1BCC" w:rsidRPr="00473BF6" w:rsidRDefault="003A1BCC" w:rsidP="00702A4D">
            <w:pPr>
              <w:jc w:val="right"/>
              <w:rPr>
                <w:rFonts w:asciiTheme="minorHAnsi" w:hAnsiTheme="minorHAnsi" w:cstheme="minorHAnsi"/>
                <w:b/>
                <w:bCs/>
                <w:sz w:val="20"/>
              </w:rPr>
            </w:pPr>
            <w:r w:rsidRPr="00473BF6">
              <w:rPr>
                <w:rFonts w:asciiTheme="minorHAnsi" w:hAnsiTheme="minorHAnsi" w:cstheme="minorHAnsi"/>
                <w:b/>
                <w:bCs/>
                <w:sz w:val="20"/>
              </w:rPr>
              <w:t>30.06.</w:t>
            </w:r>
            <w:r w:rsidR="00702A4D" w:rsidRPr="00473BF6">
              <w:rPr>
                <w:rFonts w:asciiTheme="minorHAnsi" w:hAnsiTheme="minorHAnsi" w:cstheme="minorHAnsi"/>
                <w:b/>
                <w:bCs/>
                <w:sz w:val="20"/>
              </w:rPr>
              <w:t>202</w:t>
            </w:r>
            <w:r w:rsidR="00702A4D">
              <w:rPr>
                <w:rFonts w:asciiTheme="minorHAnsi" w:hAnsiTheme="minorHAnsi" w:cstheme="minorHAnsi"/>
                <w:b/>
                <w:bCs/>
                <w:sz w:val="20"/>
              </w:rPr>
              <w:t>5</w:t>
            </w:r>
          </w:p>
        </w:tc>
        <w:tc>
          <w:tcPr>
            <w:tcW w:w="1417" w:type="dxa"/>
            <w:tcBorders>
              <w:top w:val="nil"/>
              <w:left w:val="nil"/>
              <w:bottom w:val="nil"/>
              <w:right w:val="nil"/>
            </w:tcBorders>
            <w:shd w:val="clear" w:color="000000" w:fill="FFFFFF"/>
            <w:noWrap/>
          </w:tcPr>
          <w:p w:rsidR="003A1BCC" w:rsidRPr="00473BF6" w:rsidRDefault="003A1BCC" w:rsidP="00702A4D">
            <w:pPr>
              <w:jc w:val="right"/>
              <w:rPr>
                <w:rFonts w:asciiTheme="minorHAnsi" w:hAnsiTheme="minorHAnsi" w:cstheme="minorHAnsi"/>
                <w:b/>
                <w:bCs/>
                <w:sz w:val="20"/>
              </w:rPr>
            </w:pPr>
            <w:r w:rsidRPr="00473BF6">
              <w:rPr>
                <w:rFonts w:asciiTheme="minorHAnsi" w:hAnsiTheme="minorHAnsi" w:cstheme="minorHAnsi"/>
                <w:b/>
                <w:bCs/>
                <w:sz w:val="20"/>
              </w:rPr>
              <w:t>31.12.</w:t>
            </w:r>
            <w:r w:rsidR="00702A4D" w:rsidRPr="00473BF6">
              <w:rPr>
                <w:rFonts w:asciiTheme="minorHAnsi" w:hAnsiTheme="minorHAnsi" w:cstheme="minorHAnsi"/>
                <w:b/>
                <w:bCs/>
                <w:sz w:val="20"/>
              </w:rPr>
              <w:t>202</w:t>
            </w:r>
            <w:r w:rsidR="00702A4D">
              <w:rPr>
                <w:rFonts w:asciiTheme="minorHAnsi" w:hAnsiTheme="minorHAnsi" w:cstheme="minorHAnsi"/>
                <w:b/>
                <w:bCs/>
                <w:sz w:val="20"/>
              </w:rPr>
              <w:t>4</w:t>
            </w:r>
          </w:p>
        </w:tc>
      </w:tr>
      <w:tr w:rsidR="003A1BCC" w:rsidRPr="00473BF6" w:rsidTr="0053430E">
        <w:trPr>
          <w:trHeight w:val="20"/>
        </w:trPr>
        <w:tc>
          <w:tcPr>
            <w:tcW w:w="6092" w:type="dxa"/>
            <w:tcBorders>
              <w:top w:val="nil"/>
              <w:left w:val="nil"/>
              <w:bottom w:val="nil"/>
              <w:right w:val="nil"/>
            </w:tcBorders>
            <w:shd w:val="clear" w:color="000000" w:fill="FFFFFF"/>
          </w:tcPr>
          <w:p w:rsidR="003A1BCC" w:rsidRPr="00473BF6" w:rsidRDefault="003A1BCC" w:rsidP="007C388F">
            <w:pPr>
              <w:rPr>
                <w:rFonts w:asciiTheme="minorHAnsi" w:hAnsiTheme="minorHAnsi" w:cstheme="minorHAnsi"/>
                <w:sz w:val="20"/>
              </w:rPr>
            </w:pPr>
            <w:r w:rsidRPr="00473BF6">
              <w:rPr>
                <w:rFonts w:asciiTheme="minorHAnsi" w:hAnsiTheme="minorHAnsi" w:cstheme="minorHAnsi"/>
                <w:sz w:val="20"/>
              </w:rPr>
              <w:t> </w:t>
            </w:r>
          </w:p>
        </w:tc>
        <w:tc>
          <w:tcPr>
            <w:tcW w:w="1701" w:type="dxa"/>
            <w:tcBorders>
              <w:top w:val="nil"/>
              <w:left w:val="nil"/>
              <w:bottom w:val="nil"/>
              <w:right w:val="nil"/>
            </w:tcBorders>
            <w:shd w:val="clear" w:color="000000" w:fill="FFFFFF"/>
            <w:noWrap/>
          </w:tcPr>
          <w:p w:rsidR="003A1BCC" w:rsidRPr="00473BF6" w:rsidRDefault="003A1BCC" w:rsidP="007C388F">
            <w:pPr>
              <w:jc w:val="right"/>
              <w:rPr>
                <w:rFonts w:asciiTheme="minorHAnsi" w:hAnsiTheme="minorHAnsi" w:cstheme="minorHAnsi"/>
                <w:b/>
                <w:bCs/>
                <w:sz w:val="20"/>
              </w:rPr>
            </w:pPr>
            <w:r w:rsidRPr="00473BF6">
              <w:rPr>
                <w:rFonts w:asciiTheme="minorHAnsi" w:hAnsiTheme="minorHAnsi" w:cstheme="minorHAnsi"/>
                <w:b/>
                <w:bCs/>
                <w:sz w:val="20"/>
              </w:rPr>
              <w:t>‘000 лв.</w:t>
            </w:r>
          </w:p>
        </w:tc>
        <w:tc>
          <w:tcPr>
            <w:tcW w:w="1417" w:type="dxa"/>
            <w:tcBorders>
              <w:top w:val="nil"/>
              <w:left w:val="nil"/>
              <w:bottom w:val="nil"/>
              <w:right w:val="nil"/>
            </w:tcBorders>
            <w:shd w:val="clear" w:color="000000" w:fill="FFFFFF"/>
            <w:noWrap/>
          </w:tcPr>
          <w:p w:rsidR="003A1BCC" w:rsidRPr="00473BF6" w:rsidRDefault="003A1BCC" w:rsidP="007C388F">
            <w:pPr>
              <w:jc w:val="right"/>
              <w:rPr>
                <w:rFonts w:asciiTheme="minorHAnsi" w:hAnsiTheme="minorHAnsi" w:cstheme="minorHAnsi"/>
                <w:b/>
                <w:bCs/>
                <w:sz w:val="20"/>
              </w:rPr>
            </w:pPr>
            <w:r w:rsidRPr="00473BF6">
              <w:rPr>
                <w:rFonts w:asciiTheme="minorHAnsi" w:hAnsiTheme="minorHAnsi" w:cstheme="minorHAnsi"/>
                <w:b/>
                <w:bCs/>
                <w:sz w:val="20"/>
              </w:rPr>
              <w:t>‘000 лв.</w:t>
            </w:r>
          </w:p>
        </w:tc>
      </w:tr>
      <w:tr w:rsidR="003A1BCC" w:rsidRPr="00473BF6" w:rsidTr="00EF0FED">
        <w:trPr>
          <w:trHeight w:val="20"/>
        </w:trPr>
        <w:tc>
          <w:tcPr>
            <w:tcW w:w="6092" w:type="dxa"/>
            <w:tcBorders>
              <w:top w:val="nil"/>
              <w:left w:val="nil"/>
              <w:bottom w:val="nil"/>
              <w:right w:val="nil"/>
            </w:tcBorders>
            <w:shd w:val="clear" w:color="000000" w:fill="FFFFFF"/>
          </w:tcPr>
          <w:p w:rsidR="003A1BCC" w:rsidRPr="00473BF6" w:rsidRDefault="003A1BCC" w:rsidP="007C388F">
            <w:pPr>
              <w:rPr>
                <w:rFonts w:asciiTheme="minorHAnsi" w:hAnsiTheme="minorHAnsi" w:cstheme="minorHAnsi"/>
                <w:sz w:val="20"/>
              </w:rPr>
            </w:pPr>
          </w:p>
        </w:tc>
        <w:tc>
          <w:tcPr>
            <w:tcW w:w="1701" w:type="dxa"/>
            <w:tcBorders>
              <w:top w:val="nil"/>
              <w:left w:val="nil"/>
              <w:right w:val="nil"/>
            </w:tcBorders>
            <w:shd w:val="clear" w:color="000000" w:fill="FFFFFF"/>
            <w:noWrap/>
          </w:tcPr>
          <w:p w:rsidR="003A1BCC" w:rsidRPr="00473BF6" w:rsidRDefault="003A1BCC" w:rsidP="007C388F">
            <w:pPr>
              <w:jc w:val="right"/>
              <w:rPr>
                <w:rFonts w:asciiTheme="minorHAnsi" w:hAnsiTheme="minorHAnsi" w:cstheme="minorHAnsi"/>
                <w:sz w:val="20"/>
              </w:rPr>
            </w:pPr>
          </w:p>
        </w:tc>
        <w:tc>
          <w:tcPr>
            <w:tcW w:w="1417" w:type="dxa"/>
            <w:tcBorders>
              <w:top w:val="nil"/>
              <w:left w:val="nil"/>
              <w:right w:val="nil"/>
            </w:tcBorders>
            <w:shd w:val="clear" w:color="000000" w:fill="FFFFFF"/>
            <w:noWrap/>
          </w:tcPr>
          <w:p w:rsidR="003A1BCC" w:rsidRPr="00473BF6" w:rsidRDefault="003A1BCC" w:rsidP="007C388F">
            <w:pPr>
              <w:jc w:val="right"/>
              <w:rPr>
                <w:rFonts w:asciiTheme="minorHAnsi" w:hAnsiTheme="minorHAnsi" w:cstheme="minorHAnsi"/>
                <w:sz w:val="20"/>
              </w:rPr>
            </w:pPr>
          </w:p>
        </w:tc>
      </w:tr>
      <w:tr w:rsidR="003A1BCC" w:rsidRPr="00473BF6" w:rsidTr="00EF0FED">
        <w:trPr>
          <w:trHeight w:val="20"/>
        </w:trPr>
        <w:tc>
          <w:tcPr>
            <w:tcW w:w="6092" w:type="dxa"/>
            <w:tcBorders>
              <w:top w:val="nil"/>
              <w:left w:val="nil"/>
              <w:bottom w:val="nil"/>
              <w:right w:val="nil"/>
            </w:tcBorders>
            <w:shd w:val="clear" w:color="000000" w:fill="FFFFFF"/>
          </w:tcPr>
          <w:p w:rsidR="003A1BCC" w:rsidRPr="00473BF6" w:rsidRDefault="003A1BCC" w:rsidP="007C388F">
            <w:pPr>
              <w:rPr>
                <w:rFonts w:asciiTheme="minorHAnsi" w:hAnsiTheme="minorHAnsi" w:cstheme="minorHAnsi"/>
                <w:sz w:val="20"/>
              </w:rPr>
            </w:pPr>
            <w:r w:rsidRPr="00473BF6">
              <w:rPr>
                <w:rFonts w:asciiTheme="minorHAnsi" w:hAnsiTheme="minorHAnsi" w:cstheme="minorHAnsi"/>
                <w:sz w:val="20"/>
              </w:rPr>
              <w:t xml:space="preserve">  </w:t>
            </w:r>
            <w:r w:rsidR="00EF0FED">
              <w:rPr>
                <w:rFonts w:asciiTheme="minorHAnsi" w:hAnsiTheme="minorHAnsi" w:cstheme="minorHAnsi"/>
                <w:sz w:val="20"/>
              </w:rPr>
              <w:t xml:space="preserve"> </w:t>
            </w:r>
            <w:r w:rsidRPr="00473BF6">
              <w:rPr>
                <w:rFonts w:asciiTheme="minorHAnsi" w:hAnsiTheme="minorHAnsi" w:cstheme="minorHAnsi"/>
                <w:sz w:val="20"/>
              </w:rPr>
              <w:t>Законови резерви</w:t>
            </w:r>
          </w:p>
        </w:tc>
        <w:tc>
          <w:tcPr>
            <w:tcW w:w="1701" w:type="dxa"/>
            <w:tcBorders>
              <w:top w:val="nil"/>
              <w:left w:val="nil"/>
              <w:right w:val="nil"/>
            </w:tcBorders>
            <w:shd w:val="clear" w:color="000000" w:fill="FFFFFF"/>
            <w:noWrap/>
          </w:tcPr>
          <w:p w:rsidR="003A1BCC" w:rsidRPr="00473BF6" w:rsidRDefault="003A1BCC" w:rsidP="007C388F">
            <w:pPr>
              <w:jc w:val="right"/>
              <w:rPr>
                <w:rFonts w:asciiTheme="minorHAnsi" w:hAnsiTheme="minorHAnsi" w:cstheme="minorHAnsi"/>
                <w:sz w:val="20"/>
              </w:rPr>
            </w:pPr>
            <w:r w:rsidRPr="00473BF6">
              <w:rPr>
                <w:rFonts w:asciiTheme="minorHAnsi" w:hAnsiTheme="minorHAnsi" w:cstheme="minorHAnsi"/>
                <w:sz w:val="20"/>
              </w:rPr>
              <w:t>18</w:t>
            </w:r>
          </w:p>
        </w:tc>
        <w:tc>
          <w:tcPr>
            <w:tcW w:w="1417" w:type="dxa"/>
            <w:tcBorders>
              <w:top w:val="nil"/>
              <w:left w:val="nil"/>
              <w:right w:val="nil"/>
            </w:tcBorders>
            <w:shd w:val="clear" w:color="000000" w:fill="FFFFFF"/>
            <w:noWrap/>
          </w:tcPr>
          <w:p w:rsidR="003A1BCC" w:rsidRPr="00473BF6" w:rsidRDefault="003A1BCC" w:rsidP="007C388F">
            <w:pPr>
              <w:jc w:val="right"/>
              <w:rPr>
                <w:rFonts w:asciiTheme="minorHAnsi" w:hAnsiTheme="minorHAnsi" w:cstheme="minorHAnsi"/>
                <w:sz w:val="20"/>
              </w:rPr>
            </w:pPr>
            <w:r w:rsidRPr="00473BF6">
              <w:rPr>
                <w:rFonts w:asciiTheme="minorHAnsi" w:hAnsiTheme="minorHAnsi" w:cstheme="minorHAnsi"/>
                <w:sz w:val="20"/>
              </w:rPr>
              <w:t>18</w:t>
            </w:r>
          </w:p>
        </w:tc>
      </w:tr>
      <w:tr w:rsidR="00702A4D" w:rsidRPr="00473BF6" w:rsidTr="00EF0FED">
        <w:trPr>
          <w:trHeight w:val="20"/>
        </w:trPr>
        <w:tc>
          <w:tcPr>
            <w:tcW w:w="6092" w:type="dxa"/>
            <w:tcBorders>
              <w:top w:val="nil"/>
              <w:left w:val="nil"/>
              <w:bottom w:val="nil"/>
              <w:right w:val="nil"/>
            </w:tcBorders>
            <w:shd w:val="clear" w:color="000000" w:fill="FFFFFF"/>
          </w:tcPr>
          <w:tbl>
            <w:tblPr>
              <w:tblW w:w="0" w:type="auto"/>
              <w:tblBorders>
                <w:top w:val="nil"/>
                <w:left w:val="nil"/>
                <w:bottom w:val="nil"/>
                <w:right w:val="nil"/>
              </w:tblBorders>
              <w:tblLook w:val="0000" w:firstRow="0" w:lastRow="0" w:firstColumn="0" w:lastColumn="0" w:noHBand="0" w:noVBand="0"/>
            </w:tblPr>
            <w:tblGrid>
              <w:gridCol w:w="4934"/>
            </w:tblGrid>
            <w:tr w:rsidR="00EF0FED" w:rsidRPr="00EF0FED">
              <w:tblPrEx>
                <w:tblCellMar>
                  <w:top w:w="0" w:type="dxa"/>
                  <w:bottom w:w="0" w:type="dxa"/>
                </w:tblCellMar>
              </w:tblPrEx>
              <w:trPr>
                <w:trHeight w:val="110"/>
              </w:trPr>
              <w:tc>
                <w:tcPr>
                  <w:tcW w:w="0" w:type="auto"/>
                </w:tcPr>
                <w:p w:rsidR="00EF0FED" w:rsidRPr="00EF0FED" w:rsidRDefault="00EF0FED" w:rsidP="00EF0FED">
                  <w:pPr>
                    <w:rPr>
                      <w:rFonts w:asciiTheme="minorHAnsi" w:hAnsiTheme="minorHAnsi" w:cstheme="minorHAnsi"/>
                      <w:sz w:val="20"/>
                    </w:rPr>
                  </w:pPr>
                  <w:r w:rsidRPr="00EF0FED">
                    <w:rPr>
                      <w:rFonts w:asciiTheme="minorHAnsi" w:hAnsiTheme="minorHAnsi" w:cstheme="minorHAnsi"/>
                      <w:sz w:val="20"/>
                    </w:rPr>
                    <w:t xml:space="preserve">Резерв от </w:t>
                  </w:r>
                  <w:proofErr w:type="spellStart"/>
                  <w:r w:rsidRPr="00EF0FED">
                    <w:rPr>
                      <w:rFonts w:asciiTheme="minorHAnsi" w:hAnsiTheme="minorHAnsi" w:cstheme="minorHAnsi"/>
                      <w:sz w:val="20"/>
                    </w:rPr>
                    <w:t>преоценки</w:t>
                  </w:r>
                  <w:proofErr w:type="spellEnd"/>
                  <w:r w:rsidRPr="00EF0FED">
                    <w:rPr>
                      <w:rFonts w:asciiTheme="minorHAnsi" w:hAnsiTheme="minorHAnsi" w:cstheme="minorHAnsi"/>
                      <w:sz w:val="20"/>
                    </w:rPr>
                    <w:t xml:space="preserve"> на </w:t>
                  </w:r>
                  <w:proofErr w:type="spellStart"/>
                  <w:r w:rsidRPr="00EF0FED">
                    <w:rPr>
                      <w:rFonts w:asciiTheme="minorHAnsi" w:hAnsiTheme="minorHAnsi" w:cstheme="minorHAnsi"/>
                      <w:sz w:val="20"/>
                    </w:rPr>
                    <w:t>планове</w:t>
                  </w:r>
                  <w:proofErr w:type="spellEnd"/>
                  <w:r w:rsidRPr="00EF0FED">
                    <w:rPr>
                      <w:rFonts w:asciiTheme="minorHAnsi" w:hAnsiTheme="minorHAnsi" w:cstheme="minorHAnsi"/>
                      <w:sz w:val="20"/>
                    </w:rPr>
                    <w:t xml:space="preserve"> с </w:t>
                  </w:r>
                  <w:proofErr w:type="spellStart"/>
                  <w:r w:rsidRPr="00EF0FED">
                    <w:rPr>
                      <w:rFonts w:asciiTheme="minorHAnsi" w:hAnsiTheme="minorHAnsi" w:cstheme="minorHAnsi"/>
                      <w:sz w:val="20"/>
                    </w:rPr>
                    <w:t>дефинирани</w:t>
                  </w:r>
                  <w:proofErr w:type="spellEnd"/>
                  <w:r w:rsidRPr="00EF0FED">
                    <w:rPr>
                      <w:rFonts w:asciiTheme="minorHAnsi" w:hAnsiTheme="minorHAnsi" w:cstheme="minorHAnsi"/>
                      <w:sz w:val="20"/>
                    </w:rPr>
                    <w:t xml:space="preserve"> доходи </w:t>
                  </w:r>
                </w:p>
              </w:tc>
            </w:tr>
          </w:tbl>
          <w:p w:rsidR="00702A4D" w:rsidRPr="00473BF6" w:rsidRDefault="00702A4D" w:rsidP="007C388F">
            <w:pPr>
              <w:rPr>
                <w:rFonts w:asciiTheme="minorHAnsi" w:hAnsiTheme="minorHAnsi" w:cstheme="minorHAnsi"/>
                <w:sz w:val="20"/>
              </w:rPr>
            </w:pPr>
          </w:p>
        </w:tc>
        <w:tc>
          <w:tcPr>
            <w:tcW w:w="1701" w:type="dxa"/>
            <w:tcBorders>
              <w:left w:val="nil"/>
              <w:bottom w:val="single" w:sz="2" w:space="0" w:color="auto"/>
              <w:right w:val="nil"/>
            </w:tcBorders>
            <w:shd w:val="clear" w:color="000000" w:fill="FFFFFF"/>
            <w:noWrap/>
          </w:tcPr>
          <w:p w:rsidR="00702A4D" w:rsidRPr="00473BF6" w:rsidRDefault="00EF0FED" w:rsidP="007C388F">
            <w:pPr>
              <w:jc w:val="right"/>
              <w:rPr>
                <w:rFonts w:asciiTheme="minorHAnsi" w:hAnsiTheme="minorHAnsi" w:cstheme="minorHAnsi"/>
                <w:sz w:val="20"/>
              </w:rPr>
            </w:pPr>
            <w:r>
              <w:rPr>
                <w:rFonts w:asciiTheme="minorHAnsi" w:hAnsiTheme="minorHAnsi" w:cstheme="minorHAnsi"/>
                <w:sz w:val="20"/>
              </w:rPr>
              <w:t>2</w:t>
            </w:r>
          </w:p>
        </w:tc>
        <w:tc>
          <w:tcPr>
            <w:tcW w:w="1417" w:type="dxa"/>
            <w:tcBorders>
              <w:left w:val="nil"/>
              <w:bottom w:val="single" w:sz="2" w:space="0" w:color="auto"/>
              <w:right w:val="nil"/>
            </w:tcBorders>
            <w:shd w:val="clear" w:color="000000" w:fill="FFFFFF"/>
            <w:noWrap/>
          </w:tcPr>
          <w:p w:rsidR="00702A4D" w:rsidRPr="00473BF6" w:rsidRDefault="00EF0FED" w:rsidP="007C388F">
            <w:pPr>
              <w:jc w:val="right"/>
              <w:rPr>
                <w:rFonts w:asciiTheme="minorHAnsi" w:hAnsiTheme="minorHAnsi" w:cstheme="minorHAnsi"/>
                <w:sz w:val="20"/>
              </w:rPr>
            </w:pPr>
            <w:r>
              <w:rPr>
                <w:rFonts w:asciiTheme="minorHAnsi" w:hAnsiTheme="minorHAnsi" w:cstheme="minorHAnsi"/>
                <w:sz w:val="20"/>
              </w:rPr>
              <w:t>2</w:t>
            </w:r>
          </w:p>
        </w:tc>
      </w:tr>
      <w:tr w:rsidR="003A1BCC" w:rsidRPr="00473BF6" w:rsidTr="00FA77CF">
        <w:trPr>
          <w:trHeight w:val="20"/>
        </w:trPr>
        <w:tc>
          <w:tcPr>
            <w:tcW w:w="6092" w:type="dxa"/>
            <w:tcBorders>
              <w:top w:val="nil"/>
              <w:left w:val="nil"/>
              <w:bottom w:val="nil"/>
              <w:right w:val="nil"/>
            </w:tcBorders>
            <w:shd w:val="clear" w:color="000000" w:fill="FFFFFF"/>
          </w:tcPr>
          <w:p w:rsidR="003A1BCC" w:rsidRPr="00473BF6" w:rsidRDefault="003A1BCC" w:rsidP="007C388F">
            <w:pPr>
              <w:rPr>
                <w:rFonts w:asciiTheme="minorHAnsi" w:hAnsiTheme="minorHAnsi" w:cstheme="minorHAnsi"/>
                <w:b/>
                <w:bCs/>
                <w:sz w:val="20"/>
              </w:rPr>
            </w:pPr>
            <w:r w:rsidRPr="00473BF6">
              <w:rPr>
                <w:rFonts w:asciiTheme="minorHAnsi" w:hAnsiTheme="minorHAnsi" w:cstheme="minorHAnsi"/>
                <w:b/>
                <w:bCs/>
                <w:sz w:val="20"/>
              </w:rPr>
              <w:t xml:space="preserve">      Общо</w:t>
            </w:r>
          </w:p>
        </w:tc>
        <w:tc>
          <w:tcPr>
            <w:tcW w:w="1701" w:type="dxa"/>
            <w:tcBorders>
              <w:top w:val="single" w:sz="2" w:space="0" w:color="auto"/>
              <w:left w:val="nil"/>
              <w:bottom w:val="single" w:sz="4" w:space="0" w:color="auto"/>
              <w:right w:val="nil"/>
            </w:tcBorders>
            <w:shd w:val="clear" w:color="000000" w:fill="FFFFFF"/>
            <w:noWrap/>
          </w:tcPr>
          <w:p w:rsidR="003A1BCC" w:rsidRPr="00473BF6" w:rsidRDefault="00EF0FED" w:rsidP="007C388F">
            <w:pPr>
              <w:jc w:val="right"/>
              <w:rPr>
                <w:rFonts w:asciiTheme="minorHAnsi" w:hAnsiTheme="minorHAnsi" w:cstheme="minorHAnsi"/>
                <w:b/>
                <w:bCs/>
                <w:sz w:val="20"/>
              </w:rPr>
            </w:pPr>
            <w:r>
              <w:rPr>
                <w:rFonts w:asciiTheme="minorHAnsi" w:hAnsiTheme="minorHAnsi" w:cstheme="minorHAnsi"/>
                <w:b/>
                <w:bCs/>
                <w:sz w:val="20"/>
              </w:rPr>
              <w:t>20</w:t>
            </w:r>
          </w:p>
        </w:tc>
        <w:tc>
          <w:tcPr>
            <w:tcW w:w="1417" w:type="dxa"/>
            <w:tcBorders>
              <w:top w:val="single" w:sz="2" w:space="0" w:color="auto"/>
              <w:left w:val="nil"/>
              <w:bottom w:val="single" w:sz="4" w:space="0" w:color="auto"/>
              <w:right w:val="nil"/>
            </w:tcBorders>
            <w:shd w:val="clear" w:color="000000" w:fill="FFFFFF"/>
            <w:noWrap/>
          </w:tcPr>
          <w:p w:rsidR="003A1BCC" w:rsidRPr="00473BF6" w:rsidRDefault="00EF0FED" w:rsidP="007C388F">
            <w:pPr>
              <w:jc w:val="right"/>
              <w:rPr>
                <w:rFonts w:asciiTheme="minorHAnsi" w:hAnsiTheme="minorHAnsi" w:cstheme="minorHAnsi"/>
                <w:b/>
                <w:bCs/>
                <w:sz w:val="20"/>
              </w:rPr>
            </w:pPr>
            <w:r>
              <w:rPr>
                <w:rFonts w:asciiTheme="minorHAnsi" w:hAnsiTheme="minorHAnsi" w:cstheme="minorHAnsi"/>
                <w:b/>
                <w:bCs/>
                <w:sz w:val="20"/>
              </w:rPr>
              <w:t>20</w:t>
            </w:r>
          </w:p>
        </w:tc>
      </w:tr>
    </w:tbl>
    <w:p w:rsidR="00C73CF1" w:rsidRDefault="00713387" w:rsidP="00260BB4">
      <w:pPr>
        <w:pStyle w:val="Heading1"/>
        <w:numPr>
          <w:ilvl w:val="0"/>
          <w:numId w:val="15"/>
        </w:numPr>
        <w:spacing w:line="240" w:lineRule="auto"/>
        <w:ind w:right="-425"/>
        <w:jc w:val="both"/>
        <w:rPr>
          <w:rFonts w:asciiTheme="minorHAnsi" w:hAnsiTheme="minorHAnsi" w:cstheme="minorHAnsi"/>
          <w:color w:val="002E5D"/>
          <w:sz w:val="20"/>
          <w:szCs w:val="20"/>
        </w:rPr>
      </w:pPr>
      <w:bookmarkStart w:id="59" w:name="_Ref248334073"/>
      <w:bookmarkStart w:id="60" w:name="_Ref248969777"/>
      <w:bookmarkStart w:id="61" w:name="_Ref248329867"/>
      <w:r w:rsidRPr="00473BF6">
        <w:rPr>
          <w:rFonts w:asciiTheme="minorHAnsi" w:hAnsiTheme="minorHAnsi" w:cstheme="minorHAnsi"/>
          <w:color w:val="002E5D"/>
          <w:sz w:val="20"/>
          <w:szCs w:val="20"/>
        </w:rPr>
        <w:t>Възнаграждения на персонала</w:t>
      </w:r>
      <w:bookmarkStart w:id="62" w:name="_Ref248329990"/>
      <w:bookmarkEnd w:id="59"/>
      <w:bookmarkEnd w:id="60"/>
    </w:p>
    <w:p w:rsidR="00C73CF1" w:rsidRPr="00473BF6" w:rsidRDefault="00713387" w:rsidP="00260BB4">
      <w:pPr>
        <w:pStyle w:val="Heading1"/>
        <w:numPr>
          <w:ilvl w:val="1"/>
          <w:numId w:val="15"/>
        </w:numPr>
        <w:spacing w:line="240" w:lineRule="auto"/>
        <w:ind w:right="-425"/>
        <w:jc w:val="both"/>
        <w:rPr>
          <w:rFonts w:asciiTheme="minorHAnsi" w:hAnsiTheme="minorHAnsi" w:cstheme="minorHAnsi"/>
          <w:color w:val="002E5D"/>
          <w:sz w:val="20"/>
          <w:szCs w:val="20"/>
        </w:rPr>
      </w:pPr>
      <w:bookmarkStart w:id="63" w:name="_Ref382128989"/>
      <w:r w:rsidRPr="00473BF6">
        <w:rPr>
          <w:rFonts w:asciiTheme="minorHAnsi" w:hAnsiTheme="minorHAnsi" w:cstheme="minorHAnsi"/>
          <w:color w:val="002E5D"/>
          <w:sz w:val="20"/>
          <w:szCs w:val="20"/>
        </w:rPr>
        <w:t>Разходи за персонала</w:t>
      </w:r>
      <w:bookmarkEnd w:id="62"/>
      <w:bookmarkEnd w:id="63"/>
    </w:p>
    <w:p w:rsidR="00C73CF1" w:rsidRPr="00473BF6" w:rsidRDefault="00713387">
      <w:pPr>
        <w:spacing w:after="120"/>
        <w:jc w:val="both"/>
        <w:rPr>
          <w:rFonts w:asciiTheme="minorHAnsi" w:hAnsiTheme="minorHAnsi" w:cstheme="minorHAnsi"/>
          <w:sz w:val="20"/>
        </w:rPr>
      </w:pPr>
      <w:r w:rsidRPr="00473BF6">
        <w:rPr>
          <w:rFonts w:asciiTheme="minorHAnsi" w:hAnsiTheme="minorHAnsi" w:cstheme="minorHAnsi"/>
          <w:sz w:val="20"/>
        </w:rPr>
        <w:t>Разходите за възнаграждения на наети лица включват:</w:t>
      </w:r>
    </w:p>
    <w:tbl>
      <w:tblPr>
        <w:tblW w:w="9035" w:type="dxa"/>
        <w:tblInd w:w="56" w:type="dxa"/>
        <w:tblCellMar>
          <w:left w:w="10" w:type="dxa"/>
          <w:right w:w="10" w:type="dxa"/>
        </w:tblCellMar>
        <w:tblLook w:val="04A0" w:firstRow="1" w:lastRow="0" w:firstColumn="1" w:lastColumn="0" w:noHBand="0" w:noVBand="1"/>
      </w:tblPr>
      <w:tblGrid>
        <w:gridCol w:w="5931"/>
        <w:gridCol w:w="1579"/>
        <w:gridCol w:w="1525"/>
      </w:tblGrid>
      <w:tr w:rsidR="00C73CF1" w:rsidRPr="00473BF6" w:rsidTr="004536E8">
        <w:trPr>
          <w:trHeight w:val="198"/>
        </w:trPr>
        <w:tc>
          <w:tcPr>
            <w:tcW w:w="5931" w:type="dxa"/>
            <w:shd w:val="clear" w:color="auto" w:fill="FFFFFF"/>
            <w:tcMar>
              <w:top w:w="0" w:type="dxa"/>
              <w:left w:w="70" w:type="dxa"/>
              <w:bottom w:w="0" w:type="dxa"/>
              <w:right w:w="70" w:type="dxa"/>
            </w:tcMar>
          </w:tcPr>
          <w:p w:rsidR="00C73CF1" w:rsidRPr="00473BF6" w:rsidRDefault="00713387">
            <w:pPr>
              <w:rPr>
                <w:rFonts w:asciiTheme="minorHAnsi" w:hAnsiTheme="minorHAnsi" w:cstheme="minorHAnsi"/>
                <w:color w:val="000000"/>
                <w:sz w:val="20"/>
                <w:lang w:eastAsia="bg-BG"/>
              </w:rPr>
            </w:pPr>
            <w:r w:rsidRPr="00473BF6">
              <w:rPr>
                <w:rFonts w:asciiTheme="minorHAnsi" w:hAnsiTheme="minorHAnsi" w:cstheme="minorHAnsi"/>
                <w:color w:val="000000"/>
                <w:sz w:val="20"/>
                <w:lang w:eastAsia="bg-BG"/>
              </w:rPr>
              <w:t> </w:t>
            </w:r>
          </w:p>
        </w:tc>
        <w:tc>
          <w:tcPr>
            <w:tcW w:w="1579" w:type="dxa"/>
            <w:shd w:val="clear" w:color="auto" w:fill="FFFFFF"/>
            <w:noWrap/>
            <w:tcMar>
              <w:top w:w="0" w:type="dxa"/>
              <w:left w:w="70" w:type="dxa"/>
              <w:bottom w:w="0" w:type="dxa"/>
              <w:right w:w="70" w:type="dxa"/>
            </w:tcMar>
          </w:tcPr>
          <w:p w:rsidR="00C73CF1" w:rsidRPr="00AF52E3" w:rsidRDefault="00713387" w:rsidP="00AF52E3">
            <w:pPr>
              <w:jc w:val="right"/>
              <w:rPr>
                <w:rFonts w:asciiTheme="minorHAnsi" w:hAnsiTheme="minorHAnsi" w:cstheme="minorHAnsi"/>
                <w:b/>
                <w:bCs/>
                <w:color w:val="000000"/>
                <w:sz w:val="20"/>
                <w:lang w:eastAsia="bg-BG"/>
              </w:rPr>
            </w:pPr>
            <w:r w:rsidRPr="00473BF6">
              <w:rPr>
                <w:rFonts w:asciiTheme="minorHAnsi" w:hAnsiTheme="minorHAnsi" w:cstheme="minorHAnsi"/>
                <w:b/>
                <w:bCs/>
                <w:color w:val="000000"/>
                <w:sz w:val="20"/>
                <w:lang w:eastAsia="bg-BG"/>
              </w:rPr>
              <w:t>30.06.</w:t>
            </w:r>
            <w:r w:rsidR="00AF52E3" w:rsidRPr="00473BF6">
              <w:rPr>
                <w:rFonts w:asciiTheme="minorHAnsi" w:hAnsiTheme="minorHAnsi" w:cstheme="minorHAnsi"/>
                <w:b/>
                <w:bCs/>
                <w:color w:val="000000"/>
                <w:sz w:val="20"/>
                <w:lang w:eastAsia="bg-BG"/>
              </w:rPr>
              <w:t>202</w:t>
            </w:r>
            <w:r w:rsidR="00AF52E3">
              <w:rPr>
                <w:rFonts w:asciiTheme="minorHAnsi" w:hAnsiTheme="minorHAnsi" w:cstheme="minorHAnsi"/>
                <w:b/>
                <w:bCs/>
                <w:color w:val="000000"/>
                <w:sz w:val="20"/>
                <w:lang w:eastAsia="bg-BG"/>
              </w:rPr>
              <w:t>5</w:t>
            </w:r>
          </w:p>
        </w:tc>
        <w:tc>
          <w:tcPr>
            <w:tcW w:w="1525" w:type="dxa"/>
            <w:shd w:val="clear" w:color="auto" w:fill="FFFFFF"/>
            <w:noWrap/>
            <w:tcMar>
              <w:top w:w="0" w:type="dxa"/>
              <w:left w:w="70" w:type="dxa"/>
              <w:bottom w:w="0" w:type="dxa"/>
              <w:right w:w="70" w:type="dxa"/>
            </w:tcMar>
          </w:tcPr>
          <w:p w:rsidR="00C73CF1" w:rsidRPr="00AF52E3" w:rsidRDefault="00713387" w:rsidP="00AF52E3">
            <w:pPr>
              <w:jc w:val="right"/>
              <w:rPr>
                <w:rFonts w:asciiTheme="minorHAnsi" w:hAnsiTheme="minorHAnsi" w:cstheme="minorHAnsi"/>
                <w:b/>
                <w:bCs/>
                <w:color w:val="000000"/>
                <w:sz w:val="20"/>
                <w:lang w:eastAsia="bg-BG"/>
              </w:rPr>
            </w:pPr>
            <w:r w:rsidRPr="00473BF6">
              <w:rPr>
                <w:rFonts w:asciiTheme="minorHAnsi" w:hAnsiTheme="minorHAnsi" w:cstheme="minorHAnsi"/>
                <w:b/>
                <w:bCs/>
                <w:color w:val="000000"/>
                <w:sz w:val="20"/>
                <w:lang w:eastAsia="bg-BG"/>
              </w:rPr>
              <w:t>30.06.</w:t>
            </w:r>
            <w:r w:rsidR="009730CF" w:rsidRPr="00473BF6">
              <w:rPr>
                <w:rFonts w:asciiTheme="minorHAnsi" w:hAnsiTheme="minorHAnsi" w:cstheme="minorHAnsi"/>
                <w:b/>
                <w:bCs/>
                <w:color w:val="000000"/>
                <w:sz w:val="20"/>
                <w:lang w:eastAsia="bg-BG"/>
              </w:rPr>
              <w:t>202</w:t>
            </w:r>
            <w:r w:rsidR="00AF52E3">
              <w:rPr>
                <w:rFonts w:asciiTheme="minorHAnsi" w:hAnsiTheme="minorHAnsi" w:cstheme="minorHAnsi"/>
                <w:b/>
                <w:bCs/>
                <w:color w:val="000000"/>
                <w:sz w:val="20"/>
                <w:lang w:eastAsia="bg-BG"/>
              </w:rPr>
              <w:t>4</w:t>
            </w:r>
          </w:p>
        </w:tc>
      </w:tr>
      <w:tr w:rsidR="00C73CF1" w:rsidRPr="00473BF6" w:rsidTr="004536E8">
        <w:trPr>
          <w:trHeight w:val="198"/>
        </w:trPr>
        <w:tc>
          <w:tcPr>
            <w:tcW w:w="5931" w:type="dxa"/>
            <w:shd w:val="clear" w:color="auto" w:fill="FFFFFF"/>
            <w:tcMar>
              <w:top w:w="0" w:type="dxa"/>
              <w:left w:w="70" w:type="dxa"/>
              <w:bottom w:w="0" w:type="dxa"/>
              <w:right w:w="70" w:type="dxa"/>
            </w:tcMar>
          </w:tcPr>
          <w:p w:rsidR="00C73CF1" w:rsidRPr="00473BF6" w:rsidRDefault="00713387">
            <w:pPr>
              <w:rPr>
                <w:rFonts w:asciiTheme="minorHAnsi" w:hAnsiTheme="minorHAnsi" w:cstheme="minorHAnsi"/>
                <w:color w:val="000000"/>
                <w:sz w:val="20"/>
                <w:lang w:eastAsia="bg-BG"/>
              </w:rPr>
            </w:pPr>
            <w:r w:rsidRPr="00473BF6">
              <w:rPr>
                <w:rFonts w:asciiTheme="minorHAnsi" w:hAnsiTheme="minorHAnsi" w:cstheme="minorHAnsi"/>
                <w:color w:val="000000"/>
                <w:sz w:val="20"/>
                <w:lang w:eastAsia="bg-BG"/>
              </w:rPr>
              <w:t> </w:t>
            </w:r>
          </w:p>
        </w:tc>
        <w:tc>
          <w:tcPr>
            <w:tcW w:w="1579" w:type="dxa"/>
            <w:shd w:val="clear" w:color="auto" w:fill="FFFFFF"/>
            <w:noWrap/>
            <w:tcMar>
              <w:top w:w="0" w:type="dxa"/>
              <w:left w:w="70" w:type="dxa"/>
              <w:bottom w:w="0" w:type="dxa"/>
              <w:right w:w="70" w:type="dxa"/>
            </w:tcMar>
          </w:tcPr>
          <w:p w:rsidR="00C73CF1" w:rsidRPr="00473BF6" w:rsidRDefault="00713387">
            <w:pPr>
              <w:jc w:val="right"/>
              <w:rPr>
                <w:rFonts w:asciiTheme="minorHAnsi" w:hAnsiTheme="minorHAnsi" w:cstheme="minorHAnsi"/>
                <w:b/>
                <w:bCs/>
                <w:color w:val="000000"/>
                <w:sz w:val="20"/>
                <w:lang w:eastAsia="bg-BG"/>
              </w:rPr>
            </w:pPr>
            <w:r w:rsidRPr="00473BF6">
              <w:rPr>
                <w:rFonts w:asciiTheme="minorHAnsi" w:hAnsiTheme="minorHAnsi" w:cstheme="minorHAnsi"/>
                <w:b/>
                <w:bCs/>
                <w:color w:val="000000"/>
                <w:sz w:val="20"/>
                <w:lang w:eastAsia="bg-BG"/>
              </w:rPr>
              <w:t>‘000 лв.</w:t>
            </w:r>
          </w:p>
        </w:tc>
        <w:tc>
          <w:tcPr>
            <w:tcW w:w="1525" w:type="dxa"/>
            <w:shd w:val="clear" w:color="auto" w:fill="FFFFFF"/>
            <w:noWrap/>
            <w:tcMar>
              <w:top w:w="0" w:type="dxa"/>
              <w:left w:w="70" w:type="dxa"/>
              <w:bottom w:w="0" w:type="dxa"/>
              <w:right w:w="70" w:type="dxa"/>
            </w:tcMar>
          </w:tcPr>
          <w:p w:rsidR="00C73CF1" w:rsidRPr="00473BF6" w:rsidRDefault="00713387">
            <w:pPr>
              <w:jc w:val="right"/>
              <w:rPr>
                <w:rFonts w:asciiTheme="minorHAnsi" w:hAnsiTheme="minorHAnsi" w:cstheme="minorHAnsi"/>
                <w:b/>
                <w:bCs/>
                <w:color w:val="000000"/>
                <w:sz w:val="20"/>
                <w:lang w:eastAsia="bg-BG"/>
              </w:rPr>
            </w:pPr>
            <w:r w:rsidRPr="00473BF6">
              <w:rPr>
                <w:rFonts w:asciiTheme="minorHAnsi" w:hAnsiTheme="minorHAnsi" w:cstheme="minorHAnsi"/>
                <w:b/>
                <w:bCs/>
                <w:color w:val="000000"/>
                <w:sz w:val="20"/>
                <w:lang w:eastAsia="bg-BG"/>
              </w:rPr>
              <w:t>‘000 лв.</w:t>
            </w:r>
          </w:p>
        </w:tc>
      </w:tr>
      <w:tr w:rsidR="00C73CF1" w:rsidRPr="00473BF6" w:rsidTr="004536E8">
        <w:trPr>
          <w:trHeight w:val="198"/>
        </w:trPr>
        <w:tc>
          <w:tcPr>
            <w:tcW w:w="5931" w:type="dxa"/>
            <w:shd w:val="clear" w:color="auto" w:fill="FFFFFF"/>
            <w:tcMar>
              <w:top w:w="0" w:type="dxa"/>
              <w:left w:w="70" w:type="dxa"/>
              <w:bottom w:w="0" w:type="dxa"/>
              <w:right w:w="70" w:type="dxa"/>
            </w:tcMar>
          </w:tcPr>
          <w:p w:rsidR="00C73CF1" w:rsidRPr="00473BF6" w:rsidRDefault="00C73CF1">
            <w:pPr>
              <w:rPr>
                <w:rFonts w:asciiTheme="minorHAnsi" w:hAnsiTheme="minorHAnsi" w:cstheme="minorHAnsi"/>
                <w:color w:val="000000"/>
                <w:sz w:val="20"/>
                <w:lang w:eastAsia="bg-BG"/>
              </w:rPr>
            </w:pPr>
          </w:p>
        </w:tc>
        <w:tc>
          <w:tcPr>
            <w:tcW w:w="1579" w:type="dxa"/>
            <w:shd w:val="clear" w:color="auto" w:fill="FFFFFF"/>
            <w:noWrap/>
            <w:tcMar>
              <w:top w:w="0" w:type="dxa"/>
              <w:left w:w="70" w:type="dxa"/>
              <w:bottom w:w="0" w:type="dxa"/>
              <w:right w:w="70" w:type="dxa"/>
            </w:tcMar>
          </w:tcPr>
          <w:p w:rsidR="00C73CF1" w:rsidRPr="00473BF6" w:rsidRDefault="00C73CF1">
            <w:pPr>
              <w:jc w:val="right"/>
              <w:rPr>
                <w:rFonts w:asciiTheme="minorHAnsi" w:hAnsiTheme="minorHAnsi" w:cstheme="minorHAnsi"/>
                <w:b/>
                <w:bCs/>
                <w:color w:val="000000"/>
                <w:sz w:val="20"/>
                <w:lang w:eastAsia="bg-BG"/>
              </w:rPr>
            </w:pPr>
          </w:p>
        </w:tc>
        <w:tc>
          <w:tcPr>
            <w:tcW w:w="1525" w:type="dxa"/>
            <w:shd w:val="clear" w:color="auto" w:fill="FFFFFF"/>
            <w:noWrap/>
            <w:tcMar>
              <w:top w:w="0" w:type="dxa"/>
              <w:left w:w="70" w:type="dxa"/>
              <w:bottom w:w="0" w:type="dxa"/>
              <w:right w:w="70" w:type="dxa"/>
            </w:tcMar>
          </w:tcPr>
          <w:p w:rsidR="00C73CF1" w:rsidRPr="00473BF6" w:rsidRDefault="00C73CF1">
            <w:pPr>
              <w:jc w:val="right"/>
              <w:rPr>
                <w:rFonts w:asciiTheme="minorHAnsi" w:hAnsiTheme="minorHAnsi" w:cstheme="minorHAnsi"/>
                <w:b/>
                <w:bCs/>
                <w:color w:val="000000"/>
                <w:sz w:val="20"/>
                <w:lang w:eastAsia="bg-BG"/>
              </w:rPr>
            </w:pPr>
          </w:p>
        </w:tc>
      </w:tr>
      <w:tr w:rsidR="00C73CF1" w:rsidRPr="00473BF6" w:rsidTr="00DB3160">
        <w:trPr>
          <w:trHeight w:val="198"/>
        </w:trPr>
        <w:tc>
          <w:tcPr>
            <w:tcW w:w="5931" w:type="dxa"/>
            <w:shd w:val="clear" w:color="auto" w:fill="FFFFFF"/>
            <w:tcMar>
              <w:top w:w="0" w:type="dxa"/>
              <w:left w:w="70" w:type="dxa"/>
              <w:bottom w:w="0" w:type="dxa"/>
              <w:right w:w="70" w:type="dxa"/>
            </w:tcMar>
          </w:tcPr>
          <w:p w:rsidR="00C73CF1" w:rsidRPr="00FC21DC" w:rsidRDefault="00713387">
            <w:pPr>
              <w:rPr>
                <w:rFonts w:asciiTheme="minorHAnsi" w:hAnsiTheme="minorHAnsi" w:cstheme="minorHAnsi"/>
                <w:color w:val="000000"/>
                <w:sz w:val="20"/>
                <w:lang w:eastAsia="bg-BG"/>
              </w:rPr>
            </w:pPr>
            <w:r w:rsidRPr="00FC21DC">
              <w:rPr>
                <w:rFonts w:asciiTheme="minorHAnsi" w:hAnsiTheme="minorHAnsi" w:cstheme="minorHAnsi"/>
                <w:color w:val="000000"/>
                <w:sz w:val="20"/>
                <w:lang w:eastAsia="bg-BG"/>
              </w:rPr>
              <w:t>Разходи за заплати и други възнаграждения</w:t>
            </w:r>
          </w:p>
        </w:tc>
        <w:tc>
          <w:tcPr>
            <w:tcW w:w="1579" w:type="dxa"/>
            <w:shd w:val="clear" w:color="auto" w:fill="FFFFFF"/>
            <w:noWrap/>
            <w:tcMar>
              <w:top w:w="0" w:type="dxa"/>
              <w:left w:w="70" w:type="dxa"/>
              <w:bottom w:w="0" w:type="dxa"/>
              <w:right w:w="70" w:type="dxa"/>
            </w:tcMar>
          </w:tcPr>
          <w:p w:rsidR="00C73CF1" w:rsidRPr="00FC21DC" w:rsidRDefault="00713387" w:rsidP="00AF52E3">
            <w:pPr>
              <w:jc w:val="right"/>
              <w:rPr>
                <w:rFonts w:asciiTheme="minorHAnsi" w:hAnsiTheme="minorHAnsi" w:cstheme="minorHAnsi"/>
                <w:color w:val="000000"/>
                <w:sz w:val="20"/>
                <w:lang w:eastAsia="bg-BG"/>
              </w:rPr>
            </w:pPr>
            <w:r w:rsidRPr="00FC21DC">
              <w:rPr>
                <w:rFonts w:asciiTheme="minorHAnsi" w:hAnsiTheme="minorHAnsi" w:cstheme="minorHAnsi"/>
                <w:color w:val="000000"/>
                <w:sz w:val="20"/>
                <w:lang w:eastAsia="bg-BG"/>
              </w:rPr>
              <w:t>(</w:t>
            </w:r>
            <w:r w:rsidR="00AF52E3">
              <w:rPr>
                <w:rFonts w:asciiTheme="minorHAnsi" w:hAnsiTheme="minorHAnsi" w:cstheme="minorHAnsi"/>
                <w:color w:val="000000"/>
                <w:sz w:val="20"/>
                <w:lang w:eastAsia="bg-BG"/>
              </w:rPr>
              <w:t>820</w:t>
            </w:r>
            <w:r w:rsidRPr="00FC21DC">
              <w:rPr>
                <w:rFonts w:asciiTheme="minorHAnsi" w:hAnsiTheme="minorHAnsi" w:cstheme="minorHAnsi"/>
                <w:color w:val="000000"/>
                <w:sz w:val="20"/>
                <w:lang w:eastAsia="bg-BG"/>
              </w:rPr>
              <w:t>)</w:t>
            </w:r>
          </w:p>
        </w:tc>
        <w:tc>
          <w:tcPr>
            <w:tcW w:w="1525" w:type="dxa"/>
            <w:shd w:val="clear" w:color="auto" w:fill="FFFFFF"/>
            <w:noWrap/>
            <w:tcMar>
              <w:top w:w="0" w:type="dxa"/>
              <w:left w:w="70" w:type="dxa"/>
              <w:bottom w:w="0" w:type="dxa"/>
              <w:right w:w="70" w:type="dxa"/>
            </w:tcMar>
          </w:tcPr>
          <w:p w:rsidR="00C73CF1" w:rsidRPr="00FC21DC" w:rsidRDefault="00713387" w:rsidP="00AF52E3">
            <w:pPr>
              <w:jc w:val="right"/>
              <w:rPr>
                <w:rFonts w:asciiTheme="minorHAnsi" w:hAnsiTheme="minorHAnsi" w:cstheme="minorHAnsi"/>
                <w:color w:val="000000"/>
                <w:sz w:val="20"/>
                <w:lang w:eastAsia="bg-BG"/>
              </w:rPr>
            </w:pPr>
            <w:r w:rsidRPr="00FC21DC">
              <w:rPr>
                <w:rFonts w:asciiTheme="minorHAnsi" w:hAnsiTheme="minorHAnsi" w:cstheme="minorHAnsi"/>
                <w:color w:val="000000"/>
                <w:sz w:val="20"/>
                <w:lang w:eastAsia="bg-BG"/>
              </w:rPr>
              <w:t>(</w:t>
            </w:r>
            <w:r w:rsidR="00AF52E3">
              <w:rPr>
                <w:rFonts w:asciiTheme="minorHAnsi" w:hAnsiTheme="minorHAnsi" w:cstheme="minorHAnsi"/>
                <w:color w:val="000000"/>
                <w:sz w:val="20"/>
                <w:lang w:eastAsia="bg-BG"/>
              </w:rPr>
              <w:t>750</w:t>
            </w:r>
            <w:r w:rsidRPr="00FC21DC">
              <w:rPr>
                <w:rFonts w:asciiTheme="minorHAnsi" w:hAnsiTheme="minorHAnsi" w:cstheme="minorHAnsi"/>
                <w:color w:val="000000"/>
                <w:sz w:val="20"/>
                <w:lang w:eastAsia="bg-BG"/>
              </w:rPr>
              <w:t>)</w:t>
            </w:r>
          </w:p>
        </w:tc>
      </w:tr>
      <w:tr w:rsidR="00DB3160" w:rsidRPr="00473BF6" w:rsidTr="00DB3160">
        <w:trPr>
          <w:trHeight w:val="198"/>
        </w:trPr>
        <w:tc>
          <w:tcPr>
            <w:tcW w:w="5931" w:type="dxa"/>
            <w:shd w:val="clear" w:color="auto" w:fill="FFFFFF"/>
            <w:tcMar>
              <w:top w:w="0" w:type="dxa"/>
              <w:left w:w="70" w:type="dxa"/>
              <w:bottom w:w="0" w:type="dxa"/>
              <w:right w:w="70" w:type="dxa"/>
            </w:tcMar>
          </w:tcPr>
          <w:p w:rsidR="00DB3160" w:rsidRPr="00FC21DC" w:rsidRDefault="00DB3160">
            <w:pPr>
              <w:rPr>
                <w:rFonts w:asciiTheme="minorHAnsi" w:hAnsiTheme="minorHAnsi" w:cstheme="minorHAnsi"/>
                <w:color w:val="000000"/>
                <w:sz w:val="20"/>
                <w:lang w:eastAsia="bg-BG"/>
              </w:rPr>
            </w:pPr>
            <w:r w:rsidRPr="00FC21DC">
              <w:rPr>
                <w:rFonts w:asciiTheme="minorHAnsi" w:hAnsiTheme="minorHAnsi" w:cstheme="minorHAnsi"/>
                <w:color w:val="000000"/>
                <w:sz w:val="20"/>
                <w:lang w:eastAsia="bg-BG"/>
              </w:rPr>
              <w:t>Разходи за социални осигуровки</w:t>
            </w:r>
          </w:p>
        </w:tc>
        <w:tc>
          <w:tcPr>
            <w:tcW w:w="1579" w:type="dxa"/>
            <w:shd w:val="clear" w:color="auto" w:fill="FFFFFF"/>
            <w:noWrap/>
            <w:tcMar>
              <w:top w:w="0" w:type="dxa"/>
              <w:left w:w="70" w:type="dxa"/>
              <w:bottom w:w="0" w:type="dxa"/>
              <w:right w:w="70" w:type="dxa"/>
            </w:tcMar>
          </w:tcPr>
          <w:p w:rsidR="00DB3160" w:rsidRPr="00FC21DC" w:rsidRDefault="00DB3160" w:rsidP="00AF52E3">
            <w:pPr>
              <w:jc w:val="right"/>
              <w:rPr>
                <w:rFonts w:asciiTheme="minorHAnsi" w:hAnsiTheme="minorHAnsi" w:cstheme="minorHAnsi"/>
                <w:sz w:val="20"/>
              </w:rPr>
            </w:pPr>
            <w:r w:rsidRPr="00FC21DC">
              <w:rPr>
                <w:rFonts w:asciiTheme="minorHAnsi" w:hAnsiTheme="minorHAnsi" w:cstheme="minorHAnsi"/>
                <w:sz w:val="20"/>
              </w:rPr>
              <w:t>(</w:t>
            </w:r>
            <w:r w:rsidR="00AF52E3" w:rsidRPr="00FC21DC">
              <w:rPr>
                <w:rFonts w:asciiTheme="minorHAnsi" w:hAnsiTheme="minorHAnsi" w:cstheme="minorHAnsi"/>
                <w:sz w:val="20"/>
                <w:lang w:val="en-US"/>
              </w:rPr>
              <w:t>1</w:t>
            </w:r>
            <w:r w:rsidR="00AF52E3">
              <w:rPr>
                <w:rFonts w:asciiTheme="minorHAnsi" w:hAnsiTheme="minorHAnsi" w:cstheme="minorHAnsi"/>
                <w:sz w:val="20"/>
              </w:rPr>
              <w:t>40</w:t>
            </w:r>
            <w:r w:rsidRPr="00FC21DC">
              <w:rPr>
                <w:rFonts w:asciiTheme="minorHAnsi" w:hAnsiTheme="minorHAnsi" w:cstheme="minorHAnsi"/>
                <w:sz w:val="20"/>
              </w:rPr>
              <w:t>)</w:t>
            </w:r>
          </w:p>
        </w:tc>
        <w:tc>
          <w:tcPr>
            <w:tcW w:w="1525" w:type="dxa"/>
            <w:shd w:val="clear" w:color="auto" w:fill="FFFFFF"/>
            <w:noWrap/>
            <w:tcMar>
              <w:top w:w="0" w:type="dxa"/>
              <w:left w:w="70" w:type="dxa"/>
              <w:bottom w:w="0" w:type="dxa"/>
              <w:right w:w="70" w:type="dxa"/>
            </w:tcMar>
          </w:tcPr>
          <w:p w:rsidR="00DB3160" w:rsidRPr="00FC21DC" w:rsidRDefault="00DB3160" w:rsidP="00AF52E3">
            <w:pPr>
              <w:jc w:val="right"/>
              <w:rPr>
                <w:rFonts w:asciiTheme="minorHAnsi" w:hAnsiTheme="minorHAnsi" w:cstheme="minorHAnsi"/>
                <w:sz w:val="20"/>
              </w:rPr>
            </w:pPr>
            <w:r w:rsidRPr="00FC21DC">
              <w:rPr>
                <w:rFonts w:asciiTheme="minorHAnsi" w:hAnsiTheme="minorHAnsi" w:cstheme="minorHAnsi"/>
                <w:sz w:val="20"/>
              </w:rPr>
              <w:t>(</w:t>
            </w:r>
            <w:r w:rsidR="00AF52E3">
              <w:rPr>
                <w:rFonts w:asciiTheme="minorHAnsi" w:hAnsiTheme="minorHAnsi" w:cstheme="minorHAnsi"/>
                <w:sz w:val="20"/>
              </w:rPr>
              <w:t>112</w:t>
            </w:r>
            <w:r w:rsidRPr="00FC21DC">
              <w:rPr>
                <w:rFonts w:asciiTheme="minorHAnsi" w:hAnsiTheme="minorHAnsi" w:cstheme="minorHAnsi"/>
                <w:sz w:val="20"/>
              </w:rPr>
              <w:t>)</w:t>
            </w:r>
          </w:p>
        </w:tc>
      </w:tr>
      <w:tr w:rsidR="00DB3160" w:rsidRPr="00473BF6" w:rsidTr="004536E8">
        <w:trPr>
          <w:trHeight w:val="198"/>
        </w:trPr>
        <w:tc>
          <w:tcPr>
            <w:tcW w:w="5931" w:type="dxa"/>
            <w:shd w:val="clear" w:color="auto" w:fill="FFFFFF"/>
            <w:tcMar>
              <w:top w:w="0" w:type="dxa"/>
              <w:left w:w="70" w:type="dxa"/>
              <w:bottom w:w="0" w:type="dxa"/>
              <w:right w:w="70" w:type="dxa"/>
            </w:tcMar>
          </w:tcPr>
          <w:p w:rsidR="00DB3160" w:rsidRPr="00FC21DC" w:rsidRDefault="00DB3160">
            <w:pPr>
              <w:rPr>
                <w:rFonts w:asciiTheme="minorHAnsi" w:hAnsiTheme="minorHAnsi" w:cstheme="minorHAnsi"/>
                <w:b/>
                <w:color w:val="000000"/>
                <w:sz w:val="20"/>
                <w:lang w:eastAsia="bg-BG"/>
              </w:rPr>
            </w:pPr>
            <w:r w:rsidRPr="00FC21DC">
              <w:rPr>
                <w:rFonts w:asciiTheme="minorHAnsi" w:hAnsiTheme="minorHAnsi" w:cstheme="minorHAnsi"/>
                <w:b/>
                <w:color w:val="000000"/>
                <w:sz w:val="20"/>
                <w:lang w:eastAsia="bg-BG"/>
              </w:rPr>
              <w:t>Разходи за персонала</w:t>
            </w:r>
          </w:p>
        </w:tc>
        <w:tc>
          <w:tcPr>
            <w:tcW w:w="1579" w:type="dxa"/>
            <w:tcBorders>
              <w:top w:val="single" w:sz="2" w:space="0" w:color="000000"/>
              <w:bottom w:val="single" w:sz="4" w:space="0" w:color="auto"/>
            </w:tcBorders>
            <w:shd w:val="clear" w:color="auto" w:fill="FFFFFF"/>
            <w:noWrap/>
            <w:tcMar>
              <w:top w:w="0" w:type="dxa"/>
              <w:left w:w="70" w:type="dxa"/>
              <w:bottom w:w="0" w:type="dxa"/>
              <w:right w:w="70" w:type="dxa"/>
            </w:tcMar>
          </w:tcPr>
          <w:p w:rsidR="00DB3160" w:rsidRPr="00FC21DC" w:rsidRDefault="00DB3160" w:rsidP="00AF52E3">
            <w:pPr>
              <w:jc w:val="right"/>
              <w:rPr>
                <w:rFonts w:asciiTheme="minorHAnsi" w:hAnsiTheme="minorHAnsi" w:cstheme="minorHAnsi"/>
                <w:b/>
                <w:sz w:val="20"/>
              </w:rPr>
            </w:pPr>
            <w:r w:rsidRPr="00FC21DC">
              <w:rPr>
                <w:rFonts w:asciiTheme="minorHAnsi" w:hAnsiTheme="minorHAnsi" w:cstheme="minorHAnsi"/>
                <w:b/>
                <w:sz w:val="20"/>
              </w:rPr>
              <w:t>(</w:t>
            </w:r>
            <w:r w:rsidR="00AF52E3">
              <w:rPr>
                <w:rFonts w:asciiTheme="minorHAnsi" w:hAnsiTheme="minorHAnsi" w:cstheme="minorHAnsi"/>
                <w:b/>
                <w:sz w:val="20"/>
              </w:rPr>
              <w:t>960</w:t>
            </w:r>
            <w:r w:rsidRPr="00FC21DC">
              <w:rPr>
                <w:rFonts w:asciiTheme="minorHAnsi" w:hAnsiTheme="minorHAnsi" w:cstheme="minorHAnsi"/>
                <w:b/>
                <w:sz w:val="20"/>
              </w:rPr>
              <w:t>)</w:t>
            </w:r>
          </w:p>
        </w:tc>
        <w:tc>
          <w:tcPr>
            <w:tcW w:w="1525" w:type="dxa"/>
            <w:tcBorders>
              <w:top w:val="single" w:sz="2" w:space="0" w:color="000000"/>
              <w:bottom w:val="single" w:sz="4" w:space="0" w:color="auto"/>
            </w:tcBorders>
            <w:shd w:val="clear" w:color="auto" w:fill="FFFFFF"/>
            <w:noWrap/>
            <w:tcMar>
              <w:top w:w="0" w:type="dxa"/>
              <w:left w:w="70" w:type="dxa"/>
              <w:bottom w:w="0" w:type="dxa"/>
              <w:right w:w="70" w:type="dxa"/>
            </w:tcMar>
          </w:tcPr>
          <w:p w:rsidR="00DB3160" w:rsidRPr="00FC21DC" w:rsidRDefault="00DB3160" w:rsidP="00AF52E3">
            <w:pPr>
              <w:jc w:val="right"/>
              <w:rPr>
                <w:rFonts w:asciiTheme="minorHAnsi" w:hAnsiTheme="minorHAnsi" w:cstheme="minorHAnsi"/>
                <w:b/>
                <w:sz w:val="20"/>
              </w:rPr>
            </w:pPr>
            <w:r w:rsidRPr="00FC21DC">
              <w:rPr>
                <w:rFonts w:asciiTheme="minorHAnsi" w:hAnsiTheme="minorHAnsi" w:cstheme="minorHAnsi"/>
                <w:b/>
                <w:sz w:val="20"/>
              </w:rPr>
              <w:t>(</w:t>
            </w:r>
            <w:r w:rsidR="00AF52E3">
              <w:rPr>
                <w:rFonts w:asciiTheme="minorHAnsi" w:hAnsiTheme="minorHAnsi" w:cstheme="minorHAnsi"/>
                <w:b/>
                <w:sz w:val="20"/>
              </w:rPr>
              <w:t>862</w:t>
            </w:r>
            <w:r w:rsidRPr="00FC21DC">
              <w:rPr>
                <w:rFonts w:asciiTheme="minorHAnsi" w:hAnsiTheme="minorHAnsi" w:cstheme="minorHAnsi"/>
                <w:b/>
                <w:sz w:val="20"/>
              </w:rPr>
              <w:t>)</w:t>
            </w:r>
          </w:p>
        </w:tc>
      </w:tr>
    </w:tbl>
    <w:p w:rsidR="00313A15" w:rsidRDefault="00313A15" w:rsidP="00313A15">
      <w:pPr>
        <w:pStyle w:val="Heading1"/>
        <w:spacing w:line="240" w:lineRule="auto"/>
        <w:ind w:left="792" w:right="-425"/>
        <w:jc w:val="both"/>
        <w:rPr>
          <w:rFonts w:asciiTheme="minorHAnsi" w:hAnsiTheme="minorHAnsi" w:cstheme="minorHAnsi"/>
          <w:color w:val="002E5D"/>
          <w:sz w:val="20"/>
          <w:szCs w:val="20"/>
        </w:rPr>
      </w:pPr>
      <w:bookmarkStart w:id="64" w:name="_Ref509398745"/>
    </w:p>
    <w:p w:rsidR="00C73CF1" w:rsidRPr="00473BF6" w:rsidRDefault="00713387" w:rsidP="00260BB4">
      <w:pPr>
        <w:pStyle w:val="Heading1"/>
        <w:numPr>
          <w:ilvl w:val="1"/>
          <w:numId w:val="15"/>
        </w:numPr>
        <w:spacing w:line="240" w:lineRule="auto"/>
        <w:ind w:right="-425"/>
        <w:jc w:val="both"/>
        <w:rPr>
          <w:rFonts w:asciiTheme="minorHAnsi" w:hAnsiTheme="minorHAnsi" w:cstheme="minorHAnsi"/>
          <w:color w:val="002E5D"/>
          <w:sz w:val="20"/>
          <w:szCs w:val="20"/>
        </w:rPr>
      </w:pPr>
      <w:r w:rsidRPr="00473BF6">
        <w:rPr>
          <w:rFonts w:asciiTheme="minorHAnsi" w:hAnsiTheme="minorHAnsi" w:cstheme="minorHAnsi"/>
          <w:color w:val="002E5D"/>
          <w:sz w:val="20"/>
          <w:szCs w:val="20"/>
        </w:rPr>
        <w:t>Задълженията към персонала и осигурителни институции</w:t>
      </w:r>
      <w:bookmarkEnd w:id="64"/>
    </w:p>
    <w:p w:rsidR="00C73CF1" w:rsidRPr="00165E6D" w:rsidRDefault="00713387">
      <w:pPr>
        <w:pStyle w:val="BodyText"/>
        <w:jc w:val="both"/>
        <w:rPr>
          <w:rFonts w:asciiTheme="minorHAnsi" w:hAnsiTheme="minorHAnsi" w:cstheme="minorHAnsi"/>
          <w:sz w:val="20"/>
          <w:lang w:val="ru-RU"/>
        </w:rPr>
      </w:pPr>
      <w:r w:rsidRPr="00473BF6">
        <w:rPr>
          <w:rFonts w:asciiTheme="minorHAnsi" w:hAnsiTheme="minorHAnsi" w:cstheme="minorHAnsi"/>
          <w:sz w:val="20"/>
        </w:rPr>
        <w:t>Задълженията към персонала и осигурителни институции, признати в отчета за финансовото състояние, се състоят от следните суми:</w:t>
      </w:r>
    </w:p>
    <w:tbl>
      <w:tblPr>
        <w:tblW w:w="9295" w:type="dxa"/>
        <w:tblInd w:w="-68" w:type="dxa"/>
        <w:tblLayout w:type="fixed"/>
        <w:tblCellMar>
          <w:left w:w="70" w:type="dxa"/>
          <w:right w:w="70" w:type="dxa"/>
        </w:tblCellMar>
        <w:tblLook w:val="04A0" w:firstRow="1" w:lastRow="0" w:firstColumn="1" w:lastColumn="0" w:noHBand="0" w:noVBand="1"/>
      </w:tblPr>
      <w:tblGrid>
        <w:gridCol w:w="6065"/>
        <w:gridCol w:w="1601"/>
        <w:gridCol w:w="1629"/>
      </w:tblGrid>
      <w:tr w:rsidR="005E61B0" w:rsidRPr="005E61B0" w:rsidTr="00FC21DC">
        <w:trPr>
          <w:trHeight w:val="209"/>
        </w:trPr>
        <w:tc>
          <w:tcPr>
            <w:tcW w:w="6065" w:type="dxa"/>
            <w:tcBorders>
              <w:top w:val="nil"/>
              <w:left w:val="nil"/>
              <w:bottom w:val="nil"/>
              <w:right w:val="nil"/>
            </w:tcBorders>
            <w:shd w:val="clear" w:color="000000" w:fill="FFFFFF"/>
          </w:tcPr>
          <w:p w:rsidR="005E61B0" w:rsidRPr="005E61B0" w:rsidRDefault="005E61B0" w:rsidP="005E61B0">
            <w:pPr>
              <w:rPr>
                <w:rFonts w:asciiTheme="minorHAnsi" w:hAnsiTheme="minorHAnsi" w:cstheme="minorHAnsi"/>
                <w:sz w:val="20"/>
              </w:rPr>
            </w:pPr>
            <w:r w:rsidRPr="005E61B0">
              <w:rPr>
                <w:rFonts w:asciiTheme="minorHAnsi" w:hAnsiTheme="minorHAnsi" w:cstheme="minorHAnsi"/>
                <w:sz w:val="20"/>
              </w:rPr>
              <w:t> </w:t>
            </w:r>
          </w:p>
        </w:tc>
        <w:tc>
          <w:tcPr>
            <w:tcW w:w="1601" w:type="dxa"/>
            <w:tcBorders>
              <w:top w:val="nil"/>
              <w:left w:val="nil"/>
              <w:bottom w:val="nil"/>
              <w:right w:val="nil"/>
            </w:tcBorders>
            <w:shd w:val="clear" w:color="000000" w:fill="FFFFFF"/>
          </w:tcPr>
          <w:p w:rsidR="005E61B0" w:rsidRPr="000A6170" w:rsidRDefault="00FC21DC" w:rsidP="000A6170">
            <w:pPr>
              <w:jc w:val="right"/>
              <w:rPr>
                <w:rFonts w:asciiTheme="minorHAnsi" w:hAnsiTheme="minorHAnsi" w:cstheme="minorHAnsi"/>
                <w:b/>
                <w:sz w:val="20"/>
              </w:rPr>
            </w:pPr>
            <w:r w:rsidRPr="005E61B0">
              <w:rPr>
                <w:rFonts w:asciiTheme="minorHAnsi" w:hAnsiTheme="minorHAnsi" w:cstheme="minorHAnsi"/>
                <w:b/>
                <w:sz w:val="20"/>
              </w:rPr>
              <w:t>3</w:t>
            </w:r>
            <w:r>
              <w:rPr>
                <w:rFonts w:asciiTheme="minorHAnsi" w:hAnsiTheme="minorHAnsi" w:cstheme="minorHAnsi"/>
                <w:b/>
                <w:sz w:val="20"/>
                <w:lang w:val="en-US"/>
              </w:rPr>
              <w:t>0</w:t>
            </w:r>
            <w:r w:rsidR="005E61B0" w:rsidRPr="005E61B0">
              <w:rPr>
                <w:rFonts w:asciiTheme="minorHAnsi" w:hAnsiTheme="minorHAnsi" w:cstheme="minorHAnsi"/>
                <w:b/>
                <w:sz w:val="20"/>
              </w:rPr>
              <w:t>.</w:t>
            </w:r>
            <w:r>
              <w:rPr>
                <w:rFonts w:asciiTheme="minorHAnsi" w:hAnsiTheme="minorHAnsi" w:cstheme="minorHAnsi"/>
                <w:b/>
                <w:sz w:val="20"/>
                <w:lang w:val="en-US"/>
              </w:rPr>
              <w:t>06</w:t>
            </w:r>
            <w:r w:rsidR="005E61B0" w:rsidRPr="005E61B0">
              <w:rPr>
                <w:rFonts w:asciiTheme="minorHAnsi" w:hAnsiTheme="minorHAnsi" w:cstheme="minorHAnsi"/>
                <w:b/>
                <w:sz w:val="20"/>
              </w:rPr>
              <w:t>.</w:t>
            </w:r>
            <w:r w:rsidR="000A6170" w:rsidRPr="005E61B0">
              <w:rPr>
                <w:rFonts w:asciiTheme="minorHAnsi" w:hAnsiTheme="minorHAnsi" w:cstheme="minorHAnsi"/>
                <w:b/>
                <w:sz w:val="20"/>
              </w:rPr>
              <w:t>202</w:t>
            </w:r>
            <w:r w:rsidR="000A6170">
              <w:rPr>
                <w:rFonts w:asciiTheme="minorHAnsi" w:hAnsiTheme="minorHAnsi" w:cstheme="minorHAnsi"/>
                <w:b/>
                <w:sz w:val="20"/>
              </w:rPr>
              <w:t>5</w:t>
            </w:r>
          </w:p>
        </w:tc>
        <w:tc>
          <w:tcPr>
            <w:tcW w:w="1629" w:type="dxa"/>
            <w:tcBorders>
              <w:top w:val="nil"/>
              <w:left w:val="nil"/>
              <w:bottom w:val="nil"/>
              <w:right w:val="nil"/>
            </w:tcBorders>
            <w:shd w:val="clear" w:color="000000" w:fill="FFFFFF"/>
          </w:tcPr>
          <w:p w:rsidR="005E61B0" w:rsidRPr="000A6170" w:rsidRDefault="005E61B0" w:rsidP="000A6170">
            <w:pPr>
              <w:jc w:val="right"/>
              <w:rPr>
                <w:rFonts w:asciiTheme="minorHAnsi" w:hAnsiTheme="minorHAnsi" w:cstheme="minorHAnsi"/>
                <w:b/>
                <w:sz w:val="20"/>
              </w:rPr>
            </w:pPr>
            <w:r w:rsidRPr="005E61B0">
              <w:rPr>
                <w:rFonts w:asciiTheme="minorHAnsi" w:hAnsiTheme="minorHAnsi" w:cstheme="minorHAnsi"/>
                <w:b/>
                <w:sz w:val="20"/>
              </w:rPr>
              <w:t>31.12.</w:t>
            </w:r>
            <w:r w:rsidR="000A6170" w:rsidRPr="005E61B0">
              <w:rPr>
                <w:rFonts w:asciiTheme="minorHAnsi" w:hAnsiTheme="minorHAnsi" w:cstheme="minorHAnsi"/>
                <w:b/>
                <w:sz w:val="20"/>
              </w:rPr>
              <w:t>202</w:t>
            </w:r>
            <w:r w:rsidR="000A6170">
              <w:rPr>
                <w:rFonts w:asciiTheme="minorHAnsi" w:hAnsiTheme="minorHAnsi" w:cstheme="minorHAnsi"/>
                <w:b/>
                <w:sz w:val="20"/>
              </w:rPr>
              <w:t>4</w:t>
            </w:r>
          </w:p>
        </w:tc>
      </w:tr>
      <w:tr w:rsidR="005E61B0" w:rsidRPr="005E61B0" w:rsidTr="00FC21DC">
        <w:trPr>
          <w:trHeight w:val="209"/>
        </w:trPr>
        <w:tc>
          <w:tcPr>
            <w:tcW w:w="6065" w:type="dxa"/>
            <w:tcBorders>
              <w:top w:val="nil"/>
              <w:left w:val="nil"/>
              <w:bottom w:val="nil"/>
              <w:right w:val="nil"/>
            </w:tcBorders>
            <w:shd w:val="clear" w:color="000000" w:fill="FFFFFF"/>
          </w:tcPr>
          <w:p w:rsidR="005E61B0" w:rsidRPr="005E61B0" w:rsidRDefault="005E61B0" w:rsidP="005E61B0">
            <w:pPr>
              <w:rPr>
                <w:rFonts w:asciiTheme="minorHAnsi" w:hAnsiTheme="minorHAnsi" w:cstheme="minorHAnsi"/>
                <w:sz w:val="20"/>
              </w:rPr>
            </w:pPr>
            <w:r w:rsidRPr="005E61B0">
              <w:rPr>
                <w:rFonts w:asciiTheme="minorHAnsi" w:hAnsiTheme="minorHAnsi" w:cstheme="minorHAnsi"/>
                <w:sz w:val="20"/>
              </w:rPr>
              <w:t> </w:t>
            </w:r>
          </w:p>
        </w:tc>
        <w:tc>
          <w:tcPr>
            <w:tcW w:w="1601" w:type="dxa"/>
            <w:tcBorders>
              <w:top w:val="nil"/>
              <w:left w:val="nil"/>
              <w:bottom w:val="nil"/>
              <w:right w:val="nil"/>
            </w:tcBorders>
            <w:shd w:val="clear" w:color="000000" w:fill="FFFFFF"/>
          </w:tcPr>
          <w:p w:rsidR="005E61B0" w:rsidRPr="005E61B0" w:rsidRDefault="005E61B0" w:rsidP="005E61B0">
            <w:pPr>
              <w:jc w:val="right"/>
              <w:rPr>
                <w:rFonts w:asciiTheme="minorHAnsi" w:hAnsiTheme="minorHAnsi" w:cstheme="minorHAnsi"/>
                <w:b/>
                <w:sz w:val="20"/>
              </w:rPr>
            </w:pPr>
            <w:r w:rsidRPr="005E61B0">
              <w:rPr>
                <w:rFonts w:asciiTheme="minorHAnsi" w:hAnsiTheme="minorHAnsi" w:cstheme="minorHAnsi"/>
                <w:b/>
                <w:sz w:val="20"/>
              </w:rPr>
              <w:t>хил. лв.</w:t>
            </w:r>
          </w:p>
        </w:tc>
        <w:tc>
          <w:tcPr>
            <w:tcW w:w="1629" w:type="dxa"/>
            <w:tcBorders>
              <w:top w:val="nil"/>
              <w:left w:val="nil"/>
              <w:bottom w:val="nil"/>
              <w:right w:val="nil"/>
            </w:tcBorders>
            <w:shd w:val="clear" w:color="000000" w:fill="FFFFFF"/>
          </w:tcPr>
          <w:p w:rsidR="005E61B0" w:rsidRPr="005E61B0" w:rsidRDefault="005E61B0" w:rsidP="005E61B0">
            <w:pPr>
              <w:jc w:val="right"/>
              <w:rPr>
                <w:rFonts w:asciiTheme="minorHAnsi" w:hAnsiTheme="minorHAnsi" w:cstheme="minorHAnsi"/>
                <w:b/>
                <w:sz w:val="20"/>
              </w:rPr>
            </w:pPr>
            <w:r w:rsidRPr="005E61B0">
              <w:rPr>
                <w:rFonts w:asciiTheme="minorHAnsi" w:hAnsiTheme="minorHAnsi" w:cstheme="minorHAnsi"/>
                <w:b/>
                <w:sz w:val="20"/>
              </w:rPr>
              <w:t>хил. лв.</w:t>
            </w:r>
          </w:p>
        </w:tc>
      </w:tr>
      <w:tr w:rsidR="005E61B0" w:rsidRPr="005E61B0" w:rsidTr="00FC21DC">
        <w:trPr>
          <w:trHeight w:val="209"/>
        </w:trPr>
        <w:tc>
          <w:tcPr>
            <w:tcW w:w="6065" w:type="dxa"/>
            <w:tcBorders>
              <w:top w:val="nil"/>
              <w:left w:val="nil"/>
              <w:bottom w:val="nil"/>
              <w:right w:val="nil"/>
            </w:tcBorders>
            <w:shd w:val="clear" w:color="000000" w:fill="FFFFFF"/>
          </w:tcPr>
          <w:p w:rsidR="005E61B0" w:rsidRPr="005E61B0" w:rsidRDefault="005E61B0" w:rsidP="005E61B0">
            <w:pPr>
              <w:rPr>
                <w:rFonts w:asciiTheme="minorHAnsi" w:hAnsiTheme="minorHAnsi" w:cstheme="minorHAnsi"/>
                <w:b/>
                <w:sz w:val="20"/>
              </w:rPr>
            </w:pPr>
            <w:r w:rsidRPr="005E61B0">
              <w:rPr>
                <w:rFonts w:asciiTheme="minorHAnsi" w:hAnsiTheme="minorHAnsi" w:cstheme="minorHAnsi"/>
                <w:b/>
                <w:sz w:val="20"/>
              </w:rPr>
              <w:t>Нетекущи:</w:t>
            </w:r>
          </w:p>
        </w:tc>
        <w:tc>
          <w:tcPr>
            <w:tcW w:w="1601" w:type="dxa"/>
            <w:tcBorders>
              <w:left w:val="nil"/>
              <w:bottom w:val="nil"/>
              <w:right w:val="nil"/>
            </w:tcBorders>
            <w:shd w:val="clear" w:color="000000" w:fill="FFFFFF"/>
            <w:vAlign w:val="bottom"/>
          </w:tcPr>
          <w:p w:rsidR="005E61B0" w:rsidRPr="005E61B0" w:rsidRDefault="005E61B0" w:rsidP="005E61B0">
            <w:pPr>
              <w:jc w:val="right"/>
              <w:rPr>
                <w:rFonts w:asciiTheme="minorHAnsi" w:hAnsiTheme="minorHAnsi" w:cstheme="minorHAnsi"/>
                <w:sz w:val="20"/>
              </w:rPr>
            </w:pPr>
          </w:p>
        </w:tc>
        <w:tc>
          <w:tcPr>
            <w:tcW w:w="1629" w:type="dxa"/>
            <w:tcBorders>
              <w:left w:val="nil"/>
              <w:bottom w:val="nil"/>
              <w:right w:val="nil"/>
            </w:tcBorders>
            <w:shd w:val="clear" w:color="000000" w:fill="FFFFFF"/>
            <w:vAlign w:val="bottom"/>
          </w:tcPr>
          <w:p w:rsidR="005E61B0" w:rsidRPr="005E61B0" w:rsidRDefault="005E61B0" w:rsidP="005E61B0">
            <w:pPr>
              <w:jc w:val="right"/>
              <w:rPr>
                <w:rFonts w:asciiTheme="minorHAnsi" w:hAnsiTheme="minorHAnsi" w:cstheme="minorHAnsi"/>
                <w:sz w:val="20"/>
              </w:rPr>
            </w:pPr>
          </w:p>
        </w:tc>
      </w:tr>
      <w:tr w:rsidR="005E61B0" w:rsidRPr="005E61B0" w:rsidTr="00FC21DC">
        <w:trPr>
          <w:trHeight w:val="209"/>
        </w:trPr>
        <w:tc>
          <w:tcPr>
            <w:tcW w:w="6065" w:type="dxa"/>
            <w:tcBorders>
              <w:top w:val="nil"/>
              <w:left w:val="nil"/>
              <w:bottom w:val="nil"/>
              <w:right w:val="nil"/>
            </w:tcBorders>
            <w:shd w:val="clear" w:color="000000" w:fill="FFFFFF"/>
          </w:tcPr>
          <w:p w:rsidR="005E61B0" w:rsidRPr="005E61B0" w:rsidRDefault="005E61B0" w:rsidP="005E61B0">
            <w:pPr>
              <w:rPr>
                <w:rFonts w:asciiTheme="minorHAnsi" w:hAnsiTheme="minorHAnsi" w:cstheme="minorHAnsi"/>
                <w:sz w:val="20"/>
              </w:rPr>
            </w:pPr>
            <w:r w:rsidRPr="005E61B0">
              <w:rPr>
                <w:rFonts w:asciiTheme="minorHAnsi" w:hAnsiTheme="minorHAnsi" w:cstheme="minorHAnsi"/>
                <w:sz w:val="20"/>
              </w:rPr>
              <w:t>Пенсионни задължения към персонала</w:t>
            </w:r>
          </w:p>
        </w:tc>
        <w:tc>
          <w:tcPr>
            <w:tcW w:w="1601" w:type="dxa"/>
            <w:tcBorders>
              <w:left w:val="nil"/>
              <w:bottom w:val="nil"/>
              <w:right w:val="nil"/>
            </w:tcBorders>
            <w:shd w:val="clear" w:color="000000" w:fill="FFFFFF"/>
            <w:vAlign w:val="bottom"/>
          </w:tcPr>
          <w:p w:rsidR="005E61B0" w:rsidRPr="005E61B0" w:rsidRDefault="00F20B64" w:rsidP="005E61B0">
            <w:pPr>
              <w:jc w:val="right"/>
              <w:rPr>
                <w:rFonts w:asciiTheme="minorHAnsi" w:hAnsiTheme="minorHAnsi" w:cstheme="minorHAnsi"/>
                <w:sz w:val="20"/>
              </w:rPr>
            </w:pPr>
            <w:r>
              <w:rPr>
                <w:rFonts w:asciiTheme="minorHAnsi" w:hAnsiTheme="minorHAnsi" w:cstheme="minorHAnsi"/>
                <w:sz w:val="20"/>
              </w:rPr>
              <w:t>6</w:t>
            </w:r>
          </w:p>
        </w:tc>
        <w:tc>
          <w:tcPr>
            <w:tcW w:w="1629" w:type="dxa"/>
            <w:tcBorders>
              <w:left w:val="nil"/>
              <w:bottom w:val="nil"/>
              <w:right w:val="nil"/>
            </w:tcBorders>
            <w:shd w:val="clear" w:color="000000" w:fill="FFFFFF"/>
            <w:vAlign w:val="bottom"/>
          </w:tcPr>
          <w:p w:rsidR="005E61B0" w:rsidRPr="000A6170" w:rsidRDefault="000A6170" w:rsidP="005E61B0">
            <w:pPr>
              <w:jc w:val="right"/>
              <w:rPr>
                <w:rFonts w:asciiTheme="minorHAnsi" w:hAnsiTheme="minorHAnsi" w:cstheme="minorHAnsi"/>
                <w:sz w:val="20"/>
              </w:rPr>
            </w:pPr>
            <w:r>
              <w:rPr>
                <w:rFonts w:asciiTheme="minorHAnsi" w:hAnsiTheme="minorHAnsi" w:cstheme="minorHAnsi"/>
                <w:sz w:val="20"/>
              </w:rPr>
              <w:t>6</w:t>
            </w:r>
          </w:p>
        </w:tc>
      </w:tr>
      <w:tr w:rsidR="005E61B0" w:rsidRPr="005E61B0" w:rsidTr="00FC21DC">
        <w:trPr>
          <w:trHeight w:val="209"/>
        </w:trPr>
        <w:tc>
          <w:tcPr>
            <w:tcW w:w="6065" w:type="dxa"/>
            <w:tcBorders>
              <w:top w:val="nil"/>
              <w:left w:val="nil"/>
              <w:bottom w:val="nil"/>
              <w:right w:val="nil"/>
            </w:tcBorders>
            <w:shd w:val="clear" w:color="000000" w:fill="FFFFFF"/>
          </w:tcPr>
          <w:p w:rsidR="005E61B0" w:rsidRPr="005E61B0" w:rsidRDefault="005E61B0" w:rsidP="005E61B0">
            <w:pPr>
              <w:rPr>
                <w:rFonts w:asciiTheme="minorHAnsi" w:hAnsiTheme="minorHAnsi" w:cstheme="minorHAnsi"/>
                <w:sz w:val="20"/>
              </w:rPr>
            </w:pPr>
          </w:p>
        </w:tc>
        <w:tc>
          <w:tcPr>
            <w:tcW w:w="1601" w:type="dxa"/>
            <w:tcBorders>
              <w:left w:val="nil"/>
              <w:bottom w:val="nil"/>
              <w:right w:val="nil"/>
            </w:tcBorders>
            <w:shd w:val="clear" w:color="000000" w:fill="FFFFFF"/>
            <w:vAlign w:val="bottom"/>
          </w:tcPr>
          <w:p w:rsidR="005E61B0" w:rsidRPr="005E61B0" w:rsidRDefault="005E61B0" w:rsidP="005E61B0">
            <w:pPr>
              <w:jc w:val="right"/>
              <w:rPr>
                <w:rFonts w:asciiTheme="minorHAnsi" w:hAnsiTheme="minorHAnsi" w:cstheme="minorHAnsi"/>
                <w:sz w:val="20"/>
              </w:rPr>
            </w:pPr>
          </w:p>
        </w:tc>
        <w:tc>
          <w:tcPr>
            <w:tcW w:w="1629" w:type="dxa"/>
            <w:tcBorders>
              <w:left w:val="nil"/>
              <w:bottom w:val="nil"/>
              <w:right w:val="nil"/>
            </w:tcBorders>
            <w:shd w:val="clear" w:color="000000" w:fill="FFFFFF"/>
            <w:vAlign w:val="bottom"/>
          </w:tcPr>
          <w:p w:rsidR="005E61B0" w:rsidRPr="005E61B0" w:rsidRDefault="005E61B0" w:rsidP="005E61B0">
            <w:pPr>
              <w:jc w:val="right"/>
              <w:rPr>
                <w:rFonts w:asciiTheme="minorHAnsi" w:hAnsiTheme="minorHAnsi" w:cstheme="minorHAnsi"/>
                <w:sz w:val="20"/>
              </w:rPr>
            </w:pPr>
          </w:p>
        </w:tc>
      </w:tr>
      <w:tr w:rsidR="005E61B0" w:rsidRPr="005E61B0" w:rsidTr="00FC21DC">
        <w:trPr>
          <w:trHeight w:val="209"/>
        </w:trPr>
        <w:tc>
          <w:tcPr>
            <w:tcW w:w="6065" w:type="dxa"/>
            <w:tcBorders>
              <w:top w:val="nil"/>
              <w:left w:val="nil"/>
              <w:bottom w:val="nil"/>
              <w:right w:val="nil"/>
            </w:tcBorders>
            <w:shd w:val="clear" w:color="000000" w:fill="FFFFFF"/>
          </w:tcPr>
          <w:p w:rsidR="005E61B0" w:rsidRPr="005E61B0" w:rsidRDefault="005E61B0" w:rsidP="005E61B0">
            <w:pPr>
              <w:rPr>
                <w:rFonts w:asciiTheme="minorHAnsi" w:hAnsiTheme="minorHAnsi" w:cstheme="minorHAnsi"/>
                <w:b/>
                <w:sz w:val="20"/>
              </w:rPr>
            </w:pPr>
            <w:r w:rsidRPr="005E61B0">
              <w:rPr>
                <w:rFonts w:asciiTheme="minorHAnsi" w:hAnsiTheme="minorHAnsi" w:cstheme="minorHAnsi"/>
                <w:b/>
                <w:sz w:val="20"/>
              </w:rPr>
              <w:t>Текущи:</w:t>
            </w:r>
          </w:p>
        </w:tc>
        <w:tc>
          <w:tcPr>
            <w:tcW w:w="1601" w:type="dxa"/>
            <w:tcBorders>
              <w:left w:val="nil"/>
              <w:bottom w:val="nil"/>
              <w:right w:val="nil"/>
            </w:tcBorders>
            <w:shd w:val="clear" w:color="000000" w:fill="FFFFFF"/>
            <w:vAlign w:val="bottom"/>
          </w:tcPr>
          <w:p w:rsidR="005E61B0" w:rsidRPr="005E61B0" w:rsidRDefault="005E61B0" w:rsidP="005E61B0">
            <w:pPr>
              <w:jc w:val="right"/>
              <w:rPr>
                <w:rFonts w:asciiTheme="minorHAnsi" w:hAnsiTheme="minorHAnsi" w:cstheme="minorHAnsi"/>
                <w:sz w:val="20"/>
              </w:rPr>
            </w:pPr>
          </w:p>
        </w:tc>
        <w:tc>
          <w:tcPr>
            <w:tcW w:w="1629" w:type="dxa"/>
            <w:tcBorders>
              <w:left w:val="nil"/>
              <w:bottom w:val="nil"/>
              <w:right w:val="nil"/>
            </w:tcBorders>
            <w:shd w:val="clear" w:color="000000" w:fill="FFFFFF"/>
            <w:vAlign w:val="bottom"/>
          </w:tcPr>
          <w:p w:rsidR="005E61B0" w:rsidRPr="005E61B0" w:rsidRDefault="005E61B0" w:rsidP="005E61B0">
            <w:pPr>
              <w:jc w:val="right"/>
              <w:rPr>
                <w:rFonts w:asciiTheme="minorHAnsi" w:hAnsiTheme="minorHAnsi" w:cstheme="minorHAnsi"/>
                <w:sz w:val="20"/>
              </w:rPr>
            </w:pPr>
            <w:r w:rsidRPr="005E61B0">
              <w:rPr>
                <w:rFonts w:asciiTheme="minorHAnsi" w:hAnsiTheme="minorHAnsi" w:cstheme="minorHAnsi"/>
                <w:sz w:val="20"/>
              </w:rPr>
              <w:t> </w:t>
            </w:r>
          </w:p>
        </w:tc>
      </w:tr>
      <w:tr w:rsidR="005E61B0" w:rsidRPr="005E61B0" w:rsidTr="00FC21DC">
        <w:trPr>
          <w:trHeight w:val="209"/>
        </w:trPr>
        <w:tc>
          <w:tcPr>
            <w:tcW w:w="6065" w:type="dxa"/>
            <w:tcBorders>
              <w:top w:val="nil"/>
              <w:left w:val="nil"/>
              <w:bottom w:val="nil"/>
              <w:right w:val="nil"/>
            </w:tcBorders>
            <w:shd w:val="clear" w:color="000000" w:fill="FFFFFF"/>
          </w:tcPr>
          <w:p w:rsidR="005E61B0" w:rsidRPr="005E61B0" w:rsidRDefault="005E61B0" w:rsidP="005E61B0">
            <w:pPr>
              <w:rPr>
                <w:rFonts w:asciiTheme="minorHAnsi" w:hAnsiTheme="minorHAnsi" w:cstheme="minorHAnsi"/>
                <w:sz w:val="20"/>
              </w:rPr>
            </w:pPr>
            <w:r w:rsidRPr="005E61B0">
              <w:rPr>
                <w:rFonts w:asciiTheme="minorHAnsi" w:hAnsiTheme="minorHAnsi" w:cstheme="minorHAnsi"/>
                <w:sz w:val="20"/>
              </w:rPr>
              <w:t>Задължения за заплати</w:t>
            </w:r>
          </w:p>
        </w:tc>
        <w:tc>
          <w:tcPr>
            <w:tcW w:w="1601" w:type="dxa"/>
            <w:tcBorders>
              <w:top w:val="nil"/>
              <w:left w:val="nil"/>
              <w:bottom w:val="nil"/>
              <w:right w:val="nil"/>
            </w:tcBorders>
            <w:shd w:val="clear" w:color="000000" w:fill="FFFFFF"/>
            <w:vAlign w:val="bottom"/>
          </w:tcPr>
          <w:p w:rsidR="005E61B0" w:rsidRPr="00D320EB" w:rsidRDefault="00F20B64" w:rsidP="00D320EB">
            <w:pPr>
              <w:jc w:val="right"/>
              <w:rPr>
                <w:rFonts w:asciiTheme="minorHAnsi" w:hAnsiTheme="minorHAnsi" w:cstheme="minorHAnsi"/>
                <w:sz w:val="20"/>
                <w:lang w:val="en-US"/>
              </w:rPr>
            </w:pPr>
            <w:r>
              <w:rPr>
                <w:rFonts w:asciiTheme="minorHAnsi" w:hAnsiTheme="minorHAnsi" w:cstheme="minorHAnsi"/>
                <w:sz w:val="20"/>
              </w:rPr>
              <w:t>490</w:t>
            </w:r>
          </w:p>
        </w:tc>
        <w:tc>
          <w:tcPr>
            <w:tcW w:w="1629" w:type="dxa"/>
            <w:tcBorders>
              <w:top w:val="nil"/>
              <w:left w:val="nil"/>
              <w:bottom w:val="nil"/>
              <w:right w:val="nil"/>
            </w:tcBorders>
            <w:shd w:val="clear" w:color="000000" w:fill="FFFFFF"/>
            <w:vAlign w:val="bottom"/>
          </w:tcPr>
          <w:p w:rsidR="005E61B0" w:rsidRPr="00F20B64" w:rsidRDefault="00F20B64" w:rsidP="00F20B64">
            <w:pPr>
              <w:jc w:val="right"/>
              <w:rPr>
                <w:rFonts w:asciiTheme="minorHAnsi" w:hAnsiTheme="minorHAnsi" w:cstheme="minorHAnsi"/>
                <w:sz w:val="20"/>
              </w:rPr>
            </w:pPr>
            <w:r>
              <w:rPr>
                <w:rFonts w:asciiTheme="minorHAnsi" w:hAnsiTheme="minorHAnsi" w:cstheme="minorHAnsi"/>
                <w:sz w:val="20"/>
                <w:lang w:val="en-US"/>
              </w:rPr>
              <w:t>1</w:t>
            </w:r>
            <w:r>
              <w:rPr>
                <w:rFonts w:asciiTheme="minorHAnsi" w:hAnsiTheme="minorHAnsi" w:cstheme="minorHAnsi"/>
                <w:sz w:val="20"/>
              </w:rPr>
              <w:t>78</w:t>
            </w:r>
          </w:p>
        </w:tc>
      </w:tr>
      <w:tr w:rsidR="005E61B0" w:rsidRPr="005E61B0" w:rsidTr="00FC21DC">
        <w:trPr>
          <w:trHeight w:val="209"/>
        </w:trPr>
        <w:tc>
          <w:tcPr>
            <w:tcW w:w="6065" w:type="dxa"/>
            <w:tcBorders>
              <w:top w:val="nil"/>
              <w:left w:val="nil"/>
              <w:bottom w:val="nil"/>
              <w:right w:val="nil"/>
            </w:tcBorders>
            <w:shd w:val="clear" w:color="000000" w:fill="FFFFFF"/>
          </w:tcPr>
          <w:p w:rsidR="005E61B0" w:rsidRPr="005E61B0" w:rsidRDefault="005E61B0" w:rsidP="005E61B0">
            <w:pPr>
              <w:rPr>
                <w:rFonts w:asciiTheme="minorHAnsi" w:hAnsiTheme="minorHAnsi" w:cstheme="minorHAnsi"/>
                <w:sz w:val="20"/>
              </w:rPr>
            </w:pPr>
            <w:r w:rsidRPr="005E61B0">
              <w:rPr>
                <w:rFonts w:asciiTheme="minorHAnsi" w:hAnsiTheme="minorHAnsi" w:cstheme="minorHAnsi"/>
                <w:sz w:val="20"/>
              </w:rPr>
              <w:t>Осигурителни вноски</w:t>
            </w:r>
          </w:p>
        </w:tc>
        <w:tc>
          <w:tcPr>
            <w:tcW w:w="1601" w:type="dxa"/>
            <w:tcBorders>
              <w:top w:val="nil"/>
              <w:left w:val="nil"/>
              <w:bottom w:val="single" w:sz="2" w:space="0" w:color="auto"/>
              <w:right w:val="nil"/>
            </w:tcBorders>
            <w:shd w:val="clear" w:color="000000" w:fill="FFFFFF"/>
            <w:vAlign w:val="bottom"/>
          </w:tcPr>
          <w:p w:rsidR="005E61B0" w:rsidRPr="00F20B64" w:rsidRDefault="00F20B64" w:rsidP="005E61B0">
            <w:pPr>
              <w:jc w:val="right"/>
              <w:rPr>
                <w:rFonts w:asciiTheme="minorHAnsi" w:hAnsiTheme="minorHAnsi" w:cstheme="minorHAnsi"/>
                <w:sz w:val="20"/>
              </w:rPr>
            </w:pPr>
            <w:r>
              <w:rPr>
                <w:rFonts w:asciiTheme="minorHAnsi" w:hAnsiTheme="minorHAnsi" w:cstheme="minorHAnsi"/>
                <w:sz w:val="20"/>
              </w:rPr>
              <w:t>65</w:t>
            </w:r>
          </w:p>
        </w:tc>
        <w:tc>
          <w:tcPr>
            <w:tcW w:w="1629" w:type="dxa"/>
            <w:tcBorders>
              <w:top w:val="nil"/>
              <w:left w:val="nil"/>
              <w:bottom w:val="single" w:sz="2" w:space="0" w:color="auto"/>
              <w:right w:val="nil"/>
            </w:tcBorders>
            <w:shd w:val="clear" w:color="000000" w:fill="FFFFFF"/>
            <w:vAlign w:val="bottom"/>
          </w:tcPr>
          <w:p w:rsidR="005E61B0" w:rsidRPr="00F20B64" w:rsidRDefault="00F20B64" w:rsidP="005E61B0">
            <w:pPr>
              <w:jc w:val="right"/>
              <w:rPr>
                <w:rFonts w:asciiTheme="minorHAnsi" w:hAnsiTheme="minorHAnsi" w:cstheme="minorHAnsi"/>
                <w:sz w:val="20"/>
              </w:rPr>
            </w:pPr>
            <w:r>
              <w:rPr>
                <w:rFonts w:asciiTheme="minorHAnsi" w:hAnsiTheme="minorHAnsi" w:cstheme="minorHAnsi"/>
                <w:sz w:val="20"/>
              </w:rPr>
              <w:t>43</w:t>
            </w:r>
          </w:p>
        </w:tc>
      </w:tr>
      <w:tr w:rsidR="005E61B0" w:rsidRPr="005E61B0" w:rsidTr="00FC21DC">
        <w:trPr>
          <w:trHeight w:val="63"/>
        </w:trPr>
        <w:tc>
          <w:tcPr>
            <w:tcW w:w="6065" w:type="dxa"/>
            <w:tcBorders>
              <w:top w:val="nil"/>
              <w:left w:val="nil"/>
              <w:bottom w:val="nil"/>
              <w:right w:val="nil"/>
            </w:tcBorders>
            <w:shd w:val="clear" w:color="000000" w:fill="FFFFFF"/>
            <w:noWrap/>
          </w:tcPr>
          <w:p w:rsidR="005E61B0" w:rsidRPr="005E61B0" w:rsidRDefault="005E61B0" w:rsidP="005E61B0">
            <w:pPr>
              <w:rPr>
                <w:rFonts w:asciiTheme="minorHAnsi" w:hAnsiTheme="minorHAnsi" w:cstheme="minorHAnsi"/>
                <w:b/>
                <w:sz w:val="20"/>
              </w:rPr>
            </w:pPr>
            <w:r w:rsidRPr="005E61B0">
              <w:rPr>
                <w:rFonts w:asciiTheme="minorHAnsi" w:hAnsiTheme="minorHAnsi" w:cstheme="minorHAnsi"/>
                <w:b/>
                <w:sz w:val="20"/>
              </w:rPr>
              <w:t>Текущи задължения към персонала</w:t>
            </w:r>
          </w:p>
        </w:tc>
        <w:tc>
          <w:tcPr>
            <w:tcW w:w="1601" w:type="dxa"/>
            <w:tcBorders>
              <w:top w:val="single" w:sz="2" w:space="0" w:color="auto"/>
              <w:left w:val="nil"/>
              <w:bottom w:val="single" w:sz="4" w:space="0" w:color="auto"/>
              <w:right w:val="nil"/>
            </w:tcBorders>
            <w:shd w:val="clear" w:color="000000" w:fill="FFFFFF"/>
            <w:vAlign w:val="bottom"/>
          </w:tcPr>
          <w:p w:rsidR="005E61B0" w:rsidRPr="00F20B64" w:rsidRDefault="00F20B64" w:rsidP="005E61B0">
            <w:pPr>
              <w:jc w:val="right"/>
              <w:rPr>
                <w:rFonts w:asciiTheme="minorHAnsi" w:hAnsiTheme="minorHAnsi" w:cstheme="minorHAnsi"/>
                <w:b/>
                <w:sz w:val="20"/>
              </w:rPr>
            </w:pPr>
            <w:r>
              <w:rPr>
                <w:rFonts w:asciiTheme="minorHAnsi" w:hAnsiTheme="minorHAnsi" w:cstheme="minorHAnsi"/>
                <w:b/>
                <w:sz w:val="20"/>
              </w:rPr>
              <w:t>555</w:t>
            </w:r>
          </w:p>
        </w:tc>
        <w:tc>
          <w:tcPr>
            <w:tcW w:w="1629" w:type="dxa"/>
            <w:tcBorders>
              <w:top w:val="single" w:sz="2" w:space="0" w:color="auto"/>
              <w:left w:val="nil"/>
              <w:bottom w:val="single" w:sz="4" w:space="0" w:color="auto"/>
              <w:right w:val="nil"/>
            </w:tcBorders>
            <w:shd w:val="clear" w:color="000000" w:fill="FFFFFF"/>
            <w:vAlign w:val="bottom"/>
          </w:tcPr>
          <w:p w:rsidR="005E61B0" w:rsidRPr="00F20B64" w:rsidRDefault="00F20B64" w:rsidP="005E61B0">
            <w:pPr>
              <w:jc w:val="right"/>
              <w:rPr>
                <w:rFonts w:asciiTheme="minorHAnsi" w:hAnsiTheme="minorHAnsi" w:cstheme="minorHAnsi"/>
                <w:b/>
                <w:sz w:val="20"/>
              </w:rPr>
            </w:pPr>
            <w:r>
              <w:rPr>
                <w:rFonts w:asciiTheme="minorHAnsi" w:hAnsiTheme="minorHAnsi" w:cstheme="minorHAnsi"/>
                <w:b/>
                <w:sz w:val="20"/>
              </w:rPr>
              <w:t>221</w:t>
            </w:r>
          </w:p>
        </w:tc>
      </w:tr>
      <w:tr w:rsidR="005E61B0" w:rsidRPr="005E61B0" w:rsidTr="00FC21DC">
        <w:trPr>
          <w:trHeight w:val="63"/>
        </w:trPr>
        <w:tc>
          <w:tcPr>
            <w:tcW w:w="6065" w:type="dxa"/>
            <w:tcBorders>
              <w:top w:val="nil"/>
              <w:left w:val="nil"/>
              <w:bottom w:val="nil"/>
              <w:right w:val="nil"/>
            </w:tcBorders>
            <w:shd w:val="clear" w:color="000000" w:fill="FFFFFF"/>
            <w:noWrap/>
          </w:tcPr>
          <w:p w:rsidR="005E61B0" w:rsidRPr="005E61B0" w:rsidRDefault="005E61B0" w:rsidP="005E61B0">
            <w:pPr>
              <w:rPr>
                <w:rFonts w:asciiTheme="minorHAnsi" w:hAnsiTheme="minorHAnsi" w:cstheme="minorHAnsi"/>
                <w:b/>
                <w:sz w:val="20"/>
              </w:rPr>
            </w:pPr>
            <w:r w:rsidRPr="005E61B0">
              <w:rPr>
                <w:rFonts w:asciiTheme="minorHAnsi" w:hAnsiTheme="minorHAnsi" w:cstheme="minorHAnsi"/>
                <w:b/>
                <w:sz w:val="20"/>
              </w:rPr>
              <w:t>Обща задължения към персонала</w:t>
            </w:r>
          </w:p>
        </w:tc>
        <w:tc>
          <w:tcPr>
            <w:tcW w:w="1601" w:type="dxa"/>
            <w:tcBorders>
              <w:top w:val="single" w:sz="2" w:space="0" w:color="auto"/>
              <w:left w:val="nil"/>
              <w:bottom w:val="single" w:sz="4" w:space="0" w:color="auto"/>
              <w:right w:val="nil"/>
            </w:tcBorders>
            <w:shd w:val="clear" w:color="000000" w:fill="FFFFFF"/>
            <w:vAlign w:val="bottom"/>
          </w:tcPr>
          <w:p w:rsidR="005E61B0" w:rsidRPr="00F20B64" w:rsidRDefault="00F20B64" w:rsidP="005E61B0">
            <w:pPr>
              <w:jc w:val="right"/>
              <w:rPr>
                <w:rFonts w:asciiTheme="minorHAnsi" w:hAnsiTheme="minorHAnsi" w:cstheme="minorHAnsi"/>
                <w:b/>
                <w:sz w:val="20"/>
              </w:rPr>
            </w:pPr>
            <w:r>
              <w:rPr>
                <w:rFonts w:asciiTheme="minorHAnsi" w:hAnsiTheme="minorHAnsi" w:cstheme="minorHAnsi"/>
                <w:b/>
                <w:sz w:val="20"/>
              </w:rPr>
              <w:t>561</w:t>
            </w:r>
          </w:p>
        </w:tc>
        <w:tc>
          <w:tcPr>
            <w:tcW w:w="1629" w:type="dxa"/>
            <w:tcBorders>
              <w:top w:val="single" w:sz="2" w:space="0" w:color="auto"/>
              <w:left w:val="nil"/>
              <w:bottom w:val="single" w:sz="4" w:space="0" w:color="auto"/>
              <w:right w:val="nil"/>
            </w:tcBorders>
            <w:shd w:val="clear" w:color="000000" w:fill="FFFFFF"/>
            <w:vAlign w:val="bottom"/>
          </w:tcPr>
          <w:p w:rsidR="005E61B0" w:rsidRPr="00F20B64" w:rsidRDefault="00F20B64" w:rsidP="005E61B0">
            <w:pPr>
              <w:jc w:val="right"/>
              <w:rPr>
                <w:rFonts w:asciiTheme="minorHAnsi" w:hAnsiTheme="minorHAnsi" w:cstheme="minorHAnsi"/>
                <w:b/>
                <w:sz w:val="20"/>
              </w:rPr>
            </w:pPr>
            <w:r>
              <w:rPr>
                <w:rFonts w:asciiTheme="minorHAnsi" w:hAnsiTheme="minorHAnsi" w:cstheme="minorHAnsi"/>
                <w:b/>
                <w:sz w:val="20"/>
              </w:rPr>
              <w:t>227</w:t>
            </w:r>
          </w:p>
        </w:tc>
      </w:tr>
    </w:tbl>
    <w:p w:rsidR="00196591" w:rsidRDefault="00713387" w:rsidP="00FC21DC">
      <w:pPr>
        <w:spacing w:before="120" w:after="60"/>
        <w:jc w:val="both"/>
        <w:rPr>
          <w:rFonts w:asciiTheme="minorHAnsi" w:hAnsiTheme="minorHAnsi" w:cstheme="minorHAnsi"/>
          <w:sz w:val="20"/>
        </w:rPr>
      </w:pPr>
      <w:r w:rsidRPr="00FC21DC">
        <w:rPr>
          <w:rFonts w:asciiTheme="minorHAnsi" w:hAnsiTheme="minorHAnsi" w:cstheme="minorHAnsi"/>
          <w:sz w:val="20"/>
        </w:rPr>
        <w:t xml:space="preserve">Текущата част от задълженията към персонала представляват задължения към настоящи и бивши служители на </w:t>
      </w:r>
      <w:r w:rsidR="00977DB3" w:rsidRPr="00FC21DC">
        <w:rPr>
          <w:rFonts w:asciiTheme="minorHAnsi" w:hAnsiTheme="minorHAnsi" w:cstheme="minorHAnsi"/>
          <w:sz w:val="20"/>
        </w:rPr>
        <w:t>Групата</w:t>
      </w:r>
      <w:r w:rsidRPr="00FC21DC">
        <w:rPr>
          <w:rFonts w:asciiTheme="minorHAnsi" w:hAnsiTheme="minorHAnsi" w:cstheme="minorHAnsi"/>
          <w:sz w:val="20"/>
        </w:rPr>
        <w:t xml:space="preserve">, които следва да бъдат уредени през </w:t>
      </w:r>
      <w:r w:rsidR="005E61B0" w:rsidRPr="00FC21DC">
        <w:rPr>
          <w:rFonts w:asciiTheme="minorHAnsi" w:hAnsiTheme="minorHAnsi" w:cstheme="minorHAnsi"/>
          <w:sz w:val="20"/>
        </w:rPr>
        <w:t>202</w:t>
      </w:r>
      <w:r w:rsidR="005378F8">
        <w:rPr>
          <w:rFonts w:asciiTheme="minorHAnsi" w:hAnsiTheme="minorHAnsi" w:cstheme="minorHAnsi"/>
          <w:sz w:val="20"/>
        </w:rPr>
        <w:t>5</w:t>
      </w:r>
      <w:r w:rsidR="005E61B0" w:rsidRPr="00FC21DC">
        <w:rPr>
          <w:rFonts w:asciiTheme="minorHAnsi" w:hAnsiTheme="minorHAnsi" w:cstheme="minorHAnsi"/>
          <w:sz w:val="20"/>
        </w:rPr>
        <w:t xml:space="preserve"> </w:t>
      </w:r>
      <w:r w:rsidRPr="00FC21DC">
        <w:rPr>
          <w:rFonts w:asciiTheme="minorHAnsi" w:hAnsiTheme="minorHAnsi" w:cstheme="minorHAnsi"/>
          <w:sz w:val="20"/>
        </w:rPr>
        <w:t xml:space="preserve">г. </w:t>
      </w:r>
      <w:r w:rsidR="00FC21DC" w:rsidRPr="00FC21DC">
        <w:rPr>
          <w:rFonts w:asciiTheme="minorHAnsi" w:hAnsiTheme="minorHAnsi" w:cstheme="minorHAnsi"/>
          <w:sz w:val="20"/>
        </w:rPr>
        <w:t>Други краткосрочни задължения към персонала възникват главно във връзка с натрупани</w:t>
      </w:r>
      <w:r w:rsidR="00FC21DC" w:rsidRPr="00165E6D">
        <w:rPr>
          <w:rFonts w:asciiTheme="minorHAnsi" w:hAnsiTheme="minorHAnsi" w:cstheme="minorHAnsi"/>
          <w:sz w:val="20"/>
          <w:lang w:val="ru-RU"/>
        </w:rPr>
        <w:t xml:space="preserve"> </w:t>
      </w:r>
      <w:r w:rsidR="00FC21DC" w:rsidRPr="00FC21DC">
        <w:rPr>
          <w:rFonts w:asciiTheme="minorHAnsi" w:hAnsiTheme="minorHAnsi" w:cstheme="minorHAnsi"/>
          <w:sz w:val="20"/>
        </w:rPr>
        <w:t>неизползвани отпуски в края на отчетния период.</w:t>
      </w:r>
    </w:p>
    <w:p w:rsidR="006C11A9" w:rsidRDefault="006C11A9" w:rsidP="00FC21DC">
      <w:pPr>
        <w:spacing w:before="120" w:after="60"/>
        <w:jc w:val="both"/>
        <w:rPr>
          <w:rFonts w:asciiTheme="minorHAnsi" w:hAnsiTheme="minorHAnsi" w:cstheme="minorHAnsi"/>
          <w:sz w:val="20"/>
          <w:lang w:val="ru-RU"/>
        </w:rPr>
      </w:pPr>
    </w:p>
    <w:p w:rsidR="008835F2" w:rsidRPr="00165E6D" w:rsidRDefault="008835F2" w:rsidP="00FC21DC">
      <w:pPr>
        <w:spacing w:before="120" w:after="60"/>
        <w:jc w:val="both"/>
        <w:rPr>
          <w:rFonts w:asciiTheme="minorHAnsi" w:hAnsiTheme="minorHAnsi" w:cstheme="minorHAnsi"/>
          <w:sz w:val="20"/>
          <w:lang w:val="ru-RU"/>
        </w:rPr>
      </w:pPr>
    </w:p>
    <w:p w:rsidR="00C73CF1" w:rsidRPr="00473BF6" w:rsidRDefault="00713387" w:rsidP="00260BB4">
      <w:pPr>
        <w:pStyle w:val="Heading1"/>
        <w:numPr>
          <w:ilvl w:val="0"/>
          <w:numId w:val="15"/>
        </w:numPr>
        <w:spacing w:line="240" w:lineRule="auto"/>
        <w:ind w:right="-425"/>
        <w:jc w:val="both"/>
        <w:rPr>
          <w:rFonts w:asciiTheme="minorHAnsi" w:hAnsiTheme="minorHAnsi" w:cstheme="minorHAnsi"/>
          <w:color w:val="002E5D"/>
          <w:sz w:val="20"/>
          <w:szCs w:val="20"/>
        </w:rPr>
      </w:pPr>
      <w:bookmarkStart w:id="65" w:name="_Ref3988158"/>
      <w:bookmarkEnd w:id="44"/>
      <w:bookmarkEnd w:id="61"/>
      <w:r w:rsidRPr="00473BF6">
        <w:rPr>
          <w:rFonts w:asciiTheme="minorHAnsi" w:hAnsiTheme="minorHAnsi" w:cstheme="minorHAnsi"/>
          <w:color w:val="002E5D"/>
          <w:sz w:val="20"/>
          <w:szCs w:val="20"/>
        </w:rPr>
        <w:lastRenderedPageBreak/>
        <w:t>Задължения по заеми</w:t>
      </w:r>
      <w:bookmarkEnd w:id="65"/>
    </w:p>
    <w:p w:rsidR="00C73CF1" w:rsidRPr="00473BF6" w:rsidRDefault="00713387">
      <w:pPr>
        <w:pStyle w:val="BodyText"/>
        <w:rPr>
          <w:rFonts w:asciiTheme="minorHAnsi" w:hAnsiTheme="minorHAnsi" w:cstheme="minorHAnsi"/>
          <w:sz w:val="20"/>
        </w:rPr>
      </w:pPr>
      <w:r w:rsidRPr="00473BF6">
        <w:rPr>
          <w:rFonts w:asciiTheme="minorHAnsi" w:hAnsiTheme="minorHAnsi" w:cstheme="minorHAnsi"/>
          <w:sz w:val="20"/>
        </w:rPr>
        <w:t>Заемите включват следните финансови пасиви:</w:t>
      </w:r>
    </w:p>
    <w:tbl>
      <w:tblPr>
        <w:tblW w:w="9272" w:type="dxa"/>
        <w:tblInd w:w="108" w:type="dxa"/>
        <w:tblLayout w:type="fixed"/>
        <w:tblCellMar>
          <w:left w:w="10" w:type="dxa"/>
          <w:right w:w="10" w:type="dxa"/>
        </w:tblCellMar>
        <w:tblLook w:val="04A0" w:firstRow="1" w:lastRow="0" w:firstColumn="1" w:lastColumn="0" w:noHBand="0" w:noVBand="1"/>
      </w:tblPr>
      <w:tblGrid>
        <w:gridCol w:w="3390"/>
        <w:gridCol w:w="1491"/>
        <w:gridCol w:w="1493"/>
        <w:gridCol w:w="1406"/>
        <w:gridCol w:w="1492"/>
      </w:tblGrid>
      <w:tr w:rsidR="00C73CF1" w:rsidRPr="00473BF6" w:rsidTr="00DA4504">
        <w:trPr>
          <w:trHeight w:val="176"/>
        </w:trPr>
        <w:tc>
          <w:tcPr>
            <w:tcW w:w="3390" w:type="dxa"/>
            <w:shd w:val="clear" w:color="auto" w:fill="auto"/>
            <w:tcMar>
              <w:top w:w="0" w:type="dxa"/>
              <w:left w:w="108" w:type="dxa"/>
              <w:bottom w:w="0" w:type="dxa"/>
              <w:right w:w="108" w:type="dxa"/>
            </w:tcMar>
          </w:tcPr>
          <w:p w:rsidR="00C73CF1" w:rsidRPr="00473BF6" w:rsidRDefault="00C73CF1">
            <w:pPr>
              <w:rPr>
                <w:rFonts w:asciiTheme="minorHAnsi" w:hAnsiTheme="minorHAnsi" w:cstheme="minorHAnsi"/>
                <w:sz w:val="20"/>
              </w:rPr>
            </w:pPr>
          </w:p>
        </w:tc>
        <w:tc>
          <w:tcPr>
            <w:tcW w:w="2984" w:type="dxa"/>
            <w:gridSpan w:val="2"/>
            <w:tcBorders>
              <w:top w:val="single" w:sz="2" w:space="0" w:color="000000"/>
            </w:tcBorders>
            <w:shd w:val="clear" w:color="auto" w:fill="auto"/>
            <w:tcMar>
              <w:top w:w="0" w:type="dxa"/>
              <w:left w:w="108" w:type="dxa"/>
              <w:bottom w:w="0" w:type="dxa"/>
              <w:right w:w="108" w:type="dxa"/>
            </w:tcMar>
          </w:tcPr>
          <w:p w:rsidR="00C73CF1" w:rsidRPr="00473BF6" w:rsidRDefault="00713387">
            <w:pPr>
              <w:jc w:val="center"/>
              <w:rPr>
                <w:rFonts w:asciiTheme="minorHAnsi" w:hAnsiTheme="minorHAnsi" w:cstheme="minorHAnsi"/>
                <w:b/>
                <w:sz w:val="20"/>
              </w:rPr>
            </w:pPr>
            <w:r w:rsidRPr="00473BF6">
              <w:rPr>
                <w:rFonts w:asciiTheme="minorHAnsi" w:hAnsiTheme="minorHAnsi" w:cstheme="minorHAnsi"/>
                <w:b/>
                <w:sz w:val="20"/>
              </w:rPr>
              <w:t>Текущи</w:t>
            </w:r>
          </w:p>
        </w:tc>
        <w:tc>
          <w:tcPr>
            <w:tcW w:w="2898" w:type="dxa"/>
            <w:gridSpan w:val="2"/>
            <w:tcBorders>
              <w:top w:val="single" w:sz="2" w:space="0" w:color="000000"/>
            </w:tcBorders>
            <w:shd w:val="clear" w:color="auto" w:fill="auto"/>
            <w:tcMar>
              <w:top w:w="0" w:type="dxa"/>
              <w:left w:w="108" w:type="dxa"/>
              <w:bottom w:w="0" w:type="dxa"/>
              <w:right w:w="108" w:type="dxa"/>
            </w:tcMar>
          </w:tcPr>
          <w:p w:rsidR="00C73CF1" w:rsidRPr="00473BF6" w:rsidRDefault="00713387">
            <w:pPr>
              <w:jc w:val="center"/>
              <w:rPr>
                <w:rFonts w:asciiTheme="minorHAnsi" w:hAnsiTheme="minorHAnsi" w:cstheme="minorHAnsi"/>
                <w:b/>
                <w:sz w:val="20"/>
              </w:rPr>
            </w:pPr>
            <w:r w:rsidRPr="00473BF6">
              <w:rPr>
                <w:rFonts w:asciiTheme="minorHAnsi" w:hAnsiTheme="minorHAnsi" w:cstheme="minorHAnsi"/>
                <w:b/>
                <w:sz w:val="20"/>
              </w:rPr>
              <w:t>Нетекущи</w:t>
            </w:r>
          </w:p>
        </w:tc>
      </w:tr>
      <w:tr w:rsidR="00C73CF1" w:rsidRPr="00473BF6" w:rsidTr="00DA4504">
        <w:trPr>
          <w:trHeight w:val="176"/>
        </w:trPr>
        <w:tc>
          <w:tcPr>
            <w:tcW w:w="3390" w:type="dxa"/>
            <w:shd w:val="clear" w:color="auto" w:fill="auto"/>
            <w:tcMar>
              <w:top w:w="0" w:type="dxa"/>
              <w:left w:w="108" w:type="dxa"/>
              <w:bottom w:w="0" w:type="dxa"/>
              <w:right w:w="108" w:type="dxa"/>
            </w:tcMar>
          </w:tcPr>
          <w:p w:rsidR="00C73CF1" w:rsidRPr="00473BF6" w:rsidRDefault="00C73CF1">
            <w:pPr>
              <w:rPr>
                <w:rFonts w:asciiTheme="minorHAnsi" w:hAnsiTheme="minorHAnsi" w:cstheme="minorHAnsi"/>
                <w:sz w:val="20"/>
              </w:rPr>
            </w:pPr>
          </w:p>
        </w:tc>
        <w:tc>
          <w:tcPr>
            <w:tcW w:w="1491" w:type="dxa"/>
            <w:tcBorders>
              <w:top w:val="single" w:sz="2" w:space="0" w:color="000000"/>
            </w:tcBorders>
            <w:shd w:val="clear" w:color="auto" w:fill="auto"/>
            <w:tcMar>
              <w:top w:w="0" w:type="dxa"/>
              <w:left w:w="108" w:type="dxa"/>
              <w:bottom w:w="0" w:type="dxa"/>
              <w:right w:w="108" w:type="dxa"/>
            </w:tcMar>
          </w:tcPr>
          <w:p w:rsidR="00C73CF1" w:rsidRPr="00473BF6" w:rsidRDefault="00713387">
            <w:pPr>
              <w:jc w:val="right"/>
              <w:rPr>
                <w:rFonts w:asciiTheme="minorHAnsi" w:hAnsiTheme="minorHAnsi" w:cstheme="minorHAnsi"/>
                <w:b/>
                <w:bCs/>
                <w:color w:val="000000"/>
                <w:sz w:val="20"/>
                <w:lang w:eastAsia="bg-BG"/>
              </w:rPr>
            </w:pPr>
            <w:r w:rsidRPr="00473BF6">
              <w:rPr>
                <w:rFonts w:asciiTheme="minorHAnsi" w:hAnsiTheme="minorHAnsi" w:cstheme="minorHAnsi"/>
                <w:b/>
                <w:bCs/>
                <w:color w:val="000000"/>
                <w:sz w:val="20"/>
                <w:lang w:eastAsia="bg-BG"/>
              </w:rPr>
              <w:t>30 юни</w:t>
            </w:r>
          </w:p>
          <w:p w:rsidR="00C73CF1" w:rsidRPr="00F20B64" w:rsidRDefault="00F20B64" w:rsidP="00F20B64">
            <w:pPr>
              <w:jc w:val="right"/>
              <w:rPr>
                <w:rFonts w:asciiTheme="minorHAnsi" w:hAnsiTheme="minorHAnsi" w:cstheme="minorHAnsi"/>
                <w:sz w:val="20"/>
              </w:rPr>
            </w:pPr>
            <w:r w:rsidRPr="00473BF6">
              <w:rPr>
                <w:rFonts w:asciiTheme="minorHAnsi" w:hAnsiTheme="minorHAnsi" w:cstheme="minorHAnsi"/>
                <w:b/>
                <w:bCs/>
                <w:color w:val="000000"/>
                <w:sz w:val="20"/>
                <w:lang w:eastAsia="bg-BG"/>
              </w:rPr>
              <w:t>202</w:t>
            </w:r>
            <w:r>
              <w:rPr>
                <w:rFonts w:asciiTheme="minorHAnsi" w:hAnsiTheme="minorHAnsi" w:cstheme="minorHAnsi"/>
                <w:b/>
                <w:bCs/>
                <w:color w:val="000000"/>
                <w:sz w:val="20"/>
                <w:lang w:eastAsia="bg-BG"/>
              </w:rPr>
              <w:t>5</w:t>
            </w:r>
          </w:p>
        </w:tc>
        <w:tc>
          <w:tcPr>
            <w:tcW w:w="1492" w:type="dxa"/>
            <w:tcBorders>
              <w:top w:val="single" w:sz="2" w:space="0" w:color="000000"/>
            </w:tcBorders>
            <w:shd w:val="clear" w:color="auto" w:fill="auto"/>
            <w:tcMar>
              <w:top w:w="0" w:type="dxa"/>
              <w:left w:w="108" w:type="dxa"/>
              <w:bottom w:w="0" w:type="dxa"/>
              <w:right w:w="108" w:type="dxa"/>
            </w:tcMar>
          </w:tcPr>
          <w:p w:rsidR="00C73CF1" w:rsidRPr="00473BF6" w:rsidRDefault="00713387">
            <w:pPr>
              <w:jc w:val="right"/>
              <w:rPr>
                <w:rFonts w:asciiTheme="minorHAnsi" w:hAnsiTheme="minorHAnsi" w:cstheme="minorHAnsi"/>
                <w:b/>
                <w:bCs/>
                <w:color w:val="000000"/>
                <w:sz w:val="20"/>
                <w:lang w:eastAsia="bg-BG"/>
              </w:rPr>
            </w:pPr>
            <w:r w:rsidRPr="00473BF6">
              <w:rPr>
                <w:rFonts w:asciiTheme="minorHAnsi" w:hAnsiTheme="minorHAnsi" w:cstheme="minorHAnsi"/>
                <w:b/>
                <w:bCs/>
                <w:color w:val="000000"/>
                <w:sz w:val="20"/>
                <w:lang w:eastAsia="bg-BG"/>
              </w:rPr>
              <w:t>31 декември</w:t>
            </w:r>
          </w:p>
          <w:p w:rsidR="00C73CF1" w:rsidRPr="00F20B64" w:rsidRDefault="00F20B64" w:rsidP="00F20B64">
            <w:pPr>
              <w:jc w:val="right"/>
              <w:rPr>
                <w:rFonts w:asciiTheme="minorHAnsi" w:hAnsiTheme="minorHAnsi" w:cstheme="minorHAnsi"/>
                <w:sz w:val="20"/>
              </w:rPr>
            </w:pPr>
            <w:r w:rsidRPr="00473BF6">
              <w:rPr>
                <w:rFonts w:asciiTheme="minorHAnsi" w:hAnsiTheme="minorHAnsi" w:cstheme="minorHAnsi"/>
                <w:b/>
                <w:bCs/>
                <w:color w:val="000000"/>
                <w:sz w:val="20"/>
                <w:lang w:eastAsia="bg-BG"/>
              </w:rPr>
              <w:t>202</w:t>
            </w:r>
            <w:r>
              <w:rPr>
                <w:rFonts w:asciiTheme="minorHAnsi" w:hAnsiTheme="minorHAnsi" w:cstheme="minorHAnsi"/>
                <w:b/>
                <w:bCs/>
                <w:color w:val="000000"/>
                <w:sz w:val="20"/>
                <w:lang w:eastAsia="bg-BG"/>
              </w:rPr>
              <w:t>4</w:t>
            </w:r>
          </w:p>
        </w:tc>
        <w:tc>
          <w:tcPr>
            <w:tcW w:w="1406" w:type="dxa"/>
            <w:tcBorders>
              <w:top w:val="single" w:sz="2" w:space="0" w:color="000000"/>
            </w:tcBorders>
            <w:shd w:val="clear" w:color="auto" w:fill="auto"/>
            <w:tcMar>
              <w:top w:w="0" w:type="dxa"/>
              <w:left w:w="108" w:type="dxa"/>
              <w:bottom w:w="0" w:type="dxa"/>
              <w:right w:w="108" w:type="dxa"/>
            </w:tcMar>
          </w:tcPr>
          <w:p w:rsidR="00C73CF1" w:rsidRPr="00473BF6" w:rsidRDefault="00713387">
            <w:pPr>
              <w:jc w:val="right"/>
              <w:rPr>
                <w:rFonts w:asciiTheme="minorHAnsi" w:hAnsiTheme="minorHAnsi" w:cstheme="minorHAnsi"/>
                <w:b/>
                <w:bCs/>
                <w:color w:val="000000"/>
                <w:sz w:val="20"/>
                <w:lang w:eastAsia="bg-BG"/>
              </w:rPr>
            </w:pPr>
            <w:r w:rsidRPr="00473BF6">
              <w:rPr>
                <w:rFonts w:asciiTheme="minorHAnsi" w:hAnsiTheme="minorHAnsi" w:cstheme="minorHAnsi"/>
                <w:b/>
                <w:bCs/>
                <w:color w:val="000000"/>
                <w:sz w:val="20"/>
                <w:lang w:eastAsia="bg-BG"/>
              </w:rPr>
              <w:t>30 юни</w:t>
            </w:r>
          </w:p>
          <w:p w:rsidR="00C73CF1" w:rsidRPr="00F20B64" w:rsidRDefault="00F20B64" w:rsidP="00F20B64">
            <w:pPr>
              <w:jc w:val="right"/>
              <w:rPr>
                <w:rFonts w:asciiTheme="minorHAnsi" w:hAnsiTheme="minorHAnsi" w:cstheme="minorHAnsi"/>
                <w:sz w:val="20"/>
              </w:rPr>
            </w:pPr>
            <w:r w:rsidRPr="00473BF6">
              <w:rPr>
                <w:rFonts w:asciiTheme="minorHAnsi" w:hAnsiTheme="minorHAnsi" w:cstheme="minorHAnsi"/>
                <w:b/>
                <w:bCs/>
                <w:color w:val="000000"/>
                <w:sz w:val="20"/>
                <w:lang w:eastAsia="bg-BG"/>
              </w:rPr>
              <w:t>202</w:t>
            </w:r>
            <w:r>
              <w:rPr>
                <w:rFonts w:asciiTheme="minorHAnsi" w:hAnsiTheme="minorHAnsi" w:cstheme="minorHAnsi"/>
                <w:b/>
                <w:bCs/>
                <w:color w:val="000000"/>
                <w:sz w:val="20"/>
                <w:lang w:eastAsia="bg-BG"/>
              </w:rPr>
              <w:t>5</w:t>
            </w:r>
          </w:p>
        </w:tc>
        <w:tc>
          <w:tcPr>
            <w:tcW w:w="1491" w:type="dxa"/>
            <w:tcBorders>
              <w:top w:val="single" w:sz="2" w:space="0" w:color="000000"/>
            </w:tcBorders>
            <w:shd w:val="clear" w:color="auto" w:fill="auto"/>
            <w:tcMar>
              <w:top w:w="0" w:type="dxa"/>
              <w:left w:w="108" w:type="dxa"/>
              <w:bottom w:w="0" w:type="dxa"/>
              <w:right w:w="108" w:type="dxa"/>
            </w:tcMar>
          </w:tcPr>
          <w:p w:rsidR="00C73CF1" w:rsidRPr="00473BF6" w:rsidRDefault="00713387">
            <w:pPr>
              <w:jc w:val="right"/>
              <w:rPr>
                <w:rFonts w:asciiTheme="minorHAnsi" w:hAnsiTheme="minorHAnsi" w:cstheme="minorHAnsi"/>
                <w:b/>
                <w:bCs/>
                <w:color w:val="000000"/>
                <w:sz w:val="20"/>
                <w:lang w:eastAsia="bg-BG"/>
              </w:rPr>
            </w:pPr>
            <w:r w:rsidRPr="00473BF6">
              <w:rPr>
                <w:rFonts w:asciiTheme="minorHAnsi" w:hAnsiTheme="minorHAnsi" w:cstheme="minorHAnsi"/>
                <w:b/>
                <w:bCs/>
                <w:color w:val="000000"/>
                <w:sz w:val="20"/>
                <w:lang w:eastAsia="bg-BG"/>
              </w:rPr>
              <w:t>31 декември</w:t>
            </w:r>
          </w:p>
          <w:p w:rsidR="00C73CF1" w:rsidRPr="00F20B64" w:rsidRDefault="00F20B64" w:rsidP="00F20B64">
            <w:pPr>
              <w:jc w:val="right"/>
              <w:rPr>
                <w:rFonts w:asciiTheme="minorHAnsi" w:hAnsiTheme="minorHAnsi" w:cstheme="minorHAnsi"/>
                <w:sz w:val="20"/>
              </w:rPr>
            </w:pPr>
            <w:r w:rsidRPr="00473BF6">
              <w:rPr>
                <w:rFonts w:asciiTheme="minorHAnsi" w:hAnsiTheme="minorHAnsi" w:cstheme="minorHAnsi"/>
                <w:b/>
                <w:bCs/>
                <w:color w:val="000000"/>
                <w:sz w:val="20"/>
                <w:lang w:eastAsia="bg-BG"/>
              </w:rPr>
              <w:t>202</w:t>
            </w:r>
            <w:r>
              <w:rPr>
                <w:rFonts w:asciiTheme="minorHAnsi" w:hAnsiTheme="minorHAnsi" w:cstheme="minorHAnsi"/>
                <w:b/>
                <w:bCs/>
                <w:color w:val="000000"/>
                <w:sz w:val="20"/>
                <w:lang w:eastAsia="bg-BG"/>
              </w:rPr>
              <w:t>4</w:t>
            </w:r>
          </w:p>
        </w:tc>
      </w:tr>
      <w:tr w:rsidR="00C73CF1" w:rsidRPr="00473BF6" w:rsidTr="00DA4504">
        <w:trPr>
          <w:trHeight w:val="176"/>
        </w:trPr>
        <w:tc>
          <w:tcPr>
            <w:tcW w:w="3390" w:type="dxa"/>
            <w:shd w:val="clear" w:color="auto" w:fill="auto"/>
            <w:tcMar>
              <w:top w:w="0" w:type="dxa"/>
              <w:left w:w="108" w:type="dxa"/>
              <w:bottom w:w="0" w:type="dxa"/>
              <w:right w:w="108" w:type="dxa"/>
            </w:tcMar>
          </w:tcPr>
          <w:p w:rsidR="00C73CF1" w:rsidRPr="00473BF6" w:rsidRDefault="00C73CF1">
            <w:pPr>
              <w:rPr>
                <w:rFonts w:asciiTheme="minorHAnsi" w:hAnsiTheme="minorHAnsi" w:cstheme="minorHAnsi"/>
                <w:sz w:val="20"/>
              </w:rPr>
            </w:pPr>
          </w:p>
        </w:tc>
        <w:tc>
          <w:tcPr>
            <w:tcW w:w="1491" w:type="dxa"/>
            <w:shd w:val="clear" w:color="auto" w:fill="auto"/>
            <w:tcMar>
              <w:top w:w="0" w:type="dxa"/>
              <w:left w:w="108" w:type="dxa"/>
              <w:bottom w:w="0" w:type="dxa"/>
              <w:right w:w="108" w:type="dxa"/>
            </w:tcMar>
          </w:tcPr>
          <w:p w:rsidR="00C73CF1" w:rsidRPr="00473BF6" w:rsidRDefault="00713387">
            <w:pPr>
              <w:jc w:val="right"/>
              <w:rPr>
                <w:rFonts w:asciiTheme="minorHAnsi" w:hAnsiTheme="minorHAnsi" w:cstheme="minorHAnsi"/>
                <w:b/>
                <w:sz w:val="20"/>
              </w:rPr>
            </w:pPr>
            <w:r w:rsidRPr="00473BF6">
              <w:rPr>
                <w:rFonts w:asciiTheme="minorHAnsi" w:hAnsiTheme="minorHAnsi" w:cstheme="minorHAnsi"/>
                <w:b/>
                <w:sz w:val="20"/>
              </w:rPr>
              <w:t>‘000 лв.</w:t>
            </w:r>
          </w:p>
        </w:tc>
        <w:tc>
          <w:tcPr>
            <w:tcW w:w="1492" w:type="dxa"/>
            <w:shd w:val="clear" w:color="auto" w:fill="auto"/>
            <w:tcMar>
              <w:top w:w="0" w:type="dxa"/>
              <w:left w:w="108" w:type="dxa"/>
              <w:bottom w:w="0" w:type="dxa"/>
              <w:right w:w="108" w:type="dxa"/>
            </w:tcMar>
          </w:tcPr>
          <w:p w:rsidR="00C73CF1" w:rsidRPr="00473BF6" w:rsidRDefault="00713387">
            <w:pPr>
              <w:jc w:val="right"/>
              <w:rPr>
                <w:rFonts w:asciiTheme="minorHAnsi" w:hAnsiTheme="minorHAnsi" w:cstheme="minorHAnsi"/>
                <w:b/>
                <w:sz w:val="20"/>
              </w:rPr>
            </w:pPr>
            <w:r w:rsidRPr="00473BF6">
              <w:rPr>
                <w:rFonts w:asciiTheme="minorHAnsi" w:hAnsiTheme="minorHAnsi" w:cstheme="minorHAnsi"/>
                <w:b/>
                <w:sz w:val="20"/>
              </w:rPr>
              <w:t>‘000 лв.</w:t>
            </w:r>
          </w:p>
        </w:tc>
        <w:tc>
          <w:tcPr>
            <w:tcW w:w="1406" w:type="dxa"/>
            <w:shd w:val="clear" w:color="auto" w:fill="auto"/>
            <w:tcMar>
              <w:top w:w="0" w:type="dxa"/>
              <w:left w:w="108" w:type="dxa"/>
              <w:bottom w:w="0" w:type="dxa"/>
              <w:right w:w="108" w:type="dxa"/>
            </w:tcMar>
          </w:tcPr>
          <w:p w:rsidR="00C73CF1" w:rsidRPr="00473BF6" w:rsidRDefault="00713387">
            <w:pPr>
              <w:jc w:val="right"/>
              <w:rPr>
                <w:rFonts w:asciiTheme="minorHAnsi" w:hAnsiTheme="minorHAnsi" w:cstheme="minorHAnsi"/>
                <w:b/>
                <w:sz w:val="20"/>
              </w:rPr>
            </w:pPr>
            <w:r w:rsidRPr="00473BF6">
              <w:rPr>
                <w:rFonts w:asciiTheme="minorHAnsi" w:hAnsiTheme="minorHAnsi" w:cstheme="minorHAnsi"/>
                <w:b/>
                <w:sz w:val="20"/>
              </w:rPr>
              <w:t>‘000 лв.</w:t>
            </w:r>
          </w:p>
        </w:tc>
        <w:tc>
          <w:tcPr>
            <w:tcW w:w="1491" w:type="dxa"/>
            <w:shd w:val="clear" w:color="auto" w:fill="auto"/>
            <w:tcMar>
              <w:top w:w="0" w:type="dxa"/>
              <w:left w:w="108" w:type="dxa"/>
              <w:bottom w:w="0" w:type="dxa"/>
              <w:right w:w="108" w:type="dxa"/>
            </w:tcMar>
          </w:tcPr>
          <w:p w:rsidR="00C73CF1" w:rsidRPr="00473BF6" w:rsidRDefault="00713387">
            <w:pPr>
              <w:jc w:val="right"/>
              <w:rPr>
                <w:rFonts w:asciiTheme="minorHAnsi" w:hAnsiTheme="minorHAnsi" w:cstheme="minorHAnsi"/>
                <w:b/>
                <w:sz w:val="20"/>
              </w:rPr>
            </w:pPr>
            <w:r w:rsidRPr="00473BF6">
              <w:rPr>
                <w:rFonts w:asciiTheme="minorHAnsi" w:hAnsiTheme="minorHAnsi" w:cstheme="minorHAnsi"/>
                <w:b/>
                <w:sz w:val="20"/>
              </w:rPr>
              <w:t>‘000 лв.</w:t>
            </w:r>
          </w:p>
        </w:tc>
      </w:tr>
      <w:tr w:rsidR="00C73CF1" w:rsidRPr="00473BF6" w:rsidTr="00DA4504">
        <w:trPr>
          <w:trHeight w:val="176"/>
        </w:trPr>
        <w:tc>
          <w:tcPr>
            <w:tcW w:w="3390" w:type="dxa"/>
            <w:shd w:val="clear" w:color="auto" w:fill="auto"/>
            <w:tcMar>
              <w:top w:w="0" w:type="dxa"/>
              <w:left w:w="108" w:type="dxa"/>
              <w:bottom w:w="0" w:type="dxa"/>
              <w:right w:w="108" w:type="dxa"/>
            </w:tcMar>
          </w:tcPr>
          <w:p w:rsidR="00C73CF1" w:rsidRPr="00473BF6" w:rsidRDefault="00713387">
            <w:pPr>
              <w:rPr>
                <w:rFonts w:asciiTheme="minorHAnsi" w:hAnsiTheme="minorHAnsi" w:cstheme="minorHAnsi"/>
                <w:b/>
                <w:sz w:val="20"/>
              </w:rPr>
            </w:pPr>
            <w:r w:rsidRPr="00473BF6">
              <w:rPr>
                <w:rFonts w:asciiTheme="minorHAnsi" w:hAnsiTheme="minorHAnsi" w:cstheme="minorHAnsi"/>
                <w:b/>
                <w:sz w:val="20"/>
              </w:rPr>
              <w:t>Финансови пасиви, отчитани по амортизирана стойност:</w:t>
            </w:r>
          </w:p>
        </w:tc>
        <w:tc>
          <w:tcPr>
            <w:tcW w:w="1491" w:type="dxa"/>
            <w:shd w:val="clear" w:color="auto" w:fill="auto"/>
            <w:tcMar>
              <w:top w:w="0" w:type="dxa"/>
              <w:left w:w="108" w:type="dxa"/>
              <w:bottom w:w="0" w:type="dxa"/>
              <w:right w:w="108" w:type="dxa"/>
            </w:tcMar>
            <w:vAlign w:val="bottom"/>
          </w:tcPr>
          <w:p w:rsidR="00C73CF1" w:rsidRPr="00473BF6" w:rsidRDefault="00C73CF1">
            <w:pPr>
              <w:jc w:val="right"/>
              <w:rPr>
                <w:rFonts w:asciiTheme="minorHAnsi" w:hAnsiTheme="minorHAnsi" w:cstheme="minorHAnsi"/>
                <w:sz w:val="20"/>
              </w:rPr>
            </w:pPr>
          </w:p>
        </w:tc>
        <w:tc>
          <w:tcPr>
            <w:tcW w:w="1492" w:type="dxa"/>
            <w:shd w:val="clear" w:color="auto" w:fill="auto"/>
            <w:tcMar>
              <w:top w:w="0" w:type="dxa"/>
              <w:left w:w="108" w:type="dxa"/>
              <w:bottom w:w="0" w:type="dxa"/>
              <w:right w:w="108" w:type="dxa"/>
            </w:tcMar>
            <w:vAlign w:val="bottom"/>
          </w:tcPr>
          <w:p w:rsidR="00C73CF1" w:rsidRPr="00473BF6" w:rsidRDefault="00C73CF1">
            <w:pPr>
              <w:jc w:val="right"/>
              <w:rPr>
                <w:rFonts w:asciiTheme="minorHAnsi" w:hAnsiTheme="minorHAnsi" w:cstheme="minorHAnsi"/>
                <w:sz w:val="20"/>
              </w:rPr>
            </w:pPr>
          </w:p>
        </w:tc>
        <w:tc>
          <w:tcPr>
            <w:tcW w:w="1406" w:type="dxa"/>
            <w:shd w:val="clear" w:color="auto" w:fill="auto"/>
            <w:tcMar>
              <w:top w:w="0" w:type="dxa"/>
              <w:left w:w="108" w:type="dxa"/>
              <w:bottom w:w="0" w:type="dxa"/>
              <w:right w:w="108" w:type="dxa"/>
            </w:tcMar>
            <w:vAlign w:val="bottom"/>
          </w:tcPr>
          <w:p w:rsidR="00C73CF1" w:rsidRPr="00473BF6" w:rsidRDefault="00C73CF1">
            <w:pPr>
              <w:jc w:val="right"/>
              <w:rPr>
                <w:rFonts w:asciiTheme="minorHAnsi" w:hAnsiTheme="minorHAnsi" w:cstheme="minorHAnsi"/>
                <w:sz w:val="20"/>
              </w:rPr>
            </w:pPr>
          </w:p>
        </w:tc>
        <w:tc>
          <w:tcPr>
            <w:tcW w:w="1491" w:type="dxa"/>
            <w:shd w:val="clear" w:color="auto" w:fill="auto"/>
            <w:tcMar>
              <w:top w:w="0" w:type="dxa"/>
              <w:left w:w="108" w:type="dxa"/>
              <w:bottom w:w="0" w:type="dxa"/>
              <w:right w:w="108" w:type="dxa"/>
            </w:tcMar>
            <w:vAlign w:val="bottom"/>
          </w:tcPr>
          <w:p w:rsidR="00C73CF1" w:rsidRPr="00473BF6" w:rsidRDefault="00C73CF1">
            <w:pPr>
              <w:jc w:val="right"/>
              <w:rPr>
                <w:rFonts w:asciiTheme="minorHAnsi" w:hAnsiTheme="minorHAnsi" w:cstheme="minorHAnsi"/>
                <w:sz w:val="20"/>
              </w:rPr>
            </w:pPr>
          </w:p>
        </w:tc>
      </w:tr>
      <w:tr w:rsidR="00226536" w:rsidRPr="00473BF6" w:rsidTr="00DA4504">
        <w:trPr>
          <w:trHeight w:val="176"/>
        </w:trPr>
        <w:tc>
          <w:tcPr>
            <w:tcW w:w="3390" w:type="dxa"/>
            <w:shd w:val="clear" w:color="auto" w:fill="auto"/>
            <w:tcMar>
              <w:top w:w="0" w:type="dxa"/>
              <w:left w:w="108" w:type="dxa"/>
              <w:bottom w:w="0" w:type="dxa"/>
              <w:right w:w="108" w:type="dxa"/>
            </w:tcMar>
          </w:tcPr>
          <w:p w:rsidR="00226536" w:rsidRPr="00473BF6" w:rsidRDefault="008B7C55">
            <w:pPr>
              <w:ind w:left="266"/>
              <w:rPr>
                <w:rFonts w:asciiTheme="minorHAnsi" w:hAnsiTheme="minorHAnsi" w:cstheme="minorHAnsi"/>
                <w:sz w:val="20"/>
              </w:rPr>
            </w:pPr>
            <w:r w:rsidRPr="008B7C55">
              <w:rPr>
                <w:rFonts w:asciiTheme="minorHAnsi" w:hAnsiTheme="minorHAnsi" w:cstheme="minorHAnsi"/>
                <w:sz w:val="20"/>
              </w:rPr>
              <w:t>Облигационни заеми</w:t>
            </w:r>
          </w:p>
        </w:tc>
        <w:tc>
          <w:tcPr>
            <w:tcW w:w="1491" w:type="dxa"/>
            <w:shd w:val="clear" w:color="auto" w:fill="auto"/>
            <w:tcMar>
              <w:top w:w="0" w:type="dxa"/>
              <w:left w:w="108" w:type="dxa"/>
              <w:bottom w:w="0" w:type="dxa"/>
              <w:right w:w="108" w:type="dxa"/>
            </w:tcMar>
            <w:vAlign w:val="bottom"/>
          </w:tcPr>
          <w:p w:rsidR="00226536" w:rsidRPr="00F20B64" w:rsidRDefault="00F20B64" w:rsidP="001B0D35">
            <w:pPr>
              <w:jc w:val="right"/>
              <w:rPr>
                <w:rFonts w:asciiTheme="minorHAnsi" w:hAnsiTheme="minorHAnsi" w:cstheme="minorHAnsi"/>
                <w:sz w:val="20"/>
              </w:rPr>
            </w:pPr>
            <w:r>
              <w:rPr>
                <w:rFonts w:asciiTheme="minorHAnsi" w:hAnsiTheme="minorHAnsi" w:cstheme="minorHAnsi"/>
                <w:sz w:val="20"/>
              </w:rPr>
              <w:t>2 072</w:t>
            </w:r>
          </w:p>
        </w:tc>
        <w:tc>
          <w:tcPr>
            <w:tcW w:w="1492" w:type="dxa"/>
            <w:shd w:val="clear" w:color="auto" w:fill="auto"/>
            <w:tcMar>
              <w:top w:w="0" w:type="dxa"/>
              <w:left w:w="108" w:type="dxa"/>
              <w:bottom w:w="0" w:type="dxa"/>
              <w:right w:w="108" w:type="dxa"/>
            </w:tcMar>
            <w:vAlign w:val="bottom"/>
          </w:tcPr>
          <w:p w:rsidR="00226536" w:rsidRPr="002E5A54" w:rsidRDefault="00F20B64" w:rsidP="002E5A54">
            <w:pPr>
              <w:jc w:val="right"/>
              <w:rPr>
                <w:rFonts w:asciiTheme="minorHAnsi" w:hAnsiTheme="minorHAnsi" w:cstheme="minorHAnsi"/>
                <w:sz w:val="20"/>
                <w:lang w:val="en-US"/>
              </w:rPr>
            </w:pPr>
            <w:r>
              <w:rPr>
                <w:rFonts w:asciiTheme="minorHAnsi" w:hAnsiTheme="minorHAnsi" w:cstheme="minorHAnsi"/>
                <w:sz w:val="20"/>
              </w:rPr>
              <w:t>2 087</w:t>
            </w:r>
          </w:p>
        </w:tc>
        <w:tc>
          <w:tcPr>
            <w:tcW w:w="1406" w:type="dxa"/>
            <w:shd w:val="clear" w:color="auto" w:fill="auto"/>
            <w:tcMar>
              <w:top w:w="0" w:type="dxa"/>
              <w:left w:w="108" w:type="dxa"/>
              <w:bottom w:w="0" w:type="dxa"/>
              <w:right w:w="108" w:type="dxa"/>
            </w:tcMar>
            <w:vAlign w:val="bottom"/>
          </w:tcPr>
          <w:p w:rsidR="00226536" w:rsidRPr="00473BF6" w:rsidRDefault="00F20B64" w:rsidP="00F20B64">
            <w:pPr>
              <w:jc w:val="right"/>
              <w:rPr>
                <w:rFonts w:asciiTheme="minorHAnsi" w:hAnsiTheme="minorHAnsi" w:cstheme="minorHAnsi"/>
                <w:sz w:val="20"/>
              </w:rPr>
            </w:pPr>
            <w:r>
              <w:rPr>
                <w:rFonts w:asciiTheme="minorHAnsi" w:hAnsiTheme="minorHAnsi" w:cstheme="minorHAnsi"/>
                <w:sz w:val="20"/>
              </w:rPr>
              <w:t>3</w:t>
            </w:r>
            <w:r w:rsidRPr="00473BF6">
              <w:rPr>
                <w:rFonts w:asciiTheme="minorHAnsi" w:hAnsiTheme="minorHAnsi" w:cstheme="minorHAnsi"/>
                <w:sz w:val="20"/>
              </w:rPr>
              <w:t xml:space="preserve"> </w:t>
            </w:r>
            <w:r w:rsidR="00320959" w:rsidRPr="00473BF6">
              <w:rPr>
                <w:rFonts w:asciiTheme="minorHAnsi" w:hAnsiTheme="minorHAnsi" w:cstheme="minorHAnsi"/>
                <w:sz w:val="20"/>
              </w:rPr>
              <w:t>000</w:t>
            </w:r>
          </w:p>
        </w:tc>
        <w:tc>
          <w:tcPr>
            <w:tcW w:w="1491" w:type="dxa"/>
            <w:shd w:val="clear" w:color="auto" w:fill="auto"/>
            <w:tcMar>
              <w:top w:w="0" w:type="dxa"/>
              <w:left w:w="108" w:type="dxa"/>
              <w:bottom w:w="0" w:type="dxa"/>
              <w:right w:w="108" w:type="dxa"/>
            </w:tcMar>
            <w:vAlign w:val="bottom"/>
          </w:tcPr>
          <w:p w:rsidR="00226536" w:rsidRPr="00473BF6" w:rsidRDefault="00F20B64" w:rsidP="00BD0C47">
            <w:pPr>
              <w:jc w:val="right"/>
              <w:rPr>
                <w:rFonts w:asciiTheme="minorHAnsi" w:hAnsiTheme="minorHAnsi" w:cstheme="minorHAnsi"/>
                <w:sz w:val="20"/>
              </w:rPr>
            </w:pPr>
            <w:r>
              <w:rPr>
                <w:rFonts w:asciiTheme="minorHAnsi" w:hAnsiTheme="minorHAnsi" w:cstheme="minorHAnsi"/>
                <w:sz w:val="20"/>
              </w:rPr>
              <w:t>4</w:t>
            </w:r>
            <w:r w:rsidRPr="00473BF6">
              <w:rPr>
                <w:rFonts w:asciiTheme="minorHAnsi" w:hAnsiTheme="minorHAnsi" w:cstheme="minorHAnsi"/>
                <w:sz w:val="20"/>
              </w:rPr>
              <w:t xml:space="preserve"> </w:t>
            </w:r>
            <w:r w:rsidR="000F07F1" w:rsidRPr="00473BF6">
              <w:rPr>
                <w:rFonts w:asciiTheme="minorHAnsi" w:hAnsiTheme="minorHAnsi" w:cstheme="minorHAnsi"/>
                <w:sz w:val="20"/>
              </w:rPr>
              <w:t>000</w:t>
            </w:r>
          </w:p>
        </w:tc>
      </w:tr>
      <w:tr w:rsidR="00E26969" w:rsidRPr="00473BF6" w:rsidTr="00DA4504">
        <w:trPr>
          <w:trHeight w:val="176"/>
        </w:trPr>
        <w:tc>
          <w:tcPr>
            <w:tcW w:w="3390" w:type="dxa"/>
            <w:shd w:val="clear" w:color="auto" w:fill="auto"/>
            <w:tcMar>
              <w:top w:w="0" w:type="dxa"/>
              <w:left w:w="108" w:type="dxa"/>
              <w:bottom w:w="0" w:type="dxa"/>
              <w:right w:w="108" w:type="dxa"/>
            </w:tcMar>
          </w:tcPr>
          <w:p w:rsidR="00E26969" w:rsidRPr="00473BF6" w:rsidRDefault="00E26969" w:rsidP="00765313">
            <w:pPr>
              <w:ind w:left="266"/>
              <w:rPr>
                <w:rFonts w:asciiTheme="minorHAnsi" w:hAnsiTheme="minorHAnsi" w:cstheme="minorHAnsi"/>
                <w:sz w:val="20"/>
              </w:rPr>
            </w:pPr>
            <w:r w:rsidRPr="00473BF6">
              <w:rPr>
                <w:rFonts w:asciiTheme="minorHAnsi" w:hAnsiTheme="minorHAnsi" w:cstheme="minorHAnsi"/>
                <w:sz w:val="20"/>
              </w:rPr>
              <w:t>Търговски заеми</w:t>
            </w:r>
          </w:p>
        </w:tc>
        <w:tc>
          <w:tcPr>
            <w:tcW w:w="1491" w:type="dxa"/>
            <w:tcBorders>
              <w:bottom w:val="single" w:sz="2" w:space="0" w:color="000000"/>
            </w:tcBorders>
            <w:shd w:val="clear" w:color="auto" w:fill="auto"/>
            <w:tcMar>
              <w:top w:w="0" w:type="dxa"/>
              <w:left w:w="108" w:type="dxa"/>
              <w:bottom w:w="0" w:type="dxa"/>
              <w:right w:w="108" w:type="dxa"/>
            </w:tcMar>
            <w:vAlign w:val="bottom"/>
          </w:tcPr>
          <w:p w:rsidR="00E26969" w:rsidRPr="00F20B64" w:rsidRDefault="00F20B64" w:rsidP="00C72C4F">
            <w:pPr>
              <w:jc w:val="right"/>
              <w:rPr>
                <w:rFonts w:asciiTheme="minorHAnsi" w:hAnsiTheme="minorHAnsi" w:cstheme="minorHAnsi"/>
                <w:sz w:val="20"/>
              </w:rPr>
            </w:pPr>
            <w:r>
              <w:rPr>
                <w:rFonts w:asciiTheme="minorHAnsi" w:hAnsiTheme="minorHAnsi" w:cstheme="minorHAnsi"/>
                <w:sz w:val="20"/>
              </w:rPr>
              <w:t>1 811</w:t>
            </w:r>
          </w:p>
        </w:tc>
        <w:tc>
          <w:tcPr>
            <w:tcW w:w="1492" w:type="dxa"/>
            <w:tcBorders>
              <w:bottom w:val="single" w:sz="2" w:space="0" w:color="000000"/>
            </w:tcBorders>
            <w:shd w:val="clear" w:color="auto" w:fill="auto"/>
            <w:tcMar>
              <w:top w:w="0" w:type="dxa"/>
              <w:left w:w="108" w:type="dxa"/>
              <w:bottom w:w="0" w:type="dxa"/>
              <w:right w:w="108" w:type="dxa"/>
            </w:tcMar>
            <w:vAlign w:val="bottom"/>
          </w:tcPr>
          <w:p w:rsidR="00E26969" w:rsidRPr="00F20B64" w:rsidRDefault="00F20B64" w:rsidP="00765313">
            <w:pPr>
              <w:jc w:val="right"/>
              <w:rPr>
                <w:rFonts w:asciiTheme="minorHAnsi" w:hAnsiTheme="minorHAnsi" w:cstheme="minorHAnsi"/>
                <w:sz w:val="20"/>
              </w:rPr>
            </w:pPr>
            <w:r>
              <w:rPr>
                <w:rFonts w:asciiTheme="minorHAnsi" w:hAnsiTheme="minorHAnsi" w:cstheme="minorHAnsi"/>
                <w:sz w:val="20"/>
              </w:rPr>
              <w:t>447</w:t>
            </w:r>
          </w:p>
        </w:tc>
        <w:tc>
          <w:tcPr>
            <w:tcW w:w="1406" w:type="dxa"/>
            <w:tcBorders>
              <w:bottom w:val="single" w:sz="2" w:space="0" w:color="000000"/>
            </w:tcBorders>
            <w:shd w:val="clear" w:color="auto" w:fill="auto"/>
            <w:tcMar>
              <w:top w:w="0" w:type="dxa"/>
              <w:left w:w="108" w:type="dxa"/>
              <w:bottom w:w="0" w:type="dxa"/>
              <w:right w:w="108" w:type="dxa"/>
            </w:tcMar>
            <w:vAlign w:val="bottom"/>
          </w:tcPr>
          <w:p w:rsidR="00E26969" w:rsidRPr="00473BF6" w:rsidRDefault="00F20B64" w:rsidP="00765313">
            <w:pPr>
              <w:jc w:val="right"/>
              <w:rPr>
                <w:rFonts w:asciiTheme="minorHAnsi" w:hAnsiTheme="minorHAnsi" w:cstheme="minorHAnsi"/>
                <w:sz w:val="20"/>
              </w:rPr>
            </w:pPr>
            <w:r>
              <w:rPr>
                <w:rFonts w:asciiTheme="minorHAnsi" w:hAnsiTheme="minorHAnsi" w:cstheme="minorHAnsi"/>
                <w:sz w:val="20"/>
              </w:rPr>
              <w:t>-</w:t>
            </w:r>
          </w:p>
        </w:tc>
        <w:tc>
          <w:tcPr>
            <w:tcW w:w="1491" w:type="dxa"/>
            <w:tcBorders>
              <w:bottom w:val="single" w:sz="2" w:space="0" w:color="000000"/>
            </w:tcBorders>
            <w:shd w:val="clear" w:color="auto" w:fill="auto"/>
            <w:tcMar>
              <w:top w:w="0" w:type="dxa"/>
              <w:left w:w="108" w:type="dxa"/>
              <w:bottom w:w="0" w:type="dxa"/>
              <w:right w:w="108" w:type="dxa"/>
            </w:tcMar>
            <w:vAlign w:val="bottom"/>
          </w:tcPr>
          <w:p w:rsidR="00E26969" w:rsidRPr="00473BF6" w:rsidRDefault="00F20B64" w:rsidP="00765313">
            <w:pPr>
              <w:jc w:val="right"/>
              <w:rPr>
                <w:rFonts w:asciiTheme="minorHAnsi" w:hAnsiTheme="minorHAnsi" w:cstheme="minorHAnsi"/>
                <w:sz w:val="20"/>
              </w:rPr>
            </w:pPr>
            <w:r>
              <w:rPr>
                <w:rFonts w:asciiTheme="minorHAnsi" w:hAnsiTheme="minorHAnsi" w:cstheme="minorHAnsi"/>
                <w:sz w:val="20"/>
              </w:rPr>
              <w:t>175</w:t>
            </w:r>
          </w:p>
        </w:tc>
      </w:tr>
      <w:tr w:rsidR="00E26969" w:rsidRPr="00473BF6" w:rsidTr="00DA4504">
        <w:trPr>
          <w:trHeight w:val="176"/>
        </w:trPr>
        <w:tc>
          <w:tcPr>
            <w:tcW w:w="3390" w:type="dxa"/>
            <w:shd w:val="clear" w:color="auto" w:fill="auto"/>
            <w:tcMar>
              <w:top w:w="0" w:type="dxa"/>
              <w:left w:w="108" w:type="dxa"/>
              <w:bottom w:w="0" w:type="dxa"/>
              <w:right w:w="108" w:type="dxa"/>
            </w:tcMar>
          </w:tcPr>
          <w:p w:rsidR="00E26969" w:rsidRPr="00473BF6" w:rsidRDefault="00E26969">
            <w:pPr>
              <w:rPr>
                <w:rFonts w:asciiTheme="minorHAnsi" w:hAnsiTheme="minorHAnsi" w:cstheme="minorHAnsi"/>
                <w:b/>
                <w:sz w:val="20"/>
              </w:rPr>
            </w:pPr>
            <w:r w:rsidRPr="00473BF6">
              <w:rPr>
                <w:rFonts w:asciiTheme="minorHAnsi" w:hAnsiTheme="minorHAnsi" w:cstheme="minorHAnsi"/>
                <w:b/>
                <w:sz w:val="20"/>
              </w:rPr>
              <w:t>Общо балансова стойност</w:t>
            </w:r>
          </w:p>
        </w:tc>
        <w:tc>
          <w:tcPr>
            <w:tcW w:w="1491" w:type="dxa"/>
            <w:tcBorders>
              <w:top w:val="single" w:sz="2" w:space="0" w:color="000000"/>
              <w:bottom w:val="single" w:sz="4" w:space="0" w:color="auto"/>
            </w:tcBorders>
            <w:shd w:val="clear" w:color="auto" w:fill="auto"/>
            <w:tcMar>
              <w:top w:w="0" w:type="dxa"/>
              <w:left w:w="108" w:type="dxa"/>
              <w:bottom w:w="0" w:type="dxa"/>
              <w:right w:w="108" w:type="dxa"/>
            </w:tcMar>
            <w:vAlign w:val="bottom"/>
          </w:tcPr>
          <w:p w:rsidR="00E26969" w:rsidRPr="00F20B64" w:rsidRDefault="00F20B64" w:rsidP="00C72C4F">
            <w:pPr>
              <w:jc w:val="right"/>
              <w:rPr>
                <w:rFonts w:asciiTheme="minorHAnsi" w:hAnsiTheme="minorHAnsi" w:cstheme="minorHAnsi"/>
                <w:b/>
                <w:sz w:val="20"/>
              </w:rPr>
            </w:pPr>
            <w:r>
              <w:rPr>
                <w:rFonts w:asciiTheme="minorHAnsi" w:hAnsiTheme="minorHAnsi" w:cstheme="minorHAnsi"/>
                <w:b/>
                <w:sz w:val="20"/>
              </w:rPr>
              <w:t>3 883</w:t>
            </w:r>
          </w:p>
        </w:tc>
        <w:tc>
          <w:tcPr>
            <w:tcW w:w="1492" w:type="dxa"/>
            <w:tcBorders>
              <w:top w:val="single" w:sz="2" w:space="0" w:color="000000"/>
              <w:bottom w:val="single" w:sz="4" w:space="0" w:color="auto"/>
            </w:tcBorders>
            <w:shd w:val="clear" w:color="auto" w:fill="auto"/>
            <w:tcMar>
              <w:top w:w="0" w:type="dxa"/>
              <w:left w:w="108" w:type="dxa"/>
              <w:bottom w:w="0" w:type="dxa"/>
              <w:right w:w="108" w:type="dxa"/>
            </w:tcMar>
            <w:vAlign w:val="bottom"/>
          </w:tcPr>
          <w:p w:rsidR="00E26969" w:rsidRPr="00F20B64" w:rsidRDefault="00EB6A4B" w:rsidP="00F20B64">
            <w:pPr>
              <w:jc w:val="right"/>
              <w:rPr>
                <w:rFonts w:asciiTheme="minorHAnsi" w:hAnsiTheme="minorHAnsi" w:cstheme="minorHAnsi"/>
                <w:b/>
                <w:sz w:val="20"/>
              </w:rPr>
            </w:pPr>
            <w:r w:rsidRPr="00473BF6">
              <w:rPr>
                <w:rFonts w:asciiTheme="minorHAnsi" w:hAnsiTheme="minorHAnsi" w:cstheme="minorHAnsi"/>
                <w:b/>
                <w:sz w:val="20"/>
              </w:rPr>
              <w:t xml:space="preserve">2 </w:t>
            </w:r>
            <w:r w:rsidR="00F20B64">
              <w:rPr>
                <w:rFonts w:asciiTheme="minorHAnsi" w:hAnsiTheme="minorHAnsi" w:cstheme="minorHAnsi"/>
                <w:b/>
                <w:sz w:val="20"/>
              </w:rPr>
              <w:t>534</w:t>
            </w:r>
          </w:p>
        </w:tc>
        <w:tc>
          <w:tcPr>
            <w:tcW w:w="1406" w:type="dxa"/>
            <w:tcBorders>
              <w:top w:val="single" w:sz="2" w:space="0" w:color="000000"/>
              <w:bottom w:val="single" w:sz="4" w:space="0" w:color="auto"/>
            </w:tcBorders>
            <w:shd w:val="clear" w:color="auto" w:fill="auto"/>
            <w:tcMar>
              <w:top w:w="0" w:type="dxa"/>
              <w:left w:w="108" w:type="dxa"/>
              <w:bottom w:w="0" w:type="dxa"/>
              <w:right w:w="108" w:type="dxa"/>
            </w:tcMar>
            <w:vAlign w:val="bottom"/>
          </w:tcPr>
          <w:p w:rsidR="00E26969" w:rsidRPr="00F20B64" w:rsidRDefault="00F20B64" w:rsidP="00F20B64">
            <w:pPr>
              <w:jc w:val="right"/>
              <w:rPr>
                <w:rFonts w:asciiTheme="minorHAnsi" w:hAnsiTheme="minorHAnsi" w:cstheme="minorHAnsi"/>
                <w:b/>
                <w:sz w:val="20"/>
              </w:rPr>
            </w:pPr>
            <w:bookmarkStart w:id="66" w:name="_Hlt3760559"/>
            <w:bookmarkEnd w:id="66"/>
            <w:r>
              <w:rPr>
                <w:rFonts w:asciiTheme="minorHAnsi" w:hAnsiTheme="minorHAnsi" w:cstheme="minorHAnsi"/>
                <w:b/>
                <w:sz w:val="20"/>
              </w:rPr>
              <w:t>3 000</w:t>
            </w:r>
          </w:p>
        </w:tc>
        <w:tc>
          <w:tcPr>
            <w:tcW w:w="1491" w:type="dxa"/>
            <w:tcBorders>
              <w:top w:val="single" w:sz="2" w:space="0" w:color="000000"/>
              <w:bottom w:val="single" w:sz="4" w:space="0" w:color="auto"/>
            </w:tcBorders>
            <w:shd w:val="clear" w:color="auto" w:fill="auto"/>
            <w:tcMar>
              <w:top w:w="0" w:type="dxa"/>
              <w:left w:w="108" w:type="dxa"/>
              <w:bottom w:w="0" w:type="dxa"/>
              <w:right w:w="108" w:type="dxa"/>
            </w:tcMar>
            <w:vAlign w:val="bottom"/>
          </w:tcPr>
          <w:p w:rsidR="00E26969" w:rsidRPr="00034FA3" w:rsidRDefault="00F20B64" w:rsidP="00260BB4">
            <w:pPr>
              <w:pStyle w:val="ListParagraph"/>
              <w:numPr>
                <w:ilvl w:val="0"/>
                <w:numId w:val="17"/>
              </w:numPr>
              <w:jc w:val="right"/>
              <w:rPr>
                <w:rFonts w:asciiTheme="minorHAnsi" w:hAnsiTheme="minorHAnsi" w:cstheme="minorHAnsi"/>
                <w:b/>
                <w:sz w:val="20"/>
              </w:rPr>
            </w:pPr>
            <w:r w:rsidRPr="00034FA3">
              <w:rPr>
                <w:rFonts w:asciiTheme="minorHAnsi" w:hAnsiTheme="minorHAnsi" w:cstheme="minorHAnsi"/>
                <w:b/>
                <w:sz w:val="20"/>
              </w:rPr>
              <w:t>175</w:t>
            </w:r>
          </w:p>
        </w:tc>
      </w:tr>
    </w:tbl>
    <w:p w:rsidR="00C73CF1" w:rsidRDefault="00C73CF1">
      <w:pPr>
        <w:pStyle w:val="BodyText"/>
        <w:spacing w:after="0"/>
        <w:rPr>
          <w:rFonts w:asciiTheme="minorHAnsi" w:hAnsiTheme="minorHAnsi" w:cstheme="minorHAnsi"/>
          <w:sz w:val="20"/>
        </w:rPr>
      </w:pPr>
    </w:p>
    <w:p w:rsidR="00C73CF1" w:rsidRPr="00473BF6" w:rsidRDefault="00034FA3" w:rsidP="00260BB4">
      <w:pPr>
        <w:pStyle w:val="Heading1"/>
        <w:numPr>
          <w:ilvl w:val="1"/>
          <w:numId w:val="15"/>
        </w:numPr>
        <w:spacing w:line="240" w:lineRule="auto"/>
        <w:ind w:right="-425"/>
        <w:jc w:val="both"/>
        <w:rPr>
          <w:rFonts w:asciiTheme="minorHAnsi" w:hAnsiTheme="minorHAnsi" w:cstheme="minorHAnsi"/>
          <w:color w:val="002E5D"/>
          <w:sz w:val="20"/>
          <w:szCs w:val="20"/>
        </w:rPr>
      </w:pPr>
      <w:bookmarkStart w:id="67" w:name="_Ref3988188"/>
      <w:r>
        <w:rPr>
          <w:rFonts w:asciiTheme="minorHAnsi" w:hAnsiTheme="minorHAnsi" w:cstheme="minorHAnsi"/>
          <w:color w:val="002E5D"/>
          <w:sz w:val="20"/>
          <w:szCs w:val="20"/>
        </w:rPr>
        <w:t xml:space="preserve"> </w:t>
      </w:r>
      <w:r w:rsidR="00713387" w:rsidRPr="00473BF6">
        <w:rPr>
          <w:rFonts w:asciiTheme="minorHAnsi" w:hAnsiTheme="minorHAnsi" w:cstheme="minorHAnsi"/>
          <w:color w:val="002E5D"/>
          <w:sz w:val="20"/>
          <w:szCs w:val="20"/>
        </w:rPr>
        <w:t>Облигационни заеми</w:t>
      </w:r>
      <w:bookmarkEnd w:id="67"/>
    </w:p>
    <w:p w:rsidR="00C73CF1" w:rsidRPr="00473BF6" w:rsidRDefault="00713387">
      <w:pPr>
        <w:pStyle w:val="BodyText"/>
        <w:spacing w:after="0"/>
        <w:rPr>
          <w:rFonts w:asciiTheme="minorHAnsi" w:hAnsiTheme="minorHAnsi" w:cstheme="minorHAnsi"/>
          <w:sz w:val="20"/>
        </w:rPr>
      </w:pPr>
      <w:r w:rsidRPr="00473BF6">
        <w:rPr>
          <w:rFonts w:asciiTheme="minorHAnsi" w:hAnsiTheme="minorHAnsi" w:cstheme="minorHAnsi"/>
          <w:sz w:val="20"/>
        </w:rPr>
        <w:t>На 28 юни 2018г. Дружеството е сключило облигационен заем със следните характеристики:</w:t>
      </w:r>
    </w:p>
    <w:p w:rsidR="00C73CF1" w:rsidRPr="00473BF6" w:rsidRDefault="00713387" w:rsidP="00260BB4">
      <w:pPr>
        <w:pStyle w:val="BodyText"/>
        <w:numPr>
          <w:ilvl w:val="0"/>
          <w:numId w:val="6"/>
        </w:numPr>
        <w:spacing w:after="0"/>
        <w:rPr>
          <w:rFonts w:asciiTheme="minorHAnsi" w:hAnsiTheme="minorHAnsi" w:cstheme="minorHAnsi"/>
          <w:sz w:val="20"/>
        </w:rPr>
      </w:pPr>
      <w:r w:rsidRPr="00473BF6">
        <w:rPr>
          <w:rFonts w:asciiTheme="minorHAnsi" w:hAnsiTheme="minorHAnsi" w:cstheme="minorHAnsi"/>
          <w:sz w:val="20"/>
        </w:rPr>
        <w:t>ISIN: BG2100010185;</w:t>
      </w:r>
    </w:p>
    <w:p w:rsidR="00C73CF1" w:rsidRPr="00473BF6" w:rsidRDefault="00713387" w:rsidP="00260BB4">
      <w:pPr>
        <w:pStyle w:val="BodyText"/>
        <w:numPr>
          <w:ilvl w:val="0"/>
          <w:numId w:val="6"/>
        </w:numPr>
        <w:spacing w:after="0"/>
        <w:rPr>
          <w:rFonts w:asciiTheme="minorHAnsi" w:hAnsiTheme="minorHAnsi" w:cstheme="minorHAnsi"/>
          <w:sz w:val="20"/>
        </w:rPr>
      </w:pPr>
      <w:r w:rsidRPr="00473BF6">
        <w:rPr>
          <w:rFonts w:asciiTheme="minorHAnsi" w:hAnsiTheme="minorHAnsi" w:cstheme="minorHAnsi"/>
          <w:sz w:val="20"/>
        </w:rPr>
        <w:t>Брой облигации: 12 000;</w:t>
      </w:r>
    </w:p>
    <w:p w:rsidR="00C73CF1" w:rsidRPr="00473BF6" w:rsidRDefault="00713387" w:rsidP="00260BB4">
      <w:pPr>
        <w:pStyle w:val="BodyText"/>
        <w:numPr>
          <w:ilvl w:val="0"/>
          <w:numId w:val="6"/>
        </w:numPr>
        <w:spacing w:after="0"/>
        <w:rPr>
          <w:rFonts w:asciiTheme="minorHAnsi" w:hAnsiTheme="minorHAnsi" w:cstheme="minorHAnsi"/>
          <w:sz w:val="20"/>
        </w:rPr>
      </w:pPr>
      <w:r w:rsidRPr="00473BF6">
        <w:rPr>
          <w:rFonts w:asciiTheme="minorHAnsi" w:hAnsiTheme="minorHAnsi" w:cstheme="minorHAnsi"/>
          <w:sz w:val="20"/>
        </w:rPr>
        <w:t>Номинал на облигация: 1 000 лв.;</w:t>
      </w:r>
    </w:p>
    <w:p w:rsidR="00C73CF1" w:rsidRPr="00473BF6" w:rsidRDefault="00713387" w:rsidP="00260BB4">
      <w:pPr>
        <w:pStyle w:val="BodyText"/>
        <w:numPr>
          <w:ilvl w:val="0"/>
          <w:numId w:val="6"/>
        </w:numPr>
        <w:spacing w:after="0"/>
        <w:rPr>
          <w:rFonts w:asciiTheme="minorHAnsi" w:hAnsiTheme="minorHAnsi" w:cstheme="minorHAnsi"/>
          <w:sz w:val="20"/>
        </w:rPr>
      </w:pPr>
      <w:r w:rsidRPr="00473BF6">
        <w:rPr>
          <w:rFonts w:asciiTheme="minorHAnsi" w:hAnsiTheme="minorHAnsi" w:cstheme="minorHAnsi"/>
          <w:sz w:val="20"/>
        </w:rPr>
        <w:t>Размер на облигационния заем: 12 000 хил. лв.;</w:t>
      </w:r>
    </w:p>
    <w:p w:rsidR="00C73CF1" w:rsidRPr="00473BF6" w:rsidRDefault="00713387" w:rsidP="00260BB4">
      <w:pPr>
        <w:pStyle w:val="BodyText"/>
        <w:numPr>
          <w:ilvl w:val="0"/>
          <w:numId w:val="6"/>
        </w:numPr>
        <w:spacing w:after="0"/>
        <w:rPr>
          <w:rFonts w:asciiTheme="minorHAnsi" w:hAnsiTheme="minorHAnsi" w:cstheme="minorHAnsi"/>
          <w:sz w:val="20"/>
        </w:rPr>
      </w:pPr>
      <w:r w:rsidRPr="00473BF6">
        <w:rPr>
          <w:rFonts w:asciiTheme="minorHAnsi" w:hAnsiTheme="minorHAnsi" w:cstheme="minorHAnsi"/>
          <w:sz w:val="20"/>
        </w:rPr>
        <w:t xml:space="preserve">Срок на облигационния заем: 9 години от срока на сключване с 3 годишен гратисен период за плащане на </w:t>
      </w:r>
      <w:r w:rsidR="00277CD9" w:rsidRPr="00277CD9">
        <w:rPr>
          <w:rFonts w:asciiTheme="minorHAnsi" w:hAnsiTheme="minorHAnsi" w:cstheme="minorHAnsi"/>
          <w:sz w:val="20"/>
        </w:rPr>
        <w:t>главницата</w:t>
      </w:r>
      <w:r w:rsidRPr="00473BF6">
        <w:rPr>
          <w:rFonts w:asciiTheme="minorHAnsi" w:hAnsiTheme="minorHAnsi" w:cstheme="minorHAnsi"/>
          <w:sz w:val="20"/>
        </w:rPr>
        <w:t>;</w:t>
      </w:r>
    </w:p>
    <w:p w:rsidR="00C73CF1" w:rsidRPr="00473BF6" w:rsidRDefault="00713387" w:rsidP="00260BB4">
      <w:pPr>
        <w:pStyle w:val="BodyText"/>
        <w:numPr>
          <w:ilvl w:val="0"/>
          <w:numId w:val="6"/>
        </w:numPr>
        <w:spacing w:after="0"/>
        <w:rPr>
          <w:rFonts w:asciiTheme="minorHAnsi" w:hAnsiTheme="minorHAnsi" w:cstheme="minorHAnsi"/>
          <w:sz w:val="20"/>
        </w:rPr>
      </w:pPr>
      <w:r w:rsidRPr="00473BF6">
        <w:rPr>
          <w:rFonts w:asciiTheme="minorHAnsi" w:hAnsiTheme="minorHAnsi" w:cstheme="minorHAnsi"/>
          <w:sz w:val="20"/>
        </w:rPr>
        <w:t>Лихва: 6,00%;</w:t>
      </w:r>
    </w:p>
    <w:p w:rsidR="00C73CF1" w:rsidRPr="00473BF6" w:rsidRDefault="00713387" w:rsidP="00260BB4">
      <w:pPr>
        <w:pStyle w:val="BodyText"/>
        <w:numPr>
          <w:ilvl w:val="0"/>
          <w:numId w:val="6"/>
        </w:numPr>
        <w:spacing w:after="120"/>
        <w:rPr>
          <w:rFonts w:asciiTheme="minorHAnsi" w:hAnsiTheme="minorHAnsi" w:cstheme="minorHAnsi"/>
          <w:sz w:val="20"/>
        </w:rPr>
      </w:pPr>
      <w:r w:rsidRPr="00473BF6">
        <w:rPr>
          <w:rFonts w:asciiTheme="minorHAnsi" w:hAnsiTheme="minorHAnsi" w:cstheme="minorHAnsi"/>
          <w:sz w:val="20"/>
        </w:rPr>
        <w:t>Период на лихвеното плащане: 2 пъти годишно.</w:t>
      </w:r>
    </w:p>
    <w:p w:rsidR="002E5A54" w:rsidRPr="00165E6D" w:rsidRDefault="002E5A54" w:rsidP="002E5A54">
      <w:pPr>
        <w:pStyle w:val="BodyText"/>
        <w:spacing w:after="0" w:line="240" w:lineRule="auto"/>
        <w:jc w:val="both"/>
        <w:rPr>
          <w:rFonts w:asciiTheme="minorHAnsi" w:hAnsiTheme="minorHAnsi" w:cstheme="minorHAnsi"/>
          <w:szCs w:val="22"/>
          <w:lang w:val="ru-RU"/>
        </w:rPr>
      </w:pPr>
    </w:p>
    <w:p w:rsidR="002E5A54" w:rsidRPr="002E5A54" w:rsidRDefault="002E5A54" w:rsidP="002E5A54">
      <w:pPr>
        <w:pStyle w:val="BodyText"/>
        <w:spacing w:after="0" w:line="240" w:lineRule="auto"/>
        <w:jc w:val="both"/>
        <w:rPr>
          <w:rFonts w:asciiTheme="minorHAnsi" w:hAnsiTheme="minorHAnsi" w:cstheme="minorHAnsi"/>
          <w:sz w:val="20"/>
        </w:rPr>
      </w:pPr>
      <w:r w:rsidRPr="002E5A54">
        <w:rPr>
          <w:rFonts w:asciiTheme="minorHAnsi" w:hAnsiTheme="minorHAnsi" w:cstheme="minorHAnsi"/>
          <w:sz w:val="20"/>
        </w:rPr>
        <w:t xml:space="preserve">Облигационният заем е необезпечен. Текущата част от задължението по облигационния заем към 30 юни </w:t>
      </w:r>
      <w:r w:rsidR="00F20B64" w:rsidRPr="002E5A54">
        <w:rPr>
          <w:rFonts w:asciiTheme="minorHAnsi" w:hAnsiTheme="minorHAnsi" w:cstheme="minorHAnsi"/>
          <w:sz w:val="20"/>
        </w:rPr>
        <w:t>202</w:t>
      </w:r>
      <w:r w:rsidR="00F20B64">
        <w:rPr>
          <w:rFonts w:asciiTheme="minorHAnsi" w:hAnsiTheme="minorHAnsi" w:cstheme="minorHAnsi"/>
          <w:sz w:val="20"/>
        </w:rPr>
        <w:t>5</w:t>
      </w:r>
      <w:r w:rsidRPr="002E5A54">
        <w:rPr>
          <w:rFonts w:asciiTheme="minorHAnsi" w:hAnsiTheme="minorHAnsi" w:cstheme="minorHAnsi"/>
          <w:sz w:val="20"/>
        </w:rPr>
        <w:t xml:space="preserve">г. е в размер на </w:t>
      </w:r>
      <w:r w:rsidR="00F20B64">
        <w:rPr>
          <w:rFonts w:asciiTheme="minorHAnsi" w:hAnsiTheme="minorHAnsi" w:cstheme="minorHAnsi"/>
          <w:sz w:val="20"/>
        </w:rPr>
        <w:t> 2 072</w:t>
      </w:r>
      <w:r w:rsidRPr="002E5A54">
        <w:rPr>
          <w:rFonts w:asciiTheme="minorHAnsi" w:hAnsiTheme="minorHAnsi" w:cstheme="minorHAnsi"/>
          <w:sz w:val="20"/>
        </w:rPr>
        <w:t xml:space="preserve"> хил. лв., представляващи </w:t>
      </w:r>
      <w:proofErr w:type="spellStart"/>
      <w:r w:rsidRPr="002E5A54">
        <w:rPr>
          <w:rFonts w:asciiTheme="minorHAnsi" w:hAnsiTheme="minorHAnsi" w:cstheme="minorHAnsi"/>
          <w:sz w:val="20"/>
        </w:rPr>
        <w:t>непадежирали</w:t>
      </w:r>
      <w:proofErr w:type="spellEnd"/>
      <w:r w:rsidRPr="002E5A54">
        <w:rPr>
          <w:rFonts w:asciiTheme="minorHAnsi" w:hAnsiTheme="minorHAnsi" w:cstheme="minorHAnsi"/>
          <w:sz w:val="20"/>
        </w:rPr>
        <w:t xml:space="preserve"> задължения за главници в размер на </w:t>
      </w:r>
      <w:r w:rsidR="00F20B64">
        <w:rPr>
          <w:rFonts w:asciiTheme="minorHAnsi" w:hAnsiTheme="minorHAnsi" w:cstheme="minorHAnsi"/>
          <w:sz w:val="20"/>
        </w:rPr>
        <w:t>2</w:t>
      </w:r>
      <w:r w:rsidR="00F20B64" w:rsidRPr="002E5A54">
        <w:rPr>
          <w:rFonts w:asciiTheme="minorHAnsi" w:hAnsiTheme="minorHAnsi" w:cstheme="minorHAnsi"/>
          <w:sz w:val="20"/>
        </w:rPr>
        <w:t xml:space="preserve"> </w:t>
      </w:r>
      <w:r w:rsidRPr="002E5A54">
        <w:rPr>
          <w:rFonts w:asciiTheme="minorHAnsi" w:hAnsiTheme="minorHAnsi" w:cstheme="minorHAnsi"/>
          <w:sz w:val="20"/>
        </w:rPr>
        <w:t xml:space="preserve">000 хил. лв. и начислени задължения за лихви в размер на </w:t>
      </w:r>
      <w:r w:rsidR="00F20B64">
        <w:rPr>
          <w:rFonts w:asciiTheme="minorHAnsi" w:hAnsiTheme="minorHAnsi" w:cstheme="minorHAnsi"/>
          <w:sz w:val="20"/>
        </w:rPr>
        <w:t>72</w:t>
      </w:r>
      <w:r w:rsidR="00F20B64" w:rsidRPr="002E5A54">
        <w:rPr>
          <w:rFonts w:asciiTheme="minorHAnsi" w:hAnsiTheme="minorHAnsi" w:cstheme="minorHAnsi"/>
          <w:sz w:val="20"/>
        </w:rPr>
        <w:t xml:space="preserve"> </w:t>
      </w:r>
      <w:r w:rsidRPr="002E5A54">
        <w:rPr>
          <w:rFonts w:asciiTheme="minorHAnsi" w:hAnsiTheme="minorHAnsi" w:cstheme="minorHAnsi"/>
          <w:sz w:val="20"/>
        </w:rPr>
        <w:t xml:space="preserve">хил. лв., които са дължими до края на </w:t>
      </w:r>
      <w:r w:rsidR="00F20B64" w:rsidRPr="002E5A54">
        <w:rPr>
          <w:rFonts w:asciiTheme="minorHAnsi" w:hAnsiTheme="minorHAnsi" w:cstheme="minorHAnsi"/>
          <w:sz w:val="20"/>
        </w:rPr>
        <w:t>202</w:t>
      </w:r>
      <w:r w:rsidR="00F20B64">
        <w:rPr>
          <w:rFonts w:asciiTheme="minorHAnsi" w:hAnsiTheme="minorHAnsi" w:cstheme="minorHAnsi"/>
          <w:sz w:val="20"/>
        </w:rPr>
        <w:t>5</w:t>
      </w:r>
      <w:r w:rsidR="00F20B64" w:rsidRPr="002E5A54">
        <w:rPr>
          <w:rFonts w:asciiTheme="minorHAnsi" w:hAnsiTheme="minorHAnsi" w:cstheme="minorHAnsi"/>
          <w:sz w:val="20"/>
        </w:rPr>
        <w:t xml:space="preserve"> </w:t>
      </w:r>
      <w:r w:rsidRPr="002E5A54">
        <w:rPr>
          <w:rFonts w:asciiTheme="minorHAnsi" w:hAnsiTheme="minorHAnsi" w:cstheme="minorHAnsi"/>
          <w:sz w:val="20"/>
        </w:rPr>
        <w:t>г.</w:t>
      </w:r>
    </w:p>
    <w:p w:rsidR="00D405F8" w:rsidRPr="00B174E1" w:rsidRDefault="001D62AC" w:rsidP="00260BB4">
      <w:pPr>
        <w:pStyle w:val="Heading1"/>
        <w:numPr>
          <w:ilvl w:val="1"/>
          <w:numId w:val="15"/>
        </w:numPr>
        <w:spacing w:line="240" w:lineRule="auto"/>
        <w:ind w:right="-425"/>
        <w:jc w:val="both"/>
        <w:rPr>
          <w:rFonts w:asciiTheme="minorHAnsi" w:hAnsiTheme="minorHAnsi" w:cstheme="minorHAnsi"/>
          <w:color w:val="002E5D"/>
          <w:sz w:val="20"/>
          <w:szCs w:val="20"/>
        </w:rPr>
      </w:pPr>
      <w:bookmarkStart w:id="68" w:name="_Ref101356704"/>
      <w:r w:rsidRPr="00473BF6">
        <w:rPr>
          <w:rFonts w:asciiTheme="minorHAnsi" w:hAnsiTheme="minorHAnsi" w:cstheme="minorHAnsi"/>
          <w:color w:val="002E5D"/>
          <w:sz w:val="20"/>
          <w:szCs w:val="20"/>
        </w:rPr>
        <w:t>Търговски заем</w:t>
      </w:r>
      <w:bookmarkEnd w:id="68"/>
      <w:r w:rsidRPr="00473BF6">
        <w:rPr>
          <w:rFonts w:asciiTheme="minorHAnsi" w:hAnsiTheme="minorHAnsi" w:cstheme="minorHAnsi"/>
          <w:color w:val="002E5D"/>
          <w:sz w:val="20"/>
          <w:szCs w:val="20"/>
        </w:rPr>
        <w:t>и</w:t>
      </w:r>
    </w:p>
    <w:p w:rsidR="00D405F8" w:rsidRDefault="00D405F8" w:rsidP="001D62AC">
      <w:pPr>
        <w:pStyle w:val="BodyText"/>
        <w:spacing w:after="0" w:line="240" w:lineRule="auto"/>
        <w:rPr>
          <w:rFonts w:asciiTheme="minorHAnsi" w:hAnsiTheme="minorHAnsi" w:cstheme="minorHAnsi"/>
          <w:sz w:val="20"/>
          <w:szCs w:val="18"/>
          <w:lang w:val="en-US"/>
        </w:rPr>
      </w:pPr>
    </w:p>
    <w:p w:rsidR="001D62AC" w:rsidRDefault="001D62AC" w:rsidP="001D62AC">
      <w:pPr>
        <w:pStyle w:val="BodyText"/>
        <w:spacing w:after="0" w:line="240" w:lineRule="auto"/>
        <w:rPr>
          <w:rFonts w:asciiTheme="minorHAnsi" w:hAnsiTheme="minorHAnsi" w:cstheme="minorHAnsi"/>
          <w:sz w:val="20"/>
          <w:szCs w:val="18"/>
        </w:rPr>
      </w:pPr>
      <w:r w:rsidRPr="00473BF6">
        <w:rPr>
          <w:rFonts w:asciiTheme="minorHAnsi" w:hAnsiTheme="minorHAnsi" w:cstheme="minorHAnsi"/>
          <w:sz w:val="20"/>
          <w:szCs w:val="18"/>
        </w:rPr>
        <w:t>Към 3</w:t>
      </w:r>
      <w:r w:rsidR="00997B28" w:rsidRPr="00473BF6">
        <w:rPr>
          <w:rFonts w:asciiTheme="minorHAnsi" w:hAnsiTheme="minorHAnsi" w:cstheme="minorHAnsi"/>
          <w:sz w:val="20"/>
          <w:szCs w:val="18"/>
        </w:rPr>
        <w:t>0</w:t>
      </w:r>
      <w:r w:rsidRPr="00473BF6">
        <w:rPr>
          <w:rFonts w:asciiTheme="minorHAnsi" w:hAnsiTheme="minorHAnsi" w:cstheme="minorHAnsi"/>
          <w:sz w:val="20"/>
          <w:szCs w:val="18"/>
        </w:rPr>
        <w:t>.</w:t>
      </w:r>
      <w:r w:rsidR="00997B28" w:rsidRPr="00473BF6">
        <w:rPr>
          <w:rFonts w:asciiTheme="minorHAnsi" w:hAnsiTheme="minorHAnsi" w:cstheme="minorHAnsi"/>
          <w:sz w:val="20"/>
          <w:szCs w:val="18"/>
        </w:rPr>
        <w:t>06</w:t>
      </w:r>
      <w:r w:rsidRPr="00473BF6">
        <w:rPr>
          <w:rFonts w:asciiTheme="minorHAnsi" w:hAnsiTheme="minorHAnsi" w:cstheme="minorHAnsi"/>
          <w:sz w:val="20"/>
          <w:szCs w:val="18"/>
        </w:rPr>
        <w:t>.</w:t>
      </w:r>
      <w:r w:rsidR="00F20B64" w:rsidRPr="00473BF6">
        <w:rPr>
          <w:rFonts w:asciiTheme="minorHAnsi" w:hAnsiTheme="minorHAnsi" w:cstheme="minorHAnsi"/>
          <w:sz w:val="20"/>
          <w:szCs w:val="18"/>
        </w:rPr>
        <w:t>202</w:t>
      </w:r>
      <w:r w:rsidR="00F20B64">
        <w:rPr>
          <w:rFonts w:asciiTheme="minorHAnsi" w:hAnsiTheme="minorHAnsi" w:cstheme="minorHAnsi"/>
          <w:sz w:val="20"/>
          <w:szCs w:val="18"/>
          <w:lang w:val="ru-RU"/>
        </w:rPr>
        <w:t>5</w:t>
      </w:r>
      <w:r w:rsidR="00F20B64" w:rsidRPr="00473BF6">
        <w:rPr>
          <w:rFonts w:asciiTheme="minorHAnsi" w:hAnsiTheme="minorHAnsi" w:cstheme="minorHAnsi"/>
          <w:sz w:val="20"/>
          <w:szCs w:val="18"/>
        </w:rPr>
        <w:t xml:space="preserve"> </w:t>
      </w:r>
      <w:r w:rsidRPr="00473BF6">
        <w:rPr>
          <w:rFonts w:asciiTheme="minorHAnsi" w:hAnsiTheme="minorHAnsi" w:cstheme="minorHAnsi"/>
          <w:sz w:val="20"/>
          <w:szCs w:val="18"/>
        </w:rPr>
        <w:t>г. Групата има следните задължения:</w:t>
      </w:r>
    </w:p>
    <w:p w:rsidR="00191980" w:rsidRPr="00E97AEF" w:rsidRDefault="00191980" w:rsidP="00260BB4">
      <w:pPr>
        <w:pStyle w:val="BodyText"/>
        <w:numPr>
          <w:ilvl w:val="0"/>
          <w:numId w:val="7"/>
        </w:numPr>
        <w:suppressAutoHyphens w:val="0"/>
        <w:autoSpaceDN/>
        <w:spacing w:after="0" w:line="240" w:lineRule="auto"/>
        <w:jc w:val="both"/>
        <w:textAlignment w:val="auto"/>
        <w:rPr>
          <w:rFonts w:asciiTheme="minorHAnsi" w:hAnsiTheme="minorHAnsi" w:cstheme="minorHAnsi"/>
          <w:sz w:val="20"/>
          <w:szCs w:val="18"/>
        </w:rPr>
      </w:pPr>
      <w:r w:rsidRPr="00E97AEF">
        <w:rPr>
          <w:rFonts w:asciiTheme="minorHAnsi" w:hAnsiTheme="minorHAnsi" w:cstheme="minorHAnsi"/>
          <w:sz w:val="20"/>
          <w:szCs w:val="18"/>
        </w:rPr>
        <w:t xml:space="preserve">1 179 хил. лв. (към 31.12.2024 г. е 0 хил. лв.) задължение по договор за цесия, със срок на погасяване 31.12.2025 г. при годишна лихва 5%. </w:t>
      </w:r>
    </w:p>
    <w:p w:rsidR="001D62AC" w:rsidRDefault="00F45B00" w:rsidP="00260BB4">
      <w:pPr>
        <w:pStyle w:val="BodyText"/>
        <w:numPr>
          <w:ilvl w:val="0"/>
          <w:numId w:val="7"/>
        </w:numPr>
        <w:suppressAutoHyphens w:val="0"/>
        <w:autoSpaceDN/>
        <w:spacing w:after="0" w:line="240" w:lineRule="auto"/>
        <w:jc w:val="both"/>
        <w:textAlignment w:val="auto"/>
        <w:rPr>
          <w:rFonts w:asciiTheme="minorHAnsi" w:hAnsiTheme="minorHAnsi" w:cstheme="minorHAnsi"/>
          <w:sz w:val="20"/>
          <w:szCs w:val="18"/>
        </w:rPr>
      </w:pPr>
      <w:r w:rsidRPr="00473BF6">
        <w:rPr>
          <w:rFonts w:asciiTheme="minorHAnsi" w:hAnsiTheme="minorHAnsi" w:cstheme="minorHAnsi"/>
          <w:sz w:val="20"/>
          <w:szCs w:val="18"/>
        </w:rPr>
        <w:t>4</w:t>
      </w:r>
      <w:r>
        <w:rPr>
          <w:rFonts w:asciiTheme="minorHAnsi" w:hAnsiTheme="minorHAnsi" w:cstheme="minorHAnsi"/>
          <w:sz w:val="20"/>
          <w:szCs w:val="18"/>
        </w:rPr>
        <w:t>8</w:t>
      </w:r>
      <w:r w:rsidRPr="00473BF6">
        <w:rPr>
          <w:rFonts w:asciiTheme="minorHAnsi" w:hAnsiTheme="minorHAnsi" w:cstheme="minorHAnsi"/>
          <w:sz w:val="20"/>
          <w:szCs w:val="18"/>
        </w:rPr>
        <w:t xml:space="preserve"> </w:t>
      </w:r>
      <w:r w:rsidR="001D62AC" w:rsidRPr="00473BF6">
        <w:rPr>
          <w:rFonts w:asciiTheme="minorHAnsi" w:hAnsiTheme="minorHAnsi" w:cstheme="minorHAnsi"/>
          <w:sz w:val="20"/>
          <w:szCs w:val="18"/>
        </w:rPr>
        <w:t>хил. лв. (към 31.12.</w:t>
      </w:r>
      <w:r w:rsidR="00E97AEF" w:rsidRPr="00473BF6">
        <w:rPr>
          <w:rFonts w:asciiTheme="minorHAnsi" w:hAnsiTheme="minorHAnsi" w:cstheme="minorHAnsi"/>
          <w:sz w:val="20"/>
          <w:szCs w:val="18"/>
        </w:rPr>
        <w:t>202</w:t>
      </w:r>
      <w:r w:rsidR="00E97AEF">
        <w:rPr>
          <w:rFonts w:asciiTheme="minorHAnsi" w:hAnsiTheme="minorHAnsi" w:cstheme="minorHAnsi"/>
          <w:sz w:val="20"/>
          <w:szCs w:val="18"/>
        </w:rPr>
        <w:t>4</w:t>
      </w:r>
      <w:r w:rsidR="00E97AEF" w:rsidRPr="00473BF6">
        <w:rPr>
          <w:rFonts w:asciiTheme="minorHAnsi" w:hAnsiTheme="minorHAnsi" w:cstheme="minorHAnsi"/>
          <w:sz w:val="20"/>
          <w:szCs w:val="18"/>
        </w:rPr>
        <w:t xml:space="preserve"> </w:t>
      </w:r>
      <w:r w:rsidR="001D62AC" w:rsidRPr="00473BF6">
        <w:rPr>
          <w:rFonts w:asciiTheme="minorHAnsi" w:hAnsiTheme="minorHAnsi" w:cstheme="minorHAnsi"/>
          <w:sz w:val="20"/>
          <w:szCs w:val="18"/>
        </w:rPr>
        <w:t xml:space="preserve">г. е </w:t>
      </w:r>
      <w:r w:rsidR="00A431B6" w:rsidRPr="00473BF6">
        <w:rPr>
          <w:rFonts w:asciiTheme="minorHAnsi" w:hAnsiTheme="minorHAnsi" w:cstheme="minorHAnsi"/>
          <w:sz w:val="20"/>
          <w:szCs w:val="18"/>
        </w:rPr>
        <w:t>4</w:t>
      </w:r>
      <w:r w:rsidR="00A431B6">
        <w:rPr>
          <w:rFonts w:asciiTheme="minorHAnsi" w:hAnsiTheme="minorHAnsi" w:cstheme="minorHAnsi"/>
          <w:sz w:val="20"/>
          <w:szCs w:val="18"/>
        </w:rPr>
        <w:t>6</w:t>
      </w:r>
      <w:r w:rsidR="00A431B6" w:rsidRPr="00473BF6">
        <w:rPr>
          <w:rFonts w:asciiTheme="minorHAnsi" w:hAnsiTheme="minorHAnsi" w:cstheme="minorHAnsi"/>
          <w:sz w:val="20"/>
          <w:szCs w:val="18"/>
        </w:rPr>
        <w:t xml:space="preserve"> </w:t>
      </w:r>
      <w:r w:rsidR="001D62AC" w:rsidRPr="00473BF6">
        <w:rPr>
          <w:rFonts w:asciiTheme="minorHAnsi" w:hAnsiTheme="minorHAnsi" w:cstheme="minorHAnsi"/>
          <w:sz w:val="20"/>
          <w:szCs w:val="18"/>
        </w:rPr>
        <w:t xml:space="preserve">хил. лв.) вкл. начислена лихва в размер на </w:t>
      </w:r>
      <w:r w:rsidRPr="00473BF6">
        <w:rPr>
          <w:rFonts w:asciiTheme="minorHAnsi" w:hAnsiTheme="minorHAnsi" w:cstheme="minorHAnsi"/>
          <w:sz w:val="20"/>
          <w:szCs w:val="18"/>
        </w:rPr>
        <w:t>2</w:t>
      </w:r>
      <w:r>
        <w:rPr>
          <w:rFonts w:asciiTheme="minorHAnsi" w:hAnsiTheme="minorHAnsi" w:cstheme="minorHAnsi"/>
          <w:sz w:val="20"/>
          <w:szCs w:val="18"/>
        </w:rPr>
        <w:t>7</w:t>
      </w:r>
      <w:r w:rsidRPr="00473BF6">
        <w:rPr>
          <w:rFonts w:asciiTheme="minorHAnsi" w:hAnsiTheme="minorHAnsi" w:cstheme="minorHAnsi"/>
          <w:sz w:val="20"/>
          <w:szCs w:val="18"/>
        </w:rPr>
        <w:t xml:space="preserve"> </w:t>
      </w:r>
      <w:r w:rsidR="001D62AC" w:rsidRPr="00473BF6">
        <w:rPr>
          <w:rFonts w:asciiTheme="minorHAnsi" w:hAnsiTheme="minorHAnsi" w:cstheme="minorHAnsi"/>
          <w:sz w:val="20"/>
          <w:szCs w:val="18"/>
        </w:rPr>
        <w:t>хил. лв. със срок на погасяване 31.12.</w:t>
      </w:r>
      <w:r w:rsidRPr="00473BF6">
        <w:rPr>
          <w:rFonts w:asciiTheme="minorHAnsi" w:hAnsiTheme="minorHAnsi" w:cstheme="minorHAnsi"/>
          <w:sz w:val="20"/>
          <w:szCs w:val="18"/>
        </w:rPr>
        <w:t>202</w:t>
      </w:r>
      <w:r>
        <w:rPr>
          <w:rFonts w:asciiTheme="minorHAnsi" w:hAnsiTheme="minorHAnsi" w:cstheme="minorHAnsi"/>
          <w:sz w:val="20"/>
          <w:szCs w:val="18"/>
        </w:rPr>
        <w:t>5</w:t>
      </w:r>
      <w:r w:rsidRPr="00473BF6">
        <w:rPr>
          <w:rFonts w:asciiTheme="minorHAnsi" w:hAnsiTheme="minorHAnsi" w:cstheme="minorHAnsi"/>
          <w:sz w:val="20"/>
          <w:szCs w:val="18"/>
        </w:rPr>
        <w:t xml:space="preserve"> </w:t>
      </w:r>
      <w:r w:rsidR="001D62AC" w:rsidRPr="00473BF6">
        <w:rPr>
          <w:rFonts w:asciiTheme="minorHAnsi" w:hAnsiTheme="minorHAnsi" w:cstheme="minorHAnsi"/>
          <w:sz w:val="20"/>
          <w:szCs w:val="18"/>
        </w:rPr>
        <w:t>г. при годишна лихва 6%. Начислената</w:t>
      </w:r>
      <w:r w:rsidR="00195AED" w:rsidRPr="00473BF6">
        <w:rPr>
          <w:rFonts w:asciiTheme="minorHAnsi" w:hAnsiTheme="minorHAnsi" w:cstheme="minorHAnsi"/>
          <w:sz w:val="20"/>
          <w:szCs w:val="18"/>
        </w:rPr>
        <w:t xml:space="preserve"> </w:t>
      </w:r>
      <w:r w:rsidR="001D62AC" w:rsidRPr="00473BF6">
        <w:rPr>
          <w:rFonts w:asciiTheme="minorHAnsi" w:hAnsiTheme="minorHAnsi" w:cstheme="minorHAnsi"/>
          <w:sz w:val="20"/>
          <w:szCs w:val="18"/>
        </w:rPr>
        <w:t xml:space="preserve">лихва за </w:t>
      </w:r>
      <w:r w:rsidR="00F02C6E">
        <w:rPr>
          <w:rFonts w:asciiTheme="minorHAnsi" w:hAnsiTheme="minorHAnsi" w:cstheme="minorHAnsi"/>
          <w:sz w:val="20"/>
          <w:szCs w:val="18"/>
        </w:rPr>
        <w:t>отчетния период</w:t>
      </w:r>
      <w:r w:rsidR="00F02C6E" w:rsidRPr="00473BF6">
        <w:rPr>
          <w:rFonts w:asciiTheme="minorHAnsi" w:hAnsiTheme="minorHAnsi" w:cstheme="minorHAnsi"/>
          <w:sz w:val="20"/>
          <w:szCs w:val="18"/>
        </w:rPr>
        <w:t xml:space="preserve"> </w:t>
      </w:r>
      <w:r w:rsidR="001D62AC" w:rsidRPr="00473BF6">
        <w:rPr>
          <w:rFonts w:asciiTheme="minorHAnsi" w:hAnsiTheme="minorHAnsi" w:cstheme="minorHAnsi"/>
          <w:sz w:val="20"/>
          <w:szCs w:val="18"/>
        </w:rPr>
        <w:t>по това задължение възлиза на 1 хил. лв.</w:t>
      </w:r>
    </w:p>
    <w:p w:rsidR="00F45B00" w:rsidRPr="00F45B00" w:rsidRDefault="00F45B00" w:rsidP="00260BB4">
      <w:pPr>
        <w:pStyle w:val="BodyText"/>
        <w:numPr>
          <w:ilvl w:val="0"/>
          <w:numId w:val="7"/>
        </w:numPr>
        <w:suppressAutoHyphens w:val="0"/>
        <w:autoSpaceDN/>
        <w:spacing w:after="0" w:line="240" w:lineRule="auto"/>
        <w:jc w:val="both"/>
        <w:textAlignment w:val="auto"/>
        <w:rPr>
          <w:rFonts w:ascii="Calibri" w:hAnsi="Calibri" w:cs="Calibri"/>
          <w:color w:val="000000"/>
          <w:szCs w:val="22"/>
          <w:lang w:val="ru-RU" w:eastAsia="bg-BG"/>
        </w:rPr>
      </w:pPr>
      <w:r w:rsidRPr="00F45B00">
        <w:rPr>
          <w:rFonts w:asciiTheme="minorHAnsi" w:hAnsiTheme="minorHAnsi" w:cstheme="minorHAnsi"/>
          <w:sz w:val="20"/>
          <w:szCs w:val="18"/>
        </w:rPr>
        <w:t>1</w:t>
      </w:r>
      <w:r>
        <w:rPr>
          <w:rFonts w:asciiTheme="minorHAnsi" w:hAnsiTheme="minorHAnsi" w:cstheme="minorHAnsi"/>
          <w:sz w:val="20"/>
          <w:szCs w:val="18"/>
        </w:rPr>
        <w:t>80</w:t>
      </w:r>
      <w:r w:rsidRPr="00F45B00">
        <w:rPr>
          <w:rFonts w:asciiTheme="minorHAnsi" w:hAnsiTheme="minorHAnsi" w:cstheme="minorHAnsi"/>
          <w:sz w:val="20"/>
          <w:szCs w:val="18"/>
        </w:rPr>
        <w:t xml:space="preserve"> хил. </w:t>
      </w:r>
      <w:proofErr w:type="spellStart"/>
      <w:r w:rsidRPr="00F45B00">
        <w:rPr>
          <w:rFonts w:asciiTheme="minorHAnsi" w:hAnsiTheme="minorHAnsi" w:cstheme="minorHAnsi"/>
          <w:sz w:val="20"/>
          <w:szCs w:val="18"/>
        </w:rPr>
        <w:t>лв</w:t>
      </w:r>
      <w:proofErr w:type="spellEnd"/>
      <w:r w:rsidRPr="00F45B00">
        <w:rPr>
          <w:rFonts w:asciiTheme="minorHAnsi" w:hAnsiTheme="minorHAnsi" w:cstheme="minorHAnsi"/>
          <w:sz w:val="20"/>
          <w:szCs w:val="18"/>
        </w:rPr>
        <w:t xml:space="preserve">. вкл. </w:t>
      </w:r>
      <w:proofErr w:type="spellStart"/>
      <w:r w:rsidRPr="00F45B00">
        <w:rPr>
          <w:rFonts w:asciiTheme="minorHAnsi" w:hAnsiTheme="minorHAnsi" w:cstheme="minorHAnsi"/>
          <w:sz w:val="20"/>
          <w:szCs w:val="18"/>
        </w:rPr>
        <w:t>съгласно</w:t>
      </w:r>
      <w:proofErr w:type="spellEnd"/>
      <w:r w:rsidRPr="00F45B00">
        <w:rPr>
          <w:rFonts w:asciiTheme="minorHAnsi" w:hAnsiTheme="minorHAnsi" w:cstheme="minorHAnsi"/>
          <w:sz w:val="20"/>
          <w:szCs w:val="18"/>
        </w:rPr>
        <w:t xml:space="preserve"> договор за </w:t>
      </w:r>
      <w:proofErr w:type="spellStart"/>
      <w:r w:rsidRPr="00F45B00">
        <w:rPr>
          <w:rFonts w:asciiTheme="minorHAnsi" w:hAnsiTheme="minorHAnsi" w:cstheme="minorHAnsi"/>
          <w:sz w:val="20"/>
          <w:szCs w:val="18"/>
        </w:rPr>
        <w:t>цесия</w:t>
      </w:r>
      <w:proofErr w:type="spellEnd"/>
      <w:r w:rsidRPr="00F45B00">
        <w:rPr>
          <w:rFonts w:asciiTheme="minorHAnsi" w:hAnsiTheme="minorHAnsi" w:cstheme="minorHAnsi"/>
          <w:sz w:val="20"/>
          <w:szCs w:val="18"/>
        </w:rPr>
        <w:t xml:space="preserve">, вкл. начислена лихва в размер на </w:t>
      </w:r>
      <w:r>
        <w:rPr>
          <w:rFonts w:asciiTheme="minorHAnsi" w:hAnsiTheme="minorHAnsi" w:cstheme="minorHAnsi"/>
          <w:sz w:val="20"/>
          <w:szCs w:val="18"/>
        </w:rPr>
        <w:t>9</w:t>
      </w:r>
      <w:r w:rsidRPr="00F45B00">
        <w:rPr>
          <w:rFonts w:asciiTheme="minorHAnsi" w:hAnsiTheme="minorHAnsi" w:cstheme="minorHAnsi"/>
          <w:sz w:val="20"/>
          <w:szCs w:val="18"/>
        </w:rPr>
        <w:t xml:space="preserve"> хил. </w:t>
      </w:r>
      <w:proofErr w:type="spellStart"/>
      <w:r w:rsidRPr="00F45B00">
        <w:rPr>
          <w:rFonts w:asciiTheme="minorHAnsi" w:hAnsiTheme="minorHAnsi" w:cstheme="minorHAnsi"/>
          <w:sz w:val="20"/>
          <w:szCs w:val="18"/>
        </w:rPr>
        <w:t>лв</w:t>
      </w:r>
      <w:proofErr w:type="spellEnd"/>
      <w:r w:rsidRPr="00F45B00">
        <w:rPr>
          <w:rFonts w:asciiTheme="minorHAnsi" w:hAnsiTheme="minorHAnsi" w:cstheme="minorHAnsi"/>
          <w:sz w:val="20"/>
          <w:szCs w:val="18"/>
        </w:rPr>
        <w:t>.</w:t>
      </w:r>
      <w:r w:rsidRPr="00F45B00">
        <w:rPr>
          <w:rFonts w:ascii="Calibri" w:hAnsi="Calibri" w:cs="Calibri"/>
          <w:color w:val="000000"/>
          <w:szCs w:val="22"/>
          <w:lang w:val="ru-RU" w:eastAsia="bg-BG"/>
        </w:rPr>
        <w:t xml:space="preserve"> </w:t>
      </w:r>
    </w:p>
    <w:p w:rsidR="001D62AC" w:rsidRDefault="00E97AEF" w:rsidP="00260BB4">
      <w:pPr>
        <w:pStyle w:val="BodyText"/>
        <w:numPr>
          <w:ilvl w:val="0"/>
          <w:numId w:val="7"/>
        </w:numPr>
        <w:suppressAutoHyphens w:val="0"/>
        <w:autoSpaceDN/>
        <w:spacing w:after="0" w:line="240" w:lineRule="auto"/>
        <w:jc w:val="both"/>
        <w:textAlignment w:val="auto"/>
        <w:rPr>
          <w:rFonts w:asciiTheme="minorHAnsi" w:hAnsiTheme="minorHAnsi" w:cstheme="minorHAnsi"/>
          <w:sz w:val="20"/>
          <w:szCs w:val="18"/>
        </w:rPr>
      </w:pPr>
      <w:r w:rsidRPr="00473BF6">
        <w:rPr>
          <w:rFonts w:asciiTheme="minorHAnsi" w:hAnsiTheme="minorHAnsi" w:cstheme="minorHAnsi"/>
          <w:sz w:val="20"/>
          <w:szCs w:val="18"/>
        </w:rPr>
        <w:t>1</w:t>
      </w:r>
      <w:r>
        <w:rPr>
          <w:rFonts w:asciiTheme="minorHAnsi" w:hAnsiTheme="minorHAnsi" w:cstheme="minorHAnsi"/>
          <w:sz w:val="20"/>
          <w:szCs w:val="18"/>
        </w:rPr>
        <w:t>49</w:t>
      </w:r>
      <w:r w:rsidRPr="00473BF6">
        <w:rPr>
          <w:rFonts w:asciiTheme="minorHAnsi" w:hAnsiTheme="minorHAnsi" w:cstheme="minorHAnsi"/>
          <w:sz w:val="20"/>
          <w:szCs w:val="18"/>
        </w:rPr>
        <w:t xml:space="preserve"> </w:t>
      </w:r>
      <w:r w:rsidR="001D62AC" w:rsidRPr="00473BF6">
        <w:rPr>
          <w:rFonts w:asciiTheme="minorHAnsi" w:hAnsiTheme="minorHAnsi" w:cstheme="minorHAnsi"/>
          <w:sz w:val="20"/>
          <w:szCs w:val="18"/>
        </w:rPr>
        <w:t xml:space="preserve">хил. лв. вкл. начислена лихва в размер на </w:t>
      </w:r>
      <w:r w:rsidR="00F02C6E">
        <w:rPr>
          <w:rFonts w:asciiTheme="minorHAnsi" w:hAnsiTheme="minorHAnsi" w:cstheme="minorHAnsi"/>
          <w:sz w:val="20"/>
          <w:szCs w:val="18"/>
        </w:rPr>
        <w:t>31</w:t>
      </w:r>
      <w:r w:rsidR="00F02C6E" w:rsidRPr="00473BF6">
        <w:rPr>
          <w:rFonts w:asciiTheme="minorHAnsi" w:hAnsiTheme="minorHAnsi" w:cstheme="minorHAnsi"/>
          <w:sz w:val="20"/>
          <w:szCs w:val="18"/>
        </w:rPr>
        <w:t xml:space="preserve"> </w:t>
      </w:r>
      <w:r w:rsidR="001D62AC" w:rsidRPr="00473BF6">
        <w:rPr>
          <w:rFonts w:asciiTheme="minorHAnsi" w:hAnsiTheme="minorHAnsi" w:cstheme="minorHAnsi"/>
          <w:sz w:val="20"/>
          <w:szCs w:val="18"/>
        </w:rPr>
        <w:t>хил. лв. (към 31.12.</w:t>
      </w:r>
      <w:r w:rsidRPr="00473BF6">
        <w:rPr>
          <w:rFonts w:asciiTheme="minorHAnsi" w:hAnsiTheme="minorHAnsi" w:cstheme="minorHAnsi"/>
          <w:sz w:val="20"/>
          <w:szCs w:val="18"/>
        </w:rPr>
        <w:t>202</w:t>
      </w:r>
      <w:r>
        <w:rPr>
          <w:rFonts w:asciiTheme="minorHAnsi" w:hAnsiTheme="minorHAnsi" w:cstheme="minorHAnsi"/>
          <w:sz w:val="20"/>
          <w:szCs w:val="18"/>
        </w:rPr>
        <w:t>4</w:t>
      </w:r>
      <w:r w:rsidRPr="00473BF6">
        <w:rPr>
          <w:rFonts w:asciiTheme="minorHAnsi" w:hAnsiTheme="minorHAnsi" w:cstheme="minorHAnsi"/>
          <w:sz w:val="20"/>
          <w:szCs w:val="18"/>
        </w:rPr>
        <w:t xml:space="preserve"> </w:t>
      </w:r>
      <w:r w:rsidR="001D62AC" w:rsidRPr="00473BF6">
        <w:rPr>
          <w:rFonts w:asciiTheme="minorHAnsi" w:hAnsiTheme="minorHAnsi" w:cstheme="minorHAnsi"/>
          <w:sz w:val="20"/>
          <w:szCs w:val="18"/>
        </w:rPr>
        <w:t xml:space="preserve">г. е </w:t>
      </w:r>
      <w:r>
        <w:rPr>
          <w:rFonts w:asciiTheme="minorHAnsi" w:hAnsiTheme="minorHAnsi" w:cstheme="minorHAnsi"/>
          <w:sz w:val="20"/>
          <w:szCs w:val="18"/>
        </w:rPr>
        <w:t>143</w:t>
      </w:r>
      <w:r w:rsidRPr="00473BF6">
        <w:rPr>
          <w:rFonts w:asciiTheme="minorHAnsi" w:hAnsiTheme="minorHAnsi" w:cstheme="minorHAnsi"/>
          <w:sz w:val="20"/>
          <w:szCs w:val="18"/>
        </w:rPr>
        <w:t xml:space="preserve"> </w:t>
      </w:r>
      <w:r w:rsidR="001D62AC" w:rsidRPr="00473BF6">
        <w:rPr>
          <w:rFonts w:asciiTheme="minorHAnsi" w:hAnsiTheme="minorHAnsi" w:cstheme="minorHAnsi"/>
          <w:sz w:val="20"/>
          <w:szCs w:val="18"/>
        </w:rPr>
        <w:t xml:space="preserve">хил. лв.) със срок на погасяване </w:t>
      </w:r>
      <w:r>
        <w:rPr>
          <w:rFonts w:asciiTheme="minorHAnsi" w:hAnsiTheme="minorHAnsi" w:cstheme="minorHAnsi"/>
          <w:sz w:val="20"/>
          <w:szCs w:val="18"/>
        </w:rPr>
        <w:t>31</w:t>
      </w:r>
      <w:r w:rsidR="001D62AC" w:rsidRPr="00473BF6">
        <w:rPr>
          <w:rFonts w:asciiTheme="minorHAnsi" w:hAnsiTheme="minorHAnsi" w:cstheme="minorHAnsi"/>
          <w:sz w:val="20"/>
          <w:szCs w:val="18"/>
        </w:rPr>
        <w:t>.</w:t>
      </w:r>
      <w:r>
        <w:rPr>
          <w:rFonts w:asciiTheme="minorHAnsi" w:hAnsiTheme="minorHAnsi" w:cstheme="minorHAnsi"/>
          <w:sz w:val="20"/>
          <w:szCs w:val="18"/>
        </w:rPr>
        <w:t>12</w:t>
      </w:r>
      <w:r w:rsidR="001D62AC" w:rsidRPr="00473BF6">
        <w:rPr>
          <w:rFonts w:asciiTheme="minorHAnsi" w:hAnsiTheme="minorHAnsi" w:cstheme="minorHAnsi"/>
          <w:sz w:val="20"/>
          <w:szCs w:val="18"/>
        </w:rPr>
        <w:t>.</w:t>
      </w:r>
      <w:r w:rsidR="00F02C6E" w:rsidRPr="00473BF6">
        <w:rPr>
          <w:rFonts w:asciiTheme="minorHAnsi" w:hAnsiTheme="minorHAnsi" w:cstheme="minorHAnsi"/>
          <w:sz w:val="20"/>
          <w:szCs w:val="18"/>
        </w:rPr>
        <w:t>202</w:t>
      </w:r>
      <w:r w:rsidR="00F02C6E">
        <w:rPr>
          <w:rFonts w:asciiTheme="minorHAnsi" w:hAnsiTheme="minorHAnsi" w:cstheme="minorHAnsi"/>
          <w:sz w:val="20"/>
          <w:szCs w:val="18"/>
        </w:rPr>
        <w:t>5</w:t>
      </w:r>
      <w:r w:rsidR="00F02C6E" w:rsidRPr="00473BF6">
        <w:rPr>
          <w:rFonts w:asciiTheme="minorHAnsi" w:hAnsiTheme="minorHAnsi" w:cstheme="minorHAnsi"/>
          <w:sz w:val="20"/>
          <w:szCs w:val="18"/>
        </w:rPr>
        <w:t xml:space="preserve"> </w:t>
      </w:r>
      <w:r w:rsidR="001D62AC" w:rsidRPr="00473BF6">
        <w:rPr>
          <w:rFonts w:asciiTheme="minorHAnsi" w:hAnsiTheme="minorHAnsi" w:cstheme="minorHAnsi"/>
          <w:sz w:val="20"/>
          <w:szCs w:val="18"/>
        </w:rPr>
        <w:t xml:space="preserve">г. при годишна лихва 5%. Начислената лихва за </w:t>
      </w:r>
      <w:r w:rsidR="00F02C6E">
        <w:rPr>
          <w:rFonts w:asciiTheme="minorHAnsi" w:hAnsiTheme="minorHAnsi" w:cstheme="minorHAnsi"/>
          <w:sz w:val="20"/>
          <w:szCs w:val="18"/>
        </w:rPr>
        <w:t>отчетния период</w:t>
      </w:r>
      <w:r w:rsidR="00F02C6E" w:rsidRPr="00473BF6">
        <w:rPr>
          <w:rFonts w:asciiTheme="minorHAnsi" w:hAnsiTheme="minorHAnsi" w:cstheme="minorHAnsi"/>
          <w:sz w:val="20"/>
          <w:szCs w:val="18"/>
        </w:rPr>
        <w:t xml:space="preserve"> </w:t>
      </w:r>
      <w:r w:rsidR="001D62AC" w:rsidRPr="00473BF6">
        <w:rPr>
          <w:rFonts w:asciiTheme="minorHAnsi" w:hAnsiTheme="minorHAnsi" w:cstheme="minorHAnsi"/>
          <w:sz w:val="20"/>
          <w:szCs w:val="18"/>
        </w:rPr>
        <w:t xml:space="preserve">по това задължение възлиза на </w:t>
      </w:r>
      <w:r>
        <w:rPr>
          <w:rFonts w:asciiTheme="minorHAnsi" w:hAnsiTheme="minorHAnsi" w:cstheme="minorHAnsi"/>
          <w:sz w:val="20"/>
          <w:szCs w:val="18"/>
        </w:rPr>
        <w:t>3</w:t>
      </w:r>
      <w:r w:rsidR="001D62AC" w:rsidRPr="00473BF6">
        <w:rPr>
          <w:rFonts w:asciiTheme="minorHAnsi" w:hAnsiTheme="minorHAnsi" w:cstheme="minorHAnsi"/>
          <w:sz w:val="20"/>
          <w:szCs w:val="18"/>
        </w:rPr>
        <w:t xml:space="preserve"> хил. лв.</w:t>
      </w:r>
    </w:p>
    <w:p w:rsidR="00F45B00" w:rsidRDefault="00F45B00" w:rsidP="00260BB4">
      <w:pPr>
        <w:pStyle w:val="BodyText"/>
        <w:numPr>
          <w:ilvl w:val="0"/>
          <w:numId w:val="7"/>
        </w:numPr>
        <w:suppressAutoHyphens w:val="0"/>
        <w:autoSpaceDN/>
        <w:spacing w:after="0" w:line="240" w:lineRule="auto"/>
        <w:jc w:val="both"/>
        <w:textAlignment w:val="auto"/>
        <w:rPr>
          <w:rFonts w:asciiTheme="minorHAnsi" w:hAnsiTheme="minorHAnsi" w:cstheme="minorHAnsi"/>
          <w:sz w:val="20"/>
          <w:szCs w:val="18"/>
        </w:rPr>
      </w:pPr>
      <w:r>
        <w:rPr>
          <w:rFonts w:asciiTheme="minorHAnsi" w:hAnsiTheme="minorHAnsi" w:cstheme="minorHAnsi"/>
          <w:sz w:val="20"/>
          <w:szCs w:val="18"/>
        </w:rPr>
        <w:t>3</w:t>
      </w:r>
      <w:r w:rsidR="006C11A9">
        <w:rPr>
          <w:rFonts w:asciiTheme="minorHAnsi" w:hAnsiTheme="minorHAnsi" w:cstheme="minorHAnsi"/>
          <w:sz w:val="20"/>
          <w:szCs w:val="18"/>
        </w:rPr>
        <w:t>6</w:t>
      </w:r>
      <w:r w:rsidRPr="00473BF6">
        <w:rPr>
          <w:rFonts w:asciiTheme="minorHAnsi" w:hAnsiTheme="minorHAnsi" w:cstheme="minorHAnsi"/>
          <w:sz w:val="20"/>
          <w:szCs w:val="18"/>
        </w:rPr>
        <w:t xml:space="preserve"> хил. лв. със срок на погасяване </w:t>
      </w:r>
      <w:r>
        <w:rPr>
          <w:rFonts w:asciiTheme="minorHAnsi" w:hAnsiTheme="minorHAnsi" w:cstheme="minorHAnsi"/>
          <w:sz w:val="20"/>
          <w:szCs w:val="18"/>
        </w:rPr>
        <w:t>17</w:t>
      </w:r>
      <w:r w:rsidRPr="00473BF6">
        <w:rPr>
          <w:rFonts w:asciiTheme="minorHAnsi" w:hAnsiTheme="minorHAnsi" w:cstheme="minorHAnsi"/>
          <w:sz w:val="20"/>
          <w:szCs w:val="18"/>
        </w:rPr>
        <w:t>.</w:t>
      </w:r>
      <w:r>
        <w:rPr>
          <w:rFonts w:asciiTheme="minorHAnsi" w:hAnsiTheme="minorHAnsi" w:cstheme="minorHAnsi"/>
          <w:sz w:val="20"/>
          <w:szCs w:val="18"/>
        </w:rPr>
        <w:t>01</w:t>
      </w:r>
      <w:r w:rsidRPr="00473BF6">
        <w:rPr>
          <w:rFonts w:asciiTheme="minorHAnsi" w:hAnsiTheme="minorHAnsi" w:cstheme="minorHAnsi"/>
          <w:sz w:val="20"/>
          <w:szCs w:val="18"/>
        </w:rPr>
        <w:t>.202</w:t>
      </w:r>
      <w:r>
        <w:rPr>
          <w:rFonts w:asciiTheme="minorHAnsi" w:hAnsiTheme="minorHAnsi" w:cstheme="minorHAnsi"/>
          <w:sz w:val="20"/>
          <w:szCs w:val="18"/>
        </w:rPr>
        <w:t>6</w:t>
      </w:r>
      <w:r w:rsidRPr="00473BF6">
        <w:rPr>
          <w:rFonts w:asciiTheme="minorHAnsi" w:hAnsiTheme="minorHAnsi" w:cstheme="minorHAnsi"/>
          <w:sz w:val="20"/>
          <w:szCs w:val="18"/>
        </w:rPr>
        <w:t xml:space="preserve"> г. при годишна лихва 5%. Начислената лихва за </w:t>
      </w:r>
      <w:r>
        <w:rPr>
          <w:rFonts w:asciiTheme="minorHAnsi" w:hAnsiTheme="minorHAnsi" w:cstheme="minorHAnsi"/>
          <w:sz w:val="20"/>
          <w:szCs w:val="18"/>
        </w:rPr>
        <w:t>отчетния период</w:t>
      </w:r>
      <w:r w:rsidRPr="00473BF6">
        <w:rPr>
          <w:rFonts w:asciiTheme="minorHAnsi" w:hAnsiTheme="minorHAnsi" w:cstheme="minorHAnsi"/>
          <w:sz w:val="20"/>
          <w:szCs w:val="18"/>
        </w:rPr>
        <w:t xml:space="preserve"> по това задължение възлиза на </w:t>
      </w:r>
      <w:r w:rsidR="006C11A9">
        <w:rPr>
          <w:rFonts w:asciiTheme="minorHAnsi" w:hAnsiTheme="minorHAnsi" w:cstheme="minorHAnsi"/>
          <w:sz w:val="20"/>
          <w:szCs w:val="18"/>
        </w:rPr>
        <w:t>1</w:t>
      </w:r>
      <w:r w:rsidRPr="00473BF6">
        <w:rPr>
          <w:rFonts w:asciiTheme="minorHAnsi" w:hAnsiTheme="minorHAnsi" w:cstheme="minorHAnsi"/>
          <w:sz w:val="20"/>
          <w:szCs w:val="18"/>
        </w:rPr>
        <w:t xml:space="preserve"> хил. лв.</w:t>
      </w:r>
    </w:p>
    <w:p w:rsidR="006C11A9" w:rsidRDefault="006C11A9" w:rsidP="00260BB4">
      <w:pPr>
        <w:pStyle w:val="BodyText"/>
        <w:numPr>
          <w:ilvl w:val="0"/>
          <w:numId w:val="7"/>
        </w:numPr>
        <w:suppressAutoHyphens w:val="0"/>
        <w:autoSpaceDN/>
        <w:spacing w:after="0" w:line="240" w:lineRule="auto"/>
        <w:jc w:val="both"/>
        <w:textAlignment w:val="auto"/>
        <w:rPr>
          <w:rFonts w:asciiTheme="minorHAnsi" w:hAnsiTheme="minorHAnsi" w:cstheme="minorHAnsi"/>
          <w:sz w:val="20"/>
          <w:szCs w:val="18"/>
        </w:rPr>
      </w:pPr>
      <w:r>
        <w:rPr>
          <w:rFonts w:asciiTheme="minorHAnsi" w:hAnsiTheme="minorHAnsi" w:cstheme="minorHAnsi"/>
          <w:sz w:val="20"/>
          <w:szCs w:val="18"/>
        </w:rPr>
        <w:t>36</w:t>
      </w:r>
      <w:r w:rsidRPr="00473BF6">
        <w:rPr>
          <w:rFonts w:asciiTheme="minorHAnsi" w:hAnsiTheme="minorHAnsi" w:cstheme="minorHAnsi"/>
          <w:sz w:val="20"/>
          <w:szCs w:val="18"/>
        </w:rPr>
        <w:t xml:space="preserve"> хил. лв. със срок на погасяване </w:t>
      </w:r>
      <w:r>
        <w:rPr>
          <w:rFonts w:asciiTheme="minorHAnsi" w:hAnsiTheme="minorHAnsi" w:cstheme="minorHAnsi"/>
          <w:sz w:val="20"/>
          <w:szCs w:val="18"/>
        </w:rPr>
        <w:t>17</w:t>
      </w:r>
      <w:r w:rsidRPr="00473BF6">
        <w:rPr>
          <w:rFonts w:asciiTheme="minorHAnsi" w:hAnsiTheme="minorHAnsi" w:cstheme="minorHAnsi"/>
          <w:sz w:val="20"/>
          <w:szCs w:val="18"/>
        </w:rPr>
        <w:t>.</w:t>
      </w:r>
      <w:r>
        <w:rPr>
          <w:rFonts w:asciiTheme="minorHAnsi" w:hAnsiTheme="minorHAnsi" w:cstheme="minorHAnsi"/>
          <w:sz w:val="20"/>
          <w:szCs w:val="18"/>
        </w:rPr>
        <w:t>01</w:t>
      </w:r>
      <w:r w:rsidRPr="00473BF6">
        <w:rPr>
          <w:rFonts w:asciiTheme="minorHAnsi" w:hAnsiTheme="minorHAnsi" w:cstheme="minorHAnsi"/>
          <w:sz w:val="20"/>
          <w:szCs w:val="18"/>
        </w:rPr>
        <w:t>.202</w:t>
      </w:r>
      <w:r>
        <w:rPr>
          <w:rFonts w:asciiTheme="minorHAnsi" w:hAnsiTheme="minorHAnsi" w:cstheme="minorHAnsi"/>
          <w:sz w:val="20"/>
          <w:szCs w:val="18"/>
        </w:rPr>
        <w:t>6</w:t>
      </w:r>
      <w:r w:rsidRPr="00473BF6">
        <w:rPr>
          <w:rFonts w:asciiTheme="minorHAnsi" w:hAnsiTheme="minorHAnsi" w:cstheme="minorHAnsi"/>
          <w:sz w:val="20"/>
          <w:szCs w:val="18"/>
        </w:rPr>
        <w:t xml:space="preserve"> г. при годишна лихва 5%. Начислената лихва за </w:t>
      </w:r>
      <w:r>
        <w:rPr>
          <w:rFonts w:asciiTheme="minorHAnsi" w:hAnsiTheme="minorHAnsi" w:cstheme="minorHAnsi"/>
          <w:sz w:val="20"/>
          <w:szCs w:val="18"/>
        </w:rPr>
        <w:t>отчетния период</w:t>
      </w:r>
      <w:r w:rsidRPr="00473BF6">
        <w:rPr>
          <w:rFonts w:asciiTheme="minorHAnsi" w:hAnsiTheme="minorHAnsi" w:cstheme="minorHAnsi"/>
          <w:sz w:val="20"/>
          <w:szCs w:val="18"/>
        </w:rPr>
        <w:t xml:space="preserve"> по това задължение възлиза на </w:t>
      </w:r>
      <w:r>
        <w:rPr>
          <w:rFonts w:asciiTheme="minorHAnsi" w:hAnsiTheme="minorHAnsi" w:cstheme="minorHAnsi"/>
          <w:sz w:val="20"/>
          <w:szCs w:val="18"/>
        </w:rPr>
        <w:t>1</w:t>
      </w:r>
      <w:r w:rsidRPr="00473BF6">
        <w:rPr>
          <w:rFonts w:asciiTheme="minorHAnsi" w:hAnsiTheme="minorHAnsi" w:cstheme="minorHAnsi"/>
          <w:sz w:val="20"/>
          <w:szCs w:val="18"/>
        </w:rPr>
        <w:t xml:space="preserve"> хил. лв.</w:t>
      </w:r>
    </w:p>
    <w:p w:rsidR="006C11A9" w:rsidRDefault="006C11A9" w:rsidP="00260BB4">
      <w:pPr>
        <w:pStyle w:val="BodyText"/>
        <w:numPr>
          <w:ilvl w:val="0"/>
          <w:numId w:val="7"/>
        </w:numPr>
        <w:suppressAutoHyphens w:val="0"/>
        <w:autoSpaceDN/>
        <w:spacing w:after="0" w:line="240" w:lineRule="auto"/>
        <w:jc w:val="both"/>
        <w:textAlignment w:val="auto"/>
        <w:rPr>
          <w:rFonts w:asciiTheme="minorHAnsi" w:hAnsiTheme="minorHAnsi" w:cstheme="minorHAnsi"/>
          <w:sz w:val="20"/>
          <w:szCs w:val="18"/>
        </w:rPr>
      </w:pPr>
      <w:r>
        <w:rPr>
          <w:rFonts w:asciiTheme="minorHAnsi" w:hAnsiTheme="minorHAnsi" w:cstheme="minorHAnsi"/>
          <w:sz w:val="20"/>
          <w:szCs w:val="18"/>
        </w:rPr>
        <w:t>175</w:t>
      </w:r>
      <w:r w:rsidRPr="00473BF6">
        <w:rPr>
          <w:rFonts w:asciiTheme="minorHAnsi" w:hAnsiTheme="minorHAnsi" w:cstheme="minorHAnsi"/>
          <w:sz w:val="20"/>
          <w:szCs w:val="18"/>
        </w:rPr>
        <w:t xml:space="preserve"> хил. лв. със срок на погасяване </w:t>
      </w:r>
      <w:r>
        <w:rPr>
          <w:rFonts w:asciiTheme="minorHAnsi" w:hAnsiTheme="minorHAnsi" w:cstheme="minorHAnsi"/>
          <w:sz w:val="20"/>
          <w:szCs w:val="18"/>
        </w:rPr>
        <w:t>30</w:t>
      </w:r>
      <w:r w:rsidRPr="00473BF6">
        <w:rPr>
          <w:rFonts w:asciiTheme="minorHAnsi" w:hAnsiTheme="minorHAnsi" w:cstheme="minorHAnsi"/>
          <w:sz w:val="20"/>
          <w:szCs w:val="18"/>
        </w:rPr>
        <w:t>.</w:t>
      </w:r>
      <w:r>
        <w:rPr>
          <w:rFonts w:asciiTheme="minorHAnsi" w:hAnsiTheme="minorHAnsi" w:cstheme="minorHAnsi"/>
          <w:sz w:val="20"/>
          <w:szCs w:val="18"/>
        </w:rPr>
        <w:t>04</w:t>
      </w:r>
      <w:r w:rsidRPr="00473BF6">
        <w:rPr>
          <w:rFonts w:asciiTheme="minorHAnsi" w:hAnsiTheme="minorHAnsi" w:cstheme="minorHAnsi"/>
          <w:sz w:val="20"/>
          <w:szCs w:val="18"/>
        </w:rPr>
        <w:t>.202</w:t>
      </w:r>
      <w:r>
        <w:rPr>
          <w:rFonts w:asciiTheme="minorHAnsi" w:hAnsiTheme="minorHAnsi" w:cstheme="minorHAnsi"/>
          <w:sz w:val="20"/>
          <w:szCs w:val="18"/>
        </w:rPr>
        <w:t>6</w:t>
      </w:r>
      <w:r w:rsidRPr="00473BF6">
        <w:rPr>
          <w:rFonts w:asciiTheme="minorHAnsi" w:hAnsiTheme="minorHAnsi" w:cstheme="minorHAnsi"/>
          <w:sz w:val="20"/>
          <w:szCs w:val="18"/>
        </w:rPr>
        <w:t xml:space="preserve"> г. </w:t>
      </w:r>
      <w:r w:rsidRPr="00F45B00">
        <w:rPr>
          <w:rFonts w:asciiTheme="minorHAnsi" w:hAnsiTheme="minorHAnsi" w:cstheme="minorHAnsi"/>
          <w:sz w:val="20"/>
          <w:szCs w:val="18"/>
        </w:rPr>
        <w:t xml:space="preserve">вкл. начислена лихва в размер на </w:t>
      </w:r>
      <w:r>
        <w:rPr>
          <w:rFonts w:asciiTheme="minorHAnsi" w:hAnsiTheme="minorHAnsi" w:cstheme="minorHAnsi"/>
          <w:sz w:val="20"/>
          <w:szCs w:val="18"/>
        </w:rPr>
        <w:t>8</w:t>
      </w:r>
      <w:r w:rsidRPr="00F45B00">
        <w:rPr>
          <w:rFonts w:asciiTheme="minorHAnsi" w:hAnsiTheme="minorHAnsi" w:cstheme="minorHAnsi"/>
          <w:sz w:val="20"/>
          <w:szCs w:val="18"/>
        </w:rPr>
        <w:t xml:space="preserve"> </w:t>
      </w:r>
      <w:proofErr w:type="spellStart"/>
      <w:r w:rsidRPr="00F45B00">
        <w:rPr>
          <w:rFonts w:asciiTheme="minorHAnsi" w:hAnsiTheme="minorHAnsi" w:cstheme="minorHAnsi"/>
          <w:sz w:val="20"/>
          <w:szCs w:val="18"/>
        </w:rPr>
        <w:t>хил.лв</w:t>
      </w:r>
      <w:proofErr w:type="spellEnd"/>
      <w:r w:rsidRPr="00473BF6">
        <w:rPr>
          <w:rFonts w:asciiTheme="minorHAnsi" w:hAnsiTheme="minorHAnsi" w:cstheme="minorHAnsi"/>
          <w:sz w:val="20"/>
          <w:szCs w:val="18"/>
        </w:rPr>
        <w:t xml:space="preserve"> при годишна лихва </w:t>
      </w:r>
      <w:r>
        <w:rPr>
          <w:rFonts w:asciiTheme="minorHAnsi" w:hAnsiTheme="minorHAnsi" w:cstheme="minorHAnsi"/>
          <w:sz w:val="20"/>
          <w:szCs w:val="18"/>
        </w:rPr>
        <w:t>4</w:t>
      </w:r>
      <w:r w:rsidRPr="00473BF6">
        <w:rPr>
          <w:rFonts w:asciiTheme="minorHAnsi" w:hAnsiTheme="minorHAnsi" w:cstheme="minorHAnsi"/>
          <w:sz w:val="20"/>
          <w:szCs w:val="18"/>
        </w:rPr>
        <w:t xml:space="preserve">%. Начислената лихва за </w:t>
      </w:r>
      <w:r>
        <w:rPr>
          <w:rFonts w:asciiTheme="minorHAnsi" w:hAnsiTheme="minorHAnsi" w:cstheme="minorHAnsi"/>
          <w:sz w:val="20"/>
          <w:szCs w:val="18"/>
        </w:rPr>
        <w:t>отчетния период</w:t>
      </w:r>
      <w:r w:rsidRPr="00473BF6">
        <w:rPr>
          <w:rFonts w:asciiTheme="minorHAnsi" w:hAnsiTheme="minorHAnsi" w:cstheme="minorHAnsi"/>
          <w:sz w:val="20"/>
          <w:szCs w:val="18"/>
        </w:rPr>
        <w:t xml:space="preserve"> по това задължение възлиза на </w:t>
      </w:r>
      <w:r>
        <w:rPr>
          <w:rFonts w:asciiTheme="minorHAnsi" w:hAnsiTheme="minorHAnsi" w:cstheme="minorHAnsi"/>
          <w:sz w:val="20"/>
          <w:szCs w:val="18"/>
        </w:rPr>
        <w:t>3</w:t>
      </w:r>
      <w:r w:rsidRPr="00473BF6">
        <w:rPr>
          <w:rFonts w:asciiTheme="minorHAnsi" w:hAnsiTheme="minorHAnsi" w:cstheme="minorHAnsi"/>
          <w:sz w:val="20"/>
          <w:szCs w:val="18"/>
        </w:rPr>
        <w:t xml:space="preserve"> </w:t>
      </w:r>
      <w:proofErr w:type="spellStart"/>
      <w:r w:rsidRPr="00473BF6">
        <w:rPr>
          <w:rFonts w:asciiTheme="minorHAnsi" w:hAnsiTheme="minorHAnsi" w:cstheme="minorHAnsi"/>
          <w:sz w:val="20"/>
          <w:szCs w:val="18"/>
        </w:rPr>
        <w:t>хил.лв</w:t>
      </w:r>
      <w:proofErr w:type="spellEnd"/>
      <w:r w:rsidRPr="00473BF6">
        <w:rPr>
          <w:rFonts w:asciiTheme="minorHAnsi" w:hAnsiTheme="minorHAnsi" w:cstheme="minorHAnsi"/>
          <w:sz w:val="20"/>
          <w:szCs w:val="18"/>
        </w:rPr>
        <w:t>.</w:t>
      </w:r>
    </w:p>
    <w:p w:rsidR="008835F2" w:rsidRDefault="008835F2" w:rsidP="008835F2">
      <w:pPr>
        <w:pStyle w:val="BodyText"/>
        <w:suppressAutoHyphens w:val="0"/>
        <w:autoSpaceDN/>
        <w:spacing w:after="0" w:line="240" w:lineRule="auto"/>
        <w:jc w:val="both"/>
        <w:textAlignment w:val="auto"/>
        <w:rPr>
          <w:rFonts w:asciiTheme="minorHAnsi" w:hAnsiTheme="minorHAnsi" w:cstheme="minorHAnsi"/>
          <w:sz w:val="20"/>
          <w:szCs w:val="18"/>
        </w:rPr>
      </w:pPr>
    </w:p>
    <w:p w:rsidR="008835F2" w:rsidRDefault="008835F2" w:rsidP="008835F2">
      <w:pPr>
        <w:pStyle w:val="BodyText"/>
        <w:suppressAutoHyphens w:val="0"/>
        <w:autoSpaceDN/>
        <w:spacing w:after="0" w:line="240" w:lineRule="auto"/>
        <w:jc w:val="both"/>
        <w:textAlignment w:val="auto"/>
        <w:rPr>
          <w:rFonts w:asciiTheme="minorHAnsi" w:hAnsiTheme="minorHAnsi" w:cstheme="minorHAnsi"/>
          <w:sz w:val="20"/>
          <w:szCs w:val="18"/>
        </w:rPr>
      </w:pPr>
    </w:p>
    <w:p w:rsidR="008835F2" w:rsidRDefault="008835F2" w:rsidP="008835F2">
      <w:pPr>
        <w:pStyle w:val="BodyText"/>
        <w:suppressAutoHyphens w:val="0"/>
        <w:autoSpaceDN/>
        <w:spacing w:after="0" w:line="240" w:lineRule="auto"/>
        <w:jc w:val="both"/>
        <w:textAlignment w:val="auto"/>
        <w:rPr>
          <w:rFonts w:asciiTheme="minorHAnsi" w:hAnsiTheme="minorHAnsi" w:cstheme="minorHAnsi"/>
          <w:sz w:val="20"/>
          <w:szCs w:val="18"/>
        </w:rPr>
      </w:pPr>
    </w:p>
    <w:p w:rsidR="00EC7E91" w:rsidRPr="00AF544C" w:rsidRDefault="00EC7E91" w:rsidP="00260BB4">
      <w:pPr>
        <w:pStyle w:val="Heading1"/>
        <w:numPr>
          <w:ilvl w:val="0"/>
          <w:numId w:val="15"/>
        </w:numPr>
        <w:spacing w:line="240" w:lineRule="auto"/>
        <w:ind w:right="-425"/>
        <w:jc w:val="both"/>
        <w:rPr>
          <w:rFonts w:asciiTheme="minorHAnsi" w:hAnsiTheme="minorHAnsi" w:cstheme="minorHAnsi"/>
          <w:color w:val="002E5D"/>
          <w:sz w:val="20"/>
          <w:szCs w:val="20"/>
        </w:rPr>
      </w:pPr>
      <w:bookmarkStart w:id="69" w:name="_Ref143964178"/>
      <w:r w:rsidRPr="00AF544C">
        <w:rPr>
          <w:rFonts w:asciiTheme="minorHAnsi" w:hAnsiTheme="minorHAnsi" w:cstheme="minorHAnsi"/>
          <w:color w:val="002E5D"/>
          <w:sz w:val="20"/>
          <w:szCs w:val="20"/>
        </w:rPr>
        <w:lastRenderedPageBreak/>
        <w:t>Търговски и други задължения</w:t>
      </w:r>
      <w:bookmarkEnd w:id="69"/>
    </w:p>
    <w:bookmarkStart w:id="70" w:name="_Ref381534957" w:displacedByCustomXml="next"/>
    <w:bookmarkStart w:id="71" w:name="_Ref100906902" w:displacedByCustomXml="next"/>
    <w:bookmarkStart w:id="72" w:name="_Ref101282576" w:displacedByCustomXml="next"/>
    <w:sdt>
      <w:sdtPr>
        <w:rPr>
          <w:rFonts w:ascii="Calibri" w:hAnsi="Calibri"/>
          <w:b/>
          <w:bCs/>
          <w:sz w:val="20"/>
          <w:szCs w:val="18"/>
        </w:rPr>
        <w:alias w:val="DisclosureOfTradeAndOtherPayablesExplanatory"/>
        <w:tag w:val="DisclosureOfTradeAndOtherPayablesExplanatory"/>
        <w:id w:val="1839661474"/>
        <w:placeholder>
          <w:docPart w:val="96704C4AD0ED49459F38786839DA9B76"/>
        </w:placeholder>
      </w:sdtPr>
      <w:sdtEndPr>
        <w:rPr>
          <w:rFonts w:ascii="Garamond" w:hAnsi="Garamond"/>
          <w:b w:val="0"/>
          <w:bCs w:val="0"/>
        </w:rPr>
      </w:sdtEndPr>
      <w:sdtContent>
        <w:bookmarkEnd w:id="72" w:displacedByCustomXml="prev"/>
        <w:bookmarkEnd w:id="71" w:displacedByCustomXml="prev"/>
        <w:bookmarkEnd w:id="70" w:displacedByCustomXml="prev"/>
        <w:tbl>
          <w:tblPr>
            <w:tblW w:w="9276" w:type="dxa"/>
            <w:tblInd w:w="-68" w:type="dxa"/>
            <w:tblCellMar>
              <w:left w:w="70" w:type="dxa"/>
              <w:right w:w="70" w:type="dxa"/>
            </w:tblCellMar>
            <w:tblLook w:val="04A0" w:firstRow="1" w:lastRow="0" w:firstColumn="1" w:lastColumn="0" w:noHBand="0" w:noVBand="1"/>
          </w:tblPr>
          <w:tblGrid>
            <w:gridCol w:w="6373"/>
            <w:gridCol w:w="1463"/>
            <w:gridCol w:w="1440"/>
          </w:tblGrid>
          <w:tr w:rsidR="00F36F5B" w:rsidRPr="00473BF6" w:rsidTr="004536E8">
            <w:trPr>
              <w:trHeight w:val="201"/>
            </w:trPr>
            <w:tc>
              <w:tcPr>
                <w:tcW w:w="6373" w:type="dxa"/>
                <w:tcBorders>
                  <w:top w:val="nil"/>
                  <w:left w:val="nil"/>
                  <w:bottom w:val="nil"/>
                  <w:right w:val="nil"/>
                </w:tcBorders>
                <w:shd w:val="clear" w:color="000000" w:fill="FFFFFF"/>
              </w:tcPr>
              <w:p w:rsidR="00F36F5B" w:rsidRPr="00473BF6" w:rsidRDefault="00F36F5B" w:rsidP="007841CC">
                <w:pPr>
                  <w:ind w:left="124"/>
                  <w:rPr>
                    <w:rFonts w:asciiTheme="minorHAnsi" w:hAnsiTheme="minorHAnsi" w:cstheme="minorHAnsi"/>
                    <w:sz w:val="20"/>
                    <w:szCs w:val="18"/>
                  </w:rPr>
                </w:pPr>
                <w:r w:rsidRPr="00473BF6">
                  <w:rPr>
                    <w:rFonts w:asciiTheme="minorHAnsi" w:hAnsiTheme="minorHAnsi" w:cstheme="minorHAnsi"/>
                    <w:sz w:val="20"/>
                    <w:szCs w:val="18"/>
                  </w:rPr>
                  <w:t> </w:t>
                </w:r>
              </w:p>
            </w:tc>
            <w:tc>
              <w:tcPr>
                <w:tcW w:w="1463" w:type="dxa"/>
                <w:tcBorders>
                  <w:top w:val="nil"/>
                  <w:left w:val="nil"/>
                  <w:right w:val="nil"/>
                </w:tcBorders>
                <w:shd w:val="clear" w:color="000000" w:fill="FFFFFF"/>
              </w:tcPr>
              <w:p w:rsidR="00F36F5B" w:rsidRPr="00473BF6" w:rsidRDefault="00F36F5B" w:rsidP="006C11A9">
                <w:pPr>
                  <w:jc w:val="right"/>
                  <w:rPr>
                    <w:rFonts w:asciiTheme="minorHAnsi" w:hAnsiTheme="minorHAnsi" w:cstheme="minorHAnsi"/>
                    <w:b/>
                    <w:sz w:val="20"/>
                    <w:szCs w:val="18"/>
                  </w:rPr>
                </w:pPr>
                <w:r w:rsidRPr="00473BF6">
                  <w:rPr>
                    <w:rFonts w:asciiTheme="minorHAnsi" w:hAnsiTheme="minorHAnsi" w:cstheme="minorHAnsi"/>
                    <w:b/>
                    <w:sz w:val="20"/>
                    <w:szCs w:val="18"/>
                  </w:rPr>
                  <w:t>3</w:t>
                </w:r>
                <w:r w:rsidR="00D36A3C" w:rsidRPr="00473BF6">
                  <w:rPr>
                    <w:rFonts w:asciiTheme="minorHAnsi" w:hAnsiTheme="minorHAnsi" w:cstheme="minorHAnsi"/>
                    <w:b/>
                    <w:sz w:val="20"/>
                    <w:szCs w:val="18"/>
                  </w:rPr>
                  <w:t>0</w:t>
                </w:r>
                <w:r w:rsidRPr="00473BF6">
                  <w:rPr>
                    <w:rFonts w:asciiTheme="minorHAnsi" w:hAnsiTheme="minorHAnsi" w:cstheme="minorHAnsi"/>
                    <w:b/>
                    <w:sz w:val="20"/>
                    <w:szCs w:val="18"/>
                  </w:rPr>
                  <w:t>.</w:t>
                </w:r>
                <w:r w:rsidR="00D36A3C" w:rsidRPr="00473BF6">
                  <w:rPr>
                    <w:rFonts w:asciiTheme="minorHAnsi" w:hAnsiTheme="minorHAnsi" w:cstheme="minorHAnsi"/>
                    <w:b/>
                    <w:sz w:val="20"/>
                    <w:szCs w:val="18"/>
                  </w:rPr>
                  <w:t>06</w:t>
                </w:r>
                <w:r w:rsidRPr="00473BF6">
                  <w:rPr>
                    <w:rFonts w:asciiTheme="minorHAnsi" w:hAnsiTheme="minorHAnsi" w:cstheme="minorHAnsi"/>
                    <w:b/>
                    <w:sz w:val="20"/>
                    <w:szCs w:val="18"/>
                  </w:rPr>
                  <w:t>.</w:t>
                </w:r>
                <w:r w:rsidR="006C11A9" w:rsidRPr="00473BF6">
                  <w:rPr>
                    <w:rFonts w:asciiTheme="minorHAnsi" w:hAnsiTheme="minorHAnsi" w:cstheme="minorHAnsi"/>
                    <w:b/>
                    <w:sz w:val="20"/>
                    <w:szCs w:val="18"/>
                  </w:rPr>
                  <w:t>202</w:t>
                </w:r>
                <w:r w:rsidR="006C11A9">
                  <w:rPr>
                    <w:rFonts w:asciiTheme="minorHAnsi" w:hAnsiTheme="minorHAnsi" w:cstheme="minorHAnsi"/>
                    <w:b/>
                    <w:sz w:val="20"/>
                    <w:szCs w:val="18"/>
                  </w:rPr>
                  <w:t>5</w:t>
                </w:r>
              </w:p>
            </w:tc>
            <w:tc>
              <w:tcPr>
                <w:tcW w:w="1440" w:type="dxa"/>
                <w:tcBorders>
                  <w:top w:val="nil"/>
                  <w:left w:val="nil"/>
                  <w:right w:val="nil"/>
                </w:tcBorders>
                <w:shd w:val="clear" w:color="000000" w:fill="FFFFFF"/>
              </w:tcPr>
              <w:p w:rsidR="00F36F5B" w:rsidRPr="00473BF6" w:rsidRDefault="00F36F5B" w:rsidP="006C11A9">
                <w:pPr>
                  <w:jc w:val="right"/>
                  <w:rPr>
                    <w:rFonts w:asciiTheme="minorHAnsi" w:hAnsiTheme="minorHAnsi" w:cstheme="minorHAnsi"/>
                    <w:b/>
                    <w:sz w:val="20"/>
                    <w:szCs w:val="18"/>
                  </w:rPr>
                </w:pPr>
                <w:r w:rsidRPr="00473BF6">
                  <w:rPr>
                    <w:rFonts w:asciiTheme="minorHAnsi" w:hAnsiTheme="minorHAnsi" w:cstheme="minorHAnsi"/>
                    <w:b/>
                    <w:sz w:val="20"/>
                    <w:szCs w:val="18"/>
                  </w:rPr>
                  <w:t>31.12.</w:t>
                </w:r>
                <w:r w:rsidR="006C11A9" w:rsidRPr="00473BF6">
                  <w:rPr>
                    <w:rFonts w:asciiTheme="minorHAnsi" w:hAnsiTheme="minorHAnsi" w:cstheme="minorHAnsi"/>
                    <w:b/>
                    <w:sz w:val="20"/>
                    <w:szCs w:val="18"/>
                  </w:rPr>
                  <w:t>202</w:t>
                </w:r>
                <w:r w:rsidR="006C11A9">
                  <w:rPr>
                    <w:rFonts w:asciiTheme="minorHAnsi" w:hAnsiTheme="minorHAnsi" w:cstheme="minorHAnsi"/>
                    <w:b/>
                    <w:sz w:val="20"/>
                    <w:szCs w:val="18"/>
                  </w:rPr>
                  <w:t>4</w:t>
                </w:r>
              </w:p>
            </w:tc>
          </w:tr>
          <w:tr w:rsidR="00F36F5B" w:rsidRPr="00473BF6" w:rsidTr="004536E8">
            <w:trPr>
              <w:trHeight w:val="201"/>
            </w:trPr>
            <w:tc>
              <w:tcPr>
                <w:tcW w:w="6373" w:type="dxa"/>
                <w:tcBorders>
                  <w:top w:val="nil"/>
                  <w:left w:val="nil"/>
                  <w:bottom w:val="nil"/>
                  <w:right w:val="nil"/>
                </w:tcBorders>
                <w:shd w:val="clear" w:color="000000" w:fill="FFFFFF"/>
                <w:noWrap/>
              </w:tcPr>
              <w:p w:rsidR="00F36F5B" w:rsidRPr="00473BF6" w:rsidRDefault="00F36F5B" w:rsidP="007841CC">
                <w:pPr>
                  <w:ind w:left="124"/>
                  <w:rPr>
                    <w:rFonts w:asciiTheme="minorHAnsi" w:hAnsiTheme="minorHAnsi" w:cstheme="minorHAnsi"/>
                    <w:sz w:val="20"/>
                    <w:szCs w:val="18"/>
                  </w:rPr>
                </w:pPr>
              </w:p>
            </w:tc>
            <w:tc>
              <w:tcPr>
                <w:tcW w:w="1463" w:type="dxa"/>
                <w:tcBorders>
                  <w:top w:val="nil"/>
                  <w:left w:val="nil"/>
                  <w:bottom w:val="nil"/>
                  <w:right w:val="nil"/>
                </w:tcBorders>
                <w:shd w:val="clear" w:color="000000" w:fill="FFFFFF"/>
              </w:tcPr>
              <w:p w:rsidR="00F36F5B" w:rsidRPr="00473BF6" w:rsidRDefault="00F36F5B" w:rsidP="007841CC">
                <w:pPr>
                  <w:jc w:val="right"/>
                  <w:rPr>
                    <w:rFonts w:asciiTheme="minorHAnsi" w:hAnsiTheme="minorHAnsi" w:cstheme="minorHAnsi"/>
                    <w:b/>
                    <w:sz w:val="20"/>
                    <w:szCs w:val="18"/>
                  </w:rPr>
                </w:pPr>
                <w:r w:rsidRPr="00473BF6">
                  <w:rPr>
                    <w:rFonts w:asciiTheme="minorHAnsi" w:hAnsiTheme="minorHAnsi" w:cstheme="minorHAnsi"/>
                    <w:b/>
                    <w:sz w:val="20"/>
                    <w:szCs w:val="18"/>
                  </w:rPr>
                  <w:t>хил. лв.</w:t>
                </w:r>
              </w:p>
            </w:tc>
            <w:tc>
              <w:tcPr>
                <w:tcW w:w="1440" w:type="dxa"/>
                <w:tcBorders>
                  <w:top w:val="nil"/>
                  <w:left w:val="nil"/>
                  <w:bottom w:val="nil"/>
                  <w:right w:val="nil"/>
                </w:tcBorders>
                <w:shd w:val="clear" w:color="000000" w:fill="FFFFFF"/>
              </w:tcPr>
              <w:p w:rsidR="00F36F5B" w:rsidRPr="00473BF6" w:rsidRDefault="00F36F5B" w:rsidP="007841CC">
                <w:pPr>
                  <w:jc w:val="right"/>
                  <w:rPr>
                    <w:rFonts w:asciiTheme="minorHAnsi" w:hAnsiTheme="minorHAnsi" w:cstheme="minorHAnsi"/>
                    <w:b/>
                    <w:sz w:val="20"/>
                    <w:szCs w:val="18"/>
                  </w:rPr>
                </w:pPr>
                <w:r w:rsidRPr="00473BF6">
                  <w:rPr>
                    <w:rFonts w:asciiTheme="minorHAnsi" w:hAnsiTheme="minorHAnsi" w:cstheme="minorHAnsi"/>
                    <w:b/>
                    <w:sz w:val="20"/>
                    <w:szCs w:val="18"/>
                  </w:rPr>
                  <w:t>хил. лв.</w:t>
                </w:r>
              </w:p>
            </w:tc>
          </w:tr>
          <w:tr w:rsidR="00F36F5B" w:rsidRPr="00473BF6" w:rsidTr="004536E8">
            <w:trPr>
              <w:trHeight w:val="201"/>
            </w:trPr>
            <w:tc>
              <w:tcPr>
                <w:tcW w:w="6373" w:type="dxa"/>
                <w:tcBorders>
                  <w:top w:val="nil"/>
                  <w:left w:val="nil"/>
                  <w:bottom w:val="nil"/>
                  <w:right w:val="nil"/>
                </w:tcBorders>
                <w:shd w:val="clear" w:color="000000" w:fill="FFFFFF"/>
                <w:noWrap/>
              </w:tcPr>
              <w:p w:rsidR="00F36F5B" w:rsidRPr="00473BF6" w:rsidRDefault="00F36F5B" w:rsidP="007841CC">
                <w:pPr>
                  <w:ind w:left="124"/>
                  <w:rPr>
                    <w:rFonts w:asciiTheme="minorHAnsi" w:hAnsiTheme="minorHAnsi" w:cstheme="minorHAnsi"/>
                    <w:sz w:val="20"/>
                    <w:szCs w:val="18"/>
                  </w:rPr>
                </w:pPr>
              </w:p>
            </w:tc>
            <w:tc>
              <w:tcPr>
                <w:tcW w:w="1463" w:type="dxa"/>
                <w:tcBorders>
                  <w:top w:val="nil"/>
                  <w:left w:val="nil"/>
                  <w:bottom w:val="nil"/>
                  <w:right w:val="nil"/>
                </w:tcBorders>
                <w:shd w:val="clear" w:color="000000" w:fill="FFFFFF"/>
              </w:tcPr>
              <w:p w:rsidR="00F36F5B" w:rsidRPr="00473BF6" w:rsidRDefault="00F36F5B" w:rsidP="007841CC">
                <w:pPr>
                  <w:jc w:val="right"/>
                  <w:rPr>
                    <w:rFonts w:asciiTheme="minorHAnsi" w:hAnsiTheme="minorHAnsi" w:cstheme="minorHAnsi"/>
                    <w:b/>
                    <w:sz w:val="20"/>
                    <w:szCs w:val="18"/>
                  </w:rPr>
                </w:pPr>
              </w:p>
            </w:tc>
            <w:tc>
              <w:tcPr>
                <w:tcW w:w="1440" w:type="dxa"/>
                <w:tcBorders>
                  <w:top w:val="nil"/>
                  <w:left w:val="nil"/>
                  <w:bottom w:val="nil"/>
                  <w:right w:val="nil"/>
                </w:tcBorders>
                <w:shd w:val="clear" w:color="000000" w:fill="FFFFFF"/>
              </w:tcPr>
              <w:p w:rsidR="00F36F5B" w:rsidRPr="00473BF6" w:rsidRDefault="00F36F5B" w:rsidP="007841CC">
                <w:pPr>
                  <w:jc w:val="right"/>
                  <w:rPr>
                    <w:rFonts w:asciiTheme="minorHAnsi" w:hAnsiTheme="minorHAnsi" w:cstheme="minorHAnsi"/>
                    <w:b/>
                    <w:sz w:val="20"/>
                    <w:szCs w:val="18"/>
                  </w:rPr>
                </w:pPr>
              </w:p>
            </w:tc>
          </w:tr>
          <w:tr w:rsidR="00F36F5B" w:rsidRPr="00473BF6" w:rsidTr="004536E8">
            <w:trPr>
              <w:trHeight w:val="22"/>
            </w:trPr>
            <w:tc>
              <w:tcPr>
                <w:tcW w:w="6373" w:type="dxa"/>
                <w:tcBorders>
                  <w:top w:val="nil"/>
                  <w:left w:val="nil"/>
                  <w:bottom w:val="nil"/>
                  <w:right w:val="nil"/>
                </w:tcBorders>
                <w:shd w:val="clear" w:color="000000" w:fill="FFFFFF"/>
              </w:tcPr>
              <w:p w:rsidR="00F36F5B" w:rsidRPr="00473BF6" w:rsidRDefault="00F36F5B" w:rsidP="007841CC">
                <w:pPr>
                  <w:rPr>
                    <w:rFonts w:asciiTheme="minorHAnsi" w:hAnsiTheme="minorHAnsi" w:cstheme="minorHAnsi"/>
                    <w:sz w:val="20"/>
                    <w:szCs w:val="18"/>
                  </w:rPr>
                </w:pPr>
                <w:r w:rsidRPr="00473BF6">
                  <w:rPr>
                    <w:rFonts w:asciiTheme="minorHAnsi" w:hAnsiTheme="minorHAnsi" w:cstheme="minorHAnsi"/>
                    <w:b/>
                    <w:sz w:val="20"/>
                    <w:szCs w:val="18"/>
                  </w:rPr>
                  <w:t>Финансови пасиви</w:t>
                </w:r>
              </w:p>
            </w:tc>
            <w:tc>
              <w:tcPr>
                <w:tcW w:w="1463" w:type="dxa"/>
                <w:tcBorders>
                  <w:left w:val="nil"/>
                  <w:right w:val="nil"/>
                </w:tcBorders>
                <w:shd w:val="clear" w:color="000000" w:fill="FFFFFF"/>
              </w:tcPr>
              <w:p w:rsidR="00F36F5B" w:rsidRPr="00473BF6" w:rsidRDefault="00F36F5B" w:rsidP="007841CC">
                <w:pPr>
                  <w:jc w:val="right"/>
                  <w:rPr>
                    <w:rFonts w:asciiTheme="minorHAnsi" w:hAnsiTheme="minorHAnsi" w:cstheme="minorHAnsi"/>
                    <w:b/>
                    <w:sz w:val="20"/>
                    <w:szCs w:val="18"/>
                  </w:rPr>
                </w:pPr>
              </w:p>
            </w:tc>
            <w:tc>
              <w:tcPr>
                <w:tcW w:w="1440" w:type="dxa"/>
                <w:tcBorders>
                  <w:left w:val="nil"/>
                  <w:right w:val="nil"/>
                </w:tcBorders>
                <w:shd w:val="clear" w:color="000000" w:fill="FFFFFF"/>
              </w:tcPr>
              <w:p w:rsidR="00F36F5B" w:rsidRPr="00473BF6" w:rsidRDefault="00F36F5B" w:rsidP="007841CC">
                <w:pPr>
                  <w:jc w:val="right"/>
                  <w:rPr>
                    <w:rFonts w:asciiTheme="minorHAnsi" w:hAnsiTheme="minorHAnsi" w:cstheme="minorHAnsi"/>
                    <w:b/>
                    <w:sz w:val="20"/>
                    <w:szCs w:val="18"/>
                  </w:rPr>
                </w:pPr>
              </w:p>
            </w:tc>
          </w:tr>
          <w:tr w:rsidR="00F36F5B" w:rsidRPr="00473BF6" w:rsidTr="004536E8">
            <w:trPr>
              <w:trHeight w:val="201"/>
            </w:trPr>
            <w:tc>
              <w:tcPr>
                <w:tcW w:w="6373" w:type="dxa"/>
                <w:tcBorders>
                  <w:top w:val="nil"/>
                  <w:left w:val="nil"/>
                  <w:right w:val="nil"/>
                </w:tcBorders>
                <w:shd w:val="clear" w:color="000000" w:fill="FFFFFF"/>
              </w:tcPr>
              <w:p w:rsidR="00F36F5B" w:rsidRPr="00473BF6" w:rsidRDefault="00F36F5B" w:rsidP="007841CC">
                <w:pPr>
                  <w:rPr>
                    <w:rFonts w:asciiTheme="minorHAnsi" w:hAnsiTheme="minorHAnsi" w:cstheme="minorHAnsi"/>
                    <w:sz w:val="20"/>
                    <w:szCs w:val="18"/>
                  </w:rPr>
                </w:pPr>
                <w:r w:rsidRPr="00473BF6">
                  <w:rPr>
                    <w:rFonts w:asciiTheme="minorHAnsi" w:hAnsiTheme="minorHAnsi" w:cstheme="minorHAnsi"/>
                    <w:sz w:val="20"/>
                    <w:szCs w:val="18"/>
                  </w:rPr>
                  <w:t>Търговски задължения</w:t>
                </w:r>
              </w:p>
            </w:tc>
            <w:tc>
              <w:tcPr>
                <w:tcW w:w="1463" w:type="dxa"/>
                <w:tcBorders>
                  <w:left w:val="nil"/>
                  <w:right w:val="nil"/>
                </w:tcBorders>
                <w:shd w:val="clear" w:color="000000" w:fill="FFFFFF"/>
              </w:tcPr>
              <w:p w:rsidR="00F36F5B" w:rsidRPr="00FF3BE5" w:rsidRDefault="00FF3BE5" w:rsidP="007841CC">
                <w:pPr>
                  <w:jc w:val="right"/>
                  <w:rPr>
                    <w:rFonts w:asciiTheme="minorHAnsi" w:hAnsiTheme="minorHAnsi" w:cstheme="minorHAnsi"/>
                    <w:sz w:val="20"/>
                    <w:szCs w:val="18"/>
                    <w:lang w:val="en-US"/>
                  </w:rPr>
                </w:pPr>
                <w:r>
                  <w:rPr>
                    <w:rFonts w:asciiTheme="minorHAnsi" w:hAnsiTheme="minorHAnsi" w:cstheme="minorHAnsi"/>
                    <w:sz w:val="20"/>
                    <w:szCs w:val="18"/>
                    <w:lang w:val="en-US"/>
                  </w:rPr>
                  <w:t>126</w:t>
                </w:r>
              </w:p>
            </w:tc>
            <w:tc>
              <w:tcPr>
                <w:tcW w:w="1440" w:type="dxa"/>
                <w:tcBorders>
                  <w:left w:val="nil"/>
                  <w:right w:val="nil"/>
                </w:tcBorders>
                <w:shd w:val="clear" w:color="000000" w:fill="FFFFFF"/>
              </w:tcPr>
              <w:p w:rsidR="00F36F5B" w:rsidRPr="00473BF6" w:rsidRDefault="006C11A9" w:rsidP="007841CC">
                <w:pPr>
                  <w:jc w:val="right"/>
                  <w:rPr>
                    <w:rFonts w:asciiTheme="minorHAnsi" w:hAnsiTheme="minorHAnsi" w:cstheme="minorHAnsi"/>
                    <w:sz w:val="20"/>
                    <w:szCs w:val="18"/>
                  </w:rPr>
                </w:pPr>
                <w:r>
                  <w:rPr>
                    <w:rFonts w:asciiTheme="minorHAnsi" w:hAnsiTheme="minorHAnsi" w:cstheme="minorHAnsi"/>
                    <w:sz w:val="20"/>
                    <w:szCs w:val="18"/>
                  </w:rPr>
                  <w:t>198</w:t>
                </w:r>
              </w:p>
            </w:tc>
          </w:tr>
          <w:tr w:rsidR="00F36F5B" w:rsidRPr="00473BF6" w:rsidTr="004536E8">
            <w:trPr>
              <w:trHeight w:val="201"/>
            </w:trPr>
            <w:tc>
              <w:tcPr>
                <w:tcW w:w="6373" w:type="dxa"/>
                <w:tcBorders>
                  <w:left w:val="nil"/>
                  <w:right w:val="nil"/>
                </w:tcBorders>
                <w:shd w:val="clear" w:color="000000" w:fill="FFFFFF"/>
              </w:tcPr>
              <w:p w:rsidR="00F36F5B" w:rsidRPr="00473BF6" w:rsidRDefault="00F36F5B" w:rsidP="007841CC">
                <w:pPr>
                  <w:rPr>
                    <w:rFonts w:asciiTheme="minorHAnsi" w:hAnsiTheme="minorHAnsi" w:cstheme="minorHAnsi"/>
                    <w:sz w:val="20"/>
                    <w:szCs w:val="18"/>
                  </w:rPr>
                </w:pPr>
                <w:r w:rsidRPr="00473BF6">
                  <w:rPr>
                    <w:rFonts w:asciiTheme="minorHAnsi" w:hAnsiTheme="minorHAnsi" w:cstheme="minorHAnsi"/>
                    <w:b/>
                    <w:sz w:val="20"/>
                    <w:szCs w:val="18"/>
                  </w:rPr>
                  <w:t>Нефинансови пасиви</w:t>
                </w:r>
              </w:p>
            </w:tc>
            <w:tc>
              <w:tcPr>
                <w:tcW w:w="1463" w:type="dxa"/>
                <w:tcBorders>
                  <w:left w:val="nil"/>
                  <w:right w:val="nil"/>
                </w:tcBorders>
                <w:shd w:val="clear" w:color="000000" w:fill="FFFFFF"/>
              </w:tcPr>
              <w:p w:rsidR="00F36F5B" w:rsidRPr="00473BF6" w:rsidRDefault="00F36F5B" w:rsidP="007841CC">
                <w:pPr>
                  <w:jc w:val="right"/>
                  <w:rPr>
                    <w:rFonts w:asciiTheme="minorHAnsi" w:hAnsiTheme="minorHAnsi" w:cstheme="minorHAnsi"/>
                    <w:b/>
                    <w:sz w:val="20"/>
                    <w:szCs w:val="18"/>
                  </w:rPr>
                </w:pPr>
              </w:p>
            </w:tc>
            <w:tc>
              <w:tcPr>
                <w:tcW w:w="1440" w:type="dxa"/>
                <w:tcBorders>
                  <w:left w:val="nil"/>
                  <w:right w:val="nil"/>
                </w:tcBorders>
                <w:shd w:val="clear" w:color="000000" w:fill="FFFFFF"/>
                <w:vAlign w:val="center"/>
              </w:tcPr>
              <w:p w:rsidR="00F36F5B" w:rsidRPr="00473BF6" w:rsidRDefault="00F36F5B" w:rsidP="007841CC">
                <w:pPr>
                  <w:jc w:val="right"/>
                  <w:rPr>
                    <w:rFonts w:asciiTheme="minorHAnsi" w:hAnsiTheme="minorHAnsi" w:cstheme="minorHAnsi"/>
                    <w:b/>
                    <w:sz w:val="20"/>
                    <w:szCs w:val="18"/>
                  </w:rPr>
                </w:pPr>
              </w:p>
            </w:tc>
          </w:tr>
          <w:tr w:rsidR="00F36F5B" w:rsidRPr="00473BF6" w:rsidTr="004536E8">
            <w:trPr>
              <w:trHeight w:val="201"/>
            </w:trPr>
            <w:tc>
              <w:tcPr>
                <w:tcW w:w="6373" w:type="dxa"/>
                <w:tcBorders>
                  <w:left w:val="nil"/>
                  <w:right w:val="nil"/>
                </w:tcBorders>
                <w:shd w:val="clear" w:color="000000" w:fill="FFFFFF"/>
              </w:tcPr>
              <w:p w:rsidR="00F36F5B" w:rsidRPr="00473BF6" w:rsidRDefault="00F36F5B" w:rsidP="007841CC">
                <w:pPr>
                  <w:rPr>
                    <w:rFonts w:asciiTheme="minorHAnsi" w:hAnsiTheme="minorHAnsi" w:cstheme="minorHAnsi"/>
                    <w:sz w:val="20"/>
                    <w:szCs w:val="18"/>
                  </w:rPr>
                </w:pPr>
                <w:r w:rsidRPr="00473BF6">
                  <w:rPr>
                    <w:rFonts w:asciiTheme="minorHAnsi" w:hAnsiTheme="minorHAnsi" w:cstheme="minorHAnsi"/>
                    <w:sz w:val="20"/>
                    <w:szCs w:val="18"/>
                  </w:rPr>
                  <w:t>Предплатени услуги от клиенти</w:t>
                </w:r>
              </w:p>
            </w:tc>
            <w:tc>
              <w:tcPr>
                <w:tcW w:w="1463" w:type="dxa"/>
                <w:tcBorders>
                  <w:left w:val="nil"/>
                  <w:right w:val="nil"/>
                </w:tcBorders>
                <w:shd w:val="clear" w:color="000000" w:fill="FFFFFF"/>
              </w:tcPr>
              <w:p w:rsidR="00F36F5B" w:rsidRPr="00FF3BE5" w:rsidRDefault="00FF3BE5" w:rsidP="007841CC">
                <w:pPr>
                  <w:jc w:val="right"/>
                  <w:rPr>
                    <w:rFonts w:asciiTheme="minorHAnsi" w:hAnsiTheme="minorHAnsi" w:cstheme="minorHAnsi"/>
                    <w:sz w:val="20"/>
                    <w:szCs w:val="18"/>
                    <w:lang w:val="en-US"/>
                  </w:rPr>
                </w:pPr>
                <w:r>
                  <w:rPr>
                    <w:rFonts w:asciiTheme="minorHAnsi" w:hAnsiTheme="minorHAnsi" w:cstheme="minorHAnsi"/>
                    <w:sz w:val="20"/>
                    <w:szCs w:val="18"/>
                    <w:lang w:val="en-US"/>
                  </w:rPr>
                  <w:t>642</w:t>
                </w:r>
              </w:p>
            </w:tc>
            <w:tc>
              <w:tcPr>
                <w:tcW w:w="1440" w:type="dxa"/>
                <w:tcBorders>
                  <w:left w:val="nil"/>
                  <w:right w:val="nil"/>
                </w:tcBorders>
                <w:shd w:val="clear" w:color="000000" w:fill="FFFFFF"/>
                <w:vAlign w:val="center"/>
              </w:tcPr>
              <w:p w:rsidR="00F36F5B" w:rsidRPr="00473BF6" w:rsidRDefault="006C11A9" w:rsidP="007841CC">
                <w:pPr>
                  <w:jc w:val="right"/>
                  <w:rPr>
                    <w:rFonts w:asciiTheme="minorHAnsi" w:hAnsiTheme="minorHAnsi" w:cstheme="minorHAnsi"/>
                    <w:sz w:val="20"/>
                    <w:szCs w:val="18"/>
                  </w:rPr>
                </w:pPr>
                <w:r>
                  <w:rPr>
                    <w:rFonts w:asciiTheme="minorHAnsi" w:hAnsiTheme="minorHAnsi" w:cstheme="minorHAnsi"/>
                    <w:color w:val="000000"/>
                    <w:sz w:val="20"/>
                  </w:rPr>
                  <w:t>123</w:t>
                </w:r>
              </w:p>
            </w:tc>
          </w:tr>
          <w:tr w:rsidR="006C11A9" w:rsidRPr="00473BF6" w:rsidTr="004536E8">
            <w:trPr>
              <w:trHeight w:val="201"/>
            </w:trPr>
            <w:tc>
              <w:tcPr>
                <w:tcW w:w="6373" w:type="dxa"/>
                <w:tcBorders>
                  <w:left w:val="nil"/>
                  <w:right w:val="nil"/>
                </w:tcBorders>
                <w:shd w:val="clear" w:color="000000" w:fill="FFFFFF"/>
              </w:tcPr>
              <w:p w:rsidR="006C11A9" w:rsidRPr="00473BF6" w:rsidRDefault="00FF3BE5" w:rsidP="00FF3BE5">
                <w:pPr>
                  <w:rPr>
                    <w:rFonts w:asciiTheme="minorHAnsi" w:hAnsiTheme="minorHAnsi" w:cstheme="minorHAnsi"/>
                    <w:sz w:val="20"/>
                    <w:szCs w:val="18"/>
                  </w:rPr>
                </w:pPr>
                <w:proofErr w:type="spellStart"/>
                <w:r w:rsidRPr="00FF3BE5">
                  <w:rPr>
                    <w:rFonts w:asciiTheme="minorHAnsi" w:hAnsiTheme="minorHAnsi" w:cstheme="minorHAnsi"/>
                    <w:sz w:val="20"/>
                    <w:szCs w:val="18"/>
                    <w:lang w:val="ru-RU"/>
                  </w:rPr>
                  <w:t>Данъчни</w:t>
                </w:r>
                <w:proofErr w:type="spellEnd"/>
                <w:r w:rsidRPr="00FF3BE5">
                  <w:rPr>
                    <w:rFonts w:asciiTheme="minorHAnsi" w:hAnsiTheme="minorHAnsi" w:cstheme="minorHAnsi"/>
                    <w:sz w:val="20"/>
                    <w:szCs w:val="18"/>
                    <w:lang w:val="ru-RU"/>
                  </w:rPr>
                  <w:t xml:space="preserve"> </w:t>
                </w:r>
                <w:proofErr w:type="spellStart"/>
                <w:r w:rsidRPr="00FF3BE5">
                  <w:rPr>
                    <w:rFonts w:asciiTheme="minorHAnsi" w:hAnsiTheme="minorHAnsi" w:cstheme="minorHAnsi"/>
                    <w:sz w:val="20"/>
                    <w:szCs w:val="18"/>
                    <w:lang w:val="ru-RU"/>
                  </w:rPr>
                  <w:t>задължения</w:t>
                </w:r>
                <w:proofErr w:type="spellEnd"/>
                <w:r w:rsidRPr="00FF3BE5">
                  <w:rPr>
                    <w:rFonts w:asciiTheme="minorHAnsi" w:hAnsiTheme="minorHAnsi" w:cstheme="minorHAnsi"/>
                    <w:sz w:val="20"/>
                    <w:szCs w:val="18"/>
                    <w:lang w:val="ru-RU"/>
                  </w:rPr>
                  <w:t xml:space="preserve"> </w:t>
                </w:r>
                <w:r>
                  <w:rPr>
                    <w:rFonts w:asciiTheme="minorHAnsi" w:hAnsiTheme="minorHAnsi" w:cstheme="minorHAnsi"/>
                    <w:sz w:val="20"/>
                    <w:szCs w:val="18"/>
                  </w:rPr>
                  <w:t>(</w:t>
                </w:r>
                <w:r w:rsidRPr="00FF3BE5">
                  <w:rPr>
                    <w:rFonts w:asciiTheme="minorHAnsi" w:hAnsiTheme="minorHAnsi" w:cstheme="minorHAnsi"/>
                    <w:sz w:val="20"/>
                    <w:szCs w:val="18"/>
                    <w:lang w:val="ru-RU"/>
                  </w:rPr>
                  <w:t xml:space="preserve"> с </w:t>
                </w:r>
                <w:proofErr w:type="spellStart"/>
                <w:r w:rsidRPr="00FF3BE5">
                  <w:rPr>
                    <w:rFonts w:asciiTheme="minorHAnsi" w:hAnsiTheme="minorHAnsi" w:cstheme="minorHAnsi"/>
                    <w:sz w:val="20"/>
                    <w:szCs w:val="18"/>
                    <w:lang w:val="ru-RU"/>
                  </w:rPr>
                  <w:t>изключение</w:t>
                </w:r>
                <w:proofErr w:type="spellEnd"/>
                <w:r w:rsidRPr="00FF3BE5">
                  <w:rPr>
                    <w:rFonts w:asciiTheme="minorHAnsi" w:hAnsiTheme="minorHAnsi" w:cstheme="minorHAnsi"/>
                    <w:sz w:val="20"/>
                    <w:szCs w:val="18"/>
                    <w:lang w:val="ru-RU"/>
                  </w:rPr>
                  <w:t xml:space="preserve"> на </w:t>
                </w:r>
                <w:proofErr w:type="spellStart"/>
                <w:r w:rsidRPr="00FF3BE5">
                  <w:rPr>
                    <w:rFonts w:asciiTheme="minorHAnsi" w:hAnsiTheme="minorHAnsi" w:cstheme="minorHAnsi"/>
                    <w:sz w:val="20"/>
                    <w:szCs w:val="18"/>
                    <w:lang w:val="ru-RU"/>
                  </w:rPr>
                  <w:t>данък</w:t>
                </w:r>
                <w:proofErr w:type="spellEnd"/>
                <w:r w:rsidRPr="00FF3BE5">
                  <w:rPr>
                    <w:rFonts w:asciiTheme="minorHAnsi" w:hAnsiTheme="minorHAnsi" w:cstheme="minorHAnsi"/>
                    <w:sz w:val="20"/>
                    <w:szCs w:val="18"/>
                    <w:lang w:val="ru-RU"/>
                  </w:rPr>
                  <w:t xml:space="preserve"> </w:t>
                </w:r>
                <w:proofErr w:type="spellStart"/>
                <w:r w:rsidRPr="00FF3BE5">
                  <w:rPr>
                    <w:rFonts w:asciiTheme="minorHAnsi" w:hAnsiTheme="minorHAnsi" w:cstheme="minorHAnsi"/>
                    <w:sz w:val="20"/>
                    <w:szCs w:val="18"/>
                    <w:lang w:val="ru-RU"/>
                  </w:rPr>
                  <w:t>върху</w:t>
                </w:r>
                <w:proofErr w:type="spellEnd"/>
                <w:r w:rsidRPr="00FF3BE5">
                  <w:rPr>
                    <w:rFonts w:asciiTheme="minorHAnsi" w:hAnsiTheme="minorHAnsi" w:cstheme="minorHAnsi"/>
                    <w:sz w:val="20"/>
                    <w:szCs w:val="18"/>
                    <w:lang w:val="ru-RU"/>
                  </w:rPr>
                  <w:t xml:space="preserve"> дохода</w:t>
                </w:r>
                <w:r>
                  <w:rPr>
                    <w:rFonts w:asciiTheme="minorHAnsi" w:hAnsiTheme="minorHAnsi" w:cstheme="minorHAnsi"/>
                    <w:sz w:val="20"/>
                    <w:szCs w:val="18"/>
                  </w:rPr>
                  <w:t>)</w:t>
                </w:r>
                <w:r w:rsidR="006C11A9">
                  <w:rPr>
                    <w:rFonts w:asciiTheme="minorHAnsi" w:hAnsiTheme="minorHAnsi" w:cstheme="minorHAnsi"/>
                    <w:sz w:val="20"/>
                    <w:szCs w:val="18"/>
                  </w:rPr>
                  <w:t xml:space="preserve"> </w:t>
                </w:r>
              </w:p>
            </w:tc>
            <w:tc>
              <w:tcPr>
                <w:tcW w:w="1463" w:type="dxa"/>
                <w:tcBorders>
                  <w:left w:val="nil"/>
                  <w:right w:val="nil"/>
                </w:tcBorders>
                <w:shd w:val="clear" w:color="000000" w:fill="FFFFFF"/>
                <w:vAlign w:val="bottom"/>
              </w:tcPr>
              <w:p w:rsidR="006C11A9" w:rsidRPr="00FF3BE5" w:rsidRDefault="00FF3BE5" w:rsidP="007841CC">
                <w:pPr>
                  <w:jc w:val="right"/>
                  <w:rPr>
                    <w:rFonts w:asciiTheme="minorHAnsi" w:hAnsiTheme="minorHAnsi" w:cstheme="minorHAnsi"/>
                    <w:sz w:val="20"/>
                    <w:szCs w:val="18"/>
                    <w:lang w:val="en-US"/>
                  </w:rPr>
                </w:pPr>
                <w:r>
                  <w:rPr>
                    <w:rFonts w:asciiTheme="minorHAnsi" w:hAnsiTheme="minorHAnsi" w:cstheme="minorHAnsi"/>
                    <w:sz w:val="20"/>
                    <w:szCs w:val="18"/>
                    <w:lang w:val="en-US"/>
                  </w:rPr>
                  <w:t>82</w:t>
                </w:r>
              </w:p>
            </w:tc>
            <w:tc>
              <w:tcPr>
                <w:tcW w:w="1440" w:type="dxa"/>
                <w:tcBorders>
                  <w:left w:val="nil"/>
                  <w:right w:val="nil"/>
                </w:tcBorders>
                <w:shd w:val="clear" w:color="000000" w:fill="FFFFFF"/>
                <w:vAlign w:val="center"/>
              </w:tcPr>
              <w:p w:rsidR="006C11A9" w:rsidDel="006C11A9" w:rsidRDefault="00FF3BE5" w:rsidP="007841CC">
                <w:pPr>
                  <w:jc w:val="right"/>
                  <w:rPr>
                    <w:rFonts w:asciiTheme="minorHAnsi" w:hAnsiTheme="minorHAnsi" w:cstheme="minorHAnsi"/>
                    <w:color w:val="000000"/>
                    <w:sz w:val="20"/>
                  </w:rPr>
                </w:pPr>
                <w:r>
                  <w:rPr>
                    <w:rFonts w:asciiTheme="minorHAnsi" w:hAnsiTheme="minorHAnsi" w:cstheme="minorHAnsi"/>
                    <w:color w:val="000000"/>
                    <w:sz w:val="20"/>
                  </w:rPr>
                  <w:t>66</w:t>
                </w:r>
              </w:p>
            </w:tc>
          </w:tr>
          <w:tr w:rsidR="00F36F5B" w:rsidRPr="00473BF6" w:rsidTr="004536E8">
            <w:trPr>
              <w:trHeight w:val="201"/>
            </w:trPr>
            <w:tc>
              <w:tcPr>
                <w:tcW w:w="6373" w:type="dxa"/>
                <w:tcBorders>
                  <w:left w:val="nil"/>
                  <w:right w:val="nil"/>
                </w:tcBorders>
                <w:shd w:val="clear" w:color="000000" w:fill="FFFFFF"/>
              </w:tcPr>
              <w:p w:rsidR="00F36F5B" w:rsidRPr="00FF3BE5" w:rsidRDefault="00FF3BE5" w:rsidP="00FF3BE5">
                <w:pPr>
                  <w:rPr>
                    <w:rFonts w:asciiTheme="minorHAnsi" w:hAnsiTheme="minorHAnsi" w:cstheme="minorHAnsi"/>
                    <w:sz w:val="20"/>
                    <w:szCs w:val="18"/>
                    <w:lang w:val="en-US"/>
                  </w:rPr>
                </w:pPr>
                <w:proofErr w:type="spellStart"/>
                <w:r>
                  <w:rPr>
                    <w:rFonts w:asciiTheme="minorHAnsi" w:hAnsiTheme="minorHAnsi" w:cstheme="minorHAnsi"/>
                    <w:sz w:val="20"/>
                    <w:szCs w:val="18"/>
                    <w:lang w:val="en-US"/>
                  </w:rPr>
                  <w:t>Други</w:t>
                </w:r>
                <w:proofErr w:type="spellEnd"/>
              </w:p>
            </w:tc>
            <w:tc>
              <w:tcPr>
                <w:tcW w:w="1463" w:type="dxa"/>
                <w:tcBorders>
                  <w:left w:val="nil"/>
                  <w:right w:val="nil"/>
                </w:tcBorders>
                <w:shd w:val="clear" w:color="000000" w:fill="FFFFFF"/>
                <w:vAlign w:val="bottom"/>
              </w:tcPr>
              <w:p w:rsidR="00F36F5B" w:rsidRPr="00FF3BE5" w:rsidRDefault="00FF3BE5" w:rsidP="007841CC">
                <w:pPr>
                  <w:jc w:val="right"/>
                  <w:rPr>
                    <w:rFonts w:asciiTheme="minorHAnsi" w:hAnsiTheme="minorHAnsi" w:cstheme="minorHAnsi"/>
                    <w:sz w:val="20"/>
                    <w:szCs w:val="18"/>
                    <w:lang w:val="en-US"/>
                  </w:rPr>
                </w:pPr>
                <w:r>
                  <w:rPr>
                    <w:rFonts w:asciiTheme="minorHAnsi" w:hAnsiTheme="minorHAnsi" w:cstheme="minorHAnsi"/>
                    <w:sz w:val="20"/>
                    <w:szCs w:val="18"/>
                    <w:lang w:val="en-US"/>
                  </w:rPr>
                  <w:t>13</w:t>
                </w:r>
              </w:p>
            </w:tc>
            <w:tc>
              <w:tcPr>
                <w:tcW w:w="1440" w:type="dxa"/>
                <w:tcBorders>
                  <w:left w:val="nil"/>
                  <w:right w:val="nil"/>
                </w:tcBorders>
                <w:shd w:val="clear" w:color="000000" w:fill="FFFFFF"/>
                <w:vAlign w:val="center"/>
              </w:tcPr>
              <w:p w:rsidR="00F36F5B" w:rsidRPr="00FF3BE5" w:rsidRDefault="00FF3BE5" w:rsidP="007841CC">
                <w:pPr>
                  <w:jc w:val="right"/>
                  <w:rPr>
                    <w:rFonts w:asciiTheme="minorHAnsi" w:hAnsiTheme="minorHAnsi" w:cstheme="minorHAnsi"/>
                    <w:sz w:val="20"/>
                    <w:szCs w:val="18"/>
                    <w:lang w:val="en-US"/>
                  </w:rPr>
                </w:pPr>
                <w:r>
                  <w:rPr>
                    <w:rFonts w:asciiTheme="minorHAnsi" w:hAnsiTheme="minorHAnsi" w:cstheme="minorHAnsi"/>
                    <w:color w:val="000000"/>
                    <w:sz w:val="20"/>
                    <w:lang w:val="en-US"/>
                  </w:rPr>
                  <w:t>4</w:t>
                </w:r>
              </w:p>
            </w:tc>
          </w:tr>
          <w:tr w:rsidR="00F36F5B" w:rsidRPr="00473BF6" w:rsidTr="004536E8">
            <w:trPr>
              <w:trHeight w:val="201"/>
            </w:trPr>
            <w:tc>
              <w:tcPr>
                <w:tcW w:w="6373" w:type="dxa"/>
                <w:tcBorders>
                  <w:left w:val="nil"/>
                  <w:right w:val="nil"/>
                </w:tcBorders>
                <w:shd w:val="clear" w:color="000000" w:fill="FFFFFF"/>
              </w:tcPr>
              <w:p w:rsidR="00F36F5B" w:rsidRPr="00473BF6" w:rsidRDefault="00F36F5B" w:rsidP="007841CC">
                <w:pPr>
                  <w:rPr>
                    <w:rFonts w:asciiTheme="minorHAnsi" w:hAnsiTheme="minorHAnsi" w:cstheme="minorHAnsi"/>
                    <w:sz w:val="20"/>
                    <w:szCs w:val="18"/>
                  </w:rPr>
                </w:pPr>
                <w:r w:rsidRPr="00473BF6">
                  <w:rPr>
                    <w:rFonts w:asciiTheme="minorHAnsi" w:hAnsiTheme="minorHAnsi" w:cstheme="minorHAnsi"/>
                    <w:b/>
                    <w:sz w:val="20"/>
                    <w:szCs w:val="18"/>
                  </w:rPr>
                  <w:t>Търговски и други задължения</w:t>
                </w:r>
              </w:p>
            </w:tc>
            <w:tc>
              <w:tcPr>
                <w:tcW w:w="1463" w:type="dxa"/>
                <w:tcBorders>
                  <w:top w:val="single" w:sz="4" w:space="0" w:color="auto"/>
                  <w:left w:val="nil"/>
                  <w:bottom w:val="single" w:sz="4" w:space="0" w:color="auto"/>
                  <w:right w:val="nil"/>
                </w:tcBorders>
                <w:shd w:val="clear" w:color="000000" w:fill="FFFFFF"/>
                <w:vAlign w:val="bottom"/>
              </w:tcPr>
              <w:p w:rsidR="00F36F5B" w:rsidRPr="00FF3BE5" w:rsidRDefault="00FF3BE5" w:rsidP="007841CC">
                <w:pPr>
                  <w:jc w:val="right"/>
                  <w:rPr>
                    <w:rFonts w:asciiTheme="minorHAnsi" w:hAnsiTheme="minorHAnsi" w:cstheme="minorHAnsi"/>
                    <w:b/>
                    <w:sz w:val="20"/>
                    <w:szCs w:val="18"/>
                    <w:lang w:val="en-US"/>
                  </w:rPr>
                </w:pPr>
                <w:r>
                  <w:rPr>
                    <w:rFonts w:asciiTheme="minorHAnsi" w:hAnsiTheme="minorHAnsi" w:cstheme="minorHAnsi"/>
                    <w:b/>
                    <w:sz w:val="20"/>
                    <w:szCs w:val="18"/>
                    <w:lang w:val="en-US"/>
                  </w:rPr>
                  <w:t>863</w:t>
                </w:r>
              </w:p>
            </w:tc>
            <w:tc>
              <w:tcPr>
                <w:tcW w:w="1440" w:type="dxa"/>
                <w:tcBorders>
                  <w:top w:val="single" w:sz="4" w:space="0" w:color="auto"/>
                  <w:left w:val="nil"/>
                  <w:bottom w:val="single" w:sz="4" w:space="0" w:color="auto"/>
                  <w:right w:val="nil"/>
                </w:tcBorders>
                <w:shd w:val="clear" w:color="000000" w:fill="FFFFFF"/>
                <w:vAlign w:val="bottom"/>
              </w:tcPr>
              <w:p w:rsidR="00F36F5B" w:rsidRPr="00FF3BE5" w:rsidRDefault="00FF3BE5" w:rsidP="007841CC">
                <w:pPr>
                  <w:jc w:val="right"/>
                  <w:rPr>
                    <w:rFonts w:asciiTheme="minorHAnsi" w:hAnsiTheme="minorHAnsi" w:cstheme="minorHAnsi"/>
                    <w:b/>
                    <w:sz w:val="20"/>
                    <w:szCs w:val="18"/>
                    <w:lang w:val="en-US"/>
                  </w:rPr>
                </w:pPr>
                <w:r>
                  <w:rPr>
                    <w:rFonts w:asciiTheme="minorHAnsi" w:hAnsiTheme="minorHAnsi" w:cstheme="minorHAnsi"/>
                    <w:b/>
                    <w:sz w:val="20"/>
                    <w:szCs w:val="18"/>
                    <w:lang w:val="en-US"/>
                  </w:rPr>
                  <w:t>391</w:t>
                </w:r>
              </w:p>
            </w:tc>
          </w:tr>
        </w:tbl>
        <w:p w:rsidR="00F36F5B" w:rsidRPr="00473BF6" w:rsidRDefault="00F36F5B" w:rsidP="00F36F5B">
          <w:pPr>
            <w:spacing w:before="120" w:after="60"/>
            <w:jc w:val="both"/>
            <w:rPr>
              <w:rFonts w:asciiTheme="minorHAnsi" w:hAnsiTheme="minorHAnsi" w:cstheme="minorHAnsi"/>
              <w:sz w:val="20"/>
              <w:szCs w:val="18"/>
            </w:rPr>
          </w:pPr>
          <w:r w:rsidRPr="00473BF6">
            <w:rPr>
              <w:rFonts w:asciiTheme="minorHAnsi" w:hAnsiTheme="minorHAnsi" w:cstheme="minorHAnsi"/>
              <w:sz w:val="20"/>
              <w:szCs w:val="18"/>
            </w:rPr>
            <w:t xml:space="preserve">Нетната балансова стойност на текущите търговски и други задължения се приема за разумна приблизителна оценка на справедливата им стойност. </w:t>
          </w:r>
        </w:p>
      </w:sdtContent>
    </w:sdt>
    <w:p w:rsidR="00C73CF1" w:rsidRDefault="00C73CF1">
      <w:pPr>
        <w:jc w:val="both"/>
        <w:rPr>
          <w:rFonts w:asciiTheme="minorHAnsi" w:hAnsiTheme="minorHAnsi" w:cstheme="minorHAnsi"/>
          <w:sz w:val="20"/>
        </w:rPr>
      </w:pPr>
    </w:p>
    <w:p w:rsidR="00C73CF1" w:rsidRPr="00473BF6" w:rsidRDefault="00713387" w:rsidP="00260BB4">
      <w:pPr>
        <w:pStyle w:val="Heading1"/>
        <w:numPr>
          <w:ilvl w:val="0"/>
          <w:numId w:val="15"/>
        </w:numPr>
        <w:spacing w:line="240" w:lineRule="auto"/>
        <w:ind w:right="-425"/>
        <w:jc w:val="both"/>
        <w:rPr>
          <w:rFonts w:asciiTheme="minorHAnsi" w:hAnsiTheme="minorHAnsi" w:cstheme="minorHAnsi"/>
          <w:color w:val="002E5D"/>
          <w:sz w:val="20"/>
          <w:szCs w:val="20"/>
        </w:rPr>
      </w:pPr>
      <w:bookmarkStart w:id="73" w:name="_Hlt3994322"/>
      <w:bookmarkStart w:id="74" w:name="_Ref248868335"/>
      <w:bookmarkStart w:id="75" w:name="_Ref186973539"/>
      <w:bookmarkStart w:id="76" w:name="_Ref250321908"/>
      <w:bookmarkStart w:id="77" w:name="_Ref248330040"/>
      <w:bookmarkEnd w:id="73"/>
      <w:r w:rsidRPr="00473BF6">
        <w:rPr>
          <w:rFonts w:asciiTheme="minorHAnsi" w:hAnsiTheme="minorHAnsi" w:cstheme="minorHAnsi"/>
          <w:color w:val="002E5D"/>
          <w:sz w:val="20"/>
          <w:szCs w:val="20"/>
        </w:rPr>
        <w:t>Приходи</w:t>
      </w:r>
      <w:bookmarkEnd w:id="74"/>
      <w:r w:rsidRPr="00473BF6">
        <w:rPr>
          <w:rFonts w:asciiTheme="minorHAnsi" w:hAnsiTheme="minorHAnsi" w:cstheme="minorHAnsi"/>
          <w:color w:val="002E5D"/>
          <w:sz w:val="20"/>
          <w:szCs w:val="20"/>
        </w:rPr>
        <w:t xml:space="preserve"> </w:t>
      </w:r>
      <w:bookmarkEnd w:id="75"/>
      <w:r w:rsidRPr="00473BF6">
        <w:rPr>
          <w:rFonts w:asciiTheme="minorHAnsi" w:hAnsiTheme="minorHAnsi" w:cstheme="minorHAnsi"/>
          <w:color w:val="002E5D"/>
          <w:sz w:val="20"/>
          <w:szCs w:val="20"/>
        </w:rPr>
        <w:t>от продажби</w:t>
      </w:r>
      <w:bookmarkEnd w:id="76"/>
    </w:p>
    <w:p w:rsidR="00C73CF1" w:rsidRPr="00473BF6" w:rsidRDefault="00713387">
      <w:pPr>
        <w:rPr>
          <w:rFonts w:asciiTheme="minorHAnsi" w:hAnsiTheme="minorHAnsi" w:cstheme="minorHAnsi"/>
          <w:sz w:val="20"/>
        </w:rPr>
      </w:pPr>
      <w:r w:rsidRPr="00473BF6">
        <w:rPr>
          <w:rFonts w:asciiTheme="minorHAnsi" w:hAnsiTheme="minorHAnsi" w:cstheme="minorHAnsi"/>
          <w:sz w:val="20"/>
        </w:rPr>
        <w:t>Дружеството представя приходи от услуги в момент от времето и с течение на времето в следните основни категории:</w:t>
      </w:r>
    </w:p>
    <w:tbl>
      <w:tblPr>
        <w:tblW w:w="9452" w:type="dxa"/>
        <w:tblInd w:w="-68" w:type="dxa"/>
        <w:tblCellMar>
          <w:left w:w="10" w:type="dxa"/>
          <w:right w:w="10" w:type="dxa"/>
        </w:tblCellMar>
        <w:tblLook w:val="04A0" w:firstRow="1" w:lastRow="0" w:firstColumn="1" w:lastColumn="0" w:noHBand="0" w:noVBand="1"/>
      </w:tblPr>
      <w:tblGrid>
        <w:gridCol w:w="6200"/>
        <w:gridCol w:w="1626"/>
        <w:gridCol w:w="1626"/>
      </w:tblGrid>
      <w:tr w:rsidR="00C73CF1" w:rsidRPr="00473BF6" w:rsidTr="004536E8">
        <w:trPr>
          <w:trHeight w:val="24"/>
        </w:trPr>
        <w:tc>
          <w:tcPr>
            <w:tcW w:w="6200" w:type="dxa"/>
            <w:shd w:val="clear" w:color="auto" w:fill="auto"/>
            <w:noWrap/>
            <w:tcMar>
              <w:top w:w="0" w:type="dxa"/>
              <w:left w:w="70" w:type="dxa"/>
              <w:bottom w:w="0" w:type="dxa"/>
              <w:right w:w="70" w:type="dxa"/>
            </w:tcMar>
            <w:vAlign w:val="bottom"/>
          </w:tcPr>
          <w:p w:rsidR="00C73CF1" w:rsidRPr="00473BF6" w:rsidRDefault="00C73CF1">
            <w:pPr>
              <w:rPr>
                <w:rFonts w:asciiTheme="minorHAnsi" w:hAnsiTheme="minorHAnsi" w:cstheme="minorHAnsi"/>
                <w:sz w:val="20"/>
                <w:lang w:eastAsia="bg-BG"/>
              </w:rPr>
            </w:pPr>
          </w:p>
        </w:tc>
        <w:tc>
          <w:tcPr>
            <w:tcW w:w="1626" w:type="dxa"/>
            <w:shd w:val="clear" w:color="auto" w:fill="auto"/>
            <w:noWrap/>
            <w:tcMar>
              <w:top w:w="0" w:type="dxa"/>
              <w:left w:w="70" w:type="dxa"/>
              <w:bottom w:w="0" w:type="dxa"/>
              <w:right w:w="70" w:type="dxa"/>
            </w:tcMar>
            <w:vAlign w:val="bottom"/>
          </w:tcPr>
          <w:p w:rsidR="00C73CF1" w:rsidRPr="00A648AE" w:rsidRDefault="00713387" w:rsidP="00A648AE">
            <w:pPr>
              <w:jc w:val="right"/>
              <w:rPr>
                <w:rFonts w:asciiTheme="minorHAnsi" w:hAnsiTheme="minorHAnsi" w:cstheme="minorHAnsi"/>
                <w:b/>
                <w:bCs/>
                <w:color w:val="000000"/>
                <w:sz w:val="20"/>
                <w:lang w:val="en-US" w:eastAsia="bg-BG"/>
              </w:rPr>
            </w:pPr>
            <w:r w:rsidRPr="00473BF6">
              <w:rPr>
                <w:rFonts w:asciiTheme="minorHAnsi" w:hAnsiTheme="minorHAnsi" w:cstheme="minorHAnsi"/>
                <w:b/>
                <w:bCs/>
                <w:color w:val="000000"/>
                <w:sz w:val="20"/>
                <w:lang w:eastAsia="bg-BG"/>
              </w:rPr>
              <w:t>30.06.</w:t>
            </w:r>
            <w:r w:rsidR="00A648AE" w:rsidRPr="00473BF6">
              <w:rPr>
                <w:rFonts w:asciiTheme="minorHAnsi" w:hAnsiTheme="minorHAnsi" w:cstheme="minorHAnsi"/>
                <w:b/>
                <w:bCs/>
                <w:color w:val="000000"/>
                <w:sz w:val="20"/>
                <w:lang w:eastAsia="bg-BG"/>
              </w:rPr>
              <w:t>202</w:t>
            </w:r>
            <w:r w:rsidR="00A648AE">
              <w:rPr>
                <w:rFonts w:asciiTheme="minorHAnsi" w:hAnsiTheme="minorHAnsi" w:cstheme="minorHAnsi"/>
                <w:b/>
                <w:bCs/>
                <w:color w:val="000000"/>
                <w:sz w:val="20"/>
                <w:lang w:val="en-US" w:eastAsia="bg-BG"/>
              </w:rPr>
              <w:t>5</w:t>
            </w:r>
          </w:p>
        </w:tc>
        <w:tc>
          <w:tcPr>
            <w:tcW w:w="1626" w:type="dxa"/>
            <w:shd w:val="clear" w:color="auto" w:fill="auto"/>
            <w:noWrap/>
            <w:tcMar>
              <w:top w:w="0" w:type="dxa"/>
              <w:left w:w="70" w:type="dxa"/>
              <w:bottom w:w="0" w:type="dxa"/>
              <w:right w:w="70" w:type="dxa"/>
            </w:tcMar>
            <w:vAlign w:val="bottom"/>
          </w:tcPr>
          <w:p w:rsidR="00C73CF1" w:rsidRPr="00A648AE" w:rsidRDefault="00713387" w:rsidP="00A648AE">
            <w:pPr>
              <w:jc w:val="right"/>
              <w:rPr>
                <w:rFonts w:asciiTheme="minorHAnsi" w:hAnsiTheme="minorHAnsi" w:cstheme="minorHAnsi"/>
                <w:b/>
                <w:bCs/>
                <w:color w:val="000000"/>
                <w:sz w:val="20"/>
                <w:lang w:val="en-US" w:eastAsia="bg-BG"/>
              </w:rPr>
            </w:pPr>
            <w:r w:rsidRPr="00473BF6">
              <w:rPr>
                <w:rFonts w:asciiTheme="minorHAnsi" w:hAnsiTheme="minorHAnsi" w:cstheme="minorHAnsi"/>
                <w:b/>
                <w:bCs/>
                <w:color w:val="000000"/>
                <w:sz w:val="20"/>
                <w:lang w:eastAsia="bg-BG"/>
              </w:rPr>
              <w:t>30.06.</w:t>
            </w:r>
            <w:r w:rsidR="00A648AE" w:rsidRPr="00473BF6">
              <w:rPr>
                <w:rFonts w:asciiTheme="minorHAnsi" w:hAnsiTheme="minorHAnsi" w:cstheme="minorHAnsi"/>
                <w:b/>
                <w:bCs/>
                <w:color w:val="000000"/>
                <w:sz w:val="20"/>
                <w:lang w:eastAsia="bg-BG"/>
              </w:rPr>
              <w:t>202</w:t>
            </w:r>
            <w:r w:rsidR="00A648AE">
              <w:rPr>
                <w:rFonts w:asciiTheme="minorHAnsi" w:hAnsiTheme="minorHAnsi" w:cstheme="minorHAnsi"/>
                <w:b/>
                <w:bCs/>
                <w:color w:val="000000"/>
                <w:sz w:val="20"/>
                <w:lang w:val="en-US" w:eastAsia="bg-BG"/>
              </w:rPr>
              <w:t>4</w:t>
            </w:r>
          </w:p>
        </w:tc>
      </w:tr>
      <w:tr w:rsidR="00C73CF1" w:rsidRPr="00473BF6" w:rsidTr="004536E8">
        <w:trPr>
          <w:trHeight w:val="24"/>
        </w:trPr>
        <w:tc>
          <w:tcPr>
            <w:tcW w:w="6200" w:type="dxa"/>
            <w:shd w:val="clear" w:color="auto" w:fill="auto"/>
            <w:noWrap/>
            <w:tcMar>
              <w:top w:w="0" w:type="dxa"/>
              <w:left w:w="70" w:type="dxa"/>
              <w:bottom w:w="0" w:type="dxa"/>
              <w:right w:w="70" w:type="dxa"/>
            </w:tcMar>
            <w:vAlign w:val="bottom"/>
          </w:tcPr>
          <w:p w:rsidR="00C73CF1" w:rsidRPr="00473BF6" w:rsidRDefault="00C73CF1">
            <w:pPr>
              <w:jc w:val="right"/>
              <w:rPr>
                <w:rFonts w:asciiTheme="minorHAnsi" w:hAnsiTheme="minorHAnsi" w:cstheme="minorHAnsi"/>
                <w:b/>
                <w:bCs/>
                <w:color w:val="000000"/>
                <w:sz w:val="20"/>
                <w:lang w:eastAsia="bg-BG"/>
              </w:rPr>
            </w:pPr>
          </w:p>
        </w:tc>
        <w:tc>
          <w:tcPr>
            <w:tcW w:w="1626" w:type="dxa"/>
            <w:shd w:val="clear" w:color="auto" w:fill="auto"/>
            <w:noWrap/>
            <w:tcMar>
              <w:top w:w="0" w:type="dxa"/>
              <w:left w:w="70" w:type="dxa"/>
              <w:bottom w:w="0" w:type="dxa"/>
              <w:right w:w="70" w:type="dxa"/>
            </w:tcMar>
            <w:vAlign w:val="bottom"/>
          </w:tcPr>
          <w:p w:rsidR="00C73CF1" w:rsidRPr="00473BF6" w:rsidRDefault="00713387">
            <w:pPr>
              <w:jc w:val="right"/>
              <w:rPr>
                <w:rFonts w:asciiTheme="minorHAnsi" w:hAnsiTheme="minorHAnsi" w:cstheme="minorHAnsi"/>
                <w:b/>
                <w:bCs/>
                <w:color w:val="000000"/>
                <w:sz w:val="20"/>
                <w:lang w:eastAsia="bg-BG"/>
              </w:rPr>
            </w:pPr>
            <w:r w:rsidRPr="00473BF6">
              <w:rPr>
                <w:rFonts w:asciiTheme="minorHAnsi" w:hAnsiTheme="minorHAnsi" w:cstheme="minorHAnsi"/>
                <w:b/>
                <w:bCs/>
                <w:color w:val="000000"/>
                <w:sz w:val="20"/>
                <w:lang w:eastAsia="bg-BG"/>
              </w:rPr>
              <w:t xml:space="preserve"> 000 лв. </w:t>
            </w:r>
          </w:p>
        </w:tc>
        <w:tc>
          <w:tcPr>
            <w:tcW w:w="1626" w:type="dxa"/>
            <w:shd w:val="clear" w:color="auto" w:fill="auto"/>
            <w:noWrap/>
            <w:tcMar>
              <w:top w:w="0" w:type="dxa"/>
              <w:left w:w="70" w:type="dxa"/>
              <w:bottom w:w="0" w:type="dxa"/>
              <w:right w:w="70" w:type="dxa"/>
            </w:tcMar>
            <w:vAlign w:val="bottom"/>
          </w:tcPr>
          <w:p w:rsidR="00C73CF1" w:rsidRPr="00473BF6" w:rsidRDefault="00713387">
            <w:pPr>
              <w:jc w:val="right"/>
              <w:rPr>
                <w:rFonts w:asciiTheme="minorHAnsi" w:hAnsiTheme="minorHAnsi" w:cstheme="minorHAnsi"/>
                <w:b/>
                <w:bCs/>
                <w:color w:val="000000"/>
                <w:sz w:val="20"/>
                <w:lang w:eastAsia="bg-BG"/>
              </w:rPr>
            </w:pPr>
            <w:r w:rsidRPr="00473BF6">
              <w:rPr>
                <w:rFonts w:asciiTheme="minorHAnsi" w:hAnsiTheme="minorHAnsi" w:cstheme="minorHAnsi"/>
                <w:b/>
                <w:bCs/>
                <w:color w:val="000000"/>
                <w:sz w:val="20"/>
                <w:lang w:eastAsia="bg-BG"/>
              </w:rPr>
              <w:t xml:space="preserve"> 000 лв. </w:t>
            </w:r>
          </w:p>
        </w:tc>
      </w:tr>
      <w:tr w:rsidR="00C73CF1" w:rsidRPr="00473BF6" w:rsidTr="004536E8">
        <w:trPr>
          <w:trHeight w:val="24"/>
        </w:trPr>
        <w:tc>
          <w:tcPr>
            <w:tcW w:w="6200" w:type="dxa"/>
            <w:shd w:val="clear" w:color="auto" w:fill="auto"/>
            <w:noWrap/>
            <w:tcMar>
              <w:top w:w="0" w:type="dxa"/>
              <w:left w:w="70" w:type="dxa"/>
              <w:bottom w:w="0" w:type="dxa"/>
              <w:right w:w="70" w:type="dxa"/>
            </w:tcMar>
            <w:vAlign w:val="bottom"/>
          </w:tcPr>
          <w:p w:rsidR="00C73CF1" w:rsidRPr="00473BF6" w:rsidRDefault="00713387">
            <w:pPr>
              <w:rPr>
                <w:rFonts w:asciiTheme="minorHAnsi" w:hAnsiTheme="minorHAnsi" w:cstheme="minorHAnsi"/>
                <w:b/>
                <w:color w:val="000000"/>
                <w:sz w:val="20"/>
                <w:lang w:eastAsia="bg-BG"/>
              </w:rPr>
            </w:pPr>
            <w:r w:rsidRPr="00473BF6">
              <w:rPr>
                <w:rFonts w:asciiTheme="minorHAnsi" w:hAnsiTheme="minorHAnsi" w:cstheme="minorHAnsi"/>
                <w:b/>
                <w:color w:val="000000"/>
                <w:sz w:val="20"/>
                <w:lang w:eastAsia="bg-BG"/>
              </w:rPr>
              <w:t>а) вид на услуга</w:t>
            </w:r>
          </w:p>
        </w:tc>
        <w:tc>
          <w:tcPr>
            <w:tcW w:w="1626" w:type="dxa"/>
            <w:shd w:val="clear" w:color="auto" w:fill="auto"/>
            <w:noWrap/>
            <w:tcMar>
              <w:top w:w="0" w:type="dxa"/>
              <w:left w:w="70" w:type="dxa"/>
              <w:bottom w:w="0" w:type="dxa"/>
              <w:right w:w="70" w:type="dxa"/>
            </w:tcMar>
            <w:vAlign w:val="bottom"/>
          </w:tcPr>
          <w:p w:rsidR="00C73CF1" w:rsidRPr="00473BF6" w:rsidRDefault="00C73CF1">
            <w:pPr>
              <w:rPr>
                <w:rFonts w:asciiTheme="minorHAnsi" w:hAnsiTheme="minorHAnsi" w:cstheme="minorHAnsi"/>
                <w:color w:val="000000"/>
                <w:sz w:val="20"/>
                <w:lang w:eastAsia="bg-BG"/>
              </w:rPr>
            </w:pPr>
          </w:p>
        </w:tc>
        <w:tc>
          <w:tcPr>
            <w:tcW w:w="1626" w:type="dxa"/>
            <w:shd w:val="clear" w:color="auto" w:fill="auto"/>
            <w:noWrap/>
            <w:tcMar>
              <w:top w:w="0" w:type="dxa"/>
              <w:left w:w="70" w:type="dxa"/>
              <w:bottom w:w="0" w:type="dxa"/>
              <w:right w:w="70" w:type="dxa"/>
            </w:tcMar>
            <w:vAlign w:val="bottom"/>
          </w:tcPr>
          <w:p w:rsidR="00C73CF1" w:rsidRPr="00473BF6" w:rsidRDefault="00C73CF1">
            <w:pPr>
              <w:jc w:val="right"/>
              <w:rPr>
                <w:rFonts w:asciiTheme="minorHAnsi" w:hAnsiTheme="minorHAnsi" w:cstheme="minorHAnsi"/>
                <w:sz w:val="20"/>
                <w:lang w:eastAsia="bg-BG"/>
              </w:rPr>
            </w:pPr>
          </w:p>
        </w:tc>
      </w:tr>
      <w:tr w:rsidR="00C73CF1" w:rsidRPr="00445896" w:rsidTr="004536E8">
        <w:trPr>
          <w:trHeight w:val="24"/>
        </w:trPr>
        <w:tc>
          <w:tcPr>
            <w:tcW w:w="6200" w:type="dxa"/>
            <w:shd w:val="clear" w:color="auto" w:fill="auto"/>
            <w:noWrap/>
            <w:tcMar>
              <w:top w:w="0" w:type="dxa"/>
              <w:left w:w="70" w:type="dxa"/>
              <w:bottom w:w="0" w:type="dxa"/>
              <w:right w:w="70" w:type="dxa"/>
            </w:tcMar>
            <w:vAlign w:val="bottom"/>
          </w:tcPr>
          <w:p w:rsidR="00C73CF1" w:rsidRPr="00445896" w:rsidRDefault="00713387">
            <w:pPr>
              <w:rPr>
                <w:rFonts w:asciiTheme="minorHAnsi" w:hAnsiTheme="minorHAnsi" w:cstheme="minorHAnsi"/>
                <w:color w:val="000000"/>
                <w:sz w:val="20"/>
                <w:lang w:eastAsia="bg-BG"/>
              </w:rPr>
            </w:pPr>
            <w:r w:rsidRPr="00445896">
              <w:rPr>
                <w:rFonts w:asciiTheme="minorHAnsi" w:hAnsiTheme="minorHAnsi" w:cstheme="minorHAnsi"/>
                <w:color w:val="000000"/>
                <w:sz w:val="20"/>
                <w:lang w:eastAsia="bg-BG"/>
              </w:rPr>
              <w:t>- приходи от реклама</w:t>
            </w:r>
          </w:p>
        </w:tc>
        <w:tc>
          <w:tcPr>
            <w:tcW w:w="1626" w:type="dxa"/>
            <w:shd w:val="clear" w:color="auto" w:fill="auto"/>
            <w:noWrap/>
            <w:tcMar>
              <w:top w:w="0" w:type="dxa"/>
              <w:left w:w="70" w:type="dxa"/>
              <w:bottom w:w="0" w:type="dxa"/>
              <w:right w:w="70" w:type="dxa"/>
            </w:tcMar>
            <w:vAlign w:val="bottom"/>
          </w:tcPr>
          <w:p w:rsidR="00C73CF1" w:rsidRPr="00445896" w:rsidRDefault="00A648AE" w:rsidP="00C434F6">
            <w:pPr>
              <w:jc w:val="right"/>
              <w:rPr>
                <w:rFonts w:asciiTheme="minorHAnsi" w:hAnsiTheme="minorHAnsi" w:cstheme="minorHAnsi"/>
                <w:color w:val="000000"/>
                <w:sz w:val="20"/>
                <w:lang w:val="en-US" w:eastAsia="bg-BG"/>
              </w:rPr>
            </w:pPr>
            <w:r w:rsidRPr="00445896">
              <w:rPr>
                <w:rFonts w:asciiTheme="minorHAnsi" w:hAnsiTheme="minorHAnsi" w:cstheme="minorHAnsi"/>
                <w:color w:val="000000"/>
                <w:sz w:val="20"/>
                <w:lang w:val="en-US" w:eastAsia="bg-BG"/>
              </w:rPr>
              <w:t>1 210</w:t>
            </w:r>
          </w:p>
        </w:tc>
        <w:tc>
          <w:tcPr>
            <w:tcW w:w="1626" w:type="dxa"/>
            <w:shd w:val="clear" w:color="auto" w:fill="auto"/>
            <w:noWrap/>
            <w:tcMar>
              <w:top w:w="0" w:type="dxa"/>
              <w:left w:w="70" w:type="dxa"/>
              <w:bottom w:w="0" w:type="dxa"/>
              <w:right w:w="70" w:type="dxa"/>
            </w:tcMar>
            <w:vAlign w:val="bottom"/>
          </w:tcPr>
          <w:p w:rsidR="00C73CF1" w:rsidRPr="00445896" w:rsidRDefault="00A648AE" w:rsidP="00C434F6">
            <w:pPr>
              <w:jc w:val="right"/>
              <w:rPr>
                <w:rFonts w:asciiTheme="minorHAnsi" w:hAnsiTheme="minorHAnsi" w:cstheme="minorHAnsi"/>
                <w:color w:val="000000"/>
                <w:sz w:val="20"/>
                <w:lang w:val="en-US" w:eastAsia="bg-BG"/>
              </w:rPr>
            </w:pPr>
            <w:r w:rsidRPr="00445896">
              <w:rPr>
                <w:rFonts w:asciiTheme="minorHAnsi" w:hAnsiTheme="minorHAnsi" w:cstheme="minorHAnsi"/>
                <w:color w:val="000000"/>
                <w:sz w:val="20"/>
                <w:lang w:val="en-US" w:eastAsia="bg-BG"/>
              </w:rPr>
              <w:t>1 374</w:t>
            </w:r>
          </w:p>
        </w:tc>
      </w:tr>
      <w:tr w:rsidR="00E001D9" w:rsidRPr="00445896" w:rsidTr="004536E8">
        <w:trPr>
          <w:trHeight w:val="24"/>
        </w:trPr>
        <w:tc>
          <w:tcPr>
            <w:tcW w:w="6200" w:type="dxa"/>
            <w:shd w:val="clear" w:color="auto" w:fill="auto"/>
            <w:noWrap/>
            <w:tcMar>
              <w:top w:w="0" w:type="dxa"/>
              <w:left w:w="70" w:type="dxa"/>
              <w:bottom w:w="0" w:type="dxa"/>
              <w:right w:w="70" w:type="dxa"/>
            </w:tcMar>
            <w:vAlign w:val="bottom"/>
          </w:tcPr>
          <w:p w:rsidR="00E001D9" w:rsidRPr="00445896" w:rsidRDefault="00E001D9">
            <w:pPr>
              <w:rPr>
                <w:rFonts w:asciiTheme="minorHAnsi" w:hAnsiTheme="minorHAnsi" w:cstheme="minorHAnsi"/>
                <w:b/>
                <w:color w:val="000000"/>
                <w:sz w:val="20"/>
                <w:lang w:eastAsia="bg-BG"/>
              </w:rPr>
            </w:pPr>
          </w:p>
        </w:tc>
        <w:tc>
          <w:tcPr>
            <w:tcW w:w="1626" w:type="dxa"/>
            <w:shd w:val="clear" w:color="auto" w:fill="auto"/>
            <w:noWrap/>
            <w:tcMar>
              <w:top w:w="0" w:type="dxa"/>
              <w:left w:w="70" w:type="dxa"/>
              <w:bottom w:w="0" w:type="dxa"/>
              <w:right w:w="70" w:type="dxa"/>
            </w:tcMar>
            <w:vAlign w:val="bottom"/>
          </w:tcPr>
          <w:p w:rsidR="00E001D9" w:rsidRPr="00445896" w:rsidRDefault="00E001D9">
            <w:pPr>
              <w:rPr>
                <w:rFonts w:asciiTheme="minorHAnsi" w:hAnsiTheme="minorHAnsi" w:cstheme="minorHAnsi"/>
                <w:color w:val="000000"/>
                <w:sz w:val="20"/>
                <w:lang w:eastAsia="bg-BG"/>
              </w:rPr>
            </w:pPr>
          </w:p>
        </w:tc>
        <w:tc>
          <w:tcPr>
            <w:tcW w:w="1626" w:type="dxa"/>
            <w:shd w:val="clear" w:color="auto" w:fill="auto"/>
            <w:noWrap/>
            <w:tcMar>
              <w:top w:w="0" w:type="dxa"/>
              <w:left w:w="70" w:type="dxa"/>
              <w:bottom w:w="0" w:type="dxa"/>
              <w:right w:w="70" w:type="dxa"/>
            </w:tcMar>
            <w:vAlign w:val="bottom"/>
          </w:tcPr>
          <w:p w:rsidR="00E001D9" w:rsidRPr="00445896" w:rsidRDefault="00E001D9">
            <w:pPr>
              <w:jc w:val="right"/>
              <w:rPr>
                <w:rFonts w:asciiTheme="minorHAnsi" w:hAnsiTheme="minorHAnsi" w:cstheme="minorHAnsi"/>
                <w:sz w:val="20"/>
                <w:lang w:eastAsia="bg-BG"/>
              </w:rPr>
            </w:pPr>
          </w:p>
        </w:tc>
      </w:tr>
      <w:tr w:rsidR="00C73CF1" w:rsidRPr="00445896" w:rsidTr="004536E8">
        <w:trPr>
          <w:trHeight w:val="24"/>
        </w:trPr>
        <w:tc>
          <w:tcPr>
            <w:tcW w:w="6200" w:type="dxa"/>
            <w:shd w:val="clear" w:color="auto" w:fill="auto"/>
            <w:noWrap/>
            <w:tcMar>
              <w:top w:w="0" w:type="dxa"/>
              <w:left w:w="70" w:type="dxa"/>
              <w:bottom w:w="0" w:type="dxa"/>
              <w:right w:w="70" w:type="dxa"/>
            </w:tcMar>
            <w:vAlign w:val="bottom"/>
          </w:tcPr>
          <w:p w:rsidR="00C73CF1" w:rsidRPr="00445896" w:rsidRDefault="00713387">
            <w:pPr>
              <w:rPr>
                <w:rFonts w:asciiTheme="minorHAnsi" w:hAnsiTheme="minorHAnsi" w:cstheme="minorHAnsi"/>
                <w:b/>
                <w:color w:val="000000"/>
                <w:sz w:val="20"/>
                <w:lang w:eastAsia="bg-BG"/>
              </w:rPr>
            </w:pPr>
            <w:r w:rsidRPr="00445896">
              <w:rPr>
                <w:rFonts w:asciiTheme="minorHAnsi" w:hAnsiTheme="minorHAnsi" w:cstheme="minorHAnsi"/>
                <w:b/>
                <w:color w:val="000000"/>
                <w:sz w:val="20"/>
                <w:lang w:eastAsia="bg-BG"/>
              </w:rPr>
              <w:t>б) географски регион</w:t>
            </w:r>
          </w:p>
        </w:tc>
        <w:tc>
          <w:tcPr>
            <w:tcW w:w="1626" w:type="dxa"/>
            <w:shd w:val="clear" w:color="auto" w:fill="auto"/>
            <w:noWrap/>
            <w:tcMar>
              <w:top w:w="0" w:type="dxa"/>
              <w:left w:w="70" w:type="dxa"/>
              <w:bottom w:w="0" w:type="dxa"/>
              <w:right w:w="70" w:type="dxa"/>
            </w:tcMar>
            <w:vAlign w:val="bottom"/>
          </w:tcPr>
          <w:p w:rsidR="00C73CF1" w:rsidRPr="00445896" w:rsidRDefault="00C73CF1">
            <w:pPr>
              <w:rPr>
                <w:rFonts w:asciiTheme="minorHAnsi" w:hAnsiTheme="minorHAnsi" w:cstheme="minorHAnsi"/>
                <w:color w:val="000000"/>
                <w:sz w:val="20"/>
                <w:lang w:eastAsia="bg-BG"/>
              </w:rPr>
            </w:pPr>
          </w:p>
        </w:tc>
        <w:tc>
          <w:tcPr>
            <w:tcW w:w="1626" w:type="dxa"/>
            <w:shd w:val="clear" w:color="auto" w:fill="auto"/>
            <w:noWrap/>
            <w:tcMar>
              <w:top w:w="0" w:type="dxa"/>
              <w:left w:w="70" w:type="dxa"/>
              <w:bottom w:w="0" w:type="dxa"/>
              <w:right w:w="70" w:type="dxa"/>
            </w:tcMar>
            <w:vAlign w:val="bottom"/>
          </w:tcPr>
          <w:p w:rsidR="00C73CF1" w:rsidRPr="00445896" w:rsidRDefault="00C73CF1">
            <w:pPr>
              <w:jc w:val="right"/>
              <w:rPr>
                <w:rFonts w:asciiTheme="minorHAnsi" w:hAnsiTheme="minorHAnsi" w:cstheme="minorHAnsi"/>
                <w:sz w:val="20"/>
                <w:lang w:eastAsia="bg-BG"/>
              </w:rPr>
            </w:pPr>
          </w:p>
        </w:tc>
      </w:tr>
      <w:tr w:rsidR="00C73CF1" w:rsidRPr="00445896" w:rsidTr="004536E8">
        <w:trPr>
          <w:trHeight w:val="24"/>
        </w:trPr>
        <w:tc>
          <w:tcPr>
            <w:tcW w:w="6200" w:type="dxa"/>
            <w:shd w:val="clear" w:color="auto" w:fill="auto"/>
            <w:noWrap/>
            <w:tcMar>
              <w:top w:w="0" w:type="dxa"/>
              <w:left w:w="70" w:type="dxa"/>
              <w:bottom w:w="0" w:type="dxa"/>
              <w:right w:w="70" w:type="dxa"/>
            </w:tcMar>
            <w:vAlign w:val="bottom"/>
          </w:tcPr>
          <w:p w:rsidR="00C73CF1" w:rsidRPr="00445896" w:rsidRDefault="00713387">
            <w:pPr>
              <w:rPr>
                <w:rFonts w:asciiTheme="minorHAnsi" w:hAnsiTheme="minorHAnsi" w:cstheme="minorHAnsi"/>
                <w:sz w:val="20"/>
                <w:lang w:eastAsia="bg-BG"/>
              </w:rPr>
            </w:pPr>
            <w:r w:rsidRPr="00445896">
              <w:rPr>
                <w:rFonts w:asciiTheme="minorHAnsi" w:hAnsiTheme="minorHAnsi" w:cstheme="minorHAnsi"/>
                <w:sz w:val="20"/>
                <w:lang w:eastAsia="bg-BG"/>
              </w:rPr>
              <w:t>Приходи от реклама от потребители в България</w:t>
            </w:r>
          </w:p>
        </w:tc>
        <w:tc>
          <w:tcPr>
            <w:tcW w:w="1626" w:type="dxa"/>
            <w:shd w:val="clear" w:color="auto" w:fill="auto"/>
            <w:noWrap/>
            <w:tcMar>
              <w:top w:w="0" w:type="dxa"/>
              <w:left w:w="70" w:type="dxa"/>
              <w:bottom w:w="0" w:type="dxa"/>
              <w:right w:w="70" w:type="dxa"/>
            </w:tcMar>
            <w:vAlign w:val="bottom"/>
          </w:tcPr>
          <w:p w:rsidR="00C73CF1" w:rsidRPr="00445896" w:rsidRDefault="0003590F" w:rsidP="00445896">
            <w:pPr>
              <w:jc w:val="right"/>
              <w:rPr>
                <w:rFonts w:asciiTheme="minorHAnsi" w:hAnsiTheme="minorHAnsi" w:cstheme="minorHAnsi"/>
                <w:sz w:val="20"/>
                <w:lang w:eastAsia="bg-BG"/>
              </w:rPr>
            </w:pPr>
            <w:r w:rsidRPr="00445896">
              <w:rPr>
                <w:rFonts w:asciiTheme="minorHAnsi" w:hAnsiTheme="minorHAnsi" w:cstheme="minorHAnsi"/>
                <w:sz w:val="20"/>
                <w:lang w:eastAsia="bg-BG"/>
              </w:rPr>
              <w:t xml:space="preserve">1 </w:t>
            </w:r>
            <w:r w:rsidR="00445896" w:rsidRPr="00445896">
              <w:rPr>
                <w:rFonts w:asciiTheme="minorHAnsi" w:hAnsiTheme="minorHAnsi" w:cstheme="minorHAnsi"/>
                <w:sz w:val="20"/>
                <w:lang w:eastAsia="bg-BG"/>
              </w:rPr>
              <w:t>162</w:t>
            </w:r>
          </w:p>
        </w:tc>
        <w:tc>
          <w:tcPr>
            <w:tcW w:w="1626" w:type="dxa"/>
            <w:shd w:val="clear" w:color="auto" w:fill="auto"/>
            <w:noWrap/>
            <w:tcMar>
              <w:top w:w="0" w:type="dxa"/>
              <w:left w:w="70" w:type="dxa"/>
              <w:bottom w:w="0" w:type="dxa"/>
              <w:right w:w="70" w:type="dxa"/>
            </w:tcMar>
            <w:vAlign w:val="bottom"/>
          </w:tcPr>
          <w:p w:rsidR="00C73CF1" w:rsidRPr="00445896" w:rsidRDefault="00C434F6" w:rsidP="00A648AE">
            <w:pPr>
              <w:jc w:val="right"/>
              <w:rPr>
                <w:rFonts w:asciiTheme="minorHAnsi" w:hAnsiTheme="minorHAnsi" w:cstheme="minorHAnsi"/>
                <w:color w:val="000000"/>
                <w:sz w:val="20"/>
                <w:lang w:val="en-US" w:eastAsia="bg-BG"/>
              </w:rPr>
            </w:pPr>
            <w:r w:rsidRPr="00445896">
              <w:rPr>
                <w:rFonts w:asciiTheme="minorHAnsi" w:hAnsiTheme="minorHAnsi" w:cstheme="minorHAnsi"/>
                <w:color w:val="000000"/>
                <w:sz w:val="20"/>
                <w:lang w:eastAsia="bg-BG"/>
              </w:rPr>
              <w:t xml:space="preserve">1 </w:t>
            </w:r>
            <w:r w:rsidR="00A648AE" w:rsidRPr="00445896">
              <w:rPr>
                <w:rFonts w:asciiTheme="minorHAnsi" w:hAnsiTheme="minorHAnsi" w:cstheme="minorHAnsi"/>
                <w:color w:val="000000"/>
                <w:sz w:val="20"/>
                <w:lang w:val="en-US" w:eastAsia="bg-BG"/>
              </w:rPr>
              <w:t>321</w:t>
            </w:r>
          </w:p>
        </w:tc>
      </w:tr>
      <w:tr w:rsidR="00C73CF1" w:rsidRPr="00445896" w:rsidTr="004536E8">
        <w:trPr>
          <w:trHeight w:val="24"/>
        </w:trPr>
        <w:tc>
          <w:tcPr>
            <w:tcW w:w="6200" w:type="dxa"/>
            <w:shd w:val="clear" w:color="auto" w:fill="auto"/>
            <w:noWrap/>
            <w:tcMar>
              <w:top w:w="0" w:type="dxa"/>
              <w:left w:w="70" w:type="dxa"/>
              <w:bottom w:w="0" w:type="dxa"/>
              <w:right w:w="70" w:type="dxa"/>
            </w:tcMar>
            <w:vAlign w:val="bottom"/>
          </w:tcPr>
          <w:p w:rsidR="00C73CF1" w:rsidRPr="00445896" w:rsidRDefault="00713387">
            <w:pPr>
              <w:rPr>
                <w:rFonts w:asciiTheme="minorHAnsi" w:hAnsiTheme="minorHAnsi" w:cstheme="minorHAnsi"/>
                <w:sz w:val="20"/>
                <w:lang w:eastAsia="bg-BG"/>
              </w:rPr>
            </w:pPr>
            <w:r w:rsidRPr="00445896">
              <w:rPr>
                <w:rFonts w:asciiTheme="minorHAnsi" w:hAnsiTheme="minorHAnsi" w:cstheme="minorHAnsi"/>
                <w:sz w:val="20"/>
                <w:lang w:eastAsia="bg-BG"/>
              </w:rPr>
              <w:t xml:space="preserve">Приходи от реклама от потребители в чужбина </w:t>
            </w:r>
          </w:p>
        </w:tc>
        <w:tc>
          <w:tcPr>
            <w:tcW w:w="1626" w:type="dxa"/>
            <w:shd w:val="clear" w:color="auto" w:fill="auto"/>
            <w:noWrap/>
            <w:tcMar>
              <w:top w:w="0" w:type="dxa"/>
              <w:left w:w="70" w:type="dxa"/>
              <w:bottom w:w="0" w:type="dxa"/>
              <w:right w:w="70" w:type="dxa"/>
            </w:tcMar>
            <w:vAlign w:val="bottom"/>
          </w:tcPr>
          <w:p w:rsidR="00C73CF1" w:rsidRPr="00445896" w:rsidRDefault="00445896">
            <w:pPr>
              <w:jc w:val="right"/>
              <w:rPr>
                <w:rFonts w:asciiTheme="minorHAnsi" w:hAnsiTheme="minorHAnsi" w:cstheme="minorHAnsi"/>
                <w:sz w:val="20"/>
                <w:lang w:eastAsia="bg-BG"/>
              </w:rPr>
            </w:pPr>
            <w:r w:rsidRPr="00445896">
              <w:rPr>
                <w:rFonts w:asciiTheme="minorHAnsi" w:hAnsiTheme="minorHAnsi" w:cstheme="minorHAnsi"/>
                <w:sz w:val="20"/>
                <w:lang w:eastAsia="bg-BG"/>
              </w:rPr>
              <w:t>48</w:t>
            </w:r>
          </w:p>
        </w:tc>
        <w:tc>
          <w:tcPr>
            <w:tcW w:w="1626" w:type="dxa"/>
            <w:shd w:val="clear" w:color="auto" w:fill="auto"/>
            <w:noWrap/>
            <w:tcMar>
              <w:top w:w="0" w:type="dxa"/>
              <w:left w:w="70" w:type="dxa"/>
              <w:bottom w:w="0" w:type="dxa"/>
              <w:right w:w="70" w:type="dxa"/>
            </w:tcMar>
            <w:vAlign w:val="bottom"/>
          </w:tcPr>
          <w:p w:rsidR="00C73CF1" w:rsidRPr="00445896" w:rsidRDefault="00A648AE">
            <w:pPr>
              <w:jc w:val="right"/>
              <w:rPr>
                <w:rFonts w:asciiTheme="minorHAnsi" w:hAnsiTheme="minorHAnsi" w:cstheme="minorHAnsi"/>
                <w:color w:val="000000"/>
                <w:sz w:val="20"/>
                <w:lang w:val="en-US" w:eastAsia="bg-BG"/>
              </w:rPr>
            </w:pPr>
            <w:r w:rsidRPr="00445896">
              <w:rPr>
                <w:rFonts w:asciiTheme="minorHAnsi" w:hAnsiTheme="minorHAnsi" w:cstheme="minorHAnsi"/>
                <w:color w:val="000000"/>
                <w:sz w:val="20"/>
                <w:lang w:val="en-US" w:eastAsia="bg-BG"/>
              </w:rPr>
              <w:t>53</w:t>
            </w:r>
          </w:p>
        </w:tc>
      </w:tr>
      <w:tr w:rsidR="00C73CF1" w:rsidRPr="00445896" w:rsidTr="004536E8">
        <w:trPr>
          <w:trHeight w:val="24"/>
        </w:trPr>
        <w:tc>
          <w:tcPr>
            <w:tcW w:w="6200" w:type="dxa"/>
            <w:shd w:val="clear" w:color="auto" w:fill="auto"/>
            <w:noWrap/>
            <w:tcMar>
              <w:top w:w="0" w:type="dxa"/>
              <w:left w:w="70" w:type="dxa"/>
              <w:bottom w:w="0" w:type="dxa"/>
              <w:right w:w="70" w:type="dxa"/>
            </w:tcMar>
            <w:vAlign w:val="bottom"/>
          </w:tcPr>
          <w:p w:rsidR="00C73CF1" w:rsidRPr="00445896" w:rsidRDefault="00C73CF1">
            <w:pPr>
              <w:jc w:val="right"/>
              <w:rPr>
                <w:rFonts w:asciiTheme="minorHAnsi" w:hAnsiTheme="minorHAnsi" w:cstheme="minorHAnsi"/>
                <w:color w:val="000000"/>
                <w:sz w:val="20"/>
                <w:lang w:eastAsia="bg-BG"/>
              </w:rPr>
            </w:pPr>
          </w:p>
        </w:tc>
        <w:tc>
          <w:tcPr>
            <w:tcW w:w="1626" w:type="dxa"/>
            <w:shd w:val="clear" w:color="auto" w:fill="auto"/>
            <w:noWrap/>
            <w:tcMar>
              <w:top w:w="0" w:type="dxa"/>
              <w:left w:w="70" w:type="dxa"/>
              <w:bottom w:w="0" w:type="dxa"/>
              <w:right w:w="70" w:type="dxa"/>
            </w:tcMar>
            <w:vAlign w:val="bottom"/>
          </w:tcPr>
          <w:p w:rsidR="00C73CF1" w:rsidRPr="00445896" w:rsidRDefault="00C73CF1">
            <w:pPr>
              <w:rPr>
                <w:rFonts w:asciiTheme="minorHAnsi" w:hAnsiTheme="minorHAnsi" w:cstheme="minorHAnsi"/>
                <w:sz w:val="20"/>
                <w:lang w:eastAsia="bg-BG"/>
              </w:rPr>
            </w:pPr>
          </w:p>
        </w:tc>
        <w:tc>
          <w:tcPr>
            <w:tcW w:w="1626" w:type="dxa"/>
            <w:shd w:val="clear" w:color="auto" w:fill="auto"/>
            <w:noWrap/>
            <w:tcMar>
              <w:top w:w="0" w:type="dxa"/>
              <w:left w:w="70" w:type="dxa"/>
              <w:bottom w:w="0" w:type="dxa"/>
              <w:right w:w="70" w:type="dxa"/>
            </w:tcMar>
            <w:vAlign w:val="bottom"/>
          </w:tcPr>
          <w:p w:rsidR="00C73CF1" w:rsidRPr="00445896" w:rsidRDefault="00C73CF1">
            <w:pPr>
              <w:jc w:val="right"/>
              <w:rPr>
                <w:rFonts w:asciiTheme="minorHAnsi" w:hAnsiTheme="minorHAnsi" w:cstheme="minorHAnsi"/>
                <w:sz w:val="20"/>
                <w:lang w:eastAsia="bg-BG"/>
              </w:rPr>
            </w:pPr>
          </w:p>
        </w:tc>
      </w:tr>
      <w:tr w:rsidR="00C73CF1" w:rsidRPr="00445896" w:rsidTr="004536E8">
        <w:trPr>
          <w:trHeight w:val="24"/>
        </w:trPr>
        <w:tc>
          <w:tcPr>
            <w:tcW w:w="6200" w:type="dxa"/>
            <w:shd w:val="clear" w:color="auto" w:fill="auto"/>
            <w:noWrap/>
            <w:tcMar>
              <w:top w:w="0" w:type="dxa"/>
              <w:left w:w="70" w:type="dxa"/>
              <w:bottom w:w="0" w:type="dxa"/>
              <w:right w:w="70" w:type="dxa"/>
            </w:tcMar>
            <w:vAlign w:val="bottom"/>
          </w:tcPr>
          <w:p w:rsidR="00C73CF1" w:rsidRPr="00445896" w:rsidRDefault="00713387">
            <w:pPr>
              <w:rPr>
                <w:rFonts w:asciiTheme="minorHAnsi" w:hAnsiTheme="minorHAnsi" w:cstheme="minorHAnsi"/>
                <w:b/>
                <w:color w:val="000000"/>
                <w:sz w:val="20"/>
                <w:lang w:eastAsia="bg-BG"/>
              </w:rPr>
            </w:pPr>
            <w:r w:rsidRPr="00445896">
              <w:rPr>
                <w:rFonts w:asciiTheme="minorHAnsi" w:hAnsiTheme="minorHAnsi" w:cstheme="minorHAnsi"/>
                <w:b/>
                <w:color w:val="000000"/>
                <w:sz w:val="20"/>
                <w:lang w:eastAsia="bg-BG"/>
              </w:rPr>
              <w:t xml:space="preserve">в) срок на договора </w:t>
            </w:r>
          </w:p>
        </w:tc>
        <w:tc>
          <w:tcPr>
            <w:tcW w:w="1626" w:type="dxa"/>
            <w:shd w:val="clear" w:color="auto" w:fill="auto"/>
            <w:noWrap/>
            <w:tcMar>
              <w:top w:w="0" w:type="dxa"/>
              <w:left w:w="70" w:type="dxa"/>
              <w:bottom w:w="0" w:type="dxa"/>
              <w:right w:w="70" w:type="dxa"/>
            </w:tcMar>
            <w:vAlign w:val="bottom"/>
          </w:tcPr>
          <w:p w:rsidR="00C73CF1" w:rsidRPr="00445896" w:rsidRDefault="00C73CF1">
            <w:pPr>
              <w:rPr>
                <w:rFonts w:asciiTheme="minorHAnsi" w:hAnsiTheme="minorHAnsi" w:cstheme="minorHAnsi"/>
                <w:color w:val="000000"/>
                <w:sz w:val="20"/>
                <w:lang w:eastAsia="bg-BG"/>
              </w:rPr>
            </w:pPr>
          </w:p>
        </w:tc>
        <w:tc>
          <w:tcPr>
            <w:tcW w:w="1626" w:type="dxa"/>
            <w:shd w:val="clear" w:color="auto" w:fill="auto"/>
            <w:noWrap/>
            <w:tcMar>
              <w:top w:w="0" w:type="dxa"/>
              <w:left w:w="70" w:type="dxa"/>
              <w:bottom w:w="0" w:type="dxa"/>
              <w:right w:w="70" w:type="dxa"/>
            </w:tcMar>
            <w:vAlign w:val="bottom"/>
          </w:tcPr>
          <w:p w:rsidR="00C73CF1" w:rsidRPr="00445896" w:rsidRDefault="00C73CF1">
            <w:pPr>
              <w:jc w:val="right"/>
              <w:rPr>
                <w:rFonts w:asciiTheme="minorHAnsi" w:hAnsiTheme="minorHAnsi" w:cstheme="minorHAnsi"/>
                <w:sz w:val="20"/>
                <w:lang w:eastAsia="bg-BG"/>
              </w:rPr>
            </w:pPr>
          </w:p>
        </w:tc>
      </w:tr>
      <w:tr w:rsidR="00C73CF1" w:rsidRPr="00445896" w:rsidTr="004536E8">
        <w:trPr>
          <w:trHeight w:val="24"/>
        </w:trPr>
        <w:tc>
          <w:tcPr>
            <w:tcW w:w="6200" w:type="dxa"/>
            <w:shd w:val="clear" w:color="auto" w:fill="auto"/>
            <w:noWrap/>
            <w:tcMar>
              <w:top w:w="0" w:type="dxa"/>
              <w:left w:w="70" w:type="dxa"/>
              <w:bottom w:w="0" w:type="dxa"/>
              <w:right w:w="70" w:type="dxa"/>
            </w:tcMar>
            <w:vAlign w:val="bottom"/>
          </w:tcPr>
          <w:p w:rsidR="00C73CF1" w:rsidRPr="00445896" w:rsidRDefault="00713387">
            <w:pPr>
              <w:rPr>
                <w:rFonts w:asciiTheme="minorHAnsi" w:hAnsiTheme="minorHAnsi" w:cstheme="minorHAnsi"/>
                <w:color w:val="000000"/>
                <w:sz w:val="20"/>
                <w:lang w:eastAsia="bg-BG"/>
              </w:rPr>
            </w:pPr>
            <w:r w:rsidRPr="00445896">
              <w:rPr>
                <w:rFonts w:asciiTheme="minorHAnsi" w:hAnsiTheme="minorHAnsi" w:cstheme="minorHAnsi"/>
                <w:color w:val="000000"/>
                <w:sz w:val="20"/>
                <w:lang w:eastAsia="bg-BG"/>
              </w:rPr>
              <w:t>Приходи от реклама дългосрочни договори</w:t>
            </w:r>
          </w:p>
        </w:tc>
        <w:tc>
          <w:tcPr>
            <w:tcW w:w="1626" w:type="dxa"/>
            <w:shd w:val="clear" w:color="auto" w:fill="auto"/>
            <w:noWrap/>
            <w:tcMar>
              <w:top w:w="0" w:type="dxa"/>
              <w:left w:w="70" w:type="dxa"/>
              <w:bottom w:w="0" w:type="dxa"/>
              <w:right w:w="70" w:type="dxa"/>
            </w:tcMar>
            <w:vAlign w:val="bottom"/>
          </w:tcPr>
          <w:p w:rsidR="00C73CF1" w:rsidRPr="00445896" w:rsidRDefault="00445896">
            <w:pPr>
              <w:jc w:val="right"/>
              <w:rPr>
                <w:rFonts w:asciiTheme="minorHAnsi" w:hAnsiTheme="minorHAnsi" w:cstheme="minorHAnsi"/>
                <w:color w:val="000000"/>
                <w:sz w:val="20"/>
                <w:lang w:eastAsia="bg-BG"/>
              </w:rPr>
            </w:pPr>
            <w:r w:rsidRPr="00445896">
              <w:rPr>
                <w:rFonts w:asciiTheme="minorHAnsi" w:hAnsiTheme="minorHAnsi" w:cstheme="minorHAnsi"/>
                <w:color w:val="000000"/>
                <w:sz w:val="20"/>
                <w:lang w:eastAsia="bg-BG"/>
              </w:rPr>
              <w:t>190</w:t>
            </w:r>
          </w:p>
        </w:tc>
        <w:tc>
          <w:tcPr>
            <w:tcW w:w="1626" w:type="dxa"/>
            <w:shd w:val="clear" w:color="auto" w:fill="auto"/>
            <w:noWrap/>
            <w:tcMar>
              <w:top w:w="0" w:type="dxa"/>
              <w:left w:w="70" w:type="dxa"/>
              <w:bottom w:w="0" w:type="dxa"/>
              <w:right w:w="70" w:type="dxa"/>
            </w:tcMar>
            <w:vAlign w:val="bottom"/>
          </w:tcPr>
          <w:p w:rsidR="00C73CF1" w:rsidRPr="00445896" w:rsidRDefault="00A648AE" w:rsidP="00B73A51">
            <w:pPr>
              <w:jc w:val="right"/>
              <w:rPr>
                <w:rFonts w:asciiTheme="minorHAnsi" w:hAnsiTheme="minorHAnsi" w:cstheme="minorHAnsi"/>
                <w:color w:val="000000"/>
                <w:sz w:val="20"/>
                <w:lang w:val="en-US" w:eastAsia="bg-BG"/>
              </w:rPr>
            </w:pPr>
            <w:r w:rsidRPr="00445896">
              <w:rPr>
                <w:rFonts w:asciiTheme="minorHAnsi" w:hAnsiTheme="minorHAnsi" w:cstheme="minorHAnsi"/>
                <w:color w:val="000000"/>
                <w:sz w:val="20"/>
                <w:lang w:val="en-US" w:eastAsia="bg-BG"/>
              </w:rPr>
              <w:t>251</w:t>
            </w:r>
          </w:p>
        </w:tc>
      </w:tr>
      <w:tr w:rsidR="00C73CF1" w:rsidRPr="00473BF6" w:rsidTr="004536E8">
        <w:trPr>
          <w:trHeight w:val="24"/>
        </w:trPr>
        <w:tc>
          <w:tcPr>
            <w:tcW w:w="6200" w:type="dxa"/>
            <w:shd w:val="clear" w:color="auto" w:fill="auto"/>
            <w:noWrap/>
            <w:tcMar>
              <w:top w:w="0" w:type="dxa"/>
              <w:left w:w="70" w:type="dxa"/>
              <w:bottom w:w="0" w:type="dxa"/>
              <w:right w:w="70" w:type="dxa"/>
            </w:tcMar>
            <w:vAlign w:val="bottom"/>
          </w:tcPr>
          <w:p w:rsidR="00C73CF1" w:rsidRPr="00445896" w:rsidRDefault="00713387">
            <w:pPr>
              <w:rPr>
                <w:rFonts w:asciiTheme="minorHAnsi" w:hAnsiTheme="minorHAnsi" w:cstheme="minorHAnsi"/>
                <w:color w:val="000000"/>
                <w:sz w:val="20"/>
                <w:lang w:eastAsia="bg-BG"/>
              </w:rPr>
            </w:pPr>
            <w:r w:rsidRPr="00445896">
              <w:rPr>
                <w:rFonts w:asciiTheme="minorHAnsi" w:hAnsiTheme="minorHAnsi" w:cstheme="minorHAnsi"/>
                <w:color w:val="000000"/>
                <w:sz w:val="20"/>
                <w:lang w:eastAsia="bg-BG"/>
              </w:rPr>
              <w:t>Приходи от реклама краткосрочни договори</w:t>
            </w:r>
          </w:p>
        </w:tc>
        <w:tc>
          <w:tcPr>
            <w:tcW w:w="1626" w:type="dxa"/>
            <w:shd w:val="clear" w:color="auto" w:fill="auto"/>
            <w:noWrap/>
            <w:tcMar>
              <w:top w:w="0" w:type="dxa"/>
              <w:left w:w="70" w:type="dxa"/>
              <w:bottom w:w="0" w:type="dxa"/>
              <w:right w:w="70" w:type="dxa"/>
            </w:tcMar>
            <w:vAlign w:val="bottom"/>
          </w:tcPr>
          <w:p w:rsidR="00C73CF1" w:rsidRPr="00445896" w:rsidRDefault="001C4AEC" w:rsidP="00445896">
            <w:pPr>
              <w:jc w:val="right"/>
              <w:rPr>
                <w:rFonts w:asciiTheme="minorHAnsi" w:hAnsiTheme="minorHAnsi" w:cstheme="minorHAnsi"/>
                <w:color w:val="000000"/>
                <w:sz w:val="20"/>
                <w:lang w:eastAsia="bg-BG"/>
              </w:rPr>
            </w:pPr>
            <w:r w:rsidRPr="00445896">
              <w:rPr>
                <w:rFonts w:asciiTheme="minorHAnsi" w:hAnsiTheme="minorHAnsi" w:cstheme="minorHAnsi"/>
                <w:color w:val="000000"/>
                <w:sz w:val="20"/>
                <w:lang w:eastAsia="bg-BG"/>
              </w:rPr>
              <w:t xml:space="preserve">1 </w:t>
            </w:r>
            <w:r w:rsidR="00445896" w:rsidRPr="00445896">
              <w:rPr>
                <w:rFonts w:asciiTheme="minorHAnsi" w:hAnsiTheme="minorHAnsi" w:cstheme="minorHAnsi"/>
                <w:color w:val="000000"/>
                <w:sz w:val="20"/>
                <w:lang w:eastAsia="bg-BG"/>
              </w:rPr>
              <w:t>020</w:t>
            </w:r>
          </w:p>
        </w:tc>
        <w:tc>
          <w:tcPr>
            <w:tcW w:w="1626" w:type="dxa"/>
            <w:shd w:val="clear" w:color="auto" w:fill="auto"/>
            <w:noWrap/>
            <w:tcMar>
              <w:top w:w="0" w:type="dxa"/>
              <w:left w:w="70" w:type="dxa"/>
              <w:bottom w:w="0" w:type="dxa"/>
              <w:right w:w="70" w:type="dxa"/>
            </w:tcMar>
            <w:vAlign w:val="bottom"/>
          </w:tcPr>
          <w:p w:rsidR="00C73CF1" w:rsidRPr="00A648AE" w:rsidRDefault="00C434F6" w:rsidP="00A648AE">
            <w:pPr>
              <w:jc w:val="right"/>
              <w:rPr>
                <w:rFonts w:asciiTheme="minorHAnsi" w:hAnsiTheme="minorHAnsi" w:cstheme="minorHAnsi"/>
                <w:color w:val="000000"/>
                <w:sz w:val="20"/>
                <w:lang w:val="en-US" w:eastAsia="bg-BG"/>
              </w:rPr>
            </w:pPr>
            <w:r w:rsidRPr="00445896">
              <w:rPr>
                <w:rFonts w:asciiTheme="minorHAnsi" w:hAnsiTheme="minorHAnsi" w:cstheme="minorHAnsi"/>
                <w:color w:val="000000"/>
                <w:sz w:val="20"/>
                <w:lang w:eastAsia="bg-BG"/>
              </w:rPr>
              <w:t xml:space="preserve">1 </w:t>
            </w:r>
            <w:r w:rsidR="00A648AE" w:rsidRPr="00445896">
              <w:rPr>
                <w:rFonts w:asciiTheme="minorHAnsi" w:hAnsiTheme="minorHAnsi" w:cstheme="minorHAnsi"/>
                <w:color w:val="000000"/>
                <w:sz w:val="20"/>
                <w:lang w:val="en-US" w:eastAsia="bg-BG"/>
              </w:rPr>
              <w:t>123</w:t>
            </w:r>
          </w:p>
        </w:tc>
      </w:tr>
    </w:tbl>
    <w:p w:rsidR="00C73CF1" w:rsidRDefault="00C73CF1">
      <w:pPr>
        <w:jc w:val="both"/>
        <w:rPr>
          <w:rFonts w:asciiTheme="minorHAnsi" w:hAnsiTheme="minorHAnsi" w:cstheme="minorHAnsi"/>
          <w:color w:val="000000"/>
          <w:sz w:val="20"/>
          <w:lang w:eastAsia="bg-BG"/>
        </w:rPr>
      </w:pPr>
    </w:p>
    <w:p w:rsidR="00A036D9" w:rsidRPr="00473BF6" w:rsidRDefault="00A036D9" w:rsidP="00260BB4">
      <w:pPr>
        <w:pStyle w:val="Heading1"/>
        <w:numPr>
          <w:ilvl w:val="0"/>
          <w:numId w:val="15"/>
        </w:numPr>
        <w:spacing w:line="240" w:lineRule="auto"/>
        <w:ind w:right="-425"/>
        <w:jc w:val="both"/>
        <w:rPr>
          <w:rFonts w:asciiTheme="minorHAnsi" w:hAnsiTheme="minorHAnsi" w:cstheme="minorHAnsi"/>
          <w:color w:val="002E5D"/>
          <w:sz w:val="20"/>
          <w:szCs w:val="20"/>
        </w:rPr>
      </w:pPr>
      <w:r w:rsidRPr="00473BF6">
        <w:rPr>
          <w:rFonts w:asciiTheme="minorHAnsi" w:hAnsiTheme="minorHAnsi" w:cstheme="minorHAnsi"/>
          <w:color w:val="002E5D"/>
          <w:sz w:val="20"/>
          <w:szCs w:val="20"/>
        </w:rPr>
        <w:t xml:space="preserve">Други приходи </w:t>
      </w:r>
    </w:p>
    <w:p w:rsidR="005956A4" w:rsidRPr="00473BF6" w:rsidRDefault="005956A4" w:rsidP="00E80B31">
      <w:pPr>
        <w:autoSpaceDE w:val="0"/>
        <w:rPr>
          <w:rFonts w:asciiTheme="minorHAnsi" w:hAnsiTheme="minorHAnsi" w:cstheme="minorHAnsi"/>
          <w:sz w:val="20"/>
        </w:rPr>
      </w:pPr>
      <w:r w:rsidRPr="00473BF6">
        <w:rPr>
          <w:rFonts w:asciiTheme="minorHAnsi" w:hAnsiTheme="minorHAnsi" w:cstheme="minorHAnsi"/>
          <w:sz w:val="20"/>
        </w:rPr>
        <w:t>Другите приходи на Групата включват:</w:t>
      </w:r>
    </w:p>
    <w:tbl>
      <w:tblPr>
        <w:tblW w:w="9335" w:type="dxa"/>
        <w:tblCellMar>
          <w:left w:w="10" w:type="dxa"/>
          <w:right w:w="10" w:type="dxa"/>
        </w:tblCellMar>
        <w:tblLook w:val="04A0" w:firstRow="1" w:lastRow="0" w:firstColumn="1" w:lastColumn="0" w:noHBand="0" w:noVBand="1"/>
      </w:tblPr>
      <w:tblGrid>
        <w:gridCol w:w="6877"/>
        <w:gridCol w:w="1253"/>
        <w:gridCol w:w="1205"/>
      </w:tblGrid>
      <w:tr w:rsidR="005956A4" w:rsidRPr="00473BF6" w:rsidTr="00480873">
        <w:trPr>
          <w:trHeight w:val="206"/>
        </w:trPr>
        <w:tc>
          <w:tcPr>
            <w:tcW w:w="6877" w:type="dxa"/>
            <w:shd w:val="clear" w:color="auto" w:fill="FFFFFF"/>
            <w:tcMar>
              <w:top w:w="0" w:type="dxa"/>
              <w:left w:w="108" w:type="dxa"/>
              <w:bottom w:w="0" w:type="dxa"/>
              <w:right w:w="108" w:type="dxa"/>
            </w:tcMar>
          </w:tcPr>
          <w:p w:rsidR="005956A4" w:rsidRPr="00473BF6" w:rsidRDefault="005956A4" w:rsidP="00765313">
            <w:pPr>
              <w:autoSpaceDE w:val="0"/>
              <w:jc w:val="both"/>
              <w:rPr>
                <w:rFonts w:asciiTheme="minorHAnsi" w:hAnsiTheme="minorHAnsi" w:cstheme="minorHAnsi"/>
                <w:b/>
                <w:bCs/>
                <w:sz w:val="20"/>
              </w:rPr>
            </w:pPr>
          </w:p>
        </w:tc>
        <w:tc>
          <w:tcPr>
            <w:tcW w:w="1253" w:type="dxa"/>
            <w:shd w:val="clear" w:color="auto" w:fill="FFFFFF"/>
            <w:tcMar>
              <w:top w:w="0" w:type="dxa"/>
              <w:left w:w="108" w:type="dxa"/>
              <w:bottom w:w="0" w:type="dxa"/>
              <w:right w:w="108" w:type="dxa"/>
            </w:tcMar>
          </w:tcPr>
          <w:p w:rsidR="005956A4" w:rsidRPr="007F1695" w:rsidRDefault="005956A4" w:rsidP="007F1695">
            <w:pPr>
              <w:autoSpaceDE w:val="0"/>
              <w:jc w:val="right"/>
              <w:rPr>
                <w:rFonts w:asciiTheme="minorHAnsi" w:hAnsiTheme="minorHAnsi" w:cstheme="minorHAnsi"/>
                <w:sz w:val="20"/>
                <w:lang w:val="en-US"/>
              </w:rPr>
            </w:pPr>
            <w:r w:rsidRPr="00473BF6">
              <w:rPr>
                <w:rFonts w:asciiTheme="minorHAnsi" w:hAnsiTheme="minorHAnsi" w:cstheme="minorHAnsi"/>
                <w:b/>
                <w:bCs/>
                <w:color w:val="000000"/>
                <w:sz w:val="20"/>
                <w:lang w:eastAsia="bg-BG"/>
              </w:rPr>
              <w:t>30.06.</w:t>
            </w:r>
            <w:r w:rsidR="007F1695" w:rsidRPr="00473BF6">
              <w:rPr>
                <w:rFonts w:asciiTheme="minorHAnsi" w:hAnsiTheme="minorHAnsi" w:cstheme="minorHAnsi"/>
                <w:b/>
                <w:bCs/>
                <w:color w:val="000000"/>
                <w:sz w:val="20"/>
                <w:lang w:eastAsia="bg-BG"/>
              </w:rPr>
              <w:t>202</w:t>
            </w:r>
            <w:r w:rsidR="007F1695">
              <w:rPr>
                <w:rFonts w:asciiTheme="minorHAnsi" w:hAnsiTheme="minorHAnsi" w:cstheme="minorHAnsi"/>
                <w:b/>
                <w:bCs/>
                <w:color w:val="000000"/>
                <w:sz w:val="20"/>
                <w:lang w:val="en-US" w:eastAsia="bg-BG"/>
              </w:rPr>
              <w:t>5</w:t>
            </w:r>
          </w:p>
        </w:tc>
        <w:tc>
          <w:tcPr>
            <w:tcW w:w="1205" w:type="dxa"/>
            <w:shd w:val="clear" w:color="auto" w:fill="FFFFFF"/>
            <w:tcMar>
              <w:top w:w="0" w:type="dxa"/>
              <w:left w:w="108" w:type="dxa"/>
              <w:bottom w:w="0" w:type="dxa"/>
              <w:right w:w="108" w:type="dxa"/>
            </w:tcMar>
          </w:tcPr>
          <w:p w:rsidR="005956A4" w:rsidRPr="007F1695" w:rsidRDefault="005956A4" w:rsidP="007F1695">
            <w:pPr>
              <w:autoSpaceDE w:val="0"/>
              <w:jc w:val="right"/>
              <w:rPr>
                <w:rFonts w:asciiTheme="minorHAnsi" w:hAnsiTheme="minorHAnsi" w:cstheme="minorHAnsi"/>
                <w:sz w:val="20"/>
                <w:lang w:val="en-US"/>
              </w:rPr>
            </w:pPr>
            <w:r w:rsidRPr="00473BF6">
              <w:rPr>
                <w:rFonts w:asciiTheme="minorHAnsi" w:hAnsiTheme="minorHAnsi" w:cstheme="minorHAnsi"/>
                <w:b/>
                <w:bCs/>
                <w:color w:val="000000"/>
                <w:sz w:val="20"/>
                <w:lang w:eastAsia="bg-BG"/>
              </w:rPr>
              <w:t>30.06.</w:t>
            </w:r>
            <w:r w:rsidR="007F1695" w:rsidRPr="00473BF6">
              <w:rPr>
                <w:rFonts w:asciiTheme="minorHAnsi" w:hAnsiTheme="minorHAnsi" w:cstheme="minorHAnsi"/>
                <w:b/>
                <w:bCs/>
                <w:color w:val="000000"/>
                <w:sz w:val="20"/>
                <w:lang w:eastAsia="bg-BG"/>
              </w:rPr>
              <w:t>202</w:t>
            </w:r>
            <w:r w:rsidR="007F1695">
              <w:rPr>
                <w:rFonts w:asciiTheme="minorHAnsi" w:hAnsiTheme="minorHAnsi" w:cstheme="minorHAnsi"/>
                <w:b/>
                <w:bCs/>
                <w:color w:val="000000"/>
                <w:sz w:val="20"/>
                <w:lang w:val="en-US" w:eastAsia="bg-BG"/>
              </w:rPr>
              <w:t>4</w:t>
            </w:r>
          </w:p>
        </w:tc>
      </w:tr>
      <w:tr w:rsidR="005956A4" w:rsidRPr="00473BF6" w:rsidTr="00480873">
        <w:trPr>
          <w:trHeight w:val="206"/>
        </w:trPr>
        <w:tc>
          <w:tcPr>
            <w:tcW w:w="6877" w:type="dxa"/>
            <w:shd w:val="clear" w:color="auto" w:fill="FFFFFF"/>
            <w:tcMar>
              <w:top w:w="0" w:type="dxa"/>
              <w:left w:w="108" w:type="dxa"/>
              <w:bottom w:w="0" w:type="dxa"/>
              <w:right w:w="108" w:type="dxa"/>
            </w:tcMar>
          </w:tcPr>
          <w:p w:rsidR="005956A4" w:rsidRPr="00473BF6" w:rsidRDefault="005956A4" w:rsidP="00765313">
            <w:pPr>
              <w:autoSpaceDE w:val="0"/>
              <w:jc w:val="both"/>
              <w:rPr>
                <w:rFonts w:asciiTheme="minorHAnsi" w:hAnsiTheme="minorHAnsi" w:cstheme="minorHAnsi"/>
                <w:b/>
                <w:bCs/>
                <w:sz w:val="20"/>
              </w:rPr>
            </w:pPr>
          </w:p>
        </w:tc>
        <w:tc>
          <w:tcPr>
            <w:tcW w:w="1253" w:type="dxa"/>
            <w:shd w:val="clear" w:color="auto" w:fill="FFFFFF"/>
            <w:tcMar>
              <w:top w:w="0" w:type="dxa"/>
              <w:left w:w="108" w:type="dxa"/>
              <w:bottom w:w="0" w:type="dxa"/>
              <w:right w:w="108" w:type="dxa"/>
            </w:tcMar>
          </w:tcPr>
          <w:p w:rsidR="005956A4" w:rsidRPr="00473BF6" w:rsidRDefault="005956A4" w:rsidP="00765313">
            <w:pPr>
              <w:jc w:val="right"/>
              <w:rPr>
                <w:rFonts w:asciiTheme="minorHAnsi" w:hAnsiTheme="minorHAnsi" w:cstheme="minorHAnsi"/>
                <w:sz w:val="20"/>
              </w:rPr>
            </w:pPr>
            <w:r w:rsidRPr="00473BF6">
              <w:rPr>
                <w:rFonts w:asciiTheme="minorHAnsi" w:hAnsiTheme="minorHAnsi" w:cstheme="minorHAnsi"/>
                <w:b/>
                <w:bCs/>
                <w:sz w:val="20"/>
              </w:rPr>
              <w:t>‘000 лв.</w:t>
            </w:r>
          </w:p>
        </w:tc>
        <w:tc>
          <w:tcPr>
            <w:tcW w:w="1205" w:type="dxa"/>
            <w:shd w:val="clear" w:color="auto" w:fill="FFFFFF"/>
            <w:tcMar>
              <w:top w:w="0" w:type="dxa"/>
              <w:left w:w="108" w:type="dxa"/>
              <w:bottom w:w="0" w:type="dxa"/>
              <w:right w:w="108" w:type="dxa"/>
            </w:tcMar>
          </w:tcPr>
          <w:p w:rsidR="005956A4" w:rsidRPr="00473BF6" w:rsidRDefault="005956A4" w:rsidP="00765313">
            <w:pPr>
              <w:jc w:val="right"/>
              <w:rPr>
                <w:rFonts w:asciiTheme="minorHAnsi" w:hAnsiTheme="minorHAnsi" w:cstheme="minorHAnsi"/>
                <w:sz w:val="20"/>
              </w:rPr>
            </w:pPr>
            <w:r w:rsidRPr="00473BF6">
              <w:rPr>
                <w:rFonts w:asciiTheme="minorHAnsi" w:hAnsiTheme="minorHAnsi" w:cstheme="minorHAnsi"/>
                <w:b/>
                <w:bCs/>
                <w:sz w:val="20"/>
              </w:rPr>
              <w:t>‘000 лв.</w:t>
            </w:r>
          </w:p>
        </w:tc>
      </w:tr>
      <w:tr w:rsidR="005956A4" w:rsidRPr="00473BF6" w:rsidTr="00480873">
        <w:trPr>
          <w:trHeight w:val="206"/>
        </w:trPr>
        <w:tc>
          <w:tcPr>
            <w:tcW w:w="6877" w:type="dxa"/>
            <w:shd w:val="clear" w:color="auto" w:fill="FFFFFF"/>
            <w:tcMar>
              <w:top w:w="0" w:type="dxa"/>
              <w:left w:w="108" w:type="dxa"/>
              <w:bottom w:w="0" w:type="dxa"/>
              <w:right w:w="108" w:type="dxa"/>
            </w:tcMar>
          </w:tcPr>
          <w:p w:rsidR="005956A4" w:rsidRPr="00473BF6" w:rsidRDefault="005956A4" w:rsidP="00765313">
            <w:pPr>
              <w:autoSpaceDE w:val="0"/>
              <w:jc w:val="both"/>
              <w:rPr>
                <w:rFonts w:asciiTheme="minorHAnsi" w:hAnsiTheme="minorHAnsi" w:cstheme="minorHAnsi"/>
                <w:b/>
                <w:bCs/>
                <w:sz w:val="20"/>
              </w:rPr>
            </w:pPr>
          </w:p>
        </w:tc>
        <w:tc>
          <w:tcPr>
            <w:tcW w:w="1253" w:type="dxa"/>
            <w:shd w:val="clear" w:color="auto" w:fill="FFFFFF"/>
            <w:tcMar>
              <w:top w:w="0" w:type="dxa"/>
              <w:left w:w="108" w:type="dxa"/>
              <w:bottom w:w="0" w:type="dxa"/>
              <w:right w:w="108" w:type="dxa"/>
            </w:tcMar>
          </w:tcPr>
          <w:p w:rsidR="005956A4" w:rsidRPr="00473BF6" w:rsidRDefault="005956A4" w:rsidP="00765313">
            <w:pPr>
              <w:autoSpaceDE w:val="0"/>
              <w:jc w:val="right"/>
              <w:rPr>
                <w:rFonts w:asciiTheme="minorHAnsi" w:hAnsiTheme="minorHAnsi" w:cstheme="minorHAnsi"/>
                <w:b/>
                <w:bCs/>
                <w:sz w:val="20"/>
              </w:rPr>
            </w:pPr>
          </w:p>
        </w:tc>
        <w:tc>
          <w:tcPr>
            <w:tcW w:w="1205" w:type="dxa"/>
            <w:shd w:val="clear" w:color="auto" w:fill="FFFFFF"/>
            <w:tcMar>
              <w:top w:w="0" w:type="dxa"/>
              <w:left w:w="108" w:type="dxa"/>
              <w:bottom w:w="0" w:type="dxa"/>
              <w:right w:w="108" w:type="dxa"/>
            </w:tcMar>
          </w:tcPr>
          <w:p w:rsidR="005956A4" w:rsidRPr="00473BF6" w:rsidRDefault="005956A4" w:rsidP="00765313">
            <w:pPr>
              <w:autoSpaceDE w:val="0"/>
              <w:jc w:val="right"/>
              <w:rPr>
                <w:rFonts w:asciiTheme="minorHAnsi" w:hAnsiTheme="minorHAnsi" w:cstheme="minorHAnsi"/>
                <w:b/>
                <w:bCs/>
                <w:sz w:val="20"/>
              </w:rPr>
            </w:pPr>
          </w:p>
        </w:tc>
      </w:tr>
      <w:tr w:rsidR="005956A4" w:rsidRPr="00473BF6" w:rsidTr="00480873">
        <w:trPr>
          <w:trHeight w:val="206"/>
        </w:trPr>
        <w:tc>
          <w:tcPr>
            <w:tcW w:w="6877" w:type="dxa"/>
            <w:shd w:val="clear" w:color="auto" w:fill="FFFFFF"/>
            <w:tcMar>
              <w:top w:w="0" w:type="dxa"/>
              <w:left w:w="108" w:type="dxa"/>
              <w:bottom w:w="0" w:type="dxa"/>
              <w:right w:w="108" w:type="dxa"/>
            </w:tcMar>
          </w:tcPr>
          <w:p w:rsidR="005956A4" w:rsidRPr="00473BF6" w:rsidRDefault="005956A4" w:rsidP="00480873">
            <w:pPr>
              <w:jc w:val="both"/>
              <w:rPr>
                <w:rFonts w:asciiTheme="minorHAnsi" w:hAnsiTheme="minorHAnsi" w:cstheme="minorHAnsi"/>
                <w:color w:val="000000"/>
                <w:sz w:val="20"/>
                <w:lang w:eastAsia="bg-BG"/>
              </w:rPr>
            </w:pPr>
            <w:r w:rsidRPr="00473BF6">
              <w:rPr>
                <w:rFonts w:asciiTheme="minorHAnsi" w:hAnsiTheme="minorHAnsi" w:cstheme="minorHAnsi"/>
                <w:color w:val="000000"/>
                <w:sz w:val="20"/>
                <w:lang w:eastAsia="bg-BG"/>
              </w:rPr>
              <w:t>Приходи от лицензиране на съдържание</w:t>
            </w:r>
          </w:p>
        </w:tc>
        <w:tc>
          <w:tcPr>
            <w:tcW w:w="1253" w:type="dxa"/>
            <w:shd w:val="clear" w:color="auto" w:fill="FFFFFF"/>
            <w:tcMar>
              <w:top w:w="0" w:type="dxa"/>
              <w:left w:w="108" w:type="dxa"/>
              <w:bottom w:w="0" w:type="dxa"/>
              <w:right w:w="108" w:type="dxa"/>
            </w:tcMar>
          </w:tcPr>
          <w:p w:rsidR="005956A4" w:rsidRPr="007F1695" w:rsidRDefault="007F1695" w:rsidP="00781381">
            <w:pPr>
              <w:autoSpaceDE w:val="0"/>
              <w:jc w:val="right"/>
              <w:rPr>
                <w:rFonts w:asciiTheme="minorHAnsi" w:hAnsiTheme="minorHAnsi" w:cstheme="minorHAnsi"/>
                <w:bCs/>
                <w:sz w:val="20"/>
                <w:lang w:val="en-US"/>
              </w:rPr>
            </w:pPr>
            <w:r>
              <w:rPr>
                <w:rFonts w:asciiTheme="minorHAnsi" w:hAnsiTheme="minorHAnsi" w:cstheme="minorHAnsi"/>
                <w:bCs/>
                <w:sz w:val="20"/>
                <w:lang w:val="en-US"/>
              </w:rPr>
              <w:t>59</w:t>
            </w:r>
          </w:p>
        </w:tc>
        <w:tc>
          <w:tcPr>
            <w:tcW w:w="1205" w:type="dxa"/>
            <w:shd w:val="clear" w:color="auto" w:fill="FFFFFF"/>
            <w:tcMar>
              <w:top w:w="0" w:type="dxa"/>
              <w:left w:w="108" w:type="dxa"/>
              <w:bottom w:w="0" w:type="dxa"/>
              <w:right w:w="108" w:type="dxa"/>
            </w:tcMar>
          </w:tcPr>
          <w:p w:rsidR="005956A4" w:rsidRPr="007F1695" w:rsidRDefault="007F1695" w:rsidP="00C434F6">
            <w:pPr>
              <w:autoSpaceDE w:val="0"/>
              <w:jc w:val="right"/>
              <w:rPr>
                <w:rFonts w:asciiTheme="minorHAnsi" w:hAnsiTheme="minorHAnsi" w:cstheme="minorHAnsi"/>
                <w:sz w:val="20"/>
                <w:lang w:val="en-US"/>
              </w:rPr>
            </w:pPr>
            <w:r>
              <w:rPr>
                <w:rFonts w:asciiTheme="minorHAnsi" w:hAnsiTheme="minorHAnsi" w:cstheme="minorHAnsi"/>
                <w:bCs/>
                <w:sz w:val="20"/>
                <w:lang w:val="en-US"/>
              </w:rPr>
              <w:t>39</w:t>
            </w:r>
          </w:p>
        </w:tc>
      </w:tr>
      <w:tr w:rsidR="005956A4" w:rsidRPr="00473BF6" w:rsidTr="00480873">
        <w:trPr>
          <w:trHeight w:val="206"/>
        </w:trPr>
        <w:tc>
          <w:tcPr>
            <w:tcW w:w="6877" w:type="dxa"/>
            <w:shd w:val="clear" w:color="auto" w:fill="FFFFFF"/>
            <w:tcMar>
              <w:top w:w="0" w:type="dxa"/>
              <w:left w:w="108" w:type="dxa"/>
              <w:bottom w:w="0" w:type="dxa"/>
              <w:right w:w="108" w:type="dxa"/>
            </w:tcMar>
          </w:tcPr>
          <w:p w:rsidR="005956A4" w:rsidRPr="00473BF6" w:rsidRDefault="005956A4" w:rsidP="00765313">
            <w:pPr>
              <w:ind w:left="34"/>
              <w:rPr>
                <w:rFonts w:asciiTheme="minorHAnsi" w:hAnsiTheme="minorHAnsi" w:cstheme="minorHAnsi"/>
                <w:b/>
                <w:sz w:val="20"/>
              </w:rPr>
            </w:pPr>
          </w:p>
        </w:tc>
        <w:tc>
          <w:tcPr>
            <w:tcW w:w="1253" w:type="dxa"/>
            <w:tcBorders>
              <w:top w:val="single" w:sz="4" w:space="0" w:color="000000"/>
              <w:bottom w:val="double" w:sz="4" w:space="0" w:color="000000"/>
            </w:tcBorders>
            <w:shd w:val="clear" w:color="auto" w:fill="FFFFFF"/>
            <w:tcMar>
              <w:top w:w="0" w:type="dxa"/>
              <w:left w:w="108" w:type="dxa"/>
              <w:bottom w:w="0" w:type="dxa"/>
              <w:right w:w="108" w:type="dxa"/>
            </w:tcMar>
          </w:tcPr>
          <w:p w:rsidR="005956A4" w:rsidRPr="007F1695" w:rsidRDefault="007F1695" w:rsidP="00781381">
            <w:pPr>
              <w:jc w:val="right"/>
              <w:rPr>
                <w:rFonts w:asciiTheme="minorHAnsi" w:hAnsiTheme="minorHAnsi" w:cstheme="minorHAnsi"/>
                <w:b/>
                <w:sz w:val="20"/>
                <w:lang w:val="en-US"/>
              </w:rPr>
            </w:pPr>
            <w:r>
              <w:rPr>
                <w:rFonts w:asciiTheme="minorHAnsi" w:hAnsiTheme="minorHAnsi" w:cstheme="minorHAnsi"/>
                <w:b/>
                <w:sz w:val="20"/>
                <w:lang w:val="en-US"/>
              </w:rPr>
              <w:t>59</w:t>
            </w:r>
          </w:p>
        </w:tc>
        <w:tc>
          <w:tcPr>
            <w:tcW w:w="1205" w:type="dxa"/>
            <w:tcBorders>
              <w:top w:val="single" w:sz="4" w:space="0" w:color="000000"/>
              <w:bottom w:val="double" w:sz="4" w:space="0" w:color="000000"/>
            </w:tcBorders>
            <w:shd w:val="clear" w:color="auto" w:fill="FFFFFF"/>
            <w:tcMar>
              <w:top w:w="0" w:type="dxa"/>
              <w:left w:w="108" w:type="dxa"/>
              <w:bottom w:w="0" w:type="dxa"/>
              <w:right w:w="108" w:type="dxa"/>
            </w:tcMar>
          </w:tcPr>
          <w:p w:rsidR="005956A4" w:rsidRPr="007F1695" w:rsidRDefault="007F1695" w:rsidP="00C434F6">
            <w:pPr>
              <w:jc w:val="right"/>
              <w:rPr>
                <w:rFonts w:asciiTheme="minorHAnsi" w:hAnsiTheme="minorHAnsi" w:cstheme="minorHAnsi"/>
                <w:b/>
                <w:sz w:val="20"/>
                <w:lang w:val="en-US"/>
              </w:rPr>
            </w:pPr>
            <w:r>
              <w:rPr>
                <w:rFonts w:asciiTheme="minorHAnsi" w:hAnsiTheme="minorHAnsi" w:cstheme="minorHAnsi"/>
                <w:b/>
                <w:sz w:val="20"/>
                <w:lang w:val="en-US"/>
              </w:rPr>
              <w:t>39</w:t>
            </w:r>
          </w:p>
        </w:tc>
      </w:tr>
    </w:tbl>
    <w:p w:rsidR="00455E44" w:rsidRDefault="00455E44" w:rsidP="00455E44">
      <w:pPr>
        <w:pStyle w:val="Heading1"/>
        <w:spacing w:line="240" w:lineRule="auto"/>
        <w:ind w:left="360" w:right="-425"/>
        <w:jc w:val="both"/>
        <w:rPr>
          <w:rFonts w:asciiTheme="minorHAnsi" w:hAnsiTheme="minorHAnsi" w:cstheme="minorHAnsi"/>
          <w:color w:val="002E5D"/>
          <w:sz w:val="20"/>
          <w:szCs w:val="20"/>
        </w:rPr>
      </w:pPr>
      <w:bookmarkStart w:id="78" w:name="_Ref250229019"/>
      <w:bookmarkStart w:id="79" w:name="_Ref376702388"/>
      <w:bookmarkStart w:id="80" w:name="_Ref381353687"/>
    </w:p>
    <w:p w:rsidR="00C73CF1" w:rsidRPr="00473BF6" w:rsidRDefault="00713387" w:rsidP="00260BB4">
      <w:pPr>
        <w:pStyle w:val="Heading1"/>
        <w:numPr>
          <w:ilvl w:val="0"/>
          <w:numId w:val="15"/>
        </w:numPr>
        <w:spacing w:line="240" w:lineRule="auto"/>
        <w:ind w:right="-425"/>
        <w:jc w:val="both"/>
        <w:rPr>
          <w:rFonts w:asciiTheme="minorHAnsi" w:hAnsiTheme="minorHAnsi" w:cstheme="minorHAnsi"/>
          <w:color w:val="002E5D"/>
          <w:sz w:val="20"/>
          <w:szCs w:val="20"/>
        </w:rPr>
      </w:pPr>
      <w:r w:rsidRPr="00473BF6">
        <w:rPr>
          <w:rFonts w:asciiTheme="minorHAnsi" w:hAnsiTheme="minorHAnsi" w:cstheme="minorHAnsi"/>
          <w:color w:val="002E5D"/>
          <w:sz w:val="20"/>
          <w:szCs w:val="20"/>
        </w:rPr>
        <w:t>Разходи за материали</w:t>
      </w:r>
      <w:bookmarkEnd w:id="78"/>
      <w:bookmarkEnd w:id="79"/>
      <w:bookmarkEnd w:id="80"/>
    </w:p>
    <w:p w:rsidR="00C73CF1" w:rsidRPr="00473BF6" w:rsidRDefault="00713387">
      <w:pPr>
        <w:autoSpaceDE w:val="0"/>
        <w:rPr>
          <w:rFonts w:asciiTheme="minorHAnsi" w:hAnsiTheme="minorHAnsi" w:cstheme="minorHAnsi"/>
          <w:sz w:val="20"/>
        </w:rPr>
      </w:pPr>
      <w:r w:rsidRPr="00473BF6">
        <w:rPr>
          <w:rFonts w:asciiTheme="minorHAnsi" w:hAnsiTheme="minorHAnsi" w:cstheme="minorHAnsi"/>
          <w:sz w:val="20"/>
        </w:rPr>
        <w:t>Разходите за материали включват:</w:t>
      </w:r>
    </w:p>
    <w:tbl>
      <w:tblPr>
        <w:tblW w:w="9293" w:type="dxa"/>
        <w:tblInd w:w="108" w:type="dxa"/>
        <w:tblCellMar>
          <w:left w:w="10" w:type="dxa"/>
          <w:right w:w="10" w:type="dxa"/>
        </w:tblCellMar>
        <w:tblLook w:val="04A0" w:firstRow="1" w:lastRow="0" w:firstColumn="1" w:lastColumn="0" w:noHBand="0" w:noVBand="1"/>
      </w:tblPr>
      <w:tblGrid>
        <w:gridCol w:w="6810"/>
        <w:gridCol w:w="1265"/>
        <w:gridCol w:w="1218"/>
      </w:tblGrid>
      <w:tr w:rsidR="00C73CF1" w:rsidRPr="00473BF6" w:rsidTr="004536E8">
        <w:trPr>
          <w:trHeight w:val="192"/>
        </w:trPr>
        <w:tc>
          <w:tcPr>
            <w:tcW w:w="6810" w:type="dxa"/>
            <w:shd w:val="clear" w:color="auto" w:fill="FFFFFF"/>
            <w:tcMar>
              <w:top w:w="0" w:type="dxa"/>
              <w:left w:w="108" w:type="dxa"/>
              <w:bottom w:w="0" w:type="dxa"/>
              <w:right w:w="108" w:type="dxa"/>
            </w:tcMar>
          </w:tcPr>
          <w:p w:rsidR="00C73CF1" w:rsidRPr="00473BF6" w:rsidRDefault="00C73CF1">
            <w:pPr>
              <w:autoSpaceDE w:val="0"/>
              <w:jc w:val="both"/>
              <w:rPr>
                <w:rFonts w:asciiTheme="minorHAnsi" w:hAnsiTheme="minorHAnsi" w:cstheme="minorHAnsi"/>
                <w:b/>
                <w:bCs/>
                <w:sz w:val="20"/>
              </w:rPr>
            </w:pPr>
          </w:p>
        </w:tc>
        <w:tc>
          <w:tcPr>
            <w:tcW w:w="1265" w:type="dxa"/>
            <w:shd w:val="clear" w:color="auto" w:fill="FFFFFF"/>
            <w:tcMar>
              <w:top w:w="0" w:type="dxa"/>
              <w:left w:w="108" w:type="dxa"/>
              <w:bottom w:w="0" w:type="dxa"/>
              <w:right w:w="108" w:type="dxa"/>
            </w:tcMar>
          </w:tcPr>
          <w:p w:rsidR="00C73CF1" w:rsidRPr="007F1695" w:rsidRDefault="00713387" w:rsidP="007F1695">
            <w:pPr>
              <w:autoSpaceDE w:val="0"/>
              <w:jc w:val="right"/>
              <w:rPr>
                <w:rFonts w:asciiTheme="minorHAnsi" w:hAnsiTheme="minorHAnsi" w:cstheme="minorHAnsi"/>
                <w:sz w:val="20"/>
                <w:lang w:val="en-US"/>
              </w:rPr>
            </w:pPr>
            <w:r w:rsidRPr="00473BF6">
              <w:rPr>
                <w:rFonts w:asciiTheme="minorHAnsi" w:hAnsiTheme="minorHAnsi" w:cstheme="minorHAnsi"/>
                <w:b/>
                <w:bCs/>
                <w:color w:val="000000"/>
                <w:sz w:val="20"/>
                <w:lang w:eastAsia="bg-BG"/>
              </w:rPr>
              <w:t>30.06.</w:t>
            </w:r>
            <w:r w:rsidR="007F1695" w:rsidRPr="00473BF6">
              <w:rPr>
                <w:rFonts w:asciiTheme="minorHAnsi" w:hAnsiTheme="minorHAnsi" w:cstheme="minorHAnsi"/>
                <w:b/>
                <w:bCs/>
                <w:color w:val="000000"/>
                <w:sz w:val="20"/>
                <w:lang w:eastAsia="bg-BG"/>
              </w:rPr>
              <w:t>202</w:t>
            </w:r>
            <w:r w:rsidR="007F1695">
              <w:rPr>
                <w:rFonts w:asciiTheme="minorHAnsi" w:hAnsiTheme="minorHAnsi" w:cstheme="minorHAnsi"/>
                <w:b/>
                <w:bCs/>
                <w:color w:val="000000"/>
                <w:sz w:val="20"/>
                <w:lang w:val="en-US" w:eastAsia="bg-BG"/>
              </w:rPr>
              <w:t>5</w:t>
            </w:r>
          </w:p>
        </w:tc>
        <w:tc>
          <w:tcPr>
            <w:tcW w:w="1218" w:type="dxa"/>
            <w:shd w:val="clear" w:color="auto" w:fill="FFFFFF"/>
            <w:tcMar>
              <w:top w:w="0" w:type="dxa"/>
              <w:left w:w="108" w:type="dxa"/>
              <w:bottom w:w="0" w:type="dxa"/>
              <w:right w:w="108" w:type="dxa"/>
            </w:tcMar>
          </w:tcPr>
          <w:p w:rsidR="00C73CF1" w:rsidRPr="007F1695" w:rsidRDefault="00713387" w:rsidP="007F1695">
            <w:pPr>
              <w:autoSpaceDE w:val="0"/>
              <w:jc w:val="right"/>
              <w:rPr>
                <w:rFonts w:asciiTheme="minorHAnsi" w:hAnsiTheme="minorHAnsi" w:cstheme="minorHAnsi"/>
                <w:sz w:val="20"/>
                <w:lang w:val="en-US"/>
              </w:rPr>
            </w:pPr>
            <w:r w:rsidRPr="00473BF6">
              <w:rPr>
                <w:rFonts w:asciiTheme="minorHAnsi" w:hAnsiTheme="minorHAnsi" w:cstheme="minorHAnsi"/>
                <w:b/>
                <w:bCs/>
                <w:color w:val="000000"/>
                <w:sz w:val="20"/>
                <w:lang w:eastAsia="bg-BG"/>
              </w:rPr>
              <w:t>30.06.</w:t>
            </w:r>
            <w:r w:rsidR="007F1695" w:rsidRPr="00473BF6">
              <w:rPr>
                <w:rFonts w:asciiTheme="minorHAnsi" w:hAnsiTheme="minorHAnsi" w:cstheme="minorHAnsi"/>
                <w:b/>
                <w:bCs/>
                <w:color w:val="000000"/>
                <w:sz w:val="20"/>
                <w:lang w:eastAsia="bg-BG"/>
              </w:rPr>
              <w:t>202</w:t>
            </w:r>
            <w:r w:rsidR="007F1695">
              <w:rPr>
                <w:rFonts w:asciiTheme="minorHAnsi" w:hAnsiTheme="minorHAnsi" w:cstheme="minorHAnsi"/>
                <w:b/>
                <w:bCs/>
                <w:color w:val="000000"/>
                <w:sz w:val="20"/>
                <w:lang w:val="en-US" w:eastAsia="bg-BG"/>
              </w:rPr>
              <w:t>4</w:t>
            </w:r>
          </w:p>
        </w:tc>
      </w:tr>
      <w:tr w:rsidR="00C73CF1" w:rsidRPr="00473BF6" w:rsidTr="004536E8">
        <w:trPr>
          <w:trHeight w:val="192"/>
        </w:trPr>
        <w:tc>
          <w:tcPr>
            <w:tcW w:w="6810" w:type="dxa"/>
            <w:shd w:val="clear" w:color="auto" w:fill="FFFFFF"/>
            <w:tcMar>
              <w:top w:w="0" w:type="dxa"/>
              <w:left w:w="108" w:type="dxa"/>
              <w:bottom w:w="0" w:type="dxa"/>
              <w:right w:w="108" w:type="dxa"/>
            </w:tcMar>
          </w:tcPr>
          <w:p w:rsidR="00C73CF1" w:rsidRPr="00473BF6" w:rsidRDefault="00C73CF1">
            <w:pPr>
              <w:autoSpaceDE w:val="0"/>
              <w:jc w:val="both"/>
              <w:rPr>
                <w:rFonts w:asciiTheme="minorHAnsi" w:hAnsiTheme="minorHAnsi" w:cstheme="minorHAnsi"/>
                <w:b/>
                <w:bCs/>
                <w:sz w:val="20"/>
              </w:rPr>
            </w:pPr>
          </w:p>
        </w:tc>
        <w:tc>
          <w:tcPr>
            <w:tcW w:w="1265" w:type="dxa"/>
            <w:shd w:val="clear" w:color="auto" w:fill="FFFFFF"/>
            <w:tcMar>
              <w:top w:w="0" w:type="dxa"/>
              <w:left w:w="108" w:type="dxa"/>
              <w:bottom w:w="0" w:type="dxa"/>
              <w:right w:w="108" w:type="dxa"/>
            </w:tcMar>
          </w:tcPr>
          <w:p w:rsidR="00C73CF1" w:rsidRPr="00473BF6" w:rsidRDefault="00713387">
            <w:pPr>
              <w:jc w:val="right"/>
              <w:rPr>
                <w:rFonts w:asciiTheme="minorHAnsi" w:hAnsiTheme="minorHAnsi" w:cstheme="minorHAnsi"/>
                <w:sz w:val="20"/>
              </w:rPr>
            </w:pPr>
            <w:r w:rsidRPr="00473BF6">
              <w:rPr>
                <w:rFonts w:asciiTheme="minorHAnsi" w:hAnsiTheme="minorHAnsi" w:cstheme="minorHAnsi"/>
                <w:b/>
                <w:bCs/>
                <w:sz w:val="20"/>
              </w:rPr>
              <w:t>‘000 лв.</w:t>
            </w:r>
          </w:p>
        </w:tc>
        <w:tc>
          <w:tcPr>
            <w:tcW w:w="1218" w:type="dxa"/>
            <w:shd w:val="clear" w:color="auto" w:fill="FFFFFF"/>
            <w:tcMar>
              <w:top w:w="0" w:type="dxa"/>
              <w:left w:w="108" w:type="dxa"/>
              <w:bottom w:w="0" w:type="dxa"/>
              <w:right w:w="108" w:type="dxa"/>
            </w:tcMar>
          </w:tcPr>
          <w:p w:rsidR="00C73CF1" w:rsidRPr="00473BF6" w:rsidRDefault="00713387">
            <w:pPr>
              <w:jc w:val="right"/>
              <w:rPr>
                <w:rFonts w:asciiTheme="minorHAnsi" w:hAnsiTheme="minorHAnsi" w:cstheme="minorHAnsi"/>
                <w:sz w:val="20"/>
              </w:rPr>
            </w:pPr>
            <w:r w:rsidRPr="00473BF6">
              <w:rPr>
                <w:rFonts w:asciiTheme="minorHAnsi" w:hAnsiTheme="minorHAnsi" w:cstheme="minorHAnsi"/>
                <w:b/>
                <w:bCs/>
                <w:sz w:val="20"/>
              </w:rPr>
              <w:t>‘000 лв.</w:t>
            </w:r>
          </w:p>
        </w:tc>
      </w:tr>
      <w:tr w:rsidR="001368A7" w:rsidRPr="001368A7" w:rsidTr="004536E8">
        <w:trPr>
          <w:trHeight w:val="192"/>
        </w:trPr>
        <w:tc>
          <w:tcPr>
            <w:tcW w:w="6810" w:type="dxa"/>
            <w:shd w:val="clear" w:color="auto" w:fill="FFFFFF"/>
            <w:tcMar>
              <w:top w:w="0" w:type="dxa"/>
              <w:left w:w="108" w:type="dxa"/>
              <w:bottom w:w="0" w:type="dxa"/>
              <w:right w:w="108" w:type="dxa"/>
            </w:tcMar>
          </w:tcPr>
          <w:p w:rsidR="001368A7" w:rsidRPr="001368A7" w:rsidRDefault="001368A7">
            <w:pPr>
              <w:autoSpaceDE w:val="0"/>
              <w:ind w:left="-108"/>
              <w:rPr>
                <w:rFonts w:asciiTheme="minorHAnsi" w:hAnsiTheme="minorHAnsi" w:cstheme="minorHAnsi"/>
                <w:sz w:val="20"/>
              </w:rPr>
            </w:pPr>
            <w:r w:rsidRPr="001368A7">
              <w:rPr>
                <w:rFonts w:asciiTheme="minorHAnsi" w:hAnsiTheme="minorHAnsi" w:cstheme="minorHAnsi"/>
                <w:sz w:val="20"/>
              </w:rPr>
              <w:t>Офис консумативи и материали</w:t>
            </w:r>
          </w:p>
        </w:tc>
        <w:tc>
          <w:tcPr>
            <w:tcW w:w="1265" w:type="dxa"/>
            <w:shd w:val="clear" w:color="auto" w:fill="FFFFFF"/>
            <w:tcMar>
              <w:top w:w="0" w:type="dxa"/>
              <w:left w:w="108" w:type="dxa"/>
              <w:bottom w:w="0" w:type="dxa"/>
              <w:right w:w="108" w:type="dxa"/>
            </w:tcMar>
          </w:tcPr>
          <w:p w:rsidR="001368A7" w:rsidRPr="001368A7" w:rsidRDefault="001368A7" w:rsidP="00581A2A">
            <w:pPr>
              <w:jc w:val="right"/>
              <w:rPr>
                <w:rFonts w:asciiTheme="minorHAnsi" w:hAnsiTheme="minorHAnsi" w:cstheme="minorHAnsi"/>
                <w:color w:val="000000"/>
                <w:sz w:val="20"/>
                <w:lang w:eastAsia="bg-BG"/>
              </w:rPr>
            </w:pPr>
            <w:r w:rsidRPr="001368A7">
              <w:rPr>
                <w:rFonts w:asciiTheme="minorHAnsi" w:hAnsiTheme="minorHAnsi" w:cstheme="minorHAnsi"/>
                <w:color w:val="000000"/>
                <w:sz w:val="20"/>
                <w:lang w:eastAsia="bg-BG"/>
              </w:rPr>
              <w:t>(</w:t>
            </w:r>
            <w:r w:rsidR="00581A2A">
              <w:rPr>
                <w:rFonts w:asciiTheme="minorHAnsi" w:hAnsiTheme="minorHAnsi" w:cstheme="minorHAnsi"/>
                <w:color w:val="000000"/>
                <w:sz w:val="20"/>
                <w:lang w:val="en-US" w:eastAsia="bg-BG"/>
              </w:rPr>
              <w:t>8</w:t>
            </w:r>
            <w:r w:rsidRPr="001368A7">
              <w:rPr>
                <w:rFonts w:asciiTheme="minorHAnsi" w:hAnsiTheme="minorHAnsi" w:cstheme="minorHAnsi"/>
                <w:color w:val="000000"/>
                <w:sz w:val="20"/>
                <w:lang w:eastAsia="bg-BG"/>
              </w:rPr>
              <w:t>)</w:t>
            </w:r>
          </w:p>
        </w:tc>
        <w:tc>
          <w:tcPr>
            <w:tcW w:w="1218" w:type="dxa"/>
            <w:shd w:val="clear" w:color="auto" w:fill="FFFFFF"/>
            <w:tcMar>
              <w:top w:w="0" w:type="dxa"/>
              <w:left w:w="108" w:type="dxa"/>
              <w:bottom w:w="0" w:type="dxa"/>
              <w:right w:w="108" w:type="dxa"/>
            </w:tcMar>
          </w:tcPr>
          <w:p w:rsidR="001368A7" w:rsidRPr="001368A7" w:rsidRDefault="001368A7" w:rsidP="007F1695">
            <w:pPr>
              <w:jc w:val="right"/>
              <w:rPr>
                <w:rFonts w:asciiTheme="minorHAnsi" w:hAnsiTheme="minorHAnsi" w:cstheme="minorHAnsi"/>
                <w:color w:val="000000"/>
                <w:sz w:val="20"/>
                <w:lang w:eastAsia="bg-BG"/>
              </w:rPr>
            </w:pPr>
            <w:r w:rsidRPr="001368A7">
              <w:rPr>
                <w:rFonts w:asciiTheme="minorHAnsi" w:hAnsiTheme="minorHAnsi" w:cstheme="minorHAnsi"/>
                <w:color w:val="000000"/>
                <w:sz w:val="20"/>
                <w:lang w:eastAsia="bg-BG"/>
              </w:rPr>
              <w:t>(</w:t>
            </w:r>
            <w:r w:rsidR="007F1695">
              <w:rPr>
                <w:rFonts w:asciiTheme="minorHAnsi" w:hAnsiTheme="minorHAnsi" w:cstheme="minorHAnsi"/>
                <w:color w:val="000000"/>
                <w:sz w:val="20"/>
                <w:lang w:val="en-US" w:eastAsia="bg-BG"/>
              </w:rPr>
              <w:t>3</w:t>
            </w:r>
            <w:r w:rsidRPr="001368A7">
              <w:rPr>
                <w:rFonts w:asciiTheme="minorHAnsi" w:hAnsiTheme="minorHAnsi" w:cstheme="minorHAnsi"/>
                <w:color w:val="000000"/>
                <w:sz w:val="20"/>
                <w:lang w:eastAsia="bg-BG"/>
              </w:rPr>
              <w:t>)</w:t>
            </w:r>
          </w:p>
        </w:tc>
      </w:tr>
      <w:tr w:rsidR="001368A7" w:rsidRPr="001368A7" w:rsidTr="004536E8">
        <w:trPr>
          <w:trHeight w:val="192"/>
        </w:trPr>
        <w:tc>
          <w:tcPr>
            <w:tcW w:w="6810" w:type="dxa"/>
            <w:shd w:val="clear" w:color="auto" w:fill="FFFFFF"/>
            <w:tcMar>
              <w:top w:w="0" w:type="dxa"/>
              <w:left w:w="108" w:type="dxa"/>
              <w:bottom w:w="0" w:type="dxa"/>
              <w:right w:w="108" w:type="dxa"/>
            </w:tcMar>
          </w:tcPr>
          <w:p w:rsidR="001368A7" w:rsidRPr="001368A7" w:rsidRDefault="001368A7" w:rsidP="001368A7">
            <w:pPr>
              <w:autoSpaceDE w:val="0"/>
              <w:ind w:hanging="108"/>
              <w:rPr>
                <w:rFonts w:asciiTheme="minorHAnsi" w:hAnsiTheme="minorHAnsi" w:cstheme="minorHAnsi"/>
                <w:sz w:val="20"/>
              </w:rPr>
            </w:pPr>
            <w:r w:rsidRPr="001368A7">
              <w:rPr>
                <w:rFonts w:asciiTheme="minorHAnsi" w:hAnsiTheme="minorHAnsi" w:cstheme="minorHAnsi"/>
                <w:sz w:val="20"/>
              </w:rPr>
              <w:t xml:space="preserve">Активи под стойностен праг на същественост </w:t>
            </w:r>
          </w:p>
        </w:tc>
        <w:tc>
          <w:tcPr>
            <w:tcW w:w="1265" w:type="dxa"/>
            <w:shd w:val="clear" w:color="auto" w:fill="FFFFFF"/>
            <w:tcMar>
              <w:top w:w="0" w:type="dxa"/>
              <w:left w:w="108" w:type="dxa"/>
              <w:bottom w:w="0" w:type="dxa"/>
              <w:right w:w="108" w:type="dxa"/>
            </w:tcMar>
          </w:tcPr>
          <w:p w:rsidR="001368A7" w:rsidRPr="001368A7" w:rsidRDefault="001368A7" w:rsidP="00581A2A">
            <w:pPr>
              <w:ind w:hanging="108"/>
              <w:jc w:val="right"/>
              <w:rPr>
                <w:rFonts w:asciiTheme="minorHAnsi" w:hAnsiTheme="minorHAnsi" w:cstheme="minorHAnsi"/>
                <w:sz w:val="20"/>
              </w:rPr>
            </w:pPr>
            <w:r w:rsidRPr="001368A7">
              <w:rPr>
                <w:rFonts w:asciiTheme="minorHAnsi" w:hAnsiTheme="minorHAnsi" w:cstheme="minorHAnsi"/>
                <w:color w:val="000000"/>
                <w:sz w:val="20"/>
                <w:lang w:eastAsia="bg-BG"/>
              </w:rPr>
              <w:t>(</w:t>
            </w:r>
            <w:r w:rsidR="008C53F2">
              <w:rPr>
                <w:rFonts w:asciiTheme="minorHAnsi" w:hAnsiTheme="minorHAnsi" w:cstheme="minorHAnsi"/>
                <w:color w:val="000000"/>
                <w:sz w:val="20"/>
                <w:lang w:eastAsia="bg-BG"/>
              </w:rPr>
              <w:t>1</w:t>
            </w:r>
            <w:r w:rsidRPr="001368A7">
              <w:rPr>
                <w:rFonts w:asciiTheme="minorHAnsi" w:hAnsiTheme="minorHAnsi" w:cstheme="minorHAnsi"/>
                <w:color w:val="000000"/>
                <w:sz w:val="20"/>
                <w:lang w:eastAsia="bg-BG"/>
              </w:rPr>
              <w:t>)</w:t>
            </w:r>
          </w:p>
        </w:tc>
        <w:tc>
          <w:tcPr>
            <w:tcW w:w="1218" w:type="dxa"/>
            <w:shd w:val="clear" w:color="auto" w:fill="FFFFFF"/>
            <w:tcMar>
              <w:top w:w="0" w:type="dxa"/>
              <w:left w:w="108" w:type="dxa"/>
              <w:bottom w:w="0" w:type="dxa"/>
              <w:right w:w="108" w:type="dxa"/>
            </w:tcMar>
          </w:tcPr>
          <w:p w:rsidR="001368A7" w:rsidRPr="001368A7" w:rsidRDefault="001368A7" w:rsidP="007F1695">
            <w:pPr>
              <w:ind w:hanging="108"/>
              <w:jc w:val="right"/>
              <w:rPr>
                <w:rFonts w:asciiTheme="minorHAnsi" w:hAnsiTheme="minorHAnsi" w:cstheme="minorHAnsi"/>
                <w:sz w:val="20"/>
              </w:rPr>
            </w:pPr>
            <w:r w:rsidRPr="001368A7">
              <w:rPr>
                <w:rFonts w:asciiTheme="minorHAnsi" w:hAnsiTheme="minorHAnsi" w:cstheme="minorHAnsi"/>
                <w:sz w:val="20"/>
              </w:rPr>
              <w:t>(</w:t>
            </w:r>
            <w:r w:rsidR="007F1695">
              <w:rPr>
                <w:rFonts w:asciiTheme="minorHAnsi" w:hAnsiTheme="minorHAnsi" w:cstheme="minorHAnsi"/>
                <w:sz w:val="20"/>
                <w:lang w:val="en-US"/>
              </w:rPr>
              <w:t>12</w:t>
            </w:r>
            <w:r w:rsidRPr="001368A7">
              <w:rPr>
                <w:rFonts w:asciiTheme="minorHAnsi" w:hAnsiTheme="minorHAnsi" w:cstheme="minorHAnsi"/>
                <w:sz w:val="20"/>
              </w:rPr>
              <w:t>)</w:t>
            </w:r>
          </w:p>
        </w:tc>
      </w:tr>
      <w:tr w:rsidR="001368A7" w:rsidRPr="001368A7" w:rsidTr="004536E8">
        <w:trPr>
          <w:trHeight w:val="192"/>
        </w:trPr>
        <w:tc>
          <w:tcPr>
            <w:tcW w:w="6810" w:type="dxa"/>
            <w:shd w:val="clear" w:color="auto" w:fill="FFFFFF"/>
            <w:tcMar>
              <w:top w:w="0" w:type="dxa"/>
              <w:left w:w="108" w:type="dxa"/>
              <w:bottom w:w="0" w:type="dxa"/>
              <w:right w:w="108" w:type="dxa"/>
            </w:tcMar>
          </w:tcPr>
          <w:p w:rsidR="001368A7" w:rsidRPr="001368A7" w:rsidRDefault="001368A7">
            <w:pPr>
              <w:ind w:left="-108"/>
              <w:rPr>
                <w:rFonts w:asciiTheme="minorHAnsi" w:hAnsiTheme="minorHAnsi" w:cstheme="minorHAnsi"/>
                <w:b/>
                <w:sz w:val="20"/>
              </w:rPr>
            </w:pPr>
          </w:p>
        </w:tc>
        <w:tc>
          <w:tcPr>
            <w:tcW w:w="1265" w:type="dxa"/>
            <w:tcBorders>
              <w:top w:val="single" w:sz="4" w:space="0" w:color="000000"/>
              <w:bottom w:val="single" w:sz="4" w:space="0" w:color="000000"/>
            </w:tcBorders>
            <w:shd w:val="clear" w:color="auto" w:fill="FFFFFF"/>
            <w:tcMar>
              <w:top w:w="0" w:type="dxa"/>
              <w:left w:w="108" w:type="dxa"/>
              <w:bottom w:w="0" w:type="dxa"/>
              <w:right w:w="108" w:type="dxa"/>
            </w:tcMar>
          </w:tcPr>
          <w:p w:rsidR="001368A7" w:rsidRPr="001368A7" w:rsidRDefault="001368A7" w:rsidP="00581A2A">
            <w:pPr>
              <w:jc w:val="right"/>
              <w:rPr>
                <w:rFonts w:asciiTheme="minorHAnsi" w:hAnsiTheme="minorHAnsi" w:cstheme="minorHAnsi"/>
                <w:sz w:val="20"/>
              </w:rPr>
            </w:pPr>
            <w:r w:rsidRPr="001368A7">
              <w:rPr>
                <w:rFonts w:asciiTheme="minorHAnsi" w:hAnsiTheme="minorHAnsi" w:cstheme="minorHAnsi"/>
                <w:b/>
                <w:color w:val="000000"/>
                <w:sz w:val="20"/>
                <w:lang w:eastAsia="bg-BG"/>
              </w:rPr>
              <w:t>(</w:t>
            </w:r>
            <w:r w:rsidR="00581A2A">
              <w:rPr>
                <w:rFonts w:asciiTheme="minorHAnsi" w:hAnsiTheme="minorHAnsi" w:cstheme="minorHAnsi"/>
                <w:b/>
                <w:color w:val="000000"/>
                <w:sz w:val="20"/>
                <w:lang w:val="en-US" w:eastAsia="bg-BG"/>
              </w:rPr>
              <w:t>9</w:t>
            </w:r>
            <w:r w:rsidRPr="001368A7">
              <w:rPr>
                <w:rFonts w:asciiTheme="minorHAnsi" w:hAnsiTheme="minorHAnsi" w:cstheme="minorHAnsi"/>
                <w:b/>
                <w:color w:val="000000"/>
                <w:sz w:val="20"/>
                <w:lang w:eastAsia="bg-BG"/>
              </w:rPr>
              <w:t>)</w:t>
            </w:r>
          </w:p>
        </w:tc>
        <w:tc>
          <w:tcPr>
            <w:tcW w:w="1218" w:type="dxa"/>
            <w:tcBorders>
              <w:top w:val="single" w:sz="4" w:space="0" w:color="000000"/>
              <w:bottom w:val="single" w:sz="4" w:space="0" w:color="000000"/>
            </w:tcBorders>
            <w:shd w:val="clear" w:color="auto" w:fill="FFFFFF"/>
            <w:tcMar>
              <w:top w:w="0" w:type="dxa"/>
              <w:left w:w="108" w:type="dxa"/>
              <w:bottom w:w="0" w:type="dxa"/>
              <w:right w:w="108" w:type="dxa"/>
            </w:tcMar>
          </w:tcPr>
          <w:p w:rsidR="001368A7" w:rsidRPr="001368A7" w:rsidRDefault="001368A7" w:rsidP="007F1695">
            <w:pPr>
              <w:jc w:val="right"/>
              <w:rPr>
                <w:rFonts w:asciiTheme="minorHAnsi" w:hAnsiTheme="minorHAnsi" w:cstheme="minorHAnsi"/>
                <w:b/>
                <w:color w:val="000000"/>
                <w:sz w:val="20"/>
                <w:lang w:eastAsia="bg-BG"/>
              </w:rPr>
            </w:pPr>
            <w:r w:rsidRPr="001368A7">
              <w:rPr>
                <w:rFonts w:asciiTheme="minorHAnsi" w:hAnsiTheme="minorHAnsi" w:cstheme="minorHAnsi"/>
                <w:b/>
                <w:color w:val="000000"/>
                <w:sz w:val="20"/>
                <w:lang w:eastAsia="bg-BG"/>
              </w:rPr>
              <w:t>(</w:t>
            </w:r>
            <w:r w:rsidR="007F1695">
              <w:rPr>
                <w:rFonts w:asciiTheme="minorHAnsi" w:hAnsiTheme="minorHAnsi" w:cstheme="minorHAnsi"/>
                <w:b/>
                <w:color w:val="000000"/>
                <w:sz w:val="20"/>
                <w:lang w:val="en-US" w:eastAsia="bg-BG"/>
              </w:rPr>
              <w:t>15</w:t>
            </w:r>
            <w:r w:rsidRPr="001368A7">
              <w:rPr>
                <w:rFonts w:asciiTheme="minorHAnsi" w:hAnsiTheme="minorHAnsi" w:cstheme="minorHAnsi"/>
                <w:b/>
                <w:color w:val="000000"/>
                <w:sz w:val="20"/>
                <w:lang w:eastAsia="bg-BG"/>
              </w:rPr>
              <w:t>)</w:t>
            </w:r>
          </w:p>
        </w:tc>
      </w:tr>
    </w:tbl>
    <w:p w:rsidR="00EB4E2E" w:rsidRDefault="00EB4E2E" w:rsidP="00EB4E2E">
      <w:pPr>
        <w:pStyle w:val="Heading1"/>
        <w:spacing w:line="240" w:lineRule="auto"/>
        <w:ind w:left="360" w:right="-425"/>
        <w:jc w:val="both"/>
        <w:rPr>
          <w:rFonts w:asciiTheme="minorHAnsi" w:hAnsiTheme="minorHAnsi" w:cstheme="minorHAnsi"/>
          <w:color w:val="002E5D"/>
          <w:sz w:val="20"/>
          <w:szCs w:val="20"/>
        </w:rPr>
      </w:pPr>
      <w:bookmarkStart w:id="81" w:name="_Ref215419606"/>
    </w:p>
    <w:p w:rsidR="00EB4E2E" w:rsidRPr="00EB4E2E" w:rsidRDefault="00EB4E2E" w:rsidP="00EB4E2E">
      <w:pPr>
        <w:pStyle w:val="BodyText"/>
      </w:pPr>
    </w:p>
    <w:p w:rsidR="00077C51" w:rsidRPr="00C05354" w:rsidRDefault="00077C51" w:rsidP="00260BB4">
      <w:pPr>
        <w:pStyle w:val="Heading1"/>
        <w:numPr>
          <w:ilvl w:val="0"/>
          <w:numId w:val="15"/>
        </w:numPr>
        <w:spacing w:line="240" w:lineRule="auto"/>
        <w:ind w:right="-425"/>
        <w:jc w:val="both"/>
        <w:rPr>
          <w:rFonts w:asciiTheme="minorHAnsi" w:hAnsiTheme="minorHAnsi" w:cstheme="minorHAnsi"/>
          <w:color w:val="002E5D"/>
          <w:sz w:val="20"/>
          <w:szCs w:val="20"/>
        </w:rPr>
      </w:pPr>
      <w:r w:rsidRPr="00C05354">
        <w:rPr>
          <w:rFonts w:asciiTheme="minorHAnsi" w:hAnsiTheme="minorHAnsi" w:cstheme="minorHAnsi"/>
          <w:color w:val="002E5D"/>
          <w:sz w:val="20"/>
          <w:szCs w:val="20"/>
        </w:rPr>
        <w:lastRenderedPageBreak/>
        <w:t>Разходи за външни услуги</w:t>
      </w:r>
      <w:bookmarkEnd w:id="81"/>
    </w:p>
    <w:p w:rsidR="00C73CF1" w:rsidRPr="00473BF6" w:rsidRDefault="00713387">
      <w:pPr>
        <w:autoSpaceDE w:val="0"/>
        <w:rPr>
          <w:rFonts w:asciiTheme="minorHAnsi" w:hAnsiTheme="minorHAnsi" w:cstheme="minorHAnsi"/>
          <w:sz w:val="20"/>
        </w:rPr>
      </w:pPr>
      <w:r w:rsidRPr="00473BF6">
        <w:rPr>
          <w:rFonts w:asciiTheme="minorHAnsi" w:hAnsiTheme="minorHAnsi" w:cstheme="minorHAnsi"/>
          <w:sz w:val="20"/>
        </w:rPr>
        <w:t>Разходите за външни услуги включват:</w:t>
      </w:r>
    </w:p>
    <w:tbl>
      <w:tblPr>
        <w:tblW w:w="9356" w:type="dxa"/>
        <w:tblInd w:w="108" w:type="dxa"/>
        <w:tblCellMar>
          <w:left w:w="10" w:type="dxa"/>
          <w:right w:w="10" w:type="dxa"/>
        </w:tblCellMar>
        <w:tblLook w:val="04A0" w:firstRow="1" w:lastRow="0" w:firstColumn="1" w:lastColumn="0" w:noHBand="0" w:noVBand="1"/>
      </w:tblPr>
      <w:tblGrid>
        <w:gridCol w:w="6856"/>
        <w:gridCol w:w="1274"/>
        <w:gridCol w:w="1226"/>
      </w:tblGrid>
      <w:tr w:rsidR="00C73CF1" w:rsidRPr="00473BF6" w:rsidTr="00FD4FAE">
        <w:trPr>
          <w:trHeight w:val="249"/>
        </w:trPr>
        <w:tc>
          <w:tcPr>
            <w:tcW w:w="6856" w:type="dxa"/>
            <w:shd w:val="clear" w:color="auto" w:fill="FFFFFF"/>
            <w:tcMar>
              <w:top w:w="0" w:type="dxa"/>
              <w:left w:w="108" w:type="dxa"/>
              <w:bottom w:w="0" w:type="dxa"/>
              <w:right w:w="108" w:type="dxa"/>
            </w:tcMar>
          </w:tcPr>
          <w:p w:rsidR="00C73CF1" w:rsidRPr="00473BF6" w:rsidRDefault="00C73CF1">
            <w:pPr>
              <w:autoSpaceDE w:val="0"/>
              <w:rPr>
                <w:rFonts w:asciiTheme="minorHAnsi" w:hAnsiTheme="minorHAnsi" w:cstheme="minorHAnsi"/>
                <w:b/>
                <w:bCs/>
                <w:sz w:val="20"/>
              </w:rPr>
            </w:pPr>
          </w:p>
        </w:tc>
        <w:tc>
          <w:tcPr>
            <w:tcW w:w="1274" w:type="dxa"/>
            <w:shd w:val="clear" w:color="auto" w:fill="FFFFFF"/>
            <w:tcMar>
              <w:top w:w="0" w:type="dxa"/>
              <w:left w:w="108" w:type="dxa"/>
              <w:bottom w:w="0" w:type="dxa"/>
              <w:right w:w="108" w:type="dxa"/>
            </w:tcMar>
          </w:tcPr>
          <w:p w:rsidR="00C73CF1" w:rsidRPr="00581A2A" w:rsidRDefault="00713387" w:rsidP="00581A2A">
            <w:pPr>
              <w:autoSpaceDE w:val="0"/>
              <w:jc w:val="right"/>
              <w:rPr>
                <w:rFonts w:asciiTheme="minorHAnsi" w:hAnsiTheme="minorHAnsi" w:cstheme="minorHAnsi"/>
                <w:sz w:val="20"/>
                <w:lang w:val="en-US"/>
              </w:rPr>
            </w:pPr>
            <w:r w:rsidRPr="00473BF6">
              <w:rPr>
                <w:rFonts w:asciiTheme="minorHAnsi" w:hAnsiTheme="minorHAnsi" w:cstheme="minorHAnsi"/>
                <w:b/>
                <w:bCs/>
                <w:sz w:val="20"/>
                <w:lang w:eastAsia="bg-BG"/>
              </w:rPr>
              <w:t>30.06.</w:t>
            </w:r>
            <w:r w:rsidR="00581A2A" w:rsidRPr="00473BF6">
              <w:rPr>
                <w:rFonts w:asciiTheme="minorHAnsi" w:hAnsiTheme="minorHAnsi" w:cstheme="minorHAnsi"/>
                <w:b/>
                <w:bCs/>
                <w:sz w:val="20"/>
                <w:lang w:eastAsia="bg-BG"/>
              </w:rPr>
              <w:t>202</w:t>
            </w:r>
            <w:r w:rsidR="00581A2A">
              <w:rPr>
                <w:rFonts w:asciiTheme="minorHAnsi" w:hAnsiTheme="minorHAnsi" w:cstheme="minorHAnsi"/>
                <w:b/>
                <w:bCs/>
                <w:sz w:val="20"/>
                <w:lang w:val="en-US" w:eastAsia="bg-BG"/>
              </w:rPr>
              <w:t>5</w:t>
            </w:r>
          </w:p>
        </w:tc>
        <w:tc>
          <w:tcPr>
            <w:tcW w:w="1226" w:type="dxa"/>
            <w:shd w:val="clear" w:color="auto" w:fill="FFFFFF"/>
            <w:tcMar>
              <w:top w:w="0" w:type="dxa"/>
              <w:left w:w="108" w:type="dxa"/>
              <w:bottom w:w="0" w:type="dxa"/>
              <w:right w:w="108" w:type="dxa"/>
            </w:tcMar>
          </w:tcPr>
          <w:p w:rsidR="00C73CF1" w:rsidRPr="00581A2A" w:rsidRDefault="00713387" w:rsidP="00581A2A">
            <w:pPr>
              <w:autoSpaceDE w:val="0"/>
              <w:jc w:val="right"/>
              <w:rPr>
                <w:rFonts w:asciiTheme="minorHAnsi" w:hAnsiTheme="minorHAnsi" w:cstheme="minorHAnsi"/>
                <w:sz w:val="20"/>
                <w:lang w:val="en-US"/>
              </w:rPr>
            </w:pPr>
            <w:r w:rsidRPr="00473BF6">
              <w:rPr>
                <w:rFonts w:asciiTheme="minorHAnsi" w:hAnsiTheme="minorHAnsi" w:cstheme="minorHAnsi"/>
                <w:b/>
                <w:bCs/>
                <w:sz w:val="20"/>
                <w:lang w:eastAsia="bg-BG"/>
              </w:rPr>
              <w:t>30.06.</w:t>
            </w:r>
            <w:r w:rsidR="00581A2A" w:rsidRPr="00473BF6">
              <w:rPr>
                <w:rFonts w:asciiTheme="minorHAnsi" w:hAnsiTheme="minorHAnsi" w:cstheme="minorHAnsi"/>
                <w:b/>
                <w:bCs/>
                <w:sz w:val="20"/>
                <w:lang w:eastAsia="bg-BG"/>
              </w:rPr>
              <w:t>202</w:t>
            </w:r>
            <w:r w:rsidR="00581A2A">
              <w:rPr>
                <w:rFonts w:asciiTheme="minorHAnsi" w:hAnsiTheme="minorHAnsi" w:cstheme="minorHAnsi"/>
                <w:b/>
                <w:bCs/>
                <w:sz w:val="20"/>
                <w:lang w:val="en-US" w:eastAsia="bg-BG"/>
              </w:rPr>
              <w:t>4</w:t>
            </w:r>
          </w:p>
        </w:tc>
      </w:tr>
      <w:tr w:rsidR="00C73CF1" w:rsidRPr="00473BF6">
        <w:trPr>
          <w:trHeight w:val="181"/>
        </w:trPr>
        <w:tc>
          <w:tcPr>
            <w:tcW w:w="6856" w:type="dxa"/>
            <w:shd w:val="clear" w:color="auto" w:fill="FFFFFF"/>
            <w:tcMar>
              <w:top w:w="0" w:type="dxa"/>
              <w:left w:w="108" w:type="dxa"/>
              <w:bottom w:w="0" w:type="dxa"/>
              <w:right w:w="108" w:type="dxa"/>
            </w:tcMar>
          </w:tcPr>
          <w:p w:rsidR="00C73CF1" w:rsidRPr="00473BF6" w:rsidRDefault="00C73CF1">
            <w:pPr>
              <w:autoSpaceDE w:val="0"/>
              <w:rPr>
                <w:rFonts w:asciiTheme="minorHAnsi" w:hAnsiTheme="minorHAnsi" w:cstheme="minorHAnsi"/>
                <w:b/>
                <w:bCs/>
                <w:sz w:val="20"/>
              </w:rPr>
            </w:pPr>
          </w:p>
        </w:tc>
        <w:tc>
          <w:tcPr>
            <w:tcW w:w="1274" w:type="dxa"/>
            <w:shd w:val="clear" w:color="auto" w:fill="FFFFFF"/>
            <w:tcMar>
              <w:top w:w="0" w:type="dxa"/>
              <w:left w:w="108" w:type="dxa"/>
              <w:bottom w:w="0" w:type="dxa"/>
              <w:right w:w="108" w:type="dxa"/>
            </w:tcMar>
          </w:tcPr>
          <w:p w:rsidR="00C73CF1" w:rsidRPr="00473BF6" w:rsidRDefault="00713387">
            <w:pPr>
              <w:autoSpaceDE w:val="0"/>
              <w:jc w:val="right"/>
              <w:rPr>
                <w:rFonts w:asciiTheme="minorHAnsi" w:hAnsiTheme="minorHAnsi" w:cstheme="minorHAnsi"/>
                <w:sz w:val="20"/>
              </w:rPr>
            </w:pPr>
            <w:r w:rsidRPr="00473BF6">
              <w:rPr>
                <w:rFonts w:asciiTheme="minorHAnsi" w:hAnsiTheme="minorHAnsi" w:cstheme="minorHAnsi"/>
                <w:b/>
                <w:bCs/>
                <w:sz w:val="20"/>
              </w:rPr>
              <w:t>‘000 лв.</w:t>
            </w:r>
          </w:p>
        </w:tc>
        <w:tc>
          <w:tcPr>
            <w:tcW w:w="1226" w:type="dxa"/>
            <w:shd w:val="clear" w:color="auto" w:fill="FFFFFF"/>
            <w:tcMar>
              <w:top w:w="0" w:type="dxa"/>
              <w:left w:w="108" w:type="dxa"/>
              <w:bottom w:w="0" w:type="dxa"/>
              <w:right w:w="108" w:type="dxa"/>
            </w:tcMar>
          </w:tcPr>
          <w:p w:rsidR="00C73CF1" w:rsidRPr="00473BF6" w:rsidRDefault="00713387">
            <w:pPr>
              <w:autoSpaceDE w:val="0"/>
              <w:jc w:val="right"/>
              <w:rPr>
                <w:rFonts w:asciiTheme="minorHAnsi" w:hAnsiTheme="minorHAnsi" w:cstheme="minorHAnsi"/>
                <w:sz w:val="20"/>
              </w:rPr>
            </w:pPr>
            <w:r w:rsidRPr="00473BF6">
              <w:rPr>
                <w:rFonts w:asciiTheme="minorHAnsi" w:hAnsiTheme="minorHAnsi" w:cstheme="minorHAnsi"/>
                <w:b/>
                <w:bCs/>
                <w:sz w:val="20"/>
              </w:rPr>
              <w:t>‘000 лв.</w:t>
            </w:r>
          </w:p>
        </w:tc>
      </w:tr>
      <w:tr w:rsidR="00C73CF1" w:rsidRPr="00473BF6">
        <w:trPr>
          <w:trHeight w:val="181"/>
        </w:trPr>
        <w:tc>
          <w:tcPr>
            <w:tcW w:w="6856" w:type="dxa"/>
            <w:shd w:val="clear" w:color="auto" w:fill="FFFFFF"/>
            <w:tcMar>
              <w:top w:w="0" w:type="dxa"/>
              <w:left w:w="108" w:type="dxa"/>
              <w:bottom w:w="0" w:type="dxa"/>
              <w:right w:w="108" w:type="dxa"/>
            </w:tcMar>
          </w:tcPr>
          <w:p w:rsidR="00C73CF1" w:rsidRPr="00473BF6" w:rsidRDefault="00C73CF1">
            <w:pPr>
              <w:autoSpaceDE w:val="0"/>
              <w:ind w:hanging="108"/>
              <w:rPr>
                <w:rFonts w:asciiTheme="minorHAnsi" w:hAnsiTheme="minorHAnsi" w:cstheme="minorHAnsi"/>
                <w:sz w:val="20"/>
              </w:rPr>
            </w:pPr>
          </w:p>
        </w:tc>
        <w:tc>
          <w:tcPr>
            <w:tcW w:w="1274" w:type="dxa"/>
            <w:shd w:val="clear" w:color="auto" w:fill="FFFFFF"/>
            <w:tcMar>
              <w:top w:w="0" w:type="dxa"/>
              <w:left w:w="108" w:type="dxa"/>
              <w:bottom w:w="0" w:type="dxa"/>
              <w:right w:w="108" w:type="dxa"/>
            </w:tcMar>
          </w:tcPr>
          <w:p w:rsidR="00C73CF1" w:rsidRPr="00473BF6" w:rsidRDefault="00C73CF1">
            <w:pPr>
              <w:jc w:val="right"/>
              <w:rPr>
                <w:rFonts w:asciiTheme="minorHAnsi" w:hAnsiTheme="minorHAnsi" w:cstheme="minorHAnsi"/>
                <w:sz w:val="20"/>
                <w:lang w:eastAsia="bg-BG"/>
              </w:rPr>
            </w:pPr>
          </w:p>
        </w:tc>
        <w:tc>
          <w:tcPr>
            <w:tcW w:w="1226" w:type="dxa"/>
            <w:shd w:val="clear" w:color="auto" w:fill="FFFFFF"/>
            <w:tcMar>
              <w:top w:w="0" w:type="dxa"/>
              <w:left w:w="108" w:type="dxa"/>
              <w:bottom w:w="0" w:type="dxa"/>
              <w:right w:w="108" w:type="dxa"/>
            </w:tcMar>
          </w:tcPr>
          <w:p w:rsidR="00C73CF1" w:rsidRPr="00473BF6" w:rsidRDefault="00C73CF1">
            <w:pPr>
              <w:jc w:val="right"/>
              <w:rPr>
                <w:rFonts w:asciiTheme="minorHAnsi" w:hAnsiTheme="minorHAnsi" w:cstheme="minorHAnsi"/>
                <w:sz w:val="20"/>
                <w:lang w:eastAsia="bg-BG"/>
              </w:rPr>
            </w:pPr>
          </w:p>
        </w:tc>
      </w:tr>
      <w:tr w:rsidR="00581A2A" w:rsidRPr="00473BF6">
        <w:trPr>
          <w:trHeight w:val="181"/>
        </w:trPr>
        <w:tc>
          <w:tcPr>
            <w:tcW w:w="6856" w:type="dxa"/>
            <w:shd w:val="clear" w:color="auto" w:fill="FFFFFF"/>
            <w:tcMar>
              <w:top w:w="0" w:type="dxa"/>
              <w:left w:w="108" w:type="dxa"/>
              <w:bottom w:w="0" w:type="dxa"/>
              <w:right w:w="108" w:type="dxa"/>
            </w:tcMar>
          </w:tcPr>
          <w:p w:rsidR="00581A2A" w:rsidRPr="00473BF6" w:rsidRDefault="00581A2A" w:rsidP="00581A2A">
            <w:pPr>
              <w:autoSpaceDE w:val="0"/>
              <w:ind w:hanging="108"/>
              <w:rPr>
                <w:rFonts w:asciiTheme="minorHAnsi" w:hAnsiTheme="minorHAnsi" w:cstheme="minorHAnsi"/>
                <w:sz w:val="20"/>
              </w:rPr>
            </w:pPr>
            <w:r w:rsidRPr="00473BF6">
              <w:rPr>
                <w:rFonts w:asciiTheme="minorHAnsi" w:hAnsiTheme="minorHAnsi" w:cstheme="minorHAnsi"/>
                <w:sz w:val="20"/>
              </w:rPr>
              <w:t>Абонаментни такси, поддържка на сайтове,</w:t>
            </w:r>
            <w:r>
              <w:rPr>
                <w:rFonts w:asciiTheme="minorHAnsi" w:hAnsiTheme="minorHAnsi" w:cstheme="minorHAnsi"/>
                <w:sz w:val="20"/>
              </w:rPr>
              <w:t xml:space="preserve"> </w:t>
            </w:r>
            <w:r w:rsidRPr="00473BF6">
              <w:rPr>
                <w:rFonts w:asciiTheme="minorHAnsi" w:hAnsiTheme="minorHAnsi" w:cstheme="minorHAnsi"/>
                <w:sz w:val="20"/>
              </w:rPr>
              <w:t>хостинг, домейн</w:t>
            </w:r>
          </w:p>
        </w:tc>
        <w:tc>
          <w:tcPr>
            <w:tcW w:w="1274" w:type="dxa"/>
            <w:shd w:val="clear" w:color="auto" w:fill="FFFFFF"/>
            <w:tcMar>
              <w:top w:w="0" w:type="dxa"/>
              <w:left w:w="108" w:type="dxa"/>
              <w:bottom w:w="0" w:type="dxa"/>
              <w:right w:w="108" w:type="dxa"/>
            </w:tcMar>
          </w:tcPr>
          <w:p w:rsidR="00581A2A" w:rsidRPr="00C05354" w:rsidRDefault="00581A2A" w:rsidP="007521A1">
            <w:pPr>
              <w:jc w:val="right"/>
              <w:rPr>
                <w:rFonts w:asciiTheme="minorHAnsi" w:hAnsiTheme="minorHAnsi" w:cstheme="minorHAnsi"/>
                <w:sz w:val="20"/>
                <w:lang w:eastAsia="bg-BG"/>
              </w:rPr>
            </w:pPr>
            <w:r w:rsidRPr="00C05354">
              <w:rPr>
                <w:rFonts w:asciiTheme="minorHAnsi" w:hAnsiTheme="minorHAnsi" w:cstheme="minorHAnsi"/>
                <w:sz w:val="20"/>
                <w:lang w:eastAsia="bg-BG"/>
              </w:rPr>
              <w:t>(</w:t>
            </w:r>
            <w:r w:rsidR="007521A1">
              <w:rPr>
                <w:rFonts w:asciiTheme="minorHAnsi" w:hAnsiTheme="minorHAnsi" w:cstheme="minorHAnsi"/>
                <w:sz w:val="20"/>
                <w:lang w:val="en-US" w:eastAsia="bg-BG"/>
              </w:rPr>
              <w:t>77</w:t>
            </w:r>
            <w:r w:rsidRPr="00C05354">
              <w:rPr>
                <w:rFonts w:asciiTheme="minorHAnsi" w:hAnsiTheme="minorHAnsi" w:cstheme="minorHAnsi"/>
                <w:sz w:val="20"/>
                <w:lang w:eastAsia="bg-BG"/>
              </w:rPr>
              <w:t>)</w:t>
            </w:r>
          </w:p>
        </w:tc>
        <w:tc>
          <w:tcPr>
            <w:tcW w:w="1226" w:type="dxa"/>
            <w:shd w:val="clear" w:color="auto" w:fill="FFFFFF"/>
            <w:tcMar>
              <w:top w:w="0" w:type="dxa"/>
              <w:left w:w="108" w:type="dxa"/>
              <w:bottom w:w="0" w:type="dxa"/>
              <w:right w:w="108" w:type="dxa"/>
            </w:tcMar>
          </w:tcPr>
          <w:p w:rsidR="00581A2A" w:rsidRPr="00473BF6" w:rsidRDefault="00581A2A" w:rsidP="00581A2A">
            <w:pPr>
              <w:jc w:val="right"/>
              <w:rPr>
                <w:rFonts w:asciiTheme="minorHAnsi" w:hAnsiTheme="minorHAnsi" w:cstheme="minorHAnsi"/>
                <w:sz w:val="20"/>
                <w:lang w:eastAsia="bg-BG"/>
              </w:rPr>
            </w:pPr>
            <w:r w:rsidRPr="00C05354">
              <w:rPr>
                <w:rFonts w:asciiTheme="minorHAnsi" w:hAnsiTheme="minorHAnsi" w:cstheme="minorHAnsi"/>
                <w:sz w:val="20"/>
                <w:lang w:eastAsia="bg-BG"/>
              </w:rPr>
              <w:t>(116)</w:t>
            </w:r>
          </w:p>
        </w:tc>
      </w:tr>
      <w:tr w:rsidR="00581A2A" w:rsidRPr="00473BF6">
        <w:trPr>
          <w:trHeight w:val="181"/>
        </w:trPr>
        <w:tc>
          <w:tcPr>
            <w:tcW w:w="6856" w:type="dxa"/>
            <w:shd w:val="clear" w:color="auto" w:fill="FFFFFF"/>
            <w:tcMar>
              <w:top w:w="0" w:type="dxa"/>
              <w:left w:w="108" w:type="dxa"/>
              <w:bottom w:w="0" w:type="dxa"/>
              <w:right w:w="108" w:type="dxa"/>
            </w:tcMar>
          </w:tcPr>
          <w:p w:rsidR="00581A2A" w:rsidRPr="00473BF6" w:rsidRDefault="00581A2A" w:rsidP="00581A2A">
            <w:pPr>
              <w:autoSpaceDE w:val="0"/>
              <w:ind w:hanging="108"/>
              <w:rPr>
                <w:rFonts w:asciiTheme="minorHAnsi" w:hAnsiTheme="minorHAnsi" w:cstheme="minorHAnsi"/>
                <w:sz w:val="20"/>
              </w:rPr>
            </w:pPr>
            <w:r w:rsidRPr="00473BF6">
              <w:rPr>
                <w:rFonts w:asciiTheme="minorHAnsi" w:hAnsiTheme="minorHAnsi" w:cstheme="minorHAnsi"/>
                <w:sz w:val="20"/>
              </w:rPr>
              <w:t>Наем</w:t>
            </w:r>
          </w:p>
        </w:tc>
        <w:tc>
          <w:tcPr>
            <w:tcW w:w="1274" w:type="dxa"/>
            <w:shd w:val="clear" w:color="auto" w:fill="FFFFFF"/>
            <w:tcMar>
              <w:top w:w="0" w:type="dxa"/>
              <w:left w:w="108" w:type="dxa"/>
              <w:bottom w:w="0" w:type="dxa"/>
              <w:right w:w="108" w:type="dxa"/>
            </w:tcMar>
          </w:tcPr>
          <w:p w:rsidR="00581A2A" w:rsidRPr="00C05354" w:rsidRDefault="00581A2A" w:rsidP="007521A1">
            <w:pPr>
              <w:jc w:val="right"/>
              <w:rPr>
                <w:rFonts w:asciiTheme="minorHAnsi" w:hAnsiTheme="minorHAnsi" w:cstheme="minorHAnsi"/>
                <w:sz w:val="20"/>
                <w:lang w:eastAsia="bg-BG"/>
              </w:rPr>
            </w:pPr>
            <w:r w:rsidRPr="00C05354">
              <w:rPr>
                <w:rFonts w:asciiTheme="minorHAnsi" w:hAnsiTheme="minorHAnsi" w:cstheme="minorHAnsi"/>
                <w:sz w:val="20"/>
                <w:lang w:eastAsia="bg-BG"/>
              </w:rPr>
              <w:t>(</w:t>
            </w:r>
            <w:r w:rsidR="007521A1">
              <w:rPr>
                <w:rFonts w:asciiTheme="minorHAnsi" w:hAnsiTheme="minorHAnsi" w:cstheme="minorHAnsi"/>
                <w:sz w:val="20"/>
                <w:lang w:val="en-US" w:eastAsia="bg-BG"/>
              </w:rPr>
              <w:t>58</w:t>
            </w:r>
            <w:r w:rsidRPr="00C05354">
              <w:rPr>
                <w:rFonts w:asciiTheme="minorHAnsi" w:hAnsiTheme="minorHAnsi" w:cstheme="minorHAnsi"/>
                <w:sz w:val="20"/>
                <w:lang w:eastAsia="bg-BG"/>
              </w:rPr>
              <w:t>)</w:t>
            </w:r>
          </w:p>
        </w:tc>
        <w:tc>
          <w:tcPr>
            <w:tcW w:w="1226" w:type="dxa"/>
            <w:shd w:val="clear" w:color="auto" w:fill="FFFFFF"/>
            <w:tcMar>
              <w:top w:w="0" w:type="dxa"/>
              <w:left w:w="108" w:type="dxa"/>
              <w:bottom w:w="0" w:type="dxa"/>
              <w:right w:w="108" w:type="dxa"/>
            </w:tcMar>
          </w:tcPr>
          <w:p w:rsidR="00581A2A" w:rsidRPr="00473BF6" w:rsidRDefault="00581A2A" w:rsidP="00581A2A">
            <w:pPr>
              <w:jc w:val="right"/>
              <w:rPr>
                <w:rFonts w:asciiTheme="minorHAnsi" w:hAnsiTheme="minorHAnsi" w:cstheme="minorHAnsi"/>
                <w:sz w:val="20"/>
                <w:lang w:eastAsia="bg-BG"/>
              </w:rPr>
            </w:pPr>
            <w:r w:rsidRPr="00C05354">
              <w:rPr>
                <w:rFonts w:asciiTheme="minorHAnsi" w:hAnsiTheme="minorHAnsi" w:cstheme="minorHAnsi"/>
                <w:sz w:val="20"/>
                <w:lang w:eastAsia="bg-BG"/>
              </w:rPr>
              <w:t>(53)</w:t>
            </w:r>
          </w:p>
        </w:tc>
      </w:tr>
      <w:tr w:rsidR="00581A2A" w:rsidRPr="00473BF6">
        <w:trPr>
          <w:trHeight w:val="181"/>
        </w:trPr>
        <w:tc>
          <w:tcPr>
            <w:tcW w:w="6856" w:type="dxa"/>
            <w:shd w:val="clear" w:color="auto" w:fill="FFFFFF"/>
            <w:tcMar>
              <w:top w:w="0" w:type="dxa"/>
              <w:left w:w="108" w:type="dxa"/>
              <w:bottom w:w="0" w:type="dxa"/>
              <w:right w:w="108" w:type="dxa"/>
            </w:tcMar>
          </w:tcPr>
          <w:p w:rsidR="00581A2A" w:rsidRPr="00473BF6" w:rsidRDefault="00581A2A" w:rsidP="00581A2A">
            <w:pPr>
              <w:autoSpaceDE w:val="0"/>
              <w:ind w:hanging="108"/>
              <w:rPr>
                <w:rFonts w:asciiTheme="minorHAnsi" w:hAnsiTheme="minorHAnsi" w:cstheme="minorHAnsi"/>
                <w:sz w:val="20"/>
              </w:rPr>
            </w:pPr>
            <w:r w:rsidRPr="00473BF6">
              <w:rPr>
                <w:rFonts w:asciiTheme="minorHAnsi" w:hAnsiTheme="minorHAnsi" w:cstheme="minorHAnsi"/>
                <w:sz w:val="20"/>
              </w:rPr>
              <w:t>Разходи за реклама</w:t>
            </w:r>
          </w:p>
        </w:tc>
        <w:tc>
          <w:tcPr>
            <w:tcW w:w="1274" w:type="dxa"/>
            <w:shd w:val="clear" w:color="auto" w:fill="FFFFFF"/>
            <w:tcMar>
              <w:top w:w="0" w:type="dxa"/>
              <w:left w:w="108" w:type="dxa"/>
              <w:bottom w:w="0" w:type="dxa"/>
              <w:right w:w="108" w:type="dxa"/>
            </w:tcMar>
          </w:tcPr>
          <w:p w:rsidR="00581A2A" w:rsidRPr="00C05354" w:rsidRDefault="00581A2A" w:rsidP="007521A1">
            <w:pPr>
              <w:jc w:val="right"/>
              <w:rPr>
                <w:rFonts w:asciiTheme="minorHAnsi" w:hAnsiTheme="minorHAnsi" w:cstheme="minorHAnsi"/>
                <w:sz w:val="20"/>
              </w:rPr>
            </w:pPr>
            <w:r w:rsidRPr="00C05354">
              <w:rPr>
                <w:rFonts w:asciiTheme="minorHAnsi" w:hAnsiTheme="minorHAnsi" w:cstheme="minorHAnsi"/>
                <w:sz w:val="20"/>
              </w:rPr>
              <w:t>(</w:t>
            </w:r>
            <w:r w:rsidR="007521A1">
              <w:rPr>
                <w:rFonts w:asciiTheme="minorHAnsi" w:hAnsiTheme="minorHAnsi" w:cstheme="minorHAnsi"/>
                <w:sz w:val="20"/>
                <w:lang w:val="en-US"/>
              </w:rPr>
              <w:t>75</w:t>
            </w:r>
            <w:r w:rsidRPr="00C05354">
              <w:rPr>
                <w:rFonts w:asciiTheme="minorHAnsi" w:hAnsiTheme="minorHAnsi" w:cstheme="minorHAnsi"/>
                <w:sz w:val="20"/>
              </w:rPr>
              <w:t>)</w:t>
            </w:r>
          </w:p>
        </w:tc>
        <w:tc>
          <w:tcPr>
            <w:tcW w:w="1226" w:type="dxa"/>
            <w:shd w:val="clear" w:color="auto" w:fill="FFFFFF"/>
            <w:tcMar>
              <w:top w:w="0" w:type="dxa"/>
              <w:left w:w="108" w:type="dxa"/>
              <w:bottom w:w="0" w:type="dxa"/>
              <w:right w:w="108" w:type="dxa"/>
            </w:tcMar>
          </w:tcPr>
          <w:p w:rsidR="00581A2A" w:rsidRPr="00473BF6" w:rsidRDefault="00581A2A" w:rsidP="00581A2A">
            <w:pPr>
              <w:jc w:val="right"/>
              <w:rPr>
                <w:rFonts w:asciiTheme="minorHAnsi" w:hAnsiTheme="minorHAnsi" w:cstheme="minorHAnsi"/>
                <w:sz w:val="20"/>
              </w:rPr>
            </w:pPr>
            <w:r w:rsidRPr="00C05354">
              <w:rPr>
                <w:rFonts w:asciiTheme="minorHAnsi" w:hAnsiTheme="minorHAnsi" w:cstheme="minorHAnsi"/>
                <w:sz w:val="20"/>
              </w:rPr>
              <w:t>(66)</w:t>
            </w:r>
          </w:p>
        </w:tc>
      </w:tr>
      <w:tr w:rsidR="00581A2A" w:rsidRPr="00473BF6">
        <w:trPr>
          <w:trHeight w:val="181"/>
        </w:trPr>
        <w:tc>
          <w:tcPr>
            <w:tcW w:w="6856" w:type="dxa"/>
            <w:shd w:val="clear" w:color="auto" w:fill="FFFFFF"/>
            <w:tcMar>
              <w:top w:w="0" w:type="dxa"/>
              <w:left w:w="108" w:type="dxa"/>
              <w:bottom w:w="0" w:type="dxa"/>
              <w:right w:w="108" w:type="dxa"/>
            </w:tcMar>
          </w:tcPr>
          <w:p w:rsidR="00581A2A" w:rsidRPr="00473BF6" w:rsidRDefault="00581A2A" w:rsidP="00581A2A">
            <w:pPr>
              <w:autoSpaceDE w:val="0"/>
              <w:ind w:hanging="108"/>
              <w:rPr>
                <w:rFonts w:asciiTheme="minorHAnsi" w:hAnsiTheme="minorHAnsi" w:cstheme="minorHAnsi"/>
                <w:sz w:val="20"/>
              </w:rPr>
            </w:pPr>
            <w:r w:rsidRPr="00473BF6">
              <w:rPr>
                <w:rFonts w:asciiTheme="minorHAnsi" w:hAnsiTheme="minorHAnsi" w:cstheme="minorHAnsi"/>
                <w:sz w:val="20"/>
              </w:rPr>
              <w:t>Граждански договори</w:t>
            </w:r>
          </w:p>
        </w:tc>
        <w:tc>
          <w:tcPr>
            <w:tcW w:w="1274" w:type="dxa"/>
            <w:shd w:val="clear" w:color="auto" w:fill="FFFFFF"/>
            <w:tcMar>
              <w:top w:w="0" w:type="dxa"/>
              <w:left w:w="108" w:type="dxa"/>
              <w:bottom w:w="0" w:type="dxa"/>
              <w:right w:w="108" w:type="dxa"/>
            </w:tcMar>
          </w:tcPr>
          <w:p w:rsidR="00581A2A" w:rsidRPr="00C05354" w:rsidRDefault="00581A2A" w:rsidP="007521A1">
            <w:pPr>
              <w:jc w:val="right"/>
              <w:rPr>
                <w:rFonts w:asciiTheme="minorHAnsi" w:hAnsiTheme="minorHAnsi" w:cstheme="minorHAnsi"/>
                <w:sz w:val="20"/>
                <w:lang w:eastAsia="bg-BG"/>
              </w:rPr>
            </w:pPr>
            <w:r w:rsidRPr="00C05354">
              <w:rPr>
                <w:rFonts w:asciiTheme="minorHAnsi" w:hAnsiTheme="minorHAnsi" w:cstheme="minorHAnsi"/>
                <w:sz w:val="20"/>
                <w:lang w:eastAsia="bg-BG"/>
              </w:rPr>
              <w:t>(</w:t>
            </w:r>
            <w:r w:rsidR="007521A1">
              <w:rPr>
                <w:rFonts w:asciiTheme="minorHAnsi" w:hAnsiTheme="minorHAnsi" w:cstheme="minorHAnsi"/>
                <w:sz w:val="20"/>
                <w:lang w:val="en-US" w:eastAsia="bg-BG"/>
              </w:rPr>
              <w:t>39</w:t>
            </w:r>
            <w:r w:rsidRPr="00C05354">
              <w:rPr>
                <w:rFonts w:asciiTheme="minorHAnsi" w:hAnsiTheme="minorHAnsi" w:cstheme="minorHAnsi"/>
                <w:sz w:val="20"/>
                <w:lang w:eastAsia="bg-BG"/>
              </w:rPr>
              <w:t>)</w:t>
            </w:r>
          </w:p>
        </w:tc>
        <w:tc>
          <w:tcPr>
            <w:tcW w:w="1226" w:type="dxa"/>
            <w:shd w:val="clear" w:color="auto" w:fill="FFFFFF"/>
            <w:tcMar>
              <w:top w:w="0" w:type="dxa"/>
              <w:left w:w="108" w:type="dxa"/>
              <w:bottom w:w="0" w:type="dxa"/>
              <w:right w:w="108" w:type="dxa"/>
            </w:tcMar>
          </w:tcPr>
          <w:p w:rsidR="00581A2A" w:rsidRPr="00473BF6" w:rsidRDefault="00581A2A" w:rsidP="00581A2A">
            <w:pPr>
              <w:jc w:val="right"/>
              <w:rPr>
                <w:rFonts w:asciiTheme="minorHAnsi" w:hAnsiTheme="minorHAnsi" w:cstheme="minorHAnsi"/>
                <w:sz w:val="20"/>
                <w:lang w:eastAsia="bg-BG"/>
              </w:rPr>
            </w:pPr>
            <w:r w:rsidRPr="00C05354">
              <w:rPr>
                <w:rFonts w:asciiTheme="minorHAnsi" w:hAnsiTheme="minorHAnsi" w:cstheme="minorHAnsi"/>
                <w:sz w:val="20"/>
                <w:lang w:eastAsia="bg-BG"/>
              </w:rPr>
              <w:t>(19)</w:t>
            </w:r>
          </w:p>
        </w:tc>
      </w:tr>
      <w:tr w:rsidR="00581A2A" w:rsidRPr="00473BF6" w:rsidTr="00335D97">
        <w:trPr>
          <w:trHeight w:val="181"/>
        </w:trPr>
        <w:tc>
          <w:tcPr>
            <w:tcW w:w="6856" w:type="dxa"/>
            <w:shd w:val="clear" w:color="auto" w:fill="FFFFFF"/>
            <w:tcMar>
              <w:top w:w="0" w:type="dxa"/>
              <w:left w:w="108" w:type="dxa"/>
              <w:bottom w:w="0" w:type="dxa"/>
              <w:right w:w="108" w:type="dxa"/>
            </w:tcMar>
          </w:tcPr>
          <w:p w:rsidR="00581A2A" w:rsidRPr="00A64332" w:rsidRDefault="00581A2A" w:rsidP="00581A2A">
            <w:pPr>
              <w:autoSpaceDE w:val="0"/>
              <w:ind w:hanging="108"/>
              <w:rPr>
                <w:rFonts w:asciiTheme="minorHAnsi" w:hAnsiTheme="minorHAnsi" w:cstheme="minorHAnsi"/>
                <w:sz w:val="20"/>
              </w:rPr>
            </w:pPr>
            <w:r w:rsidRPr="00A64332">
              <w:rPr>
                <w:rFonts w:asciiTheme="minorHAnsi" w:hAnsiTheme="minorHAnsi" w:cstheme="minorHAnsi"/>
                <w:sz w:val="20"/>
              </w:rPr>
              <w:t xml:space="preserve">Интернет, кабелна ТВ, телефон, инф. обслужване </w:t>
            </w:r>
          </w:p>
        </w:tc>
        <w:tc>
          <w:tcPr>
            <w:tcW w:w="1274" w:type="dxa"/>
            <w:shd w:val="clear" w:color="auto" w:fill="FFFFFF"/>
            <w:tcMar>
              <w:top w:w="0" w:type="dxa"/>
              <w:left w:w="108" w:type="dxa"/>
              <w:bottom w:w="0" w:type="dxa"/>
              <w:right w:w="108" w:type="dxa"/>
            </w:tcMar>
          </w:tcPr>
          <w:p w:rsidR="00581A2A" w:rsidRPr="00C05354" w:rsidRDefault="00581A2A" w:rsidP="00581A2A">
            <w:pPr>
              <w:jc w:val="right"/>
              <w:rPr>
                <w:rFonts w:asciiTheme="minorHAnsi" w:hAnsiTheme="minorHAnsi" w:cstheme="minorHAnsi"/>
                <w:sz w:val="20"/>
              </w:rPr>
            </w:pPr>
            <w:r w:rsidRPr="00C05354">
              <w:rPr>
                <w:rFonts w:asciiTheme="minorHAnsi" w:hAnsiTheme="minorHAnsi" w:cstheme="minorHAnsi"/>
                <w:sz w:val="20"/>
                <w:lang w:eastAsia="bg-BG"/>
              </w:rPr>
              <w:t>(4)</w:t>
            </w:r>
          </w:p>
        </w:tc>
        <w:tc>
          <w:tcPr>
            <w:tcW w:w="1226" w:type="dxa"/>
            <w:shd w:val="clear" w:color="auto" w:fill="FFFFFF"/>
            <w:tcMar>
              <w:top w:w="0" w:type="dxa"/>
              <w:left w:w="108" w:type="dxa"/>
              <w:bottom w:w="0" w:type="dxa"/>
              <w:right w:w="108" w:type="dxa"/>
            </w:tcMar>
          </w:tcPr>
          <w:p w:rsidR="00581A2A" w:rsidRPr="00473BF6" w:rsidRDefault="00581A2A" w:rsidP="00581A2A">
            <w:pPr>
              <w:jc w:val="right"/>
              <w:rPr>
                <w:rFonts w:asciiTheme="minorHAnsi" w:hAnsiTheme="minorHAnsi" w:cstheme="minorHAnsi"/>
                <w:sz w:val="20"/>
                <w:lang w:eastAsia="bg-BG"/>
              </w:rPr>
            </w:pPr>
            <w:r w:rsidRPr="00C05354">
              <w:rPr>
                <w:rFonts w:asciiTheme="minorHAnsi" w:hAnsiTheme="minorHAnsi" w:cstheme="minorHAnsi"/>
                <w:sz w:val="20"/>
                <w:lang w:eastAsia="bg-BG"/>
              </w:rPr>
              <w:t>(4)</w:t>
            </w:r>
          </w:p>
        </w:tc>
      </w:tr>
      <w:tr w:rsidR="00581A2A" w:rsidRPr="00473BF6" w:rsidTr="00335D97">
        <w:trPr>
          <w:trHeight w:val="181"/>
        </w:trPr>
        <w:tc>
          <w:tcPr>
            <w:tcW w:w="6856" w:type="dxa"/>
            <w:shd w:val="clear" w:color="auto" w:fill="FFFFFF"/>
            <w:tcMar>
              <w:top w:w="0" w:type="dxa"/>
              <w:left w:w="108" w:type="dxa"/>
              <w:bottom w:w="0" w:type="dxa"/>
              <w:right w:w="108" w:type="dxa"/>
            </w:tcMar>
          </w:tcPr>
          <w:p w:rsidR="00581A2A" w:rsidRPr="00A64332" w:rsidRDefault="00581A2A" w:rsidP="00581A2A">
            <w:pPr>
              <w:autoSpaceDE w:val="0"/>
              <w:ind w:hanging="108"/>
              <w:rPr>
                <w:rFonts w:asciiTheme="minorHAnsi" w:hAnsiTheme="minorHAnsi" w:cstheme="minorHAnsi"/>
                <w:sz w:val="20"/>
              </w:rPr>
            </w:pPr>
            <w:r w:rsidRPr="00A64332">
              <w:rPr>
                <w:rFonts w:asciiTheme="minorHAnsi" w:hAnsiTheme="minorHAnsi" w:cstheme="minorHAnsi"/>
                <w:sz w:val="20"/>
              </w:rPr>
              <w:t>Разходи за консултантски и правни услуги</w:t>
            </w:r>
          </w:p>
        </w:tc>
        <w:tc>
          <w:tcPr>
            <w:tcW w:w="1274" w:type="dxa"/>
            <w:shd w:val="clear" w:color="auto" w:fill="FFFFFF"/>
            <w:tcMar>
              <w:top w:w="0" w:type="dxa"/>
              <w:left w:w="108" w:type="dxa"/>
              <w:bottom w:w="0" w:type="dxa"/>
              <w:right w:w="108" w:type="dxa"/>
            </w:tcMar>
          </w:tcPr>
          <w:p w:rsidR="00581A2A" w:rsidRPr="00C05354" w:rsidRDefault="00581A2A" w:rsidP="007521A1">
            <w:pPr>
              <w:jc w:val="right"/>
              <w:rPr>
                <w:rFonts w:asciiTheme="minorHAnsi" w:hAnsiTheme="minorHAnsi" w:cstheme="minorHAnsi"/>
                <w:sz w:val="20"/>
                <w:lang w:eastAsia="bg-BG"/>
              </w:rPr>
            </w:pPr>
            <w:r w:rsidRPr="00C05354">
              <w:rPr>
                <w:rFonts w:asciiTheme="minorHAnsi" w:hAnsiTheme="minorHAnsi" w:cstheme="minorHAnsi"/>
                <w:sz w:val="20"/>
                <w:lang w:eastAsia="bg-BG"/>
              </w:rPr>
              <w:t>(</w:t>
            </w:r>
            <w:r w:rsidR="007521A1">
              <w:rPr>
                <w:rFonts w:asciiTheme="minorHAnsi" w:hAnsiTheme="minorHAnsi" w:cstheme="minorHAnsi"/>
                <w:sz w:val="20"/>
                <w:lang w:val="en-US" w:eastAsia="bg-BG"/>
              </w:rPr>
              <w:t>95</w:t>
            </w:r>
            <w:r w:rsidRPr="00C05354">
              <w:rPr>
                <w:rFonts w:asciiTheme="minorHAnsi" w:hAnsiTheme="minorHAnsi" w:cstheme="minorHAnsi"/>
                <w:sz w:val="20"/>
                <w:lang w:eastAsia="bg-BG"/>
              </w:rPr>
              <w:t>)</w:t>
            </w:r>
          </w:p>
        </w:tc>
        <w:tc>
          <w:tcPr>
            <w:tcW w:w="1226" w:type="dxa"/>
            <w:shd w:val="clear" w:color="auto" w:fill="FFFFFF"/>
            <w:tcMar>
              <w:top w:w="0" w:type="dxa"/>
              <w:left w:w="108" w:type="dxa"/>
              <w:bottom w:w="0" w:type="dxa"/>
              <w:right w:w="108" w:type="dxa"/>
            </w:tcMar>
          </w:tcPr>
          <w:p w:rsidR="00581A2A" w:rsidRPr="00473BF6" w:rsidRDefault="00581A2A" w:rsidP="00581A2A">
            <w:pPr>
              <w:jc w:val="right"/>
              <w:rPr>
                <w:rFonts w:asciiTheme="minorHAnsi" w:hAnsiTheme="minorHAnsi" w:cstheme="minorHAnsi"/>
                <w:sz w:val="20"/>
                <w:lang w:eastAsia="bg-BG"/>
              </w:rPr>
            </w:pPr>
            <w:r w:rsidRPr="00C05354">
              <w:rPr>
                <w:rFonts w:asciiTheme="minorHAnsi" w:hAnsiTheme="minorHAnsi" w:cstheme="minorHAnsi"/>
                <w:sz w:val="20"/>
                <w:lang w:eastAsia="bg-BG"/>
              </w:rPr>
              <w:t>(34)</w:t>
            </w:r>
          </w:p>
        </w:tc>
      </w:tr>
      <w:tr w:rsidR="00581A2A" w:rsidRPr="00473BF6" w:rsidTr="00335D97">
        <w:trPr>
          <w:trHeight w:val="181"/>
        </w:trPr>
        <w:tc>
          <w:tcPr>
            <w:tcW w:w="6856" w:type="dxa"/>
            <w:shd w:val="clear" w:color="auto" w:fill="FFFFFF"/>
            <w:tcMar>
              <w:top w:w="0" w:type="dxa"/>
              <w:left w:w="108" w:type="dxa"/>
              <w:bottom w:w="0" w:type="dxa"/>
              <w:right w:w="108" w:type="dxa"/>
            </w:tcMar>
          </w:tcPr>
          <w:p w:rsidR="00581A2A" w:rsidRPr="00A64332" w:rsidRDefault="00581A2A" w:rsidP="00581A2A">
            <w:pPr>
              <w:autoSpaceDE w:val="0"/>
              <w:ind w:hanging="108"/>
              <w:rPr>
                <w:rFonts w:asciiTheme="minorHAnsi" w:hAnsiTheme="minorHAnsi" w:cstheme="minorHAnsi"/>
                <w:sz w:val="20"/>
              </w:rPr>
            </w:pPr>
            <w:r w:rsidRPr="00A64332">
              <w:rPr>
                <w:rFonts w:asciiTheme="minorHAnsi" w:hAnsiTheme="minorHAnsi" w:cstheme="minorHAnsi"/>
                <w:sz w:val="20"/>
              </w:rPr>
              <w:t>Разходи за одиторски услуги</w:t>
            </w:r>
          </w:p>
        </w:tc>
        <w:tc>
          <w:tcPr>
            <w:tcW w:w="1274" w:type="dxa"/>
            <w:shd w:val="clear" w:color="auto" w:fill="FFFFFF"/>
            <w:tcMar>
              <w:top w:w="0" w:type="dxa"/>
              <w:left w:w="108" w:type="dxa"/>
              <w:bottom w:w="0" w:type="dxa"/>
              <w:right w:w="108" w:type="dxa"/>
            </w:tcMar>
          </w:tcPr>
          <w:p w:rsidR="00581A2A" w:rsidRPr="00C05354" w:rsidRDefault="00581A2A" w:rsidP="007521A1">
            <w:pPr>
              <w:jc w:val="right"/>
              <w:rPr>
                <w:rFonts w:asciiTheme="minorHAnsi" w:hAnsiTheme="minorHAnsi" w:cstheme="minorHAnsi"/>
                <w:sz w:val="20"/>
                <w:lang w:eastAsia="bg-BG"/>
              </w:rPr>
            </w:pPr>
            <w:r w:rsidRPr="00C05354">
              <w:rPr>
                <w:rFonts w:asciiTheme="minorHAnsi" w:hAnsiTheme="minorHAnsi" w:cstheme="minorHAnsi"/>
                <w:sz w:val="20"/>
                <w:lang w:eastAsia="bg-BG"/>
              </w:rPr>
              <w:t>(</w:t>
            </w:r>
            <w:r w:rsidR="007521A1">
              <w:rPr>
                <w:rFonts w:asciiTheme="minorHAnsi" w:hAnsiTheme="minorHAnsi" w:cstheme="minorHAnsi"/>
                <w:sz w:val="20"/>
                <w:lang w:val="en-US" w:eastAsia="bg-BG"/>
              </w:rPr>
              <w:t>33</w:t>
            </w:r>
            <w:r w:rsidRPr="00C05354">
              <w:rPr>
                <w:rFonts w:asciiTheme="minorHAnsi" w:hAnsiTheme="minorHAnsi" w:cstheme="minorHAnsi"/>
                <w:sz w:val="20"/>
                <w:lang w:eastAsia="bg-BG"/>
              </w:rPr>
              <w:t>)</w:t>
            </w:r>
          </w:p>
        </w:tc>
        <w:tc>
          <w:tcPr>
            <w:tcW w:w="1226" w:type="dxa"/>
            <w:shd w:val="clear" w:color="auto" w:fill="FFFFFF"/>
            <w:tcMar>
              <w:top w:w="0" w:type="dxa"/>
              <w:left w:w="108" w:type="dxa"/>
              <w:bottom w:w="0" w:type="dxa"/>
              <w:right w:w="108" w:type="dxa"/>
            </w:tcMar>
          </w:tcPr>
          <w:p w:rsidR="00581A2A" w:rsidRPr="00473BF6" w:rsidRDefault="00581A2A" w:rsidP="00581A2A">
            <w:pPr>
              <w:jc w:val="right"/>
              <w:rPr>
                <w:rFonts w:asciiTheme="minorHAnsi" w:hAnsiTheme="minorHAnsi" w:cstheme="minorHAnsi"/>
                <w:sz w:val="20"/>
              </w:rPr>
            </w:pPr>
            <w:r w:rsidRPr="00C05354">
              <w:rPr>
                <w:rFonts w:asciiTheme="minorHAnsi" w:hAnsiTheme="minorHAnsi" w:cstheme="minorHAnsi"/>
                <w:sz w:val="20"/>
                <w:lang w:eastAsia="bg-BG"/>
              </w:rPr>
              <w:t>(25)</w:t>
            </w:r>
          </w:p>
        </w:tc>
      </w:tr>
      <w:tr w:rsidR="00581A2A" w:rsidRPr="00473BF6" w:rsidTr="008312AB">
        <w:trPr>
          <w:trHeight w:val="181"/>
        </w:trPr>
        <w:tc>
          <w:tcPr>
            <w:tcW w:w="6856" w:type="dxa"/>
            <w:shd w:val="clear" w:color="auto" w:fill="FFFFFF"/>
            <w:tcMar>
              <w:top w:w="0" w:type="dxa"/>
              <w:left w:w="108" w:type="dxa"/>
              <w:bottom w:w="0" w:type="dxa"/>
              <w:right w:w="108" w:type="dxa"/>
            </w:tcMar>
          </w:tcPr>
          <w:p w:rsidR="00581A2A" w:rsidRPr="00473BF6" w:rsidRDefault="00581A2A" w:rsidP="00581A2A">
            <w:pPr>
              <w:autoSpaceDE w:val="0"/>
              <w:ind w:hanging="108"/>
              <w:rPr>
                <w:rFonts w:asciiTheme="minorHAnsi" w:hAnsiTheme="minorHAnsi" w:cstheme="minorHAnsi"/>
                <w:sz w:val="20"/>
              </w:rPr>
            </w:pPr>
            <w:r w:rsidRPr="00473BF6">
              <w:rPr>
                <w:rFonts w:asciiTheme="minorHAnsi" w:hAnsiTheme="minorHAnsi" w:cstheme="minorHAnsi"/>
                <w:sz w:val="20"/>
              </w:rPr>
              <w:t>Други</w:t>
            </w:r>
          </w:p>
        </w:tc>
        <w:tc>
          <w:tcPr>
            <w:tcW w:w="1274" w:type="dxa"/>
            <w:tcBorders>
              <w:bottom w:val="single" w:sz="4" w:space="0" w:color="auto"/>
            </w:tcBorders>
            <w:shd w:val="clear" w:color="auto" w:fill="FFFFFF"/>
            <w:tcMar>
              <w:top w:w="0" w:type="dxa"/>
              <w:left w:w="108" w:type="dxa"/>
              <w:bottom w:w="0" w:type="dxa"/>
              <w:right w:w="108" w:type="dxa"/>
            </w:tcMar>
          </w:tcPr>
          <w:p w:rsidR="00581A2A" w:rsidRPr="00C05354" w:rsidRDefault="00581A2A" w:rsidP="007521A1">
            <w:pPr>
              <w:jc w:val="right"/>
              <w:rPr>
                <w:rFonts w:asciiTheme="minorHAnsi" w:hAnsiTheme="minorHAnsi" w:cstheme="minorHAnsi"/>
                <w:sz w:val="20"/>
              </w:rPr>
            </w:pPr>
            <w:r w:rsidRPr="00C05354">
              <w:rPr>
                <w:rFonts w:asciiTheme="minorHAnsi" w:hAnsiTheme="minorHAnsi" w:cstheme="minorHAnsi"/>
                <w:sz w:val="20"/>
                <w:lang w:eastAsia="bg-BG"/>
              </w:rPr>
              <w:t>(</w:t>
            </w:r>
            <w:r w:rsidR="007521A1">
              <w:rPr>
                <w:rFonts w:asciiTheme="minorHAnsi" w:hAnsiTheme="minorHAnsi" w:cstheme="minorHAnsi"/>
                <w:sz w:val="20"/>
                <w:lang w:val="en-US" w:eastAsia="bg-BG"/>
              </w:rPr>
              <w:t>77</w:t>
            </w:r>
            <w:r w:rsidRPr="00C05354">
              <w:rPr>
                <w:rFonts w:asciiTheme="minorHAnsi" w:hAnsiTheme="minorHAnsi" w:cstheme="minorHAnsi"/>
                <w:sz w:val="20"/>
                <w:lang w:eastAsia="bg-BG"/>
              </w:rPr>
              <w:t>)</w:t>
            </w:r>
          </w:p>
        </w:tc>
        <w:tc>
          <w:tcPr>
            <w:tcW w:w="1226" w:type="dxa"/>
            <w:tcBorders>
              <w:bottom w:val="single" w:sz="4" w:space="0" w:color="auto"/>
            </w:tcBorders>
            <w:shd w:val="clear" w:color="auto" w:fill="FFFFFF"/>
            <w:tcMar>
              <w:top w:w="0" w:type="dxa"/>
              <w:left w:w="108" w:type="dxa"/>
              <w:bottom w:w="0" w:type="dxa"/>
              <w:right w:w="108" w:type="dxa"/>
            </w:tcMar>
          </w:tcPr>
          <w:p w:rsidR="00581A2A" w:rsidRPr="00473BF6" w:rsidRDefault="00581A2A" w:rsidP="00581A2A">
            <w:pPr>
              <w:jc w:val="right"/>
              <w:rPr>
                <w:rFonts w:asciiTheme="minorHAnsi" w:hAnsiTheme="minorHAnsi" w:cstheme="minorHAnsi"/>
                <w:sz w:val="20"/>
              </w:rPr>
            </w:pPr>
            <w:r w:rsidRPr="00C05354">
              <w:rPr>
                <w:rFonts w:asciiTheme="minorHAnsi" w:hAnsiTheme="minorHAnsi" w:cstheme="minorHAnsi"/>
                <w:sz w:val="20"/>
                <w:lang w:eastAsia="bg-BG"/>
              </w:rPr>
              <w:t>(20)</w:t>
            </w:r>
          </w:p>
        </w:tc>
      </w:tr>
      <w:tr w:rsidR="00581A2A" w:rsidRPr="00473BF6" w:rsidTr="008312AB">
        <w:trPr>
          <w:trHeight w:val="181"/>
        </w:trPr>
        <w:tc>
          <w:tcPr>
            <w:tcW w:w="6856" w:type="dxa"/>
            <w:shd w:val="clear" w:color="auto" w:fill="FFFFFF"/>
            <w:tcMar>
              <w:top w:w="0" w:type="dxa"/>
              <w:left w:w="108" w:type="dxa"/>
              <w:bottom w:w="0" w:type="dxa"/>
              <w:right w:w="108" w:type="dxa"/>
            </w:tcMar>
          </w:tcPr>
          <w:p w:rsidR="00581A2A" w:rsidRPr="00473BF6" w:rsidRDefault="00581A2A" w:rsidP="00581A2A">
            <w:pPr>
              <w:autoSpaceDE w:val="0"/>
              <w:ind w:hanging="108"/>
              <w:rPr>
                <w:rFonts w:asciiTheme="minorHAnsi" w:hAnsiTheme="minorHAnsi" w:cstheme="minorHAnsi"/>
                <w:sz w:val="20"/>
              </w:rPr>
            </w:pPr>
          </w:p>
        </w:tc>
        <w:tc>
          <w:tcPr>
            <w:tcW w:w="1274" w:type="dxa"/>
            <w:tcBorders>
              <w:top w:val="single" w:sz="4" w:space="0" w:color="auto"/>
              <w:bottom w:val="single" w:sz="4" w:space="0" w:color="000000"/>
            </w:tcBorders>
            <w:shd w:val="clear" w:color="auto" w:fill="FFFFFF"/>
            <w:tcMar>
              <w:top w:w="0" w:type="dxa"/>
              <w:left w:w="108" w:type="dxa"/>
              <w:bottom w:w="0" w:type="dxa"/>
              <w:right w:w="108" w:type="dxa"/>
            </w:tcMar>
          </w:tcPr>
          <w:p w:rsidR="00581A2A" w:rsidRPr="00473BF6" w:rsidRDefault="00581A2A" w:rsidP="007521A1">
            <w:pPr>
              <w:jc w:val="right"/>
              <w:rPr>
                <w:rFonts w:asciiTheme="minorHAnsi" w:hAnsiTheme="minorHAnsi" w:cstheme="minorHAnsi"/>
                <w:b/>
                <w:sz w:val="20"/>
              </w:rPr>
            </w:pPr>
            <w:r w:rsidRPr="00473BF6">
              <w:rPr>
                <w:rFonts w:asciiTheme="minorHAnsi" w:hAnsiTheme="minorHAnsi" w:cstheme="minorHAnsi"/>
                <w:b/>
                <w:sz w:val="20"/>
              </w:rPr>
              <w:t>(</w:t>
            </w:r>
            <w:r w:rsidR="007521A1">
              <w:rPr>
                <w:rFonts w:asciiTheme="minorHAnsi" w:hAnsiTheme="minorHAnsi" w:cstheme="minorHAnsi"/>
                <w:b/>
                <w:sz w:val="20"/>
                <w:lang w:val="en-US"/>
              </w:rPr>
              <w:t>476</w:t>
            </w:r>
            <w:r w:rsidRPr="00473BF6">
              <w:rPr>
                <w:rFonts w:asciiTheme="minorHAnsi" w:hAnsiTheme="minorHAnsi" w:cstheme="minorHAnsi"/>
                <w:b/>
                <w:sz w:val="20"/>
              </w:rPr>
              <w:t>)</w:t>
            </w:r>
          </w:p>
        </w:tc>
        <w:tc>
          <w:tcPr>
            <w:tcW w:w="1226" w:type="dxa"/>
            <w:tcBorders>
              <w:top w:val="single" w:sz="4" w:space="0" w:color="auto"/>
              <w:bottom w:val="single" w:sz="4" w:space="0" w:color="000000"/>
            </w:tcBorders>
            <w:shd w:val="clear" w:color="auto" w:fill="FFFFFF"/>
            <w:tcMar>
              <w:top w:w="0" w:type="dxa"/>
              <w:left w:w="108" w:type="dxa"/>
              <w:bottom w:w="0" w:type="dxa"/>
              <w:right w:w="108" w:type="dxa"/>
            </w:tcMar>
          </w:tcPr>
          <w:p w:rsidR="00581A2A" w:rsidRPr="00473BF6" w:rsidRDefault="00581A2A" w:rsidP="00581A2A">
            <w:pPr>
              <w:jc w:val="right"/>
              <w:rPr>
                <w:rFonts w:asciiTheme="minorHAnsi" w:hAnsiTheme="minorHAnsi" w:cstheme="minorHAnsi"/>
                <w:b/>
                <w:sz w:val="20"/>
              </w:rPr>
            </w:pPr>
            <w:r w:rsidRPr="00473BF6">
              <w:rPr>
                <w:rFonts w:asciiTheme="minorHAnsi" w:hAnsiTheme="minorHAnsi" w:cstheme="minorHAnsi"/>
                <w:b/>
                <w:sz w:val="20"/>
              </w:rPr>
              <w:t>(</w:t>
            </w:r>
            <w:r>
              <w:rPr>
                <w:rFonts w:asciiTheme="minorHAnsi" w:hAnsiTheme="minorHAnsi" w:cstheme="minorHAnsi"/>
                <w:b/>
                <w:sz w:val="20"/>
              </w:rPr>
              <w:t>337</w:t>
            </w:r>
            <w:r w:rsidRPr="00473BF6">
              <w:rPr>
                <w:rFonts w:asciiTheme="minorHAnsi" w:hAnsiTheme="minorHAnsi" w:cstheme="minorHAnsi"/>
                <w:b/>
                <w:sz w:val="20"/>
              </w:rPr>
              <w:t>)</w:t>
            </w:r>
          </w:p>
        </w:tc>
      </w:tr>
    </w:tbl>
    <w:p w:rsidR="00C73CF1" w:rsidRPr="00473BF6" w:rsidRDefault="00713387" w:rsidP="00260BB4">
      <w:pPr>
        <w:pStyle w:val="Heading1"/>
        <w:numPr>
          <w:ilvl w:val="0"/>
          <w:numId w:val="15"/>
        </w:numPr>
        <w:spacing w:line="240" w:lineRule="auto"/>
        <w:ind w:right="-425"/>
        <w:jc w:val="both"/>
        <w:rPr>
          <w:rFonts w:asciiTheme="minorHAnsi" w:hAnsiTheme="minorHAnsi" w:cstheme="minorHAnsi"/>
          <w:color w:val="002E5D"/>
          <w:sz w:val="20"/>
          <w:szCs w:val="20"/>
        </w:rPr>
      </w:pPr>
      <w:bookmarkStart w:id="82" w:name="_Ref250229135"/>
      <w:bookmarkStart w:id="83" w:name="_Ref381286667"/>
      <w:r w:rsidRPr="00473BF6">
        <w:rPr>
          <w:rFonts w:asciiTheme="minorHAnsi" w:hAnsiTheme="minorHAnsi" w:cstheme="minorHAnsi"/>
          <w:color w:val="002E5D"/>
          <w:sz w:val="20"/>
          <w:szCs w:val="20"/>
        </w:rPr>
        <w:t>Други разходи</w:t>
      </w:r>
      <w:bookmarkEnd w:id="82"/>
      <w:bookmarkEnd w:id="83"/>
    </w:p>
    <w:p w:rsidR="00C73CF1" w:rsidRPr="00473BF6" w:rsidRDefault="00713387">
      <w:pPr>
        <w:autoSpaceDE w:val="0"/>
        <w:rPr>
          <w:rFonts w:asciiTheme="minorHAnsi" w:hAnsiTheme="minorHAnsi" w:cstheme="minorHAnsi"/>
          <w:sz w:val="20"/>
        </w:rPr>
      </w:pPr>
      <w:r w:rsidRPr="00473BF6">
        <w:rPr>
          <w:rFonts w:asciiTheme="minorHAnsi" w:hAnsiTheme="minorHAnsi" w:cstheme="minorHAnsi"/>
          <w:sz w:val="20"/>
        </w:rPr>
        <w:t>Другите разходи на Дружеството включват:</w:t>
      </w:r>
    </w:p>
    <w:tbl>
      <w:tblPr>
        <w:tblW w:w="9336" w:type="dxa"/>
        <w:tblInd w:w="108" w:type="dxa"/>
        <w:tblCellMar>
          <w:left w:w="10" w:type="dxa"/>
          <w:right w:w="10" w:type="dxa"/>
        </w:tblCellMar>
        <w:tblLook w:val="04A0" w:firstRow="1" w:lastRow="0" w:firstColumn="1" w:lastColumn="0" w:noHBand="0" w:noVBand="1"/>
      </w:tblPr>
      <w:tblGrid>
        <w:gridCol w:w="6878"/>
        <w:gridCol w:w="1253"/>
        <w:gridCol w:w="1205"/>
      </w:tblGrid>
      <w:tr w:rsidR="00C73CF1" w:rsidRPr="00473BF6" w:rsidTr="004536E8">
        <w:trPr>
          <w:trHeight w:val="193"/>
        </w:trPr>
        <w:tc>
          <w:tcPr>
            <w:tcW w:w="6878" w:type="dxa"/>
            <w:shd w:val="clear" w:color="auto" w:fill="FFFFFF"/>
            <w:tcMar>
              <w:top w:w="0" w:type="dxa"/>
              <w:left w:w="108" w:type="dxa"/>
              <w:bottom w:w="0" w:type="dxa"/>
              <w:right w:w="108" w:type="dxa"/>
            </w:tcMar>
          </w:tcPr>
          <w:p w:rsidR="00C73CF1" w:rsidRPr="00473BF6" w:rsidRDefault="00C73CF1">
            <w:pPr>
              <w:autoSpaceDE w:val="0"/>
              <w:jc w:val="both"/>
              <w:rPr>
                <w:rFonts w:asciiTheme="minorHAnsi" w:hAnsiTheme="minorHAnsi" w:cstheme="minorHAnsi"/>
                <w:b/>
                <w:bCs/>
                <w:sz w:val="20"/>
              </w:rPr>
            </w:pPr>
          </w:p>
        </w:tc>
        <w:tc>
          <w:tcPr>
            <w:tcW w:w="1253" w:type="dxa"/>
            <w:shd w:val="clear" w:color="auto" w:fill="FFFFFF"/>
            <w:tcMar>
              <w:top w:w="0" w:type="dxa"/>
              <w:left w:w="108" w:type="dxa"/>
              <w:bottom w:w="0" w:type="dxa"/>
              <w:right w:w="108" w:type="dxa"/>
            </w:tcMar>
          </w:tcPr>
          <w:p w:rsidR="00C73CF1" w:rsidRPr="007521A1" w:rsidRDefault="00713387" w:rsidP="007521A1">
            <w:pPr>
              <w:autoSpaceDE w:val="0"/>
              <w:jc w:val="right"/>
              <w:rPr>
                <w:rFonts w:asciiTheme="minorHAnsi" w:hAnsiTheme="minorHAnsi" w:cstheme="minorHAnsi"/>
                <w:sz w:val="20"/>
                <w:lang w:val="en-US"/>
              </w:rPr>
            </w:pPr>
            <w:r w:rsidRPr="00473BF6">
              <w:rPr>
                <w:rFonts w:asciiTheme="minorHAnsi" w:hAnsiTheme="minorHAnsi" w:cstheme="minorHAnsi"/>
                <w:b/>
                <w:bCs/>
                <w:color w:val="000000"/>
                <w:sz w:val="20"/>
                <w:lang w:eastAsia="bg-BG"/>
              </w:rPr>
              <w:t>30.06.</w:t>
            </w:r>
            <w:r w:rsidR="007521A1" w:rsidRPr="00473BF6">
              <w:rPr>
                <w:rFonts w:asciiTheme="minorHAnsi" w:hAnsiTheme="minorHAnsi" w:cstheme="minorHAnsi"/>
                <w:b/>
                <w:bCs/>
                <w:color w:val="000000"/>
                <w:sz w:val="20"/>
                <w:lang w:eastAsia="bg-BG"/>
              </w:rPr>
              <w:t>202</w:t>
            </w:r>
            <w:r w:rsidR="007521A1">
              <w:rPr>
                <w:rFonts w:asciiTheme="minorHAnsi" w:hAnsiTheme="minorHAnsi" w:cstheme="minorHAnsi"/>
                <w:b/>
                <w:bCs/>
                <w:color w:val="000000"/>
                <w:sz w:val="20"/>
                <w:lang w:val="en-US" w:eastAsia="bg-BG"/>
              </w:rPr>
              <w:t>5</w:t>
            </w:r>
          </w:p>
        </w:tc>
        <w:tc>
          <w:tcPr>
            <w:tcW w:w="1205" w:type="dxa"/>
            <w:shd w:val="clear" w:color="auto" w:fill="FFFFFF"/>
            <w:tcMar>
              <w:top w:w="0" w:type="dxa"/>
              <w:left w:w="108" w:type="dxa"/>
              <w:bottom w:w="0" w:type="dxa"/>
              <w:right w:w="108" w:type="dxa"/>
            </w:tcMar>
          </w:tcPr>
          <w:p w:rsidR="00C73CF1" w:rsidRPr="007521A1" w:rsidRDefault="00713387" w:rsidP="007521A1">
            <w:pPr>
              <w:autoSpaceDE w:val="0"/>
              <w:jc w:val="right"/>
              <w:rPr>
                <w:rFonts w:asciiTheme="minorHAnsi" w:hAnsiTheme="minorHAnsi" w:cstheme="minorHAnsi"/>
                <w:sz w:val="20"/>
                <w:lang w:val="en-US"/>
              </w:rPr>
            </w:pPr>
            <w:r w:rsidRPr="00473BF6">
              <w:rPr>
                <w:rFonts w:asciiTheme="minorHAnsi" w:hAnsiTheme="minorHAnsi" w:cstheme="minorHAnsi"/>
                <w:b/>
                <w:bCs/>
                <w:color w:val="000000"/>
                <w:sz w:val="20"/>
                <w:lang w:eastAsia="bg-BG"/>
              </w:rPr>
              <w:t>30.06.</w:t>
            </w:r>
            <w:r w:rsidR="007521A1" w:rsidRPr="00473BF6">
              <w:rPr>
                <w:rFonts w:asciiTheme="minorHAnsi" w:hAnsiTheme="minorHAnsi" w:cstheme="minorHAnsi"/>
                <w:b/>
                <w:bCs/>
                <w:color w:val="000000"/>
                <w:sz w:val="20"/>
                <w:lang w:eastAsia="bg-BG"/>
              </w:rPr>
              <w:t>202</w:t>
            </w:r>
            <w:r w:rsidR="007521A1">
              <w:rPr>
                <w:rFonts w:asciiTheme="minorHAnsi" w:hAnsiTheme="minorHAnsi" w:cstheme="minorHAnsi"/>
                <w:b/>
                <w:bCs/>
                <w:color w:val="000000"/>
                <w:sz w:val="20"/>
                <w:lang w:val="en-US" w:eastAsia="bg-BG"/>
              </w:rPr>
              <w:t>4</w:t>
            </w:r>
          </w:p>
        </w:tc>
      </w:tr>
      <w:tr w:rsidR="00C73CF1" w:rsidRPr="00473BF6" w:rsidTr="004536E8">
        <w:trPr>
          <w:trHeight w:val="193"/>
        </w:trPr>
        <w:tc>
          <w:tcPr>
            <w:tcW w:w="6878" w:type="dxa"/>
            <w:shd w:val="clear" w:color="auto" w:fill="FFFFFF"/>
            <w:tcMar>
              <w:top w:w="0" w:type="dxa"/>
              <w:left w:w="108" w:type="dxa"/>
              <w:bottom w:w="0" w:type="dxa"/>
              <w:right w:w="108" w:type="dxa"/>
            </w:tcMar>
          </w:tcPr>
          <w:p w:rsidR="00C73CF1" w:rsidRPr="00473BF6" w:rsidRDefault="00C73CF1">
            <w:pPr>
              <w:autoSpaceDE w:val="0"/>
              <w:jc w:val="both"/>
              <w:rPr>
                <w:rFonts w:asciiTheme="minorHAnsi" w:hAnsiTheme="minorHAnsi" w:cstheme="minorHAnsi"/>
                <w:b/>
                <w:bCs/>
                <w:sz w:val="20"/>
              </w:rPr>
            </w:pPr>
          </w:p>
        </w:tc>
        <w:tc>
          <w:tcPr>
            <w:tcW w:w="1253" w:type="dxa"/>
            <w:shd w:val="clear" w:color="auto" w:fill="FFFFFF"/>
            <w:tcMar>
              <w:top w:w="0" w:type="dxa"/>
              <w:left w:w="108" w:type="dxa"/>
              <w:bottom w:w="0" w:type="dxa"/>
              <w:right w:w="108" w:type="dxa"/>
            </w:tcMar>
          </w:tcPr>
          <w:p w:rsidR="00C73CF1" w:rsidRPr="00473BF6" w:rsidRDefault="00713387">
            <w:pPr>
              <w:jc w:val="right"/>
              <w:rPr>
                <w:rFonts w:asciiTheme="minorHAnsi" w:hAnsiTheme="minorHAnsi" w:cstheme="minorHAnsi"/>
                <w:sz w:val="20"/>
              </w:rPr>
            </w:pPr>
            <w:r w:rsidRPr="00473BF6">
              <w:rPr>
                <w:rFonts w:asciiTheme="minorHAnsi" w:hAnsiTheme="minorHAnsi" w:cstheme="minorHAnsi"/>
                <w:b/>
                <w:bCs/>
                <w:sz w:val="20"/>
              </w:rPr>
              <w:t>‘000 лв.</w:t>
            </w:r>
          </w:p>
        </w:tc>
        <w:tc>
          <w:tcPr>
            <w:tcW w:w="1205" w:type="dxa"/>
            <w:shd w:val="clear" w:color="auto" w:fill="FFFFFF"/>
            <w:tcMar>
              <w:top w:w="0" w:type="dxa"/>
              <w:left w:w="108" w:type="dxa"/>
              <w:bottom w:w="0" w:type="dxa"/>
              <w:right w:w="108" w:type="dxa"/>
            </w:tcMar>
          </w:tcPr>
          <w:p w:rsidR="00C73CF1" w:rsidRPr="00473BF6" w:rsidRDefault="00713387">
            <w:pPr>
              <w:jc w:val="right"/>
              <w:rPr>
                <w:rFonts w:asciiTheme="minorHAnsi" w:hAnsiTheme="minorHAnsi" w:cstheme="minorHAnsi"/>
                <w:sz w:val="20"/>
              </w:rPr>
            </w:pPr>
            <w:r w:rsidRPr="00473BF6">
              <w:rPr>
                <w:rFonts w:asciiTheme="minorHAnsi" w:hAnsiTheme="minorHAnsi" w:cstheme="minorHAnsi"/>
                <w:b/>
                <w:bCs/>
                <w:sz w:val="20"/>
              </w:rPr>
              <w:t>‘000 лв.</w:t>
            </w:r>
          </w:p>
        </w:tc>
      </w:tr>
      <w:tr w:rsidR="00C73CF1" w:rsidRPr="00473BF6" w:rsidTr="004536E8">
        <w:trPr>
          <w:trHeight w:val="193"/>
        </w:trPr>
        <w:tc>
          <w:tcPr>
            <w:tcW w:w="6878" w:type="dxa"/>
            <w:shd w:val="clear" w:color="auto" w:fill="FFFFFF"/>
            <w:tcMar>
              <w:top w:w="0" w:type="dxa"/>
              <w:left w:w="108" w:type="dxa"/>
              <w:bottom w:w="0" w:type="dxa"/>
              <w:right w:w="108" w:type="dxa"/>
            </w:tcMar>
          </w:tcPr>
          <w:p w:rsidR="00C73CF1" w:rsidRPr="00473BF6" w:rsidRDefault="00C73CF1">
            <w:pPr>
              <w:autoSpaceDE w:val="0"/>
              <w:jc w:val="both"/>
              <w:rPr>
                <w:rFonts w:asciiTheme="minorHAnsi" w:hAnsiTheme="minorHAnsi" w:cstheme="minorHAnsi"/>
                <w:b/>
                <w:bCs/>
                <w:sz w:val="20"/>
              </w:rPr>
            </w:pPr>
          </w:p>
        </w:tc>
        <w:tc>
          <w:tcPr>
            <w:tcW w:w="1253" w:type="dxa"/>
            <w:shd w:val="clear" w:color="auto" w:fill="FFFFFF"/>
            <w:tcMar>
              <w:top w:w="0" w:type="dxa"/>
              <w:left w:w="108" w:type="dxa"/>
              <w:bottom w:w="0" w:type="dxa"/>
              <w:right w:w="108" w:type="dxa"/>
            </w:tcMar>
          </w:tcPr>
          <w:p w:rsidR="00C73CF1" w:rsidRPr="00473BF6" w:rsidRDefault="00C73CF1">
            <w:pPr>
              <w:autoSpaceDE w:val="0"/>
              <w:jc w:val="right"/>
              <w:rPr>
                <w:rFonts w:asciiTheme="minorHAnsi" w:hAnsiTheme="minorHAnsi" w:cstheme="minorHAnsi"/>
                <w:b/>
                <w:bCs/>
                <w:sz w:val="20"/>
              </w:rPr>
            </w:pPr>
          </w:p>
        </w:tc>
        <w:tc>
          <w:tcPr>
            <w:tcW w:w="1205" w:type="dxa"/>
            <w:shd w:val="clear" w:color="auto" w:fill="FFFFFF"/>
            <w:tcMar>
              <w:top w:w="0" w:type="dxa"/>
              <w:left w:w="108" w:type="dxa"/>
              <w:bottom w:w="0" w:type="dxa"/>
              <w:right w:w="108" w:type="dxa"/>
            </w:tcMar>
          </w:tcPr>
          <w:p w:rsidR="00C73CF1" w:rsidRPr="00473BF6" w:rsidRDefault="00C73CF1">
            <w:pPr>
              <w:autoSpaceDE w:val="0"/>
              <w:jc w:val="right"/>
              <w:rPr>
                <w:rFonts w:asciiTheme="minorHAnsi" w:hAnsiTheme="minorHAnsi" w:cstheme="minorHAnsi"/>
                <w:b/>
                <w:bCs/>
                <w:sz w:val="20"/>
              </w:rPr>
            </w:pPr>
          </w:p>
        </w:tc>
      </w:tr>
      <w:tr w:rsidR="00C73CF1" w:rsidRPr="00473BF6" w:rsidTr="004536E8">
        <w:trPr>
          <w:trHeight w:val="193"/>
        </w:trPr>
        <w:tc>
          <w:tcPr>
            <w:tcW w:w="6878" w:type="dxa"/>
            <w:shd w:val="clear" w:color="auto" w:fill="FFFFFF"/>
            <w:tcMar>
              <w:top w:w="0" w:type="dxa"/>
              <w:left w:w="108" w:type="dxa"/>
              <w:bottom w:w="0" w:type="dxa"/>
              <w:right w:w="108" w:type="dxa"/>
            </w:tcMar>
          </w:tcPr>
          <w:p w:rsidR="00C73CF1" w:rsidRPr="00473BF6" w:rsidRDefault="00713387" w:rsidP="004169C6">
            <w:pPr>
              <w:autoSpaceDE w:val="0"/>
              <w:jc w:val="both"/>
              <w:rPr>
                <w:rFonts w:asciiTheme="minorHAnsi" w:hAnsiTheme="minorHAnsi" w:cstheme="minorHAnsi"/>
                <w:bCs/>
                <w:sz w:val="20"/>
              </w:rPr>
            </w:pPr>
            <w:r w:rsidRPr="00473BF6">
              <w:rPr>
                <w:rFonts w:asciiTheme="minorHAnsi" w:hAnsiTheme="minorHAnsi" w:cstheme="minorHAnsi"/>
                <w:bCs/>
                <w:sz w:val="20"/>
              </w:rPr>
              <w:t>Командировки</w:t>
            </w:r>
            <w:r w:rsidR="004169C6" w:rsidRPr="00473BF6">
              <w:rPr>
                <w:rFonts w:asciiTheme="minorHAnsi" w:hAnsiTheme="minorHAnsi" w:cstheme="minorHAnsi"/>
                <w:bCs/>
                <w:sz w:val="20"/>
              </w:rPr>
              <w:t xml:space="preserve"> и други разходи</w:t>
            </w:r>
          </w:p>
        </w:tc>
        <w:tc>
          <w:tcPr>
            <w:tcW w:w="1253" w:type="dxa"/>
            <w:shd w:val="clear" w:color="auto" w:fill="FFFFFF"/>
            <w:tcMar>
              <w:top w:w="0" w:type="dxa"/>
              <w:left w:w="108" w:type="dxa"/>
              <w:bottom w:w="0" w:type="dxa"/>
              <w:right w:w="108" w:type="dxa"/>
            </w:tcMar>
          </w:tcPr>
          <w:p w:rsidR="00C73CF1" w:rsidRPr="00473BF6" w:rsidRDefault="00713387" w:rsidP="00C95231">
            <w:pPr>
              <w:autoSpaceDE w:val="0"/>
              <w:jc w:val="right"/>
              <w:rPr>
                <w:rFonts w:asciiTheme="minorHAnsi" w:hAnsiTheme="minorHAnsi" w:cstheme="minorHAnsi"/>
                <w:bCs/>
                <w:sz w:val="20"/>
              </w:rPr>
            </w:pPr>
            <w:bookmarkStart w:id="84" w:name="OLE_LINK58"/>
            <w:bookmarkStart w:id="85" w:name="OLE_LINK59"/>
            <w:r w:rsidRPr="00473BF6">
              <w:rPr>
                <w:rFonts w:asciiTheme="minorHAnsi" w:hAnsiTheme="minorHAnsi" w:cstheme="minorHAnsi"/>
                <w:bCs/>
                <w:sz w:val="20"/>
              </w:rPr>
              <w:t>(</w:t>
            </w:r>
            <w:r w:rsidR="00C95231">
              <w:rPr>
                <w:rFonts w:asciiTheme="minorHAnsi" w:hAnsiTheme="minorHAnsi" w:cstheme="minorHAnsi"/>
                <w:bCs/>
                <w:sz w:val="20"/>
                <w:lang w:val="en-US"/>
              </w:rPr>
              <w:t>11</w:t>
            </w:r>
            <w:r w:rsidRPr="00473BF6">
              <w:rPr>
                <w:rFonts w:asciiTheme="minorHAnsi" w:hAnsiTheme="minorHAnsi" w:cstheme="minorHAnsi"/>
                <w:bCs/>
                <w:sz w:val="20"/>
              </w:rPr>
              <w:t>)</w:t>
            </w:r>
            <w:bookmarkEnd w:id="84"/>
            <w:bookmarkEnd w:id="85"/>
          </w:p>
        </w:tc>
        <w:tc>
          <w:tcPr>
            <w:tcW w:w="1205" w:type="dxa"/>
            <w:shd w:val="clear" w:color="auto" w:fill="FFFFFF"/>
            <w:tcMar>
              <w:top w:w="0" w:type="dxa"/>
              <w:left w:w="108" w:type="dxa"/>
              <w:bottom w:w="0" w:type="dxa"/>
              <w:right w:w="108" w:type="dxa"/>
            </w:tcMar>
          </w:tcPr>
          <w:p w:rsidR="00C73CF1" w:rsidRPr="00473BF6" w:rsidRDefault="00713387" w:rsidP="00C95231">
            <w:pPr>
              <w:autoSpaceDE w:val="0"/>
              <w:jc w:val="right"/>
              <w:rPr>
                <w:rFonts w:asciiTheme="minorHAnsi" w:hAnsiTheme="minorHAnsi" w:cstheme="minorHAnsi"/>
                <w:sz w:val="20"/>
              </w:rPr>
            </w:pPr>
            <w:r w:rsidRPr="00473BF6">
              <w:rPr>
                <w:rFonts w:asciiTheme="minorHAnsi" w:hAnsiTheme="minorHAnsi" w:cstheme="minorHAnsi"/>
                <w:bCs/>
                <w:sz w:val="20"/>
              </w:rPr>
              <w:t>(</w:t>
            </w:r>
            <w:r w:rsidR="00C95231">
              <w:rPr>
                <w:rFonts w:asciiTheme="minorHAnsi" w:hAnsiTheme="minorHAnsi" w:cstheme="minorHAnsi"/>
                <w:bCs/>
                <w:sz w:val="20"/>
                <w:lang w:val="en-US"/>
              </w:rPr>
              <w:t>2</w:t>
            </w:r>
            <w:r w:rsidR="00C95231">
              <w:rPr>
                <w:rFonts w:asciiTheme="minorHAnsi" w:hAnsiTheme="minorHAnsi" w:cstheme="minorHAnsi"/>
                <w:bCs/>
                <w:sz w:val="20"/>
                <w:lang w:val="en-US"/>
              </w:rPr>
              <w:t>8</w:t>
            </w:r>
            <w:r w:rsidRPr="00473BF6">
              <w:rPr>
                <w:rFonts w:asciiTheme="minorHAnsi" w:hAnsiTheme="minorHAnsi" w:cstheme="minorHAnsi"/>
                <w:bCs/>
                <w:sz w:val="20"/>
              </w:rPr>
              <w:t>)</w:t>
            </w:r>
          </w:p>
        </w:tc>
      </w:tr>
      <w:tr w:rsidR="00C73CF1" w:rsidRPr="00473BF6" w:rsidTr="004536E8">
        <w:trPr>
          <w:trHeight w:val="193"/>
        </w:trPr>
        <w:tc>
          <w:tcPr>
            <w:tcW w:w="6878" w:type="dxa"/>
            <w:shd w:val="clear" w:color="auto" w:fill="FFFFFF"/>
            <w:tcMar>
              <w:top w:w="0" w:type="dxa"/>
              <w:left w:w="108" w:type="dxa"/>
              <w:bottom w:w="0" w:type="dxa"/>
              <w:right w:w="108" w:type="dxa"/>
            </w:tcMar>
          </w:tcPr>
          <w:p w:rsidR="00C73CF1" w:rsidRPr="00473BF6" w:rsidRDefault="00C73CF1">
            <w:pPr>
              <w:ind w:left="34"/>
              <w:rPr>
                <w:rFonts w:asciiTheme="minorHAnsi" w:hAnsiTheme="minorHAnsi" w:cstheme="minorHAnsi"/>
                <w:b/>
                <w:sz w:val="20"/>
              </w:rPr>
            </w:pPr>
          </w:p>
        </w:tc>
        <w:tc>
          <w:tcPr>
            <w:tcW w:w="1253" w:type="dxa"/>
            <w:tcBorders>
              <w:top w:val="single" w:sz="4" w:space="0" w:color="000000"/>
              <w:bottom w:val="double" w:sz="4" w:space="0" w:color="000000"/>
            </w:tcBorders>
            <w:shd w:val="clear" w:color="auto" w:fill="FFFFFF"/>
            <w:tcMar>
              <w:top w:w="0" w:type="dxa"/>
              <w:left w:w="108" w:type="dxa"/>
              <w:bottom w:w="0" w:type="dxa"/>
              <w:right w:w="108" w:type="dxa"/>
            </w:tcMar>
          </w:tcPr>
          <w:p w:rsidR="00C73CF1" w:rsidRPr="00473BF6" w:rsidRDefault="00713387" w:rsidP="00C95231">
            <w:pPr>
              <w:jc w:val="right"/>
              <w:rPr>
                <w:rFonts w:asciiTheme="minorHAnsi" w:hAnsiTheme="minorHAnsi" w:cstheme="minorHAnsi"/>
                <w:b/>
                <w:sz w:val="20"/>
              </w:rPr>
            </w:pPr>
            <w:r w:rsidRPr="00473BF6">
              <w:rPr>
                <w:rFonts w:asciiTheme="minorHAnsi" w:hAnsiTheme="minorHAnsi" w:cstheme="minorHAnsi"/>
                <w:b/>
                <w:sz w:val="20"/>
              </w:rPr>
              <w:t>(</w:t>
            </w:r>
            <w:r w:rsidR="00C95231">
              <w:rPr>
                <w:rFonts w:asciiTheme="minorHAnsi" w:hAnsiTheme="minorHAnsi" w:cstheme="minorHAnsi"/>
                <w:b/>
                <w:sz w:val="20"/>
                <w:lang w:val="en-US"/>
              </w:rPr>
              <w:t>11</w:t>
            </w:r>
            <w:r w:rsidRPr="00473BF6">
              <w:rPr>
                <w:rFonts w:asciiTheme="minorHAnsi" w:hAnsiTheme="minorHAnsi" w:cstheme="minorHAnsi"/>
                <w:b/>
                <w:sz w:val="20"/>
              </w:rPr>
              <w:t>)</w:t>
            </w:r>
          </w:p>
        </w:tc>
        <w:tc>
          <w:tcPr>
            <w:tcW w:w="1205" w:type="dxa"/>
            <w:tcBorders>
              <w:top w:val="single" w:sz="4" w:space="0" w:color="000000"/>
              <w:bottom w:val="double" w:sz="4" w:space="0" w:color="000000"/>
            </w:tcBorders>
            <w:shd w:val="clear" w:color="auto" w:fill="FFFFFF"/>
            <w:tcMar>
              <w:top w:w="0" w:type="dxa"/>
              <w:left w:w="108" w:type="dxa"/>
              <w:bottom w:w="0" w:type="dxa"/>
              <w:right w:w="108" w:type="dxa"/>
            </w:tcMar>
          </w:tcPr>
          <w:p w:rsidR="00C73CF1" w:rsidRPr="00473BF6" w:rsidRDefault="00713387" w:rsidP="00C95231">
            <w:pPr>
              <w:jc w:val="right"/>
              <w:rPr>
                <w:rFonts w:asciiTheme="minorHAnsi" w:hAnsiTheme="minorHAnsi" w:cstheme="minorHAnsi"/>
                <w:b/>
                <w:sz w:val="20"/>
              </w:rPr>
            </w:pPr>
            <w:r w:rsidRPr="00473BF6">
              <w:rPr>
                <w:rFonts w:asciiTheme="minorHAnsi" w:hAnsiTheme="minorHAnsi" w:cstheme="minorHAnsi"/>
                <w:b/>
                <w:sz w:val="20"/>
              </w:rPr>
              <w:t>(</w:t>
            </w:r>
            <w:r w:rsidR="00C95231">
              <w:rPr>
                <w:rFonts w:asciiTheme="minorHAnsi" w:hAnsiTheme="minorHAnsi" w:cstheme="minorHAnsi"/>
                <w:b/>
                <w:sz w:val="20"/>
                <w:lang w:val="en-US"/>
              </w:rPr>
              <w:t>2</w:t>
            </w:r>
            <w:r w:rsidR="00C95231">
              <w:rPr>
                <w:rFonts w:asciiTheme="minorHAnsi" w:hAnsiTheme="minorHAnsi" w:cstheme="minorHAnsi"/>
                <w:b/>
                <w:sz w:val="20"/>
                <w:lang w:val="en-US"/>
              </w:rPr>
              <w:t>8</w:t>
            </w:r>
            <w:r w:rsidRPr="00473BF6">
              <w:rPr>
                <w:rFonts w:asciiTheme="minorHAnsi" w:hAnsiTheme="minorHAnsi" w:cstheme="minorHAnsi"/>
                <w:b/>
                <w:sz w:val="20"/>
              </w:rPr>
              <w:t>)</w:t>
            </w:r>
          </w:p>
        </w:tc>
      </w:tr>
    </w:tbl>
    <w:p w:rsidR="00C73CF1" w:rsidRPr="00473BF6" w:rsidRDefault="00713387" w:rsidP="00260BB4">
      <w:pPr>
        <w:pStyle w:val="Heading1"/>
        <w:numPr>
          <w:ilvl w:val="0"/>
          <w:numId w:val="15"/>
        </w:numPr>
        <w:spacing w:line="240" w:lineRule="auto"/>
        <w:ind w:right="-425"/>
        <w:jc w:val="both"/>
        <w:rPr>
          <w:rFonts w:asciiTheme="minorHAnsi" w:hAnsiTheme="minorHAnsi" w:cstheme="minorHAnsi"/>
          <w:color w:val="002E5D"/>
          <w:sz w:val="20"/>
          <w:szCs w:val="20"/>
        </w:rPr>
      </w:pPr>
      <w:bookmarkStart w:id="86" w:name="_Ref248868477"/>
      <w:bookmarkStart w:id="87" w:name="_Ref382160170"/>
      <w:r w:rsidRPr="00473BF6">
        <w:rPr>
          <w:rFonts w:asciiTheme="minorHAnsi" w:hAnsiTheme="minorHAnsi" w:cstheme="minorHAnsi"/>
          <w:color w:val="002E5D"/>
          <w:sz w:val="20"/>
          <w:szCs w:val="20"/>
        </w:rPr>
        <w:t>Финансови приходи и разходи</w:t>
      </w:r>
      <w:bookmarkEnd w:id="77"/>
      <w:bookmarkEnd w:id="86"/>
      <w:bookmarkEnd w:id="87"/>
    </w:p>
    <w:p w:rsidR="00C73CF1" w:rsidRPr="00473BF6" w:rsidRDefault="00713387">
      <w:pPr>
        <w:jc w:val="both"/>
        <w:rPr>
          <w:rFonts w:asciiTheme="minorHAnsi" w:hAnsiTheme="minorHAnsi" w:cstheme="minorHAnsi"/>
          <w:sz w:val="20"/>
        </w:rPr>
      </w:pPr>
      <w:r w:rsidRPr="00473BF6">
        <w:rPr>
          <w:rFonts w:asciiTheme="minorHAnsi" w:hAnsiTheme="minorHAnsi" w:cstheme="minorHAnsi"/>
          <w:sz w:val="20"/>
        </w:rPr>
        <w:t>Финансовите приходи и разходи за представените отчетни периоди могат да бъдат анализирани, както следва:</w:t>
      </w:r>
    </w:p>
    <w:tbl>
      <w:tblPr>
        <w:tblW w:w="9357" w:type="dxa"/>
        <w:tblInd w:w="56" w:type="dxa"/>
        <w:tblCellMar>
          <w:left w:w="10" w:type="dxa"/>
          <w:right w:w="10" w:type="dxa"/>
        </w:tblCellMar>
        <w:tblLook w:val="04A0" w:firstRow="1" w:lastRow="0" w:firstColumn="1" w:lastColumn="0" w:noHBand="0" w:noVBand="1"/>
      </w:tblPr>
      <w:tblGrid>
        <w:gridCol w:w="6818"/>
        <w:gridCol w:w="1276"/>
        <w:gridCol w:w="1263"/>
      </w:tblGrid>
      <w:tr w:rsidR="00C73CF1" w:rsidRPr="00473BF6" w:rsidTr="0074787F">
        <w:trPr>
          <w:trHeight w:val="196"/>
        </w:trPr>
        <w:tc>
          <w:tcPr>
            <w:tcW w:w="6818" w:type="dxa"/>
            <w:shd w:val="clear" w:color="auto" w:fill="FFFFFF"/>
            <w:tcMar>
              <w:top w:w="0" w:type="dxa"/>
              <w:left w:w="70" w:type="dxa"/>
              <w:bottom w:w="0" w:type="dxa"/>
              <w:right w:w="70" w:type="dxa"/>
            </w:tcMar>
          </w:tcPr>
          <w:p w:rsidR="00C73CF1" w:rsidRPr="00473BF6" w:rsidRDefault="00713387">
            <w:pPr>
              <w:rPr>
                <w:rFonts w:asciiTheme="minorHAnsi" w:hAnsiTheme="minorHAnsi" w:cstheme="minorHAnsi"/>
                <w:color w:val="000000"/>
                <w:sz w:val="20"/>
                <w:lang w:eastAsia="bg-BG"/>
              </w:rPr>
            </w:pPr>
            <w:r w:rsidRPr="00473BF6">
              <w:rPr>
                <w:rFonts w:asciiTheme="minorHAnsi" w:hAnsiTheme="minorHAnsi" w:cstheme="minorHAnsi"/>
                <w:color w:val="000000"/>
                <w:sz w:val="20"/>
                <w:lang w:eastAsia="bg-BG"/>
              </w:rPr>
              <w:t> </w:t>
            </w:r>
          </w:p>
        </w:tc>
        <w:tc>
          <w:tcPr>
            <w:tcW w:w="1276" w:type="dxa"/>
            <w:shd w:val="clear" w:color="auto" w:fill="FFFFFF"/>
            <w:tcMar>
              <w:top w:w="0" w:type="dxa"/>
              <w:left w:w="70" w:type="dxa"/>
              <w:bottom w:w="0" w:type="dxa"/>
              <w:right w:w="70" w:type="dxa"/>
            </w:tcMar>
          </w:tcPr>
          <w:p w:rsidR="00C73CF1" w:rsidRPr="00CF506E" w:rsidRDefault="00713387" w:rsidP="00CF506E">
            <w:pPr>
              <w:autoSpaceDE w:val="0"/>
              <w:jc w:val="right"/>
              <w:rPr>
                <w:rFonts w:asciiTheme="minorHAnsi" w:hAnsiTheme="minorHAnsi" w:cstheme="minorHAnsi"/>
                <w:b/>
                <w:bCs/>
                <w:color w:val="000000"/>
                <w:sz w:val="20"/>
                <w:lang w:val="en-US" w:eastAsia="bg-BG"/>
              </w:rPr>
            </w:pPr>
            <w:r w:rsidRPr="00473BF6">
              <w:rPr>
                <w:rFonts w:asciiTheme="minorHAnsi" w:hAnsiTheme="minorHAnsi" w:cstheme="minorHAnsi"/>
                <w:b/>
                <w:bCs/>
                <w:color w:val="000000"/>
                <w:sz w:val="20"/>
                <w:lang w:eastAsia="bg-BG"/>
              </w:rPr>
              <w:t>30.06.</w:t>
            </w:r>
            <w:r w:rsidR="00CF506E" w:rsidRPr="00473BF6">
              <w:rPr>
                <w:rFonts w:asciiTheme="minorHAnsi" w:hAnsiTheme="minorHAnsi" w:cstheme="minorHAnsi"/>
                <w:b/>
                <w:bCs/>
                <w:color w:val="000000"/>
                <w:sz w:val="20"/>
                <w:lang w:eastAsia="bg-BG"/>
              </w:rPr>
              <w:t>202</w:t>
            </w:r>
            <w:r w:rsidR="00CF506E">
              <w:rPr>
                <w:rFonts w:asciiTheme="minorHAnsi" w:hAnsiTheme="minorHAnsi" w:cstheme="minorHAnsi"/>
                <w:b/>
                <w:bCs/>
                <w:color w:val="000000"/>
                <w:sz w:val="20"/>
                <w:lang w:val="en-US" w:eastAsia="bg-BG"/>
              </w:rPr>
              <w:t>5</w:t>
            </w:r>
          </w:p>
        </w:tc>
        <w:tc>
          <w:tcPr>
            <w:tcW w:w="1263" w:type="dxa"/>
            <w:shd w:val="clear" w:color="auto" w:fill="FFFFFF"/>
            <w:tcMar>
              <w:top w:w="0" w:type="dxa"/>
              <w:left w:w="70" w:type="dxa"/>
              <w:bottom w:w="0" w:type="dxa"/>
              <w:right w:w="70" w:type="dxa"/>
            </w:tcMar>
          </w:tcPr>
          <w:p w:rsidR="00C73CF1" w:rsidRPr="00CF506E" w:rsidRDefault="00713387" w:rsidP="00CF506E">
            <w:pPr>
              <w:autoSpaceDE w:val="0"/>
              <w:jc w:val="right"/>
              <w:rPr>
                <w:rFonts w:asciiTheme="minorHAnsi" w:hAnsiTheme="minorHAnsi" w:cstheme="minorHAnsi"/>
                <w:b/>
                <w:bCs/>
                <w:color w:val="000000"/>
                <w:sz w:val="20"/>
                <w:lang w:val="en-US" w:eastAsia="bg-BG"/>
              </w:rPr>
            </w:pPr>
            <w:r w:rsidRPr="00473BF6">
              <w:rPr>
                <w:rFonts w:asciiTheme="minorHAnsi" w:hAnsiTheme="minorHAnsi" w:cstheme="minorHAnsi"/>
                <w:b/>
                <w:bCs/>
                <w:color w:val="000000"/>
                <w:sz w:val="20"/>
                <w:lang w:eastAsia="bg-BG"/>
              </w:rPr>
              <w:t>30.06.</w:t>
            </w:r>
            <w:r w:rsidR="00CF506E" w:rsidRPr="00473BF6">
              <w:rPr>
                <w:rFonts w:asciiTheme="minorHAnsi" w:hAnsiTheme="minorHAnsi" w:cstheme="minorHAnsi"/>
                <w:b/>
                <w:bCs/>
                <w:color w:val="000000"/>
                <w:sz w:val="20"/>
                <w:lang w:eastAsia="bg-BG"/>
              </w:rPr>
              <w:t>202</w:t>
            </w:r>
            <w:r w:rsidR="00CF506E">
              <w:rPr>
                <w:rFonts w:asciiTheme="minorHAnsi" w:hAnsiTheme="minorHAnsi" w:cstheme="minorHAnsi"/>
                <w:b/>
                <w:bCs/>
                <w:color w:val="000000"/>
                <w:sz w:val="20"/>
                <w:lang w:val="en-US" w:eastAsia="bg-BG"/>
              </w:rPr>
              <w:t>4</w:t>
            </w:r>
          </w:p>
        </w:tc>
      </w:tr>
      <w:tr w:rsidR="00C73CF1" w:rsidRPr="00473BF6" w:rsidTr="0074787F">
        <w:trPr>
          <w:trHeight w:val="196"/>
        </w:trPr>
        <w:tc>
          <w:tcPr>
            <w:tcW w:w="6818" w:type="dxa"/>
            <w:shd w:val="clear" w:color="auto" w:fill="FFFFFF"/>
            <w:tcMar>
              <w:top w:w="0" w:type="dxa"/>
              <w:left w:w="70" w:type="dxa"/>
              <w:bottom w:w="0" w:type="dxa"/>
              <w:right w:w="70" w:type="dxa"/>
            </w:tcMar>
          </w:tcPr>
          <w:p w:rsidR="00C73CF1" w:rsidRPr="00473BF6" w:rsidRDefault="00713387">
            <w:pPr>
              <w:rPr>
                <w:rFonts w:asciiTheme="minorHAnsi" w:hAnsiTheme="minorHAnsi" w:cstheme="minorHAnsi"/>
                <w:color w:val="000000"/>
                <w:sz w:val="20"/>
                <w:lang w:eastAsia="bg-BG"/>
              </w:rPr>
            </w:pPr>
            <w:r w:rsidRPr="00473BF6">
              <w:rPr>
                <w:rFonts w:asciiTheme="minorHAnsi" w:hAnsiTheme="minorHAnsi" w:cstheme="minorHAnsi"/>
                <w:color w:val="000000"/>
                <w:sz w:val="20"/>
                <w:lang w:eastAsia="bg-BG"/>
              </w:rPr>
              <w:t> </w:t>
            </w:r>
          </w:p>
        </w:tc>
        <w:tc>
          <w:tcPr>
            <w:tcW w:w="1276" w:type="dxa"/>
            <w:shd w:val="clear" w:color="auto" w:fill="FFFFFF"/>
            <w:tcMar>
              <w:top w:w="0" w:type="dxa"/>
              <w:left w:w="70" w:type="dxa"/>
              <w:bottom w:w="0" w:type="dxa"/>
              <w:right w:w="70" w:type="dxa"/>
            </w:tcMar>
          </w:tcPr>
          <w:p w:rsidR="00C73CF1" w:rsidRPr="00473BF6" w:rsidRDefault="00713387">
            <w:pPr>
              <w:autoSpaceDE w:val="0"/>
              <w:jc w:val="right"/>
              <w:rPr>
                <w:rFonts w:asciiTheme="minorHAnsi" w:hAnsiTheme="minorHAnsi" w:cstheme="minorHAnsi"/>
                <w:b/>
                <w:bCs/>
                <w:color w:val="000000"/>
                <w:sz w:val="20"/>
                <w:lang w:eastAsia="bg-BG"/>
              </w:rPr>
            </w:pPr>
            <w:r w:rsidRPr="00473BF6">
              <w:rPr>
                <w:rFonts w:asciiTheme="minorHAnsi" w:hAnsiTheme="minorHAnsi" w:cstheme="minorHAnsi"/>
                <w:b/>
                <w:bCs/>
                <w:color w:val="000000"/>
                <w:sz w:val="20"/>
                <w:lang w:eastAsia="bg-BG"/>
              </w:rPr>
              <w:t>‘000 лв.</w:t>
            </w:r>
          </w:p>
        </w:tc>
        <w:tc>
          <w:tcPr>
            <w:tcW w:w="1263" w:type="dxa"/>
            <w:shd w:val="clear" w:color="auto" w:fill="FFFFFF"/>
            <w:tcMar>
              <w:top w:w="0" w:type="dxa"/>
              <w:left w:w="70" w:type="dxa"/>
              <w:bottom w:w="0" w:type="dxa"/>
              <w:right w:w="70" w:type="dxa"/>
            </w:tcMar>
          </w:tcPr>
          <w:p w:rsidR="00C73CF1" w:rsidRPr="00473BF6" w:rsidRDefault="00713387">
            <w:pPr>
              <w:autoSpaceDE w:val="0"/>
              <w:jc w:val="right"/>
              <w:rPr>
                <w:rFonts w:asciiTheme="minorHAnsi" w:hAnsiTheme="minorHAnsi" w:cstheme="minorHAnsi"/>
                <w:b/>
                <w:bCs/>
                <w:color w:val="000000"/>
                <w:sz w:val="20"/>
                <w:lang w:eastAsia="bg-BG"/>
              </w:rPr>
            </w:pPr>
            <w:r w:rsidRPr="00473BF6">
              <w:rPr>
                <w:rFonts w:asciiTheme="minorHAnsi" w:hAnsiTheme="minorHAnsi" w:cstheme="minorHAnsi"/>
                <w:b/>
                <w:bCs/>
                <w:color w:val="000000"/>
                <w:sz w:val="20"/>
                <w:lang w:eastAsia="bg-BG"/>
              </w:rPr>
              <w:t>‘000 лв.</w:t>
            </w:r>
          </w:p>
        </w:tc>
      </w:tr>
      <w:tr w:rsidR="00C73CF1" w:rsidRPr="00473BF6" w:rsidTr="0074787F">
        <w:trPr>
          <w:trHeight w:val="196"/>
        </w:trPr>
        <w:tc>
          <w:tcPr>
            <w:tcW w:w="6818" w:type="dxa"/>
            <w:shd w:val="clear" w:color="auto" w:fill="FFFFFF"/>
            <w:tcMar>
              <w:top w:w="0" w:type="dxa"/>
              <w:left w:w="70" w:type="dxa"/>
              <w:bottom w:w="0" w:type="dxa"/>
              <w:right w:w="70" w:type="dxa"/>
            </w:tcMar>
          </w:tcPr>
          <w:p w:rsidR="00C73CF1" w:rsidRPr="00473BF6" w:rsidRDefault="00713387">
            <w:pPr>
              <w:rPr>
                <w:rFonts w:asciiTheme="minorHAnsi" w:hAnsiTheme="minorHAnsi" w:cstheme="minorHAnsi"/>
                <w:b/>
                <w:color w:val="000000"/>
                <w:sz w:val="20"/>
                <w:lang w:eastAsia="bg-BG"/>
              </w:rPr>
            </w:pPr>
            <w:r w:rsidRPr="00473BF6">
              <w:rPr>
                <w:rFonts w:asciiTheme="minorHAnsi" w:hAnsiTheme="minorHAnsi" w:cstheme="minorHAnsi"/>
                <w:b/>
                <w:sz w:val="20"/>
              </w:rPr>
              <w:t>Финансови разходи</w:t>
            </w:r>
          </w:p>
        </w:tc>
        <w:tc>
          <w:tcPr>
            <w:tcW w:w="1276" w:type="dxa"/>
            <w:shd w:val="clear" w:color="auto" w:fill="FFFFFF"/>
            <w:tcMar>
              <w:top w:w="0" w:type="dxa"/>
              <w:left w:w="70" w:type="dxa"/>
              <w:bottom w:w="0" w:type="dxa"/>
              <w:right w:w="70" w:type="dxa"/>
            </w:tcMar>
          </w:tcPr>
          <w:p w:rsidR="00C73CF1" w:rsidRPr="00473BF6" w:rsidRDefault="00C73CF1">
            <w:pPr>
              <w:jc w:val="right"/>
              <w:rPr>
                <w:rFonts w:asciiTheme="minorHAnsi" w:hAnsiTheme="minorHAnsi" w:cstheme="minorHAnsi"/>
                <w:color w:val="000000"/>
                <w:sz w:val="20"/>
                <w:lang w:eastAsia="bg-BG"/>
              </w:rPr>
            </w:pPr>
          </w:p>
        </w:tc>
        <w:tc>
          <w:tcPr>
            <w:tcW w:w="1263" w:type="dxa"/>
            <w:shd w:val="clear" w:color="auto" w:fill="FFFFFF"/>
            <w:tcMar>
              <w:top w:w="0" w:type="dxa"/>
              <w:left w:w="70" w:type="dxa"/>
              <w:bottom w:w="0" w:type="dxa"/>
              <w:right w:w="70" w:type="dxa"/>
            </w:tcMar>
          </w:tcPr>
          <w:p w:rsidR="00C73CF1" w:rsidRPr="00473BF6" w:rsidRDefault="00C73CF1">
            <w:pPr>
              <w:jc w:val="right"/>
              <w:rPr>
                <w:rFonts w:asciiTheme="minorHAnsi" w:hAnsiTheme="minorHAnsi" w:cstheme="minorHAnsi"/>
                <w:color w:val="000000"/>
                <w:sz w:val="20"/>
                <w:lang w:eastAsia="bg-BG"/>
              </w:rPr>
            </w:pPr>
          </w:p>
        </w:tc>
      </w:tr>
      <w:tr w:rsidR="00C73CF1" w:rsidRPr="00473BF6" w:rsidTr="0074787F">
        <w:trPr>
          <w:trHeight w:val="196"/>
        </w:trPr>
        <w:tc>
          <w:tcPr>
            <w:tcW w:w="6818" w:type="dxa"/>
            <w:shd w:val="clear" w:color="auto" w:fill="FFFFFF"/>
            <w:tcMar>
              <w:top w:w="0" w:type="dxa"/>
              <w:left w:w="70" w:type="dxa"/>
              <w:bottom w:w="0" w:type="dxa"/>
              <w:right w:w="70" w:type="dxa"/>
            </w:tcMar>
          </w:tcPr>
          <w:p w:rsidR="00C73CF1" w:rsidRPr="00473BF6" w:rsidRDefault="00713387">
            <w:pPr>
              <w:rPr>
                <w:rFonts w:asciiTheme="minorHAnsi" w:hAnsiTheme="minorHAnsi" w:cstheme="minorHAnsi"/>
                <w:sz w:val="20"/>
              </w:rPr>
            </w:pPr>
            <w:r w:rsidRPr="00473BF6">
              <w:rPr>
                <w:rFonts w:asciiTheme="minorHAnsi" w:hAnsiTheme="minorHAnsi" w:cstheme="minorHAnsi"/>
                <w:sz w:val="20"/>
              </w:rPr>
              <w:t>Разходи по заеми, отчитани по амортизирана стойност:</w:t>
            </w:r>
          </w:p>
        </w:tc>
        <w:tc>
          <w:tcPr>
            <w:tcW w:w="1276" w:type="dxa"/>
            <w:shd w:val="clear" w:color="auto" w:fill="FFFFFF"/>
            <w:tcMar>
              <w:top w:w="0" w:type="dxa"/>
              <w:left w:w="70" w:type="dxa"/>
              <w:bottom w:w="0" w:type="dxa"/>
              <w:right w:w="70" w:type="dxa"/>
            </w:tcMar>
          </w:tcPr>
          <w:p w:rsidR="00C73CF1" w:rsidRPr="00473BF6" w:rsidRDefault="00713387" w:rsidP="00A00537">
            <w:pPr>
              <w:autoSpaceDE w:val="0"/>
              <w:jc w:val="right"/>
              <w:rPr>
                <w:rFonts w:asciiTheme="minorHAnsi" w:hAnsiTheme="minorHAnsi" w:cstheme="minorHAnsi"/>
                <w:sz w:val="20"/>
              </w:rPr>
            </w:pPr>
            <w:r w:rsidRPr="00473BF6">
              <w:rPr>
                <w:rFonts w:asciiTheme="minorHAnsi" w:hAnsiTheme="minorHAnsi" w:cstheme="minorHAnsi"/>
                <w:sz w:val="20"/>
              </w:rPr>
              <w:t>(</w:t>
            </w:r>
            <w:r w:rsidR="00A00537">
              <w:rPr>
                <w:rFonts w:asciiTheme="minorHAnsi" w:hAnsiTheme="minorHAnsi" w:cstheme="minorHAnsi"/>
                <w:sz w:val="20"/>
              </w:rPr>
              <w:t>176</w:t>
            </w:r>
            <w:r w:rsidRPr="00473BF6">
              <w:rPr>
                <w:rFonts w:asciiTheme="minorHAnsi" w:hAnsiTheme="minorHAnsi" w:cstheme="minorHAnsi"/>
                <w:sz w:val="20"/>
              </w:rPr>
              <w:t>)</w:t>
            </w:r>
          </w:p>
        </w:tc>
        <w:tc>
          <w:tcPr>
            <w:tcW w:w="1263" w:type="dxa"/>
            <w:shd w:val="clear" w:color="auto" w:fill="FFFFFF"/>
            <w:tcMar>
              <w:top w:w="0" w:type="dxa"/>
              <w:left w:w="70" w:type="dxa"/>
              <w:bottom w:w="0" w:type="dxa"/>
              <w:right w:w="70" w:type="dxa"/>
            </w:tcMar>
          </w:tcPr>
          <w:p w:rsidR="00C73CF1" w:rsidRPr="00473BF6" w:rsidRDefault="00713387" w:rsidP="00CF506E">
            <w:pPr>
              <w:autoSpaceDE w:val="0"/>
              <w:jc w:val="right"/>
              <w:rPr>
                <w:rFonts w:asciiTheme="minorHAnsi" w:hAnsiTheme="minorHAnsi" w:cstheme="minorHAnsi"/>
                <w:sz w:val="20"/>
              </w:rPr>
            </w:pPr>
            <w:r w:rsidRPr="00473BF6">
              <w:rPr>
                <w:rFonts w:asciiTheme="minorHAnsi" w:hAnsiTheme="minorHAnsi" w:cstheme="minorHAnsi"/>
                <w:sz w:val="20"/>
              </w:rPr>
              <w:t>(</w:t>
            </w:r>
            <w:r w:rsidR="00CF506E">
              <w:rPr>
                <w:rFonts w:asciiTheme="minorHAnsi" w:hAnsiTheme="minorHAnsi" w:cstheme="minorHAnsi"/>
                <w:sz w:val="20"/>
              </w:rPr>
              <w:t>2</w:t>
            </w:r>
            <w:r w:rsidR="00CF506E">
              <w:rPr>
                <w:rFonts w:asciiTheme="minorHAnsi" w:hAnsiTheme="minorHAnsi" w:cstheme="minorHAnsi"/>
                <w:sz w:val="20"/>
                <w:lang w:val="en-US"/>
              </w:rPr>
              <w:t>37</w:t>
            </w:r>
            <w:r w:rsidRPr="00473BF6">
              <w:rPr>
                <w:rFonts w:asciiTheme="minorHAnsi" w:hAnsiTheme="minorHAnsi" w:cstheme="minorHAnsi"/>
                <w:sz w:val="20"/>
              </w:rPr>
              <w:t>)</w:t>
            </w:r>
          </w:p>
        </w:tc>
      </w:tr>
      <w:tr w:rsidR="00A00537" w:rsidRPr="00473BF6" w:rsidTr="0074787F">
        <w:trPr>
          <w:trHeight w:val="196"/>
        </w:trPr>
        <w:tc>
          <w:tcPr>
            <w:tcW w:w="6818" w:type="dxa"/>
            <w:shd w:val="clear" w:color="auto" w:fill="FFFFFF"/>
            <w:tcMar>
              <w:top w:w="0" w:type="dxa"/>
              <w:left w:w="70" w:type="dxa"/>
              <w:bottom w:w="0" w:type="dxa"/>
              <w:right w:w="70" w:type="dxa"/>
            </w:tcMar>
          </w:tcPr>
          <w:p w:rsidR="00A00537" w:rsidRPr="00473BF6" w:rsidRDefault="00A00537">
            <w:pPr>
              <w:rPr>
                <w:rFonts w:asciiTheme="minorHAnsi" w:hAnsiTheme="minorHAnsi" w:cstheme="minorHAnsi"/>
                <w:sz w:val="20"/>
              </w:rPr>
            </w:pPr>
            <w:r>
              <w:rPr>
                <w:rFonts w:asciiTheme="minorHAnsi" w:hAnsiTheme="minorHAnsi" w:cstheme="minorHAnsi"/>
                <w:sz w:val="20"/>
              </w:rPr>
              <w:t>Разходи от операции с финансови активи</w:t>
            </w:r>
          </w:p>
        </w:tc>
        <w:tc>
          <w:tcPr>
            <w:tcW w:w="1276" w:type="dxa"/>
            <w:shd w:val="clear" w:color="auto" w:fill="FFFFFF"/>
            <w:tcMar>
              <w:top w:w="0" w:type="dxa"/>
              <w:left w:w="70" w:type="dxa"/>
              <w:bottom w:w="0" w:type="dxa"/>
              <w:right w:w="70" w:type="dxa"/>
            </w:tcMar>
          </w:tcPr>
          <w:p w:rsidR="00A00537" w:rsidRPr="00473BF6" w:rsidRDefault="00A00537" w:rsidP="00A00537">
            <w:pPr>
              <w:autoSpaceDE w:val="0"/>
              <w:jc w:val="right"/>
              <w:rPr>
                <w:rFonts w:asciiTheme="minorHAnsi" w:hAnsiTheme="minorHAnsi" w:cstheme="minorHAnsi"/>
                <w:sz w:val="20"/>
              </w:rPr>
            </w:pPr>
            <w:r w:rsidRPr="00473BF6">
              <w:rPr>
                <w:rFonts w:asciiTheme="minorHAnsi" w:hAnsiTheme="minorHAnsi" w:cstheme="minorHAnsi"/>
                <w:sz w:val="20"/>
              </w:rPr>
              <w:t>(</w:t>
            </w:r>
            <w:r>
              <w:rPr>
                <w:rFonts w:asciiTheme="minorHAnsi" w:hAnsiTheme="minorHAnsi" w:cstheme="minorHAnsi"/>
                <w:sz w:val="20"/>
              </w:rPr>
              <w:t>151</w:t>
            </w:r>
            <w:r w:rsidRPr="00473BF6">
              <w:rPr>
                <w:rFonts w:asciiTheme="minorHAnsi" w:hAnsiTheme="minorHAnsi" w:cstheme="minorHAnsi"/>
                <w:sz w:val="20"/>
              </w:rPr>
              <w:t>)</w:t>
            </w:r>
          </w:p>
        </w:tc>
        <w:tc>
          <w:tcPr>
            <w:tcW w:w="1263" w:type="dxa"/>
            <w:shd w:val="clear" w:color="auto" w:fill="FFFFFF"/>
            <w:tcMar>
              <w:top w:w="0" w:type="dxa"/>
              <w:left w:w="70" w:type="dxa"/>
              <w:bottom w:w="0" w:type="dxa"/>
              <w:right w:w="70" w:type="dxa"/>
            </w:tcMar>
          </w:tcPr>
          <w:p w:rsidR="00A00537" w:rsidRPr="00473BF6" w:rsidRDefault="00A00537" w:rsidP="00CF506E">
            <w:pPr>
              <w:autoSpaceDE w:val="0"/>
              <w:jc w:val="right"/>
              <w:rPr>
                <w:rFonts w:asciiTheme="minorHAnsi" w:hAnsiTheme="minorHAnsi" w:cstheme="minorHAnsi"/>
                <w:sz w:val="20"/>
              </w:rPr>
            </w:pPr>
            <w:r>
              <w:rPr>
                <w:rFonts w:asciiTheme="minorHAnsi" w:hAnsiTheme="minorHAnsi" w:cstheme="minorHAnsi"/>
                <w:sz w:val="20"/>
              </w:rPr>
              <w:t>-</w:t>
            </w:r>
          </w:p>
        </w:tc>
      </w:tr>
      <w:tr w:rsidR="00C73CF1" w:rsidRPr="00473BF6" w:rsidTr="0074787F">
        <w:trPr>
          <w:trHeight w:val="196"/>
        </w:trPr>
        <w:tc>
          <w:tcPr>
            <w:tcW w:w="6818" w:type="dxa"/>
            <w:shd w:val="clear" w:color="auto" w:fill="FFFFFF"/>
            <w:tcMar>
              <w:top w:w="0" w:type="dxa"/>
              <w:left w:w="70" w:type="dxa"/>
              <w:bottom w:w="0" w:type="dxa"/>
              <w:right w:w="70" w:type="dxa"/>
            </w:tcMar>
          </w:tcPr>
          <w:p w:rsidR="00C73CF1" w:rsidRPr="00473BF6" w:rsidRDefault="00713387">
            <w:pPr>
              <w:rPr>
                <w:rFonts w:asciiTheme="minorHAnsi" w:hAnsiTheme="minorHAnsi" w:cstheme="minorHAnsi"/>
                <w:sz w:val="20"/>
              </w:rPr>
            </w:pPr>
            <w:r w:rsidRPr="00473BF6">
              <w:rPr>
                <w:rFonts w:asciiTheme="minorHAnsi" w:hAnsiTheme="minorHAnsi" w:cstheme="minorHAnsi"/>
                <w:sz w:val="20"/>
              </w:rPr>
              <w:t>Други финансови разходи</w:t>
            </w:r>
          </w:p>
        </w:tc>
        <w:tc>
          <w:tcPr>
            <w:tcW w:w="1276" w:type="dxa"/>
            <w:tcBorders>
              <w:bottom w:val="single" w:sz="4" w:space="0" w:color="000000"/>
            </w:tcBorders>
            <w:shd w:val="clear" w:color="auto" w:fill="FFFFFF"/>
            <w:tcMar>
              <w:top w:w="0" w:type="dxa"/>
              <w:left w:w="70" w:type="dxa"/>
              <w:bottom w:w="0" w:type="dxa"/>
              <w:right w:w="70" w:type="dxa"/>
            </w:tcMar>
          </w:tcPr>
          <w:p w:rsidR="00C73CF1" w:rsidRPr="00473BF6" w:rsidRDefault="00713387" w:rsidP="00A00537">
            <w:pPr>
              <w:autoSpaceDE w:val="0"/>
              <w:jc w:val="right"/>
              <w:rPr>
                <w:rFonts w:asciiTheme="minorHAnsi" w:hAnsiTheme="minorHAnsi" w:cstheme="minorHAnsi"/>
                <w:sz w:val="20"/>
              </w:rPr>
            </w:pPr>
            <w:r w:rsidRPr="00473BF6">
              <w:rPr>
                <w:rFonts w:asciiTheme="minorHAnsi" w:hAnsiTheme="minorHAnsi" w:cstheme="minorHAnsi"/>
                <w:sz w:val="20"/>
              </w:rPr>
              <w:t>(</w:t>
            </w:r>
            <w:r w:rsidR="00A00537">
              <w:rPr>
                <w:rFonts w:asciiTheme="minorHAnsi" w:hAnsiTheme="minorHAnsi" w:cstheme="minorHAnsi"/>
                <w:sz w:val="20"/>
              </w:rPr>
              <w:t>8</w:t>
            </w:r>
            <w:r w:rsidRPr="00473BF6">
              <w:rPr>
                <w:rFonts w:asciiTheme="minorHAnsi" w:hAnsiTheme="minorHAnsi" w:cstheme="minorHAnsi"/>
                <w:sz w:val="20"/>
              </w:rPr>
              <w:t>)</w:t>
            </w:r>
          </w:p>
        </w:tc>
        <w:tc>
          <w:tcPr>
            <w:tcW w:w="1263" w:type="dxa"/>
            <w:tcBorders>
              <w:bottom w:val="single" w:sz="4" w:space="0" w:color="000000"/>
            </w:tcBorders>
            <w:shd w:val="clear" w:color="auto" w:fill="FFFFFF"/>
            <w:tcMar>
              <w:top w:w="0" w:type="dxa"/>
              <w:left w:w="70" w:type="dxa"/>
              <w:bottom w:w="0" w:type="dxa"/>
              <w:right w:w="70" w:type="dxa"/>
            </w:tcMar>
          </w:tcPr>
          <w:p w:rsidR="00C73CF1" w:rsidRPr="00473BF6" w:rsidRDefault="00713387" w:rsidP="00DB7657">
            <w:pPr>
              <w:autoSpaceDE w:val="0"/>
              <w:jc w:val="right"/>
              <w:rPr>
                <w:rFonts w:asciiTheme="minorHAnsi" w:hAnsiTheme="minorHAnsi" w:cstheme="minorHAnsi"/>
                <w:sz w:val="20"/>
              </w:rPr>
            </w:pPr>
            <w:r w:rsidRPr="00473BF6">
              <w:rPr>
                <w:rFonts w:asciiTheme="minorHAnsi" w:hAnsiTheme="minorHAnsi" w:cstheme="minorHAnsi"/>
                <w:sz w:val="20"/>
              </w:rPr>
              <w:t>(</w:t>
            </w:r>
            <w:r w:rsidR="00DB7657">
              <w:rPr>
                <w:rFonts w:asciiTheme="minorHAnsi" w:hAnsiTheme="minorHAnsi" w:cstheme="minorHAnsi"/>
                <w:sz w:val="20"/>
              </w:rPr>
              <w:t>4</w:t>
            </w:r>
            <w:r w:rsidRPr="00473BF6">
              <w:rPr>
                <w:rFonts w:asciiTheme="minorHAnsi" w:hAnsiTheme="minorHAnsi" w:cstheme="minorHAnsi"/>
                <w:sz w:val="20"/>
              </w:rPr>
              <w:t>)</w:t>
            </w:r>
          </w:p>
        </w:tc>
      </w:tr>
      <w:tr w:rsidR="00C73CF1" w:rsidRPr="00473BF6" w:rsidTr="0074787F">
        <w:trPr>
          <w:trHeight w:val="196"/>
        </w:trPr>
        <w:tc>
          <w:tcPr>
            <w:tcW w:w="6818" w:type="dxa"/>
            <w:shd w:val="clear" w:color="auto" w:fill="FFFFFF"/>
            <w:tcMar>
              <w:top w:w="0" w:type="dxa"/>
              <w:left w:w="70" w:type="dxa"/>
              <w:bottom w:w="0" w:type="dxa"/>
              <w:right w:w="70" w:type="dxa"/>
            </w:tcMar>
          </w:tcPr>
          <w:p w:rsidR="00C73CF1" w:rsidRPr="00473BF6" w:rsidRDefault="00713387">
            <w:pPr>
              <w:rPr>
                <w:rFonts w:asciiTheme="minorHAnsi" w:hAnsiTheme="minorHAnsi" w:cstheme="minorHAnsi"/>
                <w:b/>
                <w:color w:val="000000"/>
                <w:sz w:val="20"/>
                <w:lang w:eastAsia="bg-BG"/>
              </w:rPr>
            </w:pPr>
            <w:r w:rsidRPr="00473BF6">
              <w:rPr>
                <w:rFonts w:asciiTheme="minorHAnsi" w:hAnsiTheme="minorHAnsi" w:cstheme="minorHAnsi"/>
                <w:b/>
                <w:sz w:val="20"/>
              </w:rPr>
              <w:t>Общо финансови разходи</w:t>
            </w:r>
          </w:p>
        </w:tc>
        <w:tc>
          <w:tcPr>
            <w:tcW w:w="1276" w:type="dxa"/>
            <w:tcBorders>
              <w:top w:val="single" w:sz="4" w:space="0" w:color="000000"/>
            </w:tcBorders>
            <w:shd w:val="clear" w:color="auto" w:fill="FFFFFF"/>
            <w:tcMar>
              <w:top w:w="0" w:type="dxa"/>
              <w:left w:w="70" w:type="dxa"/>
              <w:bottom w:w="0" w:type="dxa"/>
              <w:right w:w="70" w:type="dxa"/>
            </w:tcMar>
          </w:tcPr>
          <w:p w:rsidR="00C73CF1" w:rsidRPr="00473BF6" w:rsidRDefault="00713387" w:rsidP="009F13CB">
            <w:pPr>
              <w:autoSpaceDE w:val="0"/>
              <w:jc w:val="right"/>
              <w:rPr>
                <w:rFonts w:asciiTheme="minorHAnsi" w:hAnsiTheme="minorHAnsi" w:cstheme="minorHAnsi"/>
                <w:b/>
                <w:bCs/>
                <w:sz w:val="20"/>
              </w:rPr>
            </w:pPr>
            <w:r w:rsidRPr="00473BF6">
              <w:rPr>
                <w:rFonts w:asciiTheme="minorHAnsi" w:hAnsiTheme="minorHAnsi" w:cstheme="minorHAnsi"/>
                <w:b/>
                <w:bCs/>
                <w:sz w:val="20"/>
              </w:rPr>
              <w:t>(</w:t>
            </w:r>
            <w:r w:rsidR="009F13CB">
              <w:rPr>
                <w:rFonts w:asciiTheme="minorHAnsi" w:hAnsiTheme="minorHAnsi" w:cstheme="minorHAnsi"/>
                <w:b/>
                <w:bCs/>
                <w:sz w:val="20"/>
              </w:rPr>
              <w:t>335</w:t>
            </w:r>
            <w:r w:rsidRPr="00473BF6">
              <w:rPr>
                <w:rFonts w:asciiTheme="minorHAnsi" w:hAnsiTheme="minorHAnsi" w:cstheme="minorHAnsi"/>
                <w:b/>
                <w:bCs/>
                <w:sz w:val="20"/>
              </w:rPr>
              <w:t>)</w:t>
            </w:r>
          </w:p>
        </w:tc>
        <w:tc>
          <w:tcPr>
            <w:tcW w:w="1263" w:type="dxa"/>
            <w:tcBorders>
              <w:top w:val="single" w:sz="4" w:space="0" w:color="000000"/>
            </w:tcBorders>
            <w:shd w:val="clear" w:color="auto" w:fill="FFFFFF"/>
            <w:tcMar>
              <w:top w:w="0" w:type="dxa"/>
              <w:left w:w="70" w:type="dxa"/>
              <w:bottom w:w="0" w:type="dxa"/>
              <w:right w:w="70" w:type="dxa"/>
            </w:tcMar>
          </w:tcPr>
          <w:p w:rsidR="00C73CF1" w:rsidRPr="00473BF6" w:rsidRDefault="00713387" w:rsidP="00CF506E">
            <w:pPr>
              <w:autoSpaceDE w:val="0"/>
              <w:jc w:val="right"/>
              <w:rPr>
                <w:rFonts w:asciiTheme="minorHAnsi" w:hAnsiTheme="minorHAnsi" w:cstheme="minorHAnsi"/>
                <w:b/>
                <w:bCs/>
                <w:sz w:val="20"/>
              </w:rPr>
            </w:pPr>
            <w:r w:rsidRPr="00473BF6">
              <w:rPr>
                <w:rFonts w:asciiTheme="minorHAnsi" w:hAnsiTheme="minorHAnsi" w:cstheme="minorHAnsi"/>
                <w:b/>
                <w:bCs/>
                <w:sz w:val="20"/>
              </w:rPr>
              <w:t>(</w:t>
            </w:r>
            <w:r w:rsidR="00CF506E">
              <w:rPr>
                <w:rFonts w:asciiTheme="minorHAnsi" w:hAnsiTheme="minorHAnsi" w:cstheme="minorHAnsi"/>
                <w:b/>
                <w:bCs/>
                <w:sz w:val="20"/>
                <w:lang w:val="en-US"/>
              </w:rPr>
              <w:t>241</w:t>
            </w:r>
            <w:r w:rsidRPr="00473BF6">
              <w:rPr>
                <w:rFonts w:asciiTheme="minorHAnsi" w:hAnsiTheme="minorHAnsi" w:cstheme="minorHAnsi"/>
                <w:b/>
                <w:bCs/>
                <w:sz w:val="20"/>
              </w:rPr>
              <w:t>)</w:t>
            </w:r>
          </w:p>
        </w:tc>
      </w:tr>
      <w:tr w:rsidR="00C73CF1" w:rsidRPr="00473BF6" w:rsidTr="0074787F">
        <w:trPr>
          <w:trHeight w:val="196"/>
        </w:trPr>
        <w:tc>
          <w:tcPr>
            <w:tcW w:w="6818" w:type="dxa"/>
            <w:shd w:val="clear" w:color="auto" w:fill="FFFFFF"/>
            <w:tcMar>
              <w:top w:w="0" w:type="dxa"/>
              <w:left w:w="70" w:type="dxa"/>
              <w:bottom w:w="0" w:type="dxa"/>
              <w:right w:w="70" w:type="dxa"/>
            </w:tcMar>
          </w:tcPr>
          <w:p w:rsidR="00B71B1B" w:rsidRPr="00473BF6" w:rsidRDefault="00B71B1B">
            <w:pPr>
              <w:rPr>
                <w:rFonts w:asciiTheme="minorHAnsi" w:hAnsiTheme="minorHAnsi" w:cstheme="minorHAnsi"/>
                <w:color w:val="000000"/>
                <w:sz w:val="20"/>
                <w:lang w:eastAsia="bg-BG"/>
              </w:rPr>
            </w:pPr>
          </w:p>
        </w:tc>
        <w:tc>
          <w:tcPr>
            <w:tcW w:w="1276" w:type="dxa"/>
            <w:shd w:val="clear" w:color="auto" w:fill="FFFFFF"/>
            <w:tcMar>
              <w:top w:w="0" w:type="dxa"/>
              <w:left w:w="70" w:type="dxa"/>
              <w:bottom w:w="0" w:type="dxa"/>
              <w:right w:w="70" w:type="dxa"/>
            </w:tcMar>
          </w:tcPr>
          <w:p w:rsidR="00C73CF1" w:rsidRPr="00473BF6" w:rsidRDefault="00C73CF1">
            <w:pPr>
              <w:autoSpaceDE w:val="0"/>
              <w:jc w:val="right"/>
              <w:rPr>
                <w:rFonts w:asciiTheme="minorHAnsi" w:hAnsiTheme="minorHAnsi" w:cstheme="minorHAnsi"/>
                <w:b/>
                <w:bCs/>
                <w:sz w:val="20"/>
              </w:rPr>
            </w:pPr>
          </w:p>
        </w:tc>
        <w:tc>
          <w:tcPr>
            <w:tcW w:w="1263" w:type="dxa"/>
            <w:shd w:val="clear" w:color="auto" w:fill="FFFFFF"/>
            <w:tcMar>
              <w:top w:w="0" w:type="dxa"/>
              <w:left w:w="70" w:type="dxa"/>
              <w:bottom w:w="0" w:type="dxa"/>
              <w:right w:w="70" w:type="dxa"/>
            </w:tcMar>
          </w:tcPr>
          <w:p w:rsidR="00C73CF1" w:rsidRPr="00473BF6" w:rsidRDefault="00C73CF1">
            <w:pPr>
              <w:autoSpaceDE w:val="0"/>
              <w:jc w:val="right"/>
              <w:rPr>
                <w:rFonts w:asciiTheme="minorHAnsi" w:hAnsiTheme="minorHAnsi" w:cstheme="minorHAnsi"/>
                <w:b/>
                <w:bCs/>
                <w:sz w:val="20"/>
              </w:rPr>
            </w:pPr>
          </w:p>
        </w:tc>
      </w:tr>
      <w:tr w:rsidR="00C73CF1" w:rsidRPr="00473BF6" w:rsidTr="0074787F">
        <w:trPr>
          <w:trHeight w:val="196"/>
        </w:trPr>
        <w:tc>
          <w:tcPr>
            <w:tcW w:w="6818" w:type="dxa"/>
            <w:shd w:val="clear" w:color="auto" w:fill="FFFFFF"/>
            <w:tcMar>
              <w:top w:w="0" w:type="dxa"/>
              <w:left w:w="70" w:type="dxa"/>
              <w:bottom w:w="0" w:type="dxa"/>
              <w:right w:w="70" w:type="dxa"/>
            </w:tcMar>
          </w:tcPr>
          <w:p w:rsidR="00C73CF1" w:rsidRPr="00473BF6" w:rsidRDefault="00713387">
            <w:pPr>
              <w:rPr>
                <w:rFonts w:asciiTheme="minorHAnsi" w:hAnsiTheme="minorHAnsi" w:cstheme="minorHAnsi"/>
                <w:b/>
                <w:color w:val="000000"/>
                <w:sz w:val="20"/>
                <w:lang w:eastAsia="bg-BG"/>
              </w:rPr>
            </w:pPr>
            <w:r w:rsidRPr="00473BF6">
              <w:rPr>
                <w:rFonts w:asciiTheme="minorHAnsi" w:hAnsiTheme="minorHAnsi" w:cstheme="minorHAnsi"/>
                <w:b/>
                <w:sz w:val="20"/>
              </w:rPr>
              <w:t>Финансови приходи</w:t>
            </w:r>
          </w:p>
        </w:tc>
        <w:tc>
          <w:tcPr>
            <w:tcW w:w="1276" w:type="dxa"/>
            <w:shd w:val="clear" w:color="auto" w:fill="FFFFFF"/>
            <w:tcMar>
              <w:top w:w="0" w:type="dxa"/>
              <w:left w:w="70" w:type="dxa"/>
              <w:bottom w:w="0" w:type="dxa"/>
              <w:right w:w="70" w:type="dxa"/>
            </w:tcMar>
          </w:tcPr>
          <w:p w:rsidR="00C73CF1" w:rsidRPr="00473BF6" w:rsidRDefault="00C73CF1">
            <w:pPr>
              <w:autoSpaceDE w:val="0"/>
              <w:jc w:val="right"/>
              <w:rPr>
                <w:rFonts w:asciiTheme="minorHAnsi" w:hAnsiTheme="minorHAnsi" w:cstheme="minorHAnsi"/>
                <w:bCs/>
                <w:sz w:val="20"/>
              </w:rPr>
            </w:pPr>
          </w:p>
        </w:tc>
        <w:tc>
          <w:tcPr>
            <w:tcW w:w="1263" w:type="dxa"/>
            <w:shd w:val="clear" w:color="auto" w:fill="FFFFFF"/>
            <w:tcMar>
              <w:top w:w="0" w:type="dxa"/>
              <w:left w:w="70" w:type="dxa"/>
              <w:bottom w:w="0" w:type="dxa"/>
              <w:right w:w="70" w:type="dxa"/>
            </w:tcMar>
          </w:tcPr>
          <w:p w:rsidR="00C73CF1" w:rsidRPr="00473BF6" w:rsidRDefault="00C73CF1">
            <w:pPr>
              <w:autoSpaceDE w:val="0"/>
              <w:jc w:val="right"/>
              <w:rPr>
                <w:rFonts w:asciiTheme="minorHAnsi" w:hAnsiTheme="minorHAnsi" w:cstheme="minorHAnsi"/>
                <w:bCs/>
                <w:sz w:val="20"/>
              </w:rPr>
            </w:pPr>
          </w:p>
        </w:tc>
      </w:tr>
      <w:tr w:rsidR="00434CAB" w:rsidRPr="00473BF6" w:rsidTr="00CF506E">
        <w:trPr>
          <w:trHeight w:val="196"/>
        </w:trPr>
        <w:tc>
          <w:tcPr>
            <w:tcW w:w="6818" w:type="dxa"/>
            <w:shd w:val="clear" w:color="auto" w:fill="FFFFFF"/>
            <w:tcMar>
              <w:top w:w="0" w:type="dxa"/>
              <w:left w:w="70" w:type="dxa"/>
              <w:bottom w:w="0" w:type="dxa"/>
              <w:right w:w="70" w:type="dxa"/>
            </w:tcMar>
          </w:tcPr>
          <w:p w:rsidR="00434CAB" w:rsidRPr="00473BF6" w:rsidRDefault="00434CAB" w:rsidP="003639FB">
            <w:pPr>
              <w:rPr>
                <w:rFonts w:asciiTheme="minorHAnsi" w:hAnsiTheme="minorHAnsi" w:cstheme="minorHAnsi"/>
                <w:color w:val="000000"/>
                <w:sz w:val="20"/>
                <w:lang w:eastAsia="bg-BG"/>
              </w:rPr>
            </w:pPr>
            <w:r w:rsidRPr="00473BF6">
              <w:rPr>
                <w:rFonts w:asciiTheme="minorHAnsi" w:hAnsiTheme="minorHAnsi" w:cstheme="minorHAnsi"/>
                <w:sz w:val="20"/>
              </w:rPr>
              <w:t>Приходи от предоставени заеми</w:t>
            </w:r>
          </w:p>
        </w:tc>
        <w:tc>
          <w:tcPr>
            <w:tcW w:w="1276" w:type="dxa"/>
            <w:shd w:val="clear" w:color="auto" w:fill="FFFFFF"/>
            <w:tcMar>
              <w:top w:w="0" w:type="dxa"/>
              <w:left w:w="70" w:type="dxa"/>
              <w:bottom w:w="0" w:type="dxa"/>
              <w:right w:w="70" w:type="dxa"/>
            </w:tcMar>
          </w:tcPr>
          <w:p w:rsidR="00434CAB" w:rsidRPr="00A00537" w:rsidRDefault="00CF506E" w:rsidP="004357A3">
            <w:pPr>
              <w:autoSpaceDE w:val="0"/>
              <w:jc w:val="right"/>
              <w:rPr>
                <w:rFonts w:asciiTheme="minorHAnsi" w:hAnsiTheme="minorHAnsi" w:cstheme="minorHAnsi"/>
                <w:bCs/>
                <w:sz w:val="20"/>
              </w:rPr>
            </w:pPr>
            <w:r>
              <w:rPr>
                <w:rFonts w:asciiTheme="minorHAnsi" w:hAnsiTheme="minorHAnsi" w:cstheme="minorHAnsi"/>
                <w:bCs/>
                <w:sz w:val="20"/>
                <w:lang w:val="en-US"/>
              </w:rPr>
              <w:t>425</w:t>
            </w:r>
          </w:p>
        </w:tc>
        <w:tc>
          <w:tcPr>
            <w:tcW w:w="1263" w:type="dxa"/>
            <w:shd w:val="clear" w:color="auto" w:fill="FFFFFF"/>
            <w:tcMar>
              <w:top w:w="0" w:type="dxa"/>
              <w:left w:w="70" w:type="dxa"/>
              <w:bottom w:w="0" w:type="dxa"/>
              <w:right w:w="70" w:type="dxa"/>
            </w:tcMar>
          </w:tcPr>
          <w:p w:rsidR="00434CAB" w:rsidRPr="00CF506E" w:rsidRDefault="00CF506E" w:rsidP="00DB7657">
            <w:pPr>
              <w:autoSpaceDE w:val="0"/>
              <w:jc w:val="right"/>
              <w:rPr>
                <w:rFonts w:asciiTheme="minorHAnsi" w:hAnsiTheme="minorHAnsi" w:cstheme="minorHAnsi"/>
                <w:bCs/>
                <w:sz w:val="20"/>
                <w:lang w:val="en-US"/>
              </w:rPr>
            </w:pPr>
            <w:r>
              <w:rPr>
                <w:rFonts w:asciiTheme="minorHAnsi" w:hAnsiTheme="minorHAnsi" w:cstheme="minorHAnsi"/>
                <w:bCs/>
                <w:sz w:val="20"/>
                <w:lang w:val="en-US"/>
              </w:rPr>
              <w:t>152</w:t>
            </w:r>
          </w:p>
        </w:tc>
      </w:tr>
      <w:tr w:rsidR="00434CAB" w:rsidRPr="00473BF6" w:rsidTr="00CF506E">
        <w:trPr>
          <w:trHeight w:val="196"/>
        </w:trPr>
        <w:tc>
          <w:tcPr>
            <w:tcW w:w="6818" w:type="dxa"/>
            <w:shd w:val="clear" w:color="auto" w:fill="FFFFFF"/>
            <w:tcMar>
              <w:top w:w="0" w:type="dxa"/>
              <w:left w:w="70" w:type="dxa"/>
              <w:bottom w:w="0" w:type="dxa"/>
              <w:right w:w="70" w:type="dxa"/>
            </w:tcMar>
          </w:tcPr>
          <w:p w:rsidR="00434CAB" w:rsidRPr="00473BF6" w:rsidRDefault="004F35CA">
            <w:pPr>
              <w:rPr>
                <w:rFonts w:asciiTheme="minorHAnsi" w:hAnsiTheme="minorHAnsi" w:cstheme="minorHAnsi"/>
                <w:color w:val="000000"/>
                <w:sz w:val="20"/>
                <w:lang w:eastAsia="bg-BG"/>
              </w:rPr>
            </w:pPr>
            <w:r w:rsidRPr="00473BF6">
              <w:rPr>
                <w:rFonts w:asciiTheme="minorHAnsi" w:hAnsiTheme="minorHAnsi" w:cstheme="minorHAnsi"/>
                <w:sz w:val="20"/>
              </w:rPr>
              <w:t>Печалба от операции с финансови</w:t>
            </w:r>
            <w:r w:rsidR="00A00537">
              <w:rPr>
                <w:rFonts w:asciiTheme="minorHAnsi" w:hAnsiTheme="minorHAnsi" w:cstheme="minorHAnsi"/>
                <w:sz w:val="20"/>
              </w:rPr>
              <w:t xml:space="preserve"> активи</w:t>
            </w:r>
          </w:p>
        </w:tc>
        <w:tc>
          <w:tcPr>
            <w:tcW w:w="1276" w:type="dxa"/>
            <w:shd w:val="clear" w:color="auto" w:fill="FFFFFF"/>
            <w:tcMar>
              <w:top w:w="0" w:type="dxa"/>
              <w:left w:w="70" w:type="dxa"/>
              <w:bottom w:w="0" w:type="dxa"/>
              <w:right w:w="70" w:type="dxa"/>
            </w:tcMar>
          </w:tcPr>
          <w:p w:rsidR="00434CAB" w:rsidRPr="00CF506E" w:rsidRDefault="00CF506E">
            <w:pPr>
              <w:autoSpaceDE w:val="0"/>
              <w:jc w:val="right"/>
              <w:rPr>
                <w:rFonts w:asciiTheme="minorHAnsi" w:hAnsiTheme="minorHAnsi" w:cstheme="minorHAnsi"/>
                <w:bCs/>
                <w:sz w:val="20"/>
                <w:lang w:val="en-US"/>
              </w:rPr>
            </w:pPr>
            <w:r>
              <w:rPr>
                <w:rFonts w:asciiTheme="minorHAnsi" w:hAnsiTheme="minorHAnsi" w:cstheme="minorHAnsi"/>
                <w:bCs/>
                <w:sz w:val="20"/>
                <w:lang w:val="en-US"/>
              </w:rPr>
              <w:t>19</w:t>
            </w:r>
          </w:p>
        </w:tc>
        <w:tc>
          <w:tcPr>
            <w:tcW w:w="1263" w:type="dxa"/>
            <w:shd w:val="clear" w:color="auto" w:fill="FFFFFF"/>
            <w:tcMar>
              <w:top w:w="0" w:type="dxa"/>
              <w:left w:w="70" w:type="dxa"/>
              <w:bottom w:w="0" w:type="dxa"/>
              <w:right w:w="70" w:type="dxa"/>
            </w:tcMar>
          </w:tcPr>
          <w:p w:rsidR="00434CAB" w:rsidRPr="00473BF6" w:rsidRDefault="002B0ED6">
            <w:pPr>
              <w:autoSpaceDE w:val="0"/>
              <w:jc w:val="right"/>
              <w:rPr>
                <w:rFonts w:asciiTheme="minorHAnsi" w:hAnsiTheme="minorHAnsi" w:cstheme="minorHAnsi"/>
                <w:bCs/>
                <w:sz w:val="20"/>
              </w:rPr>
            </w:pPr>
            <w:r w:rsidRPr="00473BF6">
              <w:rPr>
                <w:rFonts w:asciiTheme="minorHAnsi" w:hAnsiTheme="minorHAnsi" w:cstheme="minorHAnsi"/>
                <w:bCs/>
                <w:sz w:val="20"/>
              </w:rPr>
              <w:t>-</w:t>
            </w:r>
          </w:p>
        </w:tc>
      </w:tr>
      <w:tr w:rsidR="00CF506E" w:rsidRPr="00473BF6" w:rsidTr="00CF506E">
        <w:trPr>
          <w:trHeight w:val="196"/>
        </w:trPr>
        <w:tc>
          <w:tcPr>
            <w:tcW w:w="6818" w:type="dxa"/>
            <w:shd w:val="clear" w:color="auto" w:fill="FFFFFF"/>
            <w:tcMar>
              <w:top w:w="0" w:type="dxa"/>
              <w:left w:w="70" w:type="dxa"/>
              <w:bottom w:w="0" w:type="dxa"/>
              <w:right w:w="70" w:type="dxa"/>
            </w:tcMar>
          </w:tcPr>
          <w:p w:rsidR="00CF506E" w:rsidRPr="00CF506E" w:rsidRDefault="00CF506E">
            <w:pPr>
              <w:rPr>
                <w:rFonts w:asciiTheme="minorHAnsi" w:hAnsiTheme="minorHAnsi" w:cstheme="minorHAnsi"/>
                <w:sz w:val="20"/>
              </w:rPr>
            </w:pPr>
            <w:r>
              <w:rPr>
                <w:rFonts w:asciiTheme="minorHAnsi" w:hAnsiTheme="minorHAnsi" w:cstheme="minorHAnsi"/>
                <w:sz w:val="20"/>
              </w:rPr>
              <w:t>Други финансови приходи</w:t>
            </w:r>
          </w:p>
        </w:tc>
        <w:tc>
          <w:tcPr>
            <w:tcW w:w="1276" w:type="dxa"/>
            <w:tcBorders>
              <w:bottom w:val="single" w:sz="2" w:space="0" w:color="000000"/>
            </w:tcBorders>
            <w:shd w:val="clear" w:color="auto" w:fill="FFFFFF"/>
            <w:tcMar>
              <w:top w:w="0" w:type="dxa"/>
              <w:left w:w="70" w:type="dxa"/>
              <w:bottom w:w="0" w:type="dxa"/>
              <w:right w:w="70" w:type="dxa"/>
            </w:tcMar>
          </w:tcPr>
          <w:p w:rsidR="00CF506E" w:rsidRPr="00473BF6" w:rsidDel="00CF506E" w:rsidRDefault="00CF506E">
            <w:pPr>
              <w:autoSpaceDE w:val="0"/>
              <w:jc w:val="right"/>
              <w:rPr>
                <w:rFonts w:asciiTheme="minorHAnsi" w:hAnsiTheme="minorHAnsi" w:cstheme="minorHAnsi"/>
                <w:bCs/>
                <w:sz w:val="20"/>
              </w:rPr>
            </w:pPr>
            <w:r>
              <w:rPr>
                <w:rFonts w:asciiTheme="minorHAnsi" w:hAnsiTheme="minorHAnsi" w:cstheme="minorHAnsi"/>
                <w:bCs/>
                <w:sz w:val="20"/>
              </w:rPr>
              <w:t>1</w:t>
            </w:r>
          </w:p>
        </w:tc>
        <w:tc>
          <w:tcPr>
            <w:tcW w:w="1263" w:type="dxa"/>
            <w:tcBorders>
              <w:bottom w:val="single" w:sz="2" w:space="0" w:color="000000"/>
            </w:tcBorders>
            <w:shd w:val="clear" w:color="auto" w:fill="FFFFFF"/>
            <w:tcMar>
              <w:top w:w="0" w:type="dxa"/>
              <w:left w:w="70" w:type="dxa"/>
              <w:bottom w:w="0" w:type="dxa"/>
              <w:right w:w="70" w:type="dxa"/>
            </w:tcMar>
          </w:tcPr>
          <w:p w:rsidR="00CF506E" w:rsidRPr="00473BF6" w:rsidRDefault="00CF506E">
            <w:pPr>
              <w:autoSpaceDE w:val="0"/>
              <w:jc w:val="right"/>
              <w:rPr>
                <w:rFonts w:asciiTheme="minorHAnsi" w:hAnsiTheme="minorHAnsi" w:cstheme="minorHAnsi"/>
                <w:bCs/>
                <w:sz w:val="20"/>
              </w:rPr>
            </w:pPr>
            <w:r>
              <w:rPr>
                <w:rFonts w:asciiTheme="minorHAnsi" w:hAnsiTheme="minorHAnsi" w:cstheme="minorHAnsi"/>
                <w:bCs/>
                <w:sz w:val="20"/>
              </w:rPr>
              <w:t>-</w:t>
            </w:r>
          </w:p>
        </w:tc>
      </w:tr>
      <w:tr w:rsidR="00434CAB" w:rsidRPr="00473BF6" w:rsidTr="0074787F">
        <w:trPr>
          <w:trHeight w:val="196"/>
        </w:trPr>
        <w:tc>
          <w:tcPr>
            <w:tcW w:w="6818" w:type="dxa"/>
            <w:shd w:val="clear" w:color="auto" w:fill="FFFFFF"/>
            <w:tcMar>
              <w:top w:w="0" w:type="dxa"/>
              <w:left w:w="70" w:type="dxa"/>
              <w:bottom w:w="0" w:type="dxa"/>
              <w:right w:w="70" w:type="dxa"/>
            </w:tcMar>
          </w:tcPr>
          <w:p w:rsidR="00434CAB" w:rsidRPr="00473BF6" w:rsidRDefault="00434CAB">
            <w:pPr>
              <w:rPr>
                <w:rFonts w:asciiTheme="minorHAnsi" w:hAnsiTheme="minorHAnsi" w:cstheme="minorHAnsi"/>
                <w:b/>
                <w:color w:val="000000"/>
                <w:sz w:val="20"/>
                <w:lang w:eastAsia="bg-BG"/>
              </w:rPr>
            </w:pPr>
            <w:r w:rsidRPr="00473BF6">
              <w:rPr>
                <w:rFonts w:asciiTheme="minorHAnsi" w:hAnsiTheme="minorHAnsi" w:cstheme="minorHAnsi"/>
                <w:b/>
                <w:sz w:val="20"/>
              </w:rPr>
              <w:t>Общо финансови приходи</w:t>
            </w:r>
          </w:p>
        </w:tc>
        <w:tc>
          <w:tcPr>
            <w:tcW w:w="1276" w:type="dxa"/>
            <w:tcBorders>
              <w:top w:val="single" w:sz="2" w:space="0" w:color="000000"/>
              <w:bottom w:val="single" w:sz="4" w:space="0" w:color="auto"/>
            </w:tcBorders>
            <w:shd w:val="clear" w:color="auto" w:fill="FFFFFF"/>
            <w:tcMar>
              <w:top w:w="0" w:type="dxa"/>
              <w:left w:w="70" w:type="dxa"/>
              <w:bottom w:w="0" w:type="dxa"/>
              <w:right w:w="70" w:type="dxa"/>
            </w:tcMar>
          </w:tcPr>
          <w:p w:rsidR="00434CAB" w:rsidRPr="00473BF6" w:rsidRDefault="00CF506E">
            <w:pPr>
              <w:autoSpaceDE w:val="0"/>
              <w:jc w:val="right"/>
              <w:rPr>
                <w:rFonts w:asciiTheme="minorHAnsi" w:hAnsiTheme="minorHAnsi" w:cstheme="minorHAnsi"/>
                <w:b/>
                <w:bCs/>
                <w:sz w:val="20"/>
              </w:rPr>
            </w:pPr>
            <w:r>
              <w:rPr>
                <w:rFonts w:asciiTheme="minorHAnsi" w:hAnsiTheme="minorHAnsi" w:cstheme="minorHAnsi"/>
                <w:b/>
                <w:bCs/>
                <w:sz w:val="20"/>
              </w:rPr>
              <w:t>445</w:t>
            </w:r>
          </w:p>
        </w:tc>
        <w:tc>
          <w:tcPr>
            <w:tcW w:w="1263" w:type="dxa"/>
            <w:tcBorders>
              <w:top w:val="single" w:sz="2" w:space="0" w:color="000000"/>
              <w:bottom w:val="single" w:sz="4" w:space="0" w:color="auto"/>
            </w:tcBorders>
            <w:shd w:val="clear" w:color="auto" w:fill="FFFFFF"/>
            <w:tcMar>
              <w:top w:w="0" w:type="dxa"/>
              <w:left w:w="70" w:type="dxa"/>
              <w:bottom w:w="0" w:type="dxa"/>
              <w:right w:w="70" w:type="dxa"/>
            </w:tcMar>
          </w:tcPr>
          <w:p w:rsidR="00434CAB" w:rsidRPr="00CF506E" w:rsidRDefault="00CF506E" w:rsidP="00CF506E">
            <w:pPr>
              <w:autoSpaceDE w:val="0"/>
              <w:jc w:val="right"/>
              <w:rPr>
                <w:rFonts w:asciiTheme="minorHAnsi" w:hAnsiTheme="minorHAnsi" w:cstheme="minorHAnsi"/>
                <w:b/>
                <w:bCs/>
                <w:sz w:val="20"/>
                <w:lang w:val="en-US"/>
              </w:rPr>
            </w:pPr>
            <w:r w:rsidRPr="00473BF6">
              <w:rPr>
                <w:rFonts w:asciiTheme="minorHAnsi" w:hAnsiTheme="minorHAnsi" w:cstheme="minorHAnsi"/>
                <w:b/>
                <w:bCs/>
                <w:sz w:val="20"/>
              </w:rPr>
              <w:t>1</w:t>
            </w:r>
            <w:r>
              <w:rPr>
                <w:rFonts w:asciiTheme="minorHAnsi" w:hAnsiTheme="minorHAnsi" w:cstheme="minorHAnsi"/>
                <w:b/>
                <w:bCs/>
                <w:sz w:val="20"/>
              </w:rPr>
              <w:t>5</w:t>
            </w:r>
            <w:r>
              <w:rPr>
                <w:rFonts w:asciiTheme="minorHAnsi" w:hAnsiTheme="minorHAnsi" w:cstheme="minorHAnsi"/>
                <w:b/>
                <w:bCs/>
                <w:sz w:val="20"/>
                <w:lang w:val="en-US"/>
              </w:rPr>
              <w:t>2</w:t>
            </w:r>
          </w:p>
        </w:tc>
      </w:tr>
    </w:tbl>
    <w:p w:rsidR="00C73CF1" w:rsidRPr="00473BF6" w:rsidRDefault="00C73CF1">
      <w:pPr>
        <w:jc w:val="both"/>
        <w:rPr>
          <w:rFonts w:asciiTheme="minorHAnsi" w:hAnsiTheme="minorHAnsi" w:cstheme="minorHAnsi"/>
          <w:sz w:val="20"/>
        </w:rPr>
      </w:pPr>
    </w:p>
    <w:p w:rsidR="00C73CF1" w:rsidRPr="00473BF6" w:rsidRDefault="00713387" w:rsidP="00260BB4">
      <w:pPr>
        <w:pStyle w:val="Heading1"/>
        <w:numPr>
          <w:ilvl w:val="0"/>
          <w:numId w:val="15"/>
        </w:numPr>
        <w:spacing w:line="240" w:lineRule="auto"/>
        <w:ind w:right="-425"/>
        <w:jc w:val="both"/>
        <w:rPr>
          <w:rFonts w:asciiTheme="minorHAnsi" w:hAnsiTheme="minorHAnsi" w:cstheme="minorHAnsi"/>
          <w:color w:val="002E5D"/>
          <w:sz w:val="20"/>
          <w:szCs w:val="20"/>
        </w:rPr>
      </w:pPr>
      <w:bookmarkStart w:id="88" w:name="_Ref248330088"/>
      <w:bookmarkStart w:id="89" w:name="_Ref381286678"/>
      <w:r w:rsidRPr="00473BF6">
        <w:rPr>
          <w:rFonts w:asciiTheme="minorHAnsi" w:hAnsiTheme="minorHAnsi" w:cstheme="minorHAnsi"/>
          <w:color w:val="002E5D"/>
          <w:sz w:val="20"/>
          <w:szCs w:val="20"/>
        </w:rPr>
        <w:t>Загуба на акция</w:t>
      </w:r>
      <w:bookmarkEnd w:id="88"/>
      <w:bookmarkEnd w:id="89"/>
    </w:p>
    <w:p w:rsidR="00C73CF1" w:rsidRPr="00473BF6" w:rsidRDefault="00713387">
      <w:pPr>
        <w:spacing w:before="120" w:after="120"/>
        <w:jc w:val="both"/>
        <w:rPr>
          <w:rFonts w:asciiTheme="minorHAnsi" w:hAnsiTheme="minorHAnsi" w:cstheme="minorHAnsi"/>
          <w:sz w:val="20"/>
        </w:rPr>
      </w:pPr>
      <w:r w:rsidRPr="00473BF6">
        <w:rPr>
          <w:rFonts w:asciiTheme="minorHAnsi" w:hAnsiTheme="minorHAnsi" w:cstheme="minorHAnsi"/>
          <w:sz w:val="20"/>
        </w:rPr>
        <w:t>Основната загуба на акция е изчислена, като за числител е използвана нетната загуба, подлежаща на разпределение между акционерите на Дружеството</w:t>
      </w:r>
      <w:r w:rsidR="007C5DA0" w:rsidRPr="00473BF6">
        <w:rPr>
          <w:rFonts w:asciiTheme="minorHAnsi" w:hAnsiTheme="minorHAnsi" w:cstheme="minorHAnsi"/>
          <w:sz w:val="20"/>
        </w:rPr>
        <w:t xml:space="preserve"> </w:t>
      </w:r>
      <w:r w:rsidR="00B83DF4" w:rsidRPr="00473BF6">
        <w:rPr>
          <w:rFonts w:asciiTheme="minorHAnsi" w:hAnsiTheme="minorHAnsi" w:cstheme="minorHAnsi"/>
          <w:sz w:val="20"/>
        </w:rPr>
        <w:t>майка</w:t>
      </w:r>
      <w:r w:rsidRPr="00473BF6">
        <w:rPr>
          <w:rFonts w:asciiTheme="minorHAnsi" w:hAnsiTheme="minorHAnsi" w:cstheme="minorHAnsi"/>
          <w:sz w:val="20"/>
        </w:rPr>
        <w:t>.</w:t>
      </w:r>
      <w:r w:rsidR="00B83DF4" w:rsidRPr="00473BF6">
        <w:rPr>
          <w:rFonts w:asciiTheme="minorHAnsi" w:hAnsiTheme="minorHAnsi" w:cstheme="minorHAnsi"/>
          <w:sz w:val="20"/>
        </w:rPr>
        <w:t xml:space="preserve"> </w:t>
      </w:r>
      <w:r w:rsidRPr="00473BF6">
        <w:rPr>
          <w:rFonts w:asciiTheme="minorHAnsi" w:hAnsiTheme="minorHAnsi" w:cstheme="minorHAnsi"/>
          <w:sz w:val="20"/>
        </w:rPr>
        <w:t>Средно претегленият брой акции, използван за изчисляването на основната загуба на акция, както и нетната загуба, подлежаща на разпределение между притежателите акции, е представен, както следва:</w:t>
      </w:r>
    </w:p>
    <w:tbl>
      <w:tblPr>
        <w:tblW w:w="9446" w:type="dxa"/>
        <w:tblCellMar>
          <w:left w:w="10" w:type="dxa"/>
          <w:right w:w="10" w:type="dxa"/>
        </w:tblCellMar>
        <w:tblLook w:val="04A0" w:firstRow="1" w:lastRow="0" w:firstColumn="1" w:lastColumn="0" w:noHBand="0" w:noVBand="1"/>
      </w:tblPr>
      <w:tblGrid>
        <w:gridCol w:w="6254"/>
        <w:gridCol w:w="1596"/>
        <w:gridCol w:w="1596"/>
      </w:tblGrid>
      <w:tr w:rsidR="00C73CF1" w:rsidRPr="00473BF6" w:rsidTr="009F13CB">
        <w:trPr>
          <w:trHeight w:val="246"/>
        </w:trPr>
        <w:tc>
          <w:tcPr>
            <w:tcW w:w="6254" w:type="dxa"/>
            <w:shd w:val="clear" w:color="auto" w:fill="FFFFFF"/>
            <w:tcMar>
              <w:top w:w="0" w:type="dxa"/>
              <w:left w:w="108" w:type="dxa"/>
              <w:bottom w:w="0" w:type="dxa"/>
              <w:right w:w="108" w:type="dxa"/>
            </w:tcMar>
          </w:tcPr>
          <w:p w:rsidR="00C73CF1" w:rsidRPr="00473BF6" w:rsidRDefault="00C73CF1">
            <w:pPr>
              <w:autoSpaceDE w:val="0"/>
              <w:jc w:val="both"/>
              <w:rPr>
                <w:rFonts w:asciiTheme="minorHAnsi" w:hAnsiTheme="minorHAnsi" w:cstheme="minorHAnsi"/>
                <w:b/>
                <w:bCs/>
                <w:sz w:val="20"/>
              </w:rPr>
            </w:pPr>
          </w:p>
        </w:tc>
        <w:tc>
          <w:tcPr>
            <w:tcW w:w="1596" w:type="dxa"/>
            <w:shd w:val="clear" w:color="auto" w:fill="FFFFFF"/>
            <w:tcMar>
              <w:top w:w="0" w:type="dxa"/>
              <w:left w:w="108" w:type="dxa"/>
              <w:bottom w:w="0" w:type="dxa"/>
              <w:right w:w="108" w:type="dxa"/>
            </w:tcMar>
          </w:tcPr>
          <w:p w:rsidR="00C73CF1" w:rsidRPr="00473BF6" w:rsidRDefault="00713387" w:rsidP="009F13CB">
            <w:pPr>
              <w:autoSpaceDE w:val="0"/>
              <w:jc w:val="right"/>
              <w:rPr>
                <w:rFonts w:asciiTheme="minorHAnsi" w:hAnsiTheme="minorHAnsi" w:cstheme="minorHAnsi"/>
                <w:sz w:val="20"/>
              </w:rPr>
            </w:pPr>
            <w:r w:rsidRPr="00473BF6">
              <w:rPr>
                <w:rFonts w:asciiTheme="minorHAnsi" w:hAnsiTheme="minorHAnsi" w:cstheme="minorHAnsi"/>
                <w:b/>
                <w:bCs/>
                <w:color w:val="000000"/>
                <w:sz w:val="20"/>
                <w:lang w:eastAsia="bg-BG"/>
              </w:rPr>
              <w:t>30.06.</w:t>
            </w:r>
            <w:r w:rsidR="009F13CB" w:rsidRPr="00473BF6">
              <w:rPr>
                <w:rFonts w:asciiTheme="minorHAnsi" w:hAnsiTheme="minorHAnsi" w:cstheme="minorHAnsi"/>
                <w:b/>
                <w:bCs/>
                <w:color w:val="000000"/>
                <w:sz w:val="20"/>
                <w:lang w:eastAsia="bg-BG"/>
              </w:rPr>
              <w:t>202</w:t>
            </w:r>
            <w:r w:rsidR="009F13CB">
              <w:rPr>
                <w:rFonts w:asciiTheme="minorHAnsi" w:hAnsiTheme="minorHAnsi" w:cstheme="minorHAnsi"/>
                <w:b/>
                <w:bCs/>
                <w:color w:val="000000"/>
                <w:sz w:val="20"/>
                <w:lang w:eastAsia="bg-BG"/>
              </w:rPr>
              <w:t>5</w:t>
            </w:r>
          </w:p>
        </w:tc>
        <w:tc>
          <w:tcPr>
            <w:tcW w:w="1596" w:type="dxa"/>
            <w:shd w:val="clear" w:color="auto" w:fill="FFFFFF"/>
            <w:tcMar>
              <w:top w:w="0" w:type="dxa"/>
              <w:left w:w="108" w:type="dxa"/>
              <w:bottom w:w="0" w:type="dxa"/>
              <w:right w:w="108" w:type="dxa"/>
            </w:tcMar>
          </w:tcPr>
          <w:p w:rsidR="00C73CF1" w:rsidRPr="00473BF6" w:rsidRDefault="00713387" w:rsidP="009F13CB">
            <w:pPr>
              <w:autoSpaceDE w:val="0"/>
              <w:jc w:val="right"/>
              <w:rPr>
                <w:rFonts w:asciiTheme="minorHAnsi" w:hAnsiTheme="minorHAnsi" w:cstheme="minorHAnsi"/>
                <w:sz w:val="20"/>
              </w:rPr>
            </w:pPr>
            <w:r w:rsidRPr="00473BF6">
              <w:rPr>
                <w:rFonts w:asciiTheme="minorHAnsi" w:hAnsiTheme="minorHAnsi" w:cstheme="minorHAnsi"/>
                <w:b/>
                <w:bCs/>
                <w:color w:val="000000"/>
                <w:sz w:val="20"/>
                <w:lang w:eastAsia="bg-BG"/>
              </w:rPr>
              <w:t>3</w:t>
            </w:r>
            <w:r w:rsidR="00345B04" w:rsidRPr="00473BF6">
              <w:rPr>
                <w:rFonts w:asciiTheme="minorHAnsi" w:hAnsiTheme="minorHAnsi" w:cstheme="minorHAnsi"/>
                <w:b/>
                <w:bCs/>
                <w:color w:val="000000"/>
                <w:sz w:val="20"/>
                <w:lang w:eastAsia="bg-BG"/>
              </w:rPr>
              <w:t>0</w:t>
            </w:r>
            <w:r w:rsidRPr="00473BF6">
              <w:rPr>
                <w:rFonts w:asciiTheme="minorHAnsi" w:hAnsiTheme="minorHAnsi" w:cstheme="minorHAnsi"/>
                <w:b/>
                <w:bCs/>
                <w:color w:val="000000"/>
                <w:sz w:val="20"/>
                <w:lang w:eastAsia="bg-BG"/>
              </w:rPr>
              <w:t>.</w:t>
            </w:r>
            <w:r w:rsidR="0080424F" w:rsidRPr="00473BF6">
              <w:rPr>
                <w:rFonts w:asciiTheme="minorHAnsi" w:hAnsiTheme="minorHAnsi" w:cstheme="minorHAnsi"/>
                <w:b/>
                <w:bCs/>
                <w:color w:val="000000"/>
                <w:sz w:val="20"/>
                <w:lang w:eastAsia="bg-BG"/>
              </w:rPr>
              <w:t>06</w:t>
            </w:r>
            <w:r w:rsidRPr="00473BF6">
              <w:rPr>
                <w:rFonts w:asciiTheme="minorHAnsi" w:hAnsiTheme="minorHAnsi" w:cstheme="minorHAnsi"/>
                <w:b/>
                <w:bCs/>
                <w:color w:val="000000"/>
                <w:sz w:val="20"/>
                <w:lang w:eastAsia="bg-BG"/>
              </w:rPr>
              <w:t>.</w:t>
            </w:r>
            <w:r w:rsidR="009F13CB" w:rsidRPr="00473BF6">
              <w:rPr>
                <w:rFonts w:asciiTheme="minorHAnsi" w:hAnsiTheme="minorHAnsi" w:cstheme="minorHAnsi"/>
                <w:b/>
                <w:bCs/>
                <w:color w:val="000000"/>
                <w:sz w:val="20"/>
                <w:lang w:eastAsia="bg-BG"/>
              </w:rPr>
              <w:t>202</w:t>
            </w:r>
            <w:r w:rsidR="009F13CB">
              <w:rPr>
                <w:rFonts w:asciiTheme="minorHAnsi" w:hAnsiTheme="minorHAnsi" w:cstheme="minorHAnsi"/>
                <w:b/>
                <w:bCs/>
                <w:color w:val="000000"/>
                <w:sz w:val="20"/>
                <w:lang w:eastAsia="bg-BG"/>
              </w:rPr>
              <w:t>4</w:t>
            </w:r>
          </w:p>
        </w:tc>
      </w:tr>
      <w:tr w:rsidR="00C73CF1" w:rsidRPr="00473BF6" w:rsidTr="009F13CB">
        <w:trPr>
          <w:trHeight w:val="246"/>
        </w:trPr>
        <w:tc>
          <w:tcPr>
            <w:tcW w:w="6254" w:type="dxa"/>
            <w:shd w:val="clear" w:color="auto" w:fill="FFFFFF"/>
            <w:tcMar>
              <w:top w:w="0" w:type="dxa"/>
              <w:left w:w="108" w:type="dxa"/>
              <w:bottom w:w="0" w:type="dxa"/>
              <w:right w:w="108" w:type="dxa"/>
            </w:tcMar>
          </w:tcPr>
          <w:p w:rsidR="00C73CF1" w:rsidRPr="00473BF6" w:rsidRDefault="00C73CF1">
            <w:pPr>
              <w:autoSpaceDE w:val="0"/>
              <w:jc w:val="both"/>
              <w:rPr>
                <w:rFonts w:asciiTheme="minorHAnsi" w:hAnsiTheme="minorHAnsi" w:cstheme="minorHAnsi"/>
                <w:bCs/>
                <w:sz w:val="20"/>
              </w:rPr>
            </w:pPr>
          </w:p>
        </w:tc>
        <w:tc>
          <w:tcPr>
            <w:tcW w:w="1596" w:type="dxa"/>
            <w:shd w:val="clear" w:color="auto" w:fill="FFFFFF"/>
            <w:tcMar>
              <w:top w:w="0" w:type="dxa"/>
              <w:left w:w="108" w:type="dxa"/>
              <w:bottom w:w="0" w:type="dxa"/>
              <w:right w:w="108" w:type="dxa"/>
            </w:tcMar>
          </w:tcPr>
          <w:p w:rsidR="00C73CF1" w:rsidRPr="00473BF6" w:rsidRDefault="00713387">
            <w:pPr>
              <w:autoSpaceDE w:val="0"/>
              <w:jc w:val="right"/>
              <w:rPr>
                <w:rFonts w:asciiTheme="minorHAnsi" w:hAnsiTheme="minorHAnsi" w:cstheme="minorHAnsi"/>
                <w:sz w:val="20"/>
              </w:rPr>
            </w:pPr>
            <w:r w:rsidRPr="00473BF6">
              <w:rPr>
                <w:rFonts w:asciiTheme="minorHAnsi" w:hAnsiTheme="minorHAnsi" w:cstheme="minorHAnsi"/>
                <w:b/>
                <w:bCs/>
                <w:color w:val="000000"/>
                <w:sz w:val="20"/>
                <w:lang w:eastAsia="bg-BG"/>
              </w:rPr>
              <w:t>‘000 лв.</w:t>
            </w:r>
          </w:p>
        </w:tc>
        <w:tc>
          <w:tcPr>
            <w:tcW w:w="1596" w:type="dxa"/>
            <w:shd w:val="clear" w:color="auto" w:fill="FFFFFF"/>
            <w:tcMar>
              <w:top w:w="0" w:type="dxa"/>
              <w:left w:w="108" w:type="dxa"/>
              <w:bottom w:w="0" w:type="dxa"/>
              <w:right w:w="108" w:type="dxa"/>
            </w:tcMar>
          </w:tcPr>
          <w:p w:rsidR="00C73CF1" w:rsidRPr="00473BF6" w:rsidRDefault="00713387">
            <w:pPr>
              <w:autoSpaceDE w:val="0"/>
              <w:jc w:val="right"/>
              <w:rPr>
                <w:rFonts w:asciiTheme="minorHAnsi" w:hAnsiTheme="minorHAnsi" w:cstheme="minorHAnsi"/>
                <w:sz w:val="20"/>
              </w:rPr>
            </w:pPr>
            <w:r w:rsidRPr="00473BF6">
              <w:rPr>
                <w:rFonts w:asciiTheme="minorHAnsi" w:hAnsiTheme="minorHAnsi" w:cstheme="minorHAnsi"/>
                <w:b/>
                <w:bCs/>
                <w:color w:val="000000"/>
                <w:sz w:val="20"/>
                <w:lang w:eastAsia="bg-BG"/>
              </w:rPr>
              <w:t>‘000 лв.</w:t>
            </w:r>
          </w:p>
        </w:tc>
      </w:tr>
      <w:tr w:rsidR="00C73CF1" w:rsidRPr="00473BF6" w:rsidTr="009F13CB">
        <w:trPr>
          <w:trHeight w:val="246"/>
        </w:trPr>
        <w:tc>
          <w:tcPr>
            <w:tcW w:w="6254" w:type="dxa"/>
            <w:shd w:val="clear" w:color="auto" w:fill="FFFFFF"/>
            <w:tcMar>
              <w:top w:w="0" w:type="dxa"/>
              <w:left w:w="108" w:type="dxa"/>
              <w:bottom w:w="0" w:type="dxa"/>
              <w:right w:w="108" w:type="dxa"/>
            </w:tcMar>
          </w:tcPr>
          <w:p w:rsidR="00C73CF1" w:rsidRPr="00473BF6" w:rsidRDefault="00713387">
            <w:pPr>
              <w:autoSpaceDE w:val="0"/>
              <w:jc w:val="both"/>
              <w:rPr>
                <w:rFonts w:asciiTheme="minorHAnsi" w:hAnsiTheme="minorHAnsi" w:cstheme="minorHAnsi"/>
                <w:bCs/>
                <w:sz w:val="20"/>
              </w:rPr>
            </w:pPr>
            <w:r w:rsidRPr="00473BF6">
              <w:rPr>
                <w:rFonts w:asciiTheme="minorHAnsi" w:hAnsiTheme="minorHAnsi" w:cstheme="minorHAnsi"/>
                <w:bCs/>
                <w:sz w:val="20"/>
              </w:rPr>
              <w:t>(Загуба), подлежаща на разпределение (хил. лв.)</w:t>
            </w:r>
            <w:bookmarkStart w:id="90" w:name="_Hlt509499452"/>
            <w:bookmarkEnd w:id="90"/>
          </w:p>
        </w:tc>
        <w:tc>
          <w:tcPr>
            <w:tcW w:w="1596" w:type="dxa"/>
            <w:shd w:val="clear" w:color="auto" w:fill="FFFFFF"/>
            <w:tcMar>
              <w:top w:w="0" w:type="dxa"/>
              <w:left w:w="108" w:type="dxa"/>
              <w:bottom w:w="0" w:type="dxa"/>
              <w:right w:w="108" w:type="dxa"/>
            </w:tcMar>
          </w:tcPr>
          <w:p w:rsidR="00C73CF1" w:rsidRPr="00473BF6" w:rsidRDefault="009F13CB" w:rsidP="00313A15">
            <w:pPr>
              <w:autoSpaceDE w:val="0"/>
              <w:jc w:val="right"/>
              <w:rPr>
                <w:rFonts w:asciiTheme="minorHAnsi" w:hAnsiTheme="minorHAnsi" w:cstheme="minorHAnsi"/>
                <w:sz w:val="20"/>
              </w:rPr>
            </w:pPr>
            <w:r>
              <w:rPr>
                <w:rFonts w:asciiTheme="minorHAnsi" w:hAnsiTheme="minorHAnsi" w:cstheme="minorHAnsi"/>
                <w:bCs/>
                <w:sz w:val="20"/>
              </w:rPr>
              <w:t>819</w:t>
            </w:r>
          </w:p>
        </w:tc>
        <w:tc>
          <w:tcPr>
            <w:tcW w:w="1596" w:type="dxa"/>
            <w:shd w:val="clear" w:color="auto" w:fill="FFFFFF"/>
            <w:tcMar>
              <w:top w:w="0" w:type="dxa"/>
              <w:left w:w="108" w:type="dxa"/>
              <w:bottom w:w="0" w:type="dxa"/>
              <w:right w:w="108" w:type="dxa"/>
            </w:tcMar>
          </w:tcPr>
          <w:p w:rsidR="00C73CF1" w:rsidRPr="00473BF6" w:rsidRDefault="00713387" w:rsidP="009F13CB">
            <w:pPr>
              <w:autoSpaceDE w:val="0"/>
              <w:jc w:val="right"/>
              <w:rPr>
                <w:rFonts w:asciiTheme="minorHAnsi" w:hAnsiTheme="minorHAnsi" w:cstheme="minorHAnsi"/>
                <w:bCs/>
                <w:sz w:val="20"/>
              </w:rPr>
            </w:pPr>
            <w:r w:rsidRPr="00473BF6">
              <w:rPr>
                <w:rFonts w:asciiTheme="minorHAnsi" w:hAnsiTheme="minorHAnsi" w:cstheme="minorHAnsi"/>
                <w:bCs/>
                <w:sz w:val="20"/>
              </w:rPr>
              <w:t>(</w:t>
            </w:r>
            <w:r w:rsidR="009F13CB">
              <w:rPr>
                <w:rFonts w:asciiTheme="minorHAnsi" w:hAnsiTheme="minorHAnsi" w:cstheme="minorHAnsi"/>
                <w:bCs/>
                <w:sz w:val="20"/>
              </w:rPr>
              <w:t>296</w:t>
            </w:r>
            <w:r w:rsidRPr="00473BF6">
              <w:rPr>
                <w:rFonts w:asciiTheme="minorHAnsi" w:hAnsiTheme="minorHAnsi" w:cstheme="minorHAnsi"/>
                <w:bCs/>
                <w:sz w:val="20"/>
              </w:rPr>
              <w:t>)</w:t>
            </w:r>
          </w:p>
        </w:tc>
      </w:tr>
      <w:tr w:rsidR="00C73CF1" w:rsidRPr="00473BF6" w:rsidTr="009F13CB">
        <w:trPr>
          <w:trHeight w:val="246"/>
        </w:trPr>
        <w:tc>
          <w:tcPr>
            <w:tcW w:w="6254" w:type="dxa"/>
            <w:shd w:val="clear" w:color="auto" w:fill="FFFFFF"/>
            <w:tcMar>
              <w:top w:w="0" w:type="dxa"/>
              <w:left w:w="108" w:type="dxa"/>
              <w:bottom w:w="0" w:type="dxa"/>
              <w:right w:w="108" w:type="dxa"/>
            </w:tcMar>
          </w:tcPr>
          <w:p w:rsidR="00C73CF1" w:rsidRPr="00473BF6" w:rsidRDefault="00713387">
            <w:pPr>
              <w:autoSpaceDE w:val="0"/>
              <w:jc w:val="both"/>
              <w:rPr>
                <w:rFonts w:asciiTheme="minorHAnsi" w:hAnsiTheme="minorHAnsi" w:cstheme="minorHAnsi"/>
                <w:bCs/>
                <w:sz w:val="20"/>
              </w:rPr>
            </w:pPr>
            <w:r w:rsidRPr="00473BF6">
              <w:rPr>
                <w:rFonts w:asciiTheme="minorHAnsi" w:hAnsiTheme="minorHAnsi" w:cstheme="minorHAnsi"/>
                <w:bCs/>
                <w:sz w:val="20"/>
              </w:rPr>
              <w:t>Средно претеглен брой акции (хил. бр.)</w:t>
            </w:r>
          </w:p>
        </w:tc>
        <w:tc>
          <w:tcPr>
            <w:tcW w:w="1596" w:type="dxa"/>
            <w:tcBorders>
              <w:bottom w:val="single" w:sz="2" w:space="0" w:color="000000"/>
            </w:tcBorders>
            <w:shd w:val="clear" w:color="auto" w:fill="FFFFFF"/>
            <w:tcMar>
              <w:top w:w="0" w:type="dxa"/>
              <w:left w:w="108" w:type="dxa"/>
              <w:bottom w:w="0" w:type="dxa"/>
              <w:right w:w="108" w:type="dxa"/>
            </w:tcMar>
          </w:tcPr>
          <w:p w:rsidR="00C73CF1" w:rsidRPr="00473BF6" w:rsidRDefault="00937AF0">
            <w:pPr>
              <w:autoSpaceDE w:val="0"/>
              <w:jc w:val="right"/>
              <w:rPr>
                <w:rFonts w:asciiTheme="minorHAnsi" w:hAnsiTheme="minorHAnsi" w:cstheme="minorHAnsi"/>
                <w:bCs/>
                <w:sz w:val="20"/>
              </w:rPr>
            </w:pPr>
            <w:r w:rsidRPr="00473BF6">
              <w:rPr>
                <w:rFonts w:asciiTheme="minorHAnsi" w:hAnsiTheme="minorHAnsi" w:cstheme="minorHAnsi"/>
                <w:bCs/>
                <w:sz w:val="20"/>
              </w:rPr>
              <w:t>7</w:t>
            </w:r>
            <w:r w:rsidR="00713387" w:rsidRPr="00473BF6">
              <w:rPr>
                <w:rFonts w:asciiTheme="minorHAnsi" w:hAnsiTheme="minorHAnsi" w:cstheme="minorHAnsi"/>
                <w:bCs/>
                <w:sz w:val="20"/>
              </w:rPr>
              <w:t xml:space="preserve"> 840</w:t>
            </w:r>
          </w:p>
        </w:tc>
        <w:tc>
          <w:tcPr>
            <w:tcW w:w="1596" w:type="dxa"/>
            <w:tcBorders>
              <w:bottom w:val="single" w:sz="2" w:space="0" w:color="000000"/>
            </w:tcBorders>
            <w:shd w:val="clear" w:color="auto" w:fill="FFFFFF"/>
            <w:tcMar>
              <w:top w:w="0" w:type="dxa"/>
              <w:left w:w="108" w:type="dxa"/>
              <w:bottom w:w="0" w:type="dxa"/>
              <w:right w:w="108" w:type="dxa"/>
            </w:tcMar>
          </w:tcPr>
          <w:p w:rsidR="00C73CF1" w:rsidRPr="00473BF6" w:rsidRDefault="0004580E">
            <w:pPr>
              <w:autoSpaceDE w:val="0"/>
              <w:jc w:val="right"/>
              <w:rPr>
                <w:rFonts w:asciiTheme="minorHAnsi" w:hAnsiTheme="minorHAnsi" w:cstheme="minorHAnsi"/>
                <w:bCs/>
                <w:sz w:val="20"/>
              </w:rPr>
            </w:pPr>
            <w:r w:rsidRPr="00473BF6">
              <w:rPr>
                <w:rFonts w:asciiTheme="minorHAnsi" w:hAnsiTheme="minorHAnsi" w:cstheme="minorHAnsi"/>
                <w:bCs/>
                <w:sz w:val="20"/>
              </w:rPr>
              <w:t>7</w:t>
            </w:r>
            <w:r w:rsidR="00713387" w:rsidRPr="00473BF6">
              <w:rPr>
                <w:rFonts w:asciiTheme="minorHAnsi" w:hAnsiTheme="minorHAnsi" w:cstheme="minorHAnsi"/>
                <w:bCs/>
                <w:sz w:val="20"/>
              </w:rPr>
              <w:t xml:space="preserve"> 840</w:t>
            </w:r>
          </w:p>
        </w:tc>
      </w:tr>
      <w:tr w:rsidR="00C73CF1" w:rsidRPr="00473BF6" w:rsidTr="009F13CB">
        <w:trPr>
          <w:trHeight w:val="246"/>
        </w:trPr>
        <w:tc>
          <w:tcPr>
            <w:tcW w:w="6254" w:type="dxa"/>
            <w:shd w:val="clear" w:color="auto" w:fill="FFFFFF"/>
            <w:tcMar>
              <w:top w:w="0" w:type="dxa"/>
              <w:left w:w="108" w:type="dxa"/>
              <w:bottom w:w="0" w:type="dxa"/>
              <w:right w:w="108" w:type="dxa"/>
            </w:tcMar>
          </w:tcPr>
          <w:p w:rsidR="00C73CF1" w:rsidRPr="00473BF6" w:rsidRDefault="00713387">
            <w:pPr>
              <w:autoSpaceDE w:val="0"/>
              <w:jc w:val="both"/>
              <w:rPr>
                <w:rFonts w:asciiTheme="minorHAnsi" w:hAnsiTheme="minorHAnsi" w:cstheme="minorHAnsi"/>
                <w:b/>
                <w:bCs/>
                <w:sz w:val="20"/>
              </w:rPr>
            </w:pPr>
            <w:r w:rsidRPr="00473BF6">
              <w:rPr>
                <w:rFonts w:asciiTheme="minorHAnsi" w:hAnsiTheme="minorHAnsi" w:cstheme="minorHAnsi"/>
                <w:b/>
                <w:bCs/>
                <w:sz w:val="20"/>
              </w:rPr>
              <w:t>(Загуба) на акция (в лв. за акция)</w:t>
            </w:r>
          </w:p>
        </w:tc>
        <w:tc>
          <w:tcPr>
            <w:tcW w:w="1596" w:type="dxa"/>
            <w:tcBorders>
              <w:top w:val="single" w:sz="2" w:space="0" w:color="000000"/>
              <w:bottom w:val="single" w:sz="4" w:space="0" w:color="auto"/>
            </w:tcBorders>
            <w:shd w:val="clear" w:color="auto" w:fill="FFFFFF"/>
            <w:tcMar>
              <w:top w:w="0" w:type="dxa"/>
              <w:left w:w="108" w:type="dxa"/>
              <w:bottom w:w="0" w:type="dxa"/>
              <w:right w:w="108" w:type="dxa"/>
            </w:tcMar>
          </w:tcPr>
          <w:p w:rsidR="00C73CF1" w:rsidRPr="00473BF6" w:rsidRDefault="00713387" w:rsidP="009F13CB">
            <w:pPr>
              <w:autoSpaceDE w:val="0"/>
              <w:jc w:val="right"/>
              <w:rPr>
                <w:rFonts w:asciiTheme="minorHAnsi" w:hAnsiTheme="minorHAnsi" w:cstheme="minorHAnsi"/>
                <w:sz w:val="20"/>
              </w:rPr>
            </w:pPr>
            <w:r w:rsidRPr="00473BF6">
              <w:rPr>
                <w:rFonts w:asciiTheme="minorHAnsi" w:hAnsiTheme="minorHAnsi" w:cstheme="minorHAnsi"/>
                <w:b/>
                <w:bCs/>
                <w:sz w:val="20"/>
              </w:rPr>
              <w:t>0,</w:t>
            </w:r>
            <w:r w:rsidR="009F13CB">
              <w:rPr>
                <w:rFonts w:asciiTheme="minorHAnsi" w:hAnsiTheme="minorHAnsi" w:cstheme="minorHAnsi"/>
                <w:b/>
                <w:bCs/>
                <w:sz w:val="20"/>
              </w:rPr>
              <w:t>10</w:t>
            </w:r>
          </w:p>
        </w:tc>
        <w:tc>
          <w:tcPr>
            <w:tcW w:w="1596" w:type="dxa"/>
            <w:tcBorders>
              <w:top w:val="single" w:sz="2" w:space="0" w:color="000000"/>
              <w:bottom w:val="single" w:sz="4" w:space="0" w:color="auto"/>
            </w:tcBorders>
            <w:shd w:val="clear" w:color="auto" w:fill="FFFFFF"/>
            <w:tcMar>
              <w:top w:w="0" w:type="dxa"/>
              <w:left w:w="108" w:type="dxa"/>
              <w:bottom w:w="0" w:type="dxa"/>
              <w:right w:w="108" w:type="dxa"/>
            </w:tcMar>
          </w:tcPr>
          <w:p w:rsidR="00C73CF1" w:rsidRPr="00473BF6" w:rsidRDefault="00713387" w:rsidP="009F13CB">
            <w:pPr>
              <w:autoSpaceDE w:val="0"/>
              <w:jc w:val="right"/>
              <w:rPr>
                <w:rFonts w:asciiTheme="minorHAnsi" w:hAnsiTheme="minorHAnsi" w:cstheme="minorHAnsi"/>
                <w:b/>
                <w:bCs/>
                <w:sz w:val="20"/>
              </w:rPr>
            </w:pPr>
            <w:r w:rsidRPr="00473BF6">
              <w:rPr>
                <w:rFonts w:asciiTheme="minorHAnsi" w:hAnsiTheme="minorHAnsi" w:cstheme="minorHAnsi"/>
                <w:b/>
                <w:bCs/>
                <w:sz w:val="20"/>
              </w:rPr>
              <w:t>(0,</w:t>
            </w:r>
            <w:r w:rsidR="004357A3" w:rsidRPr="00473BF6">
              <w:rPr>
                <w:rFonts w:asciiTheme="minorHAnsi" w:hAnsiTheme="minorHAnsi" w:cstheme="minorHAnsi"/>
                <w:b/>
                <w:bCs/>
                <w:sz w:val="20"/>
              </w:rPr>
              <w:t>0</w:t>
            </w:r>
            <w:r w:rsidR="009F13CB">
              <w:rPr>
                <w:rFonts w:asciiTheme="minorHAnsi" w:hAnsiTheme="minorHAnsi" w:cstheme="minorHAnsi"/>
                <w:b/>
                <w:bCs/>
                <w:sz w:val="20"/>
              </w:rPr>
              <w:t>4</w:t>
            </w:r>
            <w:r w:rsidRPr="00473BF6">
              <w:rPr>
                <w:rFonts w:asciiTheme="minorHAnsi" w:hAnsiTheme="minorHAnsi" w:cstheme="minorHAnsi"/>
                <w:b/>
                <w:bCs/>
                <w:sz w:val="20"/>
              </w:rPr>
              <w:t>)</w:t>
            </w:r>
          </w:p>
        </w:tc>
      </w:tr>
    </w:tbl>
    <w:p w:rsidR="00A37668" w:rsidRPr="00473BF6" w:rsidRDefault="00A37668" w:rsidP="00260BB4">
      <w:pPr>
        <w:pStyle w:val="Heading1"/>
        <w:numPr>
          <w:ilvl w:val="0"/>
          <w:numId w:val="15"/>
        </w:numPr>
        <w:spacing w:line="240" w:lineRule="auto"/>
        <w:ind w:right="-425"/>
        <w:jc w:val="both"/>
        <w:rPr>
          <w:rFonts w:asciiTheme="minorHAnsi" w:hAnsiTheme="minorHAnsi" w:cstheme="minorHAnsi"/>
          <w:color w:val="002E5D"/>
          <w:sz w:val="20"/>
          <w:szCs w:val="20"/>
        </w:rPr>
      </w:pPr>
      <w:bookmarkStart w:id="91" w:name="_Ref248968430"/>
      <w:r w:rsidRPr="00473BF6">
        <w:rPr>
          <w:rFonts w:asciiTheme="minorHAnsi" w:hAnsiTheme="minorHAnsi" w:cstheme="minorHAnsi"/>
          <w:color w:val="002E5D"/>
          <w:sz w:val="20"/>
          <w:szCs w:val="20"/>
        </w:rPr>
        <w:lastRenderedPageBreak/>
        <w:t>Лизинг</w:t>
      </w:r>
    </w:p>
    <w:sdt>
      <w:sdtPr>
        <w:rPr>
          <w:rFonts w:asciiTheme="minorHAnsi" w:hAnsiTheme="minorHAnsi" w:cstheme="minorHAnsi"/>
          <w:b w:val="0"/>
          <w:bCs/>
          <w:color w:val="auto"/>
          <w:kern w:val="0"/>
          <w:sz w:val="20"/>
          <w:szCs w:val="20"/>
        </w:rPr>
        <w:alias w:val="DisclosureOfLeasesExplanatory"/>
        <w:tag w:val="DisclosureOfLeasesExplanatory"/>
        <w:id w:val="-815715353"/>
        <w:placeholder>
          <w:docPart w:val="B662416FFD4443AB8C02C0B74C3861DE"/>
        </w:placeholder>
      </w:sdtPr>
      <w:sdtEndPr>
        <w:rPr>
          <w:bCs w:val="0"/>
        </w:rPr>
      </w:sdtEndPr>
      <w:sdtContent>
        <w:bookmarkStart w:id="92" w:name="_Ref248333122" w:displacedByCustomXml="prev"/>
        <w:p w:rsidR="00A37668" w:rsidRPr="00473BF6" w:rsidRDefault="00A37668" w:rsidP="00A37668">
          <w:pPr>
            <w:pStyle w:val="Heading2"/>
            <w:jc w:val="both"/>
            <w:rPr>
              <w:rFonts w:asciiTheme="minorHAnsi" w:hAnsiTheme="minorHAnsi" w:cstheme="minorHAnsi"/>
              <w:b w:val="0"/>
              <w:color w:val="auto"/>
              <w:kern w:val="0"/>
              <w:sz w:val="20"/>
              <w:szCs w:val="20"/>
            </w:rPr>
          </w:pPr>
          <w:r w:rsidRPr="00473BF6">
            <w:rPr>
              <w:rFonts w:asciiTheme="minorHAnsi" w:hAnsiTheme="minorHAnsi" w:cstheme="minorHAnsi"/>
              <w:b w:val="0"/>
              <w:color w:val="auto"/>
              <w:kern w:val="0"/>
              <w:sz w:val="20"/>
              <w:szCs w:val="20"/>
            </w:rPr>
            <w:t xml:space="preserve">Групата е избрала да не признава задължение по лизингови договори, ако те са краткосрочни (лизинги с очакван срок от 12 месеца или по-малко) или ако те са за наем на активи с ниска стойност. Плащания, направени по тези лизингови договори, се признават като разход по линейния метод. В допълнение, някои променливи лизингови плащания не могат да бъдат признавани като лизингови пасиви и се признават като разход в момента на възникването им. Разходите за </w:t>
          </w:r>
          <w:r w:rsidR="0081713D" w:rsidRPr="00473BF6">
            <w:rPr>
              <w:rFonts w:asciiTheme="minorHAnsi" w:hAnsiTheme="minorHAnsi" w:cstheme="minorHAnsi"/>
              <w:b w:val="0"/>
              <w:color w:val="auto"/>
              <w:kern w:val="0"/>
              <w:sz w:val="20"/>
              <w:szCs w:val="20"/>
            </w:rPr>
            <w:t>периода 01.01.</w:t>
          </w:r>
          <w:r w:rsidR="009F13CB" w:rsidRPr="00473BF6">
            <w:rPr>
              <w:rFonts w:asciiTheme="minorHAnsi" w:hAnsiTheme="minorHAnsi" w:cstheme="minorHAnsi"/>
              <w:b w:val="0"/>
              <w:color w:val="auto"/>
              <w:kern w:val="0"/>
              <w:sz w:val="20"/>
              <w:szCs w:val="20"/>
            </w:rPr>
            <w:t>202</w:t>
          </w:r>
          <w:r w:rsidR="009F13CB">
            <w:rPr>
              <w:rFonts w:asciiTheme="minorHAnsi" w:hAnsiTheme="minorHAnsi" w:cstheme="minorHAnsi"/>
              <w:b w:val="0"/>
              <w:color w:val="auto"/>
              <w:kern w:val="0"/>
              <w:sz w:val="20"/>
              <w:szCs w:val="20"/>
            </w:rPr>
            <w:t>5</w:t>
          </w:r>
          <w:r w:rsidR="009F13CB" w:rsidRPr="00473BF6">
            <w:rPr>
              <w:rFonts w:asciiTheme="minorHAnsi" w:hAnsiTheme="minorHAnsi" w:cstheme="minorHAnsi"/>
              <w:b w:val="0"/>
              <w:color w:val="auto"/>
              <w:kern w:val="0"/>
              <w:sz w:val="20"/>
              <w:szCs w:val="20"/>
            </w:rPr>
            <w:t>г</w:t>
          </w:r>
          <w:r w:rsidR="0081713D" w:rsidRPr="00473BF6">
            <w:rPr>
              <w:rFonts w:asciiTheme="minorHAnsi" w:hAnsiTheme="minorHAnsi" w:cstheme="minorHAnsi"/>
              <w:b w:val="0"/>
              <w:color w:val="auto"/>
              <w:kern w:val="0"/>
              <w:sz w:val="20"/>
              <w:szCs w:val="20"/>
            </w:rPr>
            <w:t>. -30.06.</w:t>
          </w:r>
          <w:r w:rsidR="009F13CB" w:rsidRPr="00473BF6">
            <w:rPr>
              <w:rFonts w:asciiTheme="minorHAnsi" w:hAnsiTheme="minorHAnsi" w:cstheme="minorHAnsi"/>
              <w:b w:val="0"/>
              <w:color w:val="auto"/>
              <w:kern w:val="0"/>
              <w:sz w:val="20"/>
              <w:szCs w:val="20"/>
            </w:rPr>
            <w:t>202</w:t>
          </w:r>
          <w:r w:rsidR="009F13CB">
            <w:rPr>
              <w:rFonts w:asciiTheme="minorHAnsi" w:hAnsiTheme="minorHAnsi" w:cstheme="minorHAnsi"/>
              <w:b w:val="0"/>
              <w:color w:val="auto"/>
              <w:kern w:val="0"/>
              <w:sz w:val="20"/>
              <w:szCs w:val="20"/>
            </w:rPr>
            <w:t>5</w:t>
          </w:r>
          <w:r w:rsidR="009F13CB" w:rsidRPr="00473BF6">
            <w:rPr>
              <w:rFonts w:asciiTheme="minorHAnsi" w:hAnsiTheme="minorHAnsi" w:cstheme="minorHAnsi"/>
              <w:b w:val="0"/>
              <w:color w:val="auto"/>
              <w:kern w:val="0"/>
              <w:sz w:val="20"/>
              <w:szCs w:val="20"/>
            </w:rPr>
            <w:t xml:space="preserve"> </w:t>
          </w:r>
          <w:r w:rsidRPr="00473BF6">
            <w:rPr>
              <w:rFonts w:asciiTheme="minorHAnsi" w:hAnsiTheme="minorHAnsi" w:cstheme="minorHAnsi"/>
              <w:b w:val="0"/>
              <w:color w:val="auto"/>
              <w:kern w:val="0"/>
              <w:sz w:val="20"/>
              <w:szCs w:val="20"/>
            </w:rPr>
            <w:t>г., свързани с плащания, които не са включени в оценката на задълженията по лизингови договори, са както следва:</w:t>
          </w:r>
          <w:r w:rsidR="009F13CB">
            <w:rPr>
              <w:rFonts w:asciiTheme="minorHAnsi" w:hAnsiTheme="minorHAnsi" w:cstheme="minorHAnsi"/>
              <w:b w:val="0"/>
              <w:color w:val="auto"/>
              <w:kern w:val="0"/>
              <w:sz w:val="20"/>
              <w:szCs w:val="20"/>
            </w:rPr>
            <w:t xml:space="preserve"> </w:t>
          </w:r>
        </w:p>
        <w:tbl>
          <w:tblPr>
            <w:tblW w:w="5000" w:type="pct"/>
            <w:tblCellMar>
              <w:left w:w="70" w:type="dxa"/>
              <w:right w:w="70" w:type="dxa"/>
            </w:tblCellMar>
            <w:tblLook w:val="04A0" w:firstRow="1" w:lastRow="0" w:firstColumn="1" w:lastColumn="0" w:noHBand="0" w:noVBand="1"/>
          </w:tblPr>
          <w:tblGrid>
            <w:gridCol w:w="6077"/>
            <w:gridCol w:w="1499"/>
            <w:gridCol w:w="1497"/>
          </w:tblGrid>
          <w:tr w:rsidR="00A37668" w:rsidRPr="00473BF6" w:rsidTr="007841CC">
            <w:trPr>
              <w:trHeight w:val="21"/>
            </w:trPr>
            <w:tc>
              <w:tcPr>
                <w:tcW w:w="3349" w:type="pct"/>
                <w:tcBorders>
                  <w:top w:val="nil"/>
                  <w:left w:val="nil"/>
                  <w:bottom w:val="nil"/>
                  <w:right w:val="nil"/>
                </w:tcBorders>
                <w:shd w:val="clear" w:color="auto" w:fill="auto"/>
              </w:tcPr>
              <w:p w:rsidR="00A37668" w:rsidRPr="00473BF6" w:rsidRDefault="00A37668" w:rsidP="007841CC">
                <w:pPr>
                  <w:rPr>
                    <w:rFonts w:asciiTheme="minorHAnsi" w:hAnsiTheme="minorHAnsi" w:cstheme="minorHAnsi"/>
                    <w:sz w:val="20"/>
                  </w:rPr>
                </w:pPr>
              </w:p>
            </w:tc>
            <w:tc>
              <w:tcPr>
                <w:tcW w:w="826" w:type="pct"/>
                <w:tcBorders>
                  <w:top w:val="nil"/>
                  <w:left w:val="nil"/>
                  <w:bottom w:val="nil"/>
                  <w:right w:val="nil"/>
                </w:tcBorders>
              </w:tcPr>
              <w:p w:rsidR="00A37668" w:rsidRPr="00473BF6" w:rsidRDefault="001E45A4" w:rsidP="009F13CB">
                <w:pPr>
                  <w:jc w:val="right"/>
                  <w:rPr>
                    <w:rFonts w:asciiTheme="minorHAnsi" w:hAnsiTheme="minorHAnsi" w:cstheme="minorHAnsi"/>
                    <w:b/>
                    <w:sz w:val="20"/>
                  </w:rPr>
                </w:pPr>
                <w:r w:rsidRPr="00473BF6">
                  <w:rPr>
                    <w:rFonts w:asciiTheme="minorHAnsi" w:hAnsiTheme="minorHAnsi" w:cstheme="minorHAnsi"/>
                    <w:b/>
                    <w:sz w:val="20"/>
                  </w:rPr>
                  <w:t>30.06.</w:t>
                </w:r>
                <w:r w:rsidR="009F13CB" w:rsidRPr="00473BF6">
                  <w:rPr>
                    <w:rFonts w:asciiTheme="minorHAnsi" w:hAnsiTheme="minorHAnsi" w:cstheme="minorHAnsi"/>
                    <w:b/>
                    <w:sz w:val="20"/>
                  </w:rPr>
                  <w:t>202</w:t>
                </w:r>
                <w:r w:rsidR="009F13CB">
                  <w:rPr>
                    <w:rFonts w:asciiTheme="minorHAnsi" w:hAnsiTheme="minorHAnsi" w:cstheme="minorHAnsi"/>
                    <w:b/>
                    <w:sz w:val="20"/>
                  </w:rPr>
                  <w:t>5</w:t>
                </w:r>
              </w:p>
            </w:tc>
            <w:tc>
              <w:tcPr>
                <w:tcW w:w="826" w:type="pct"/>
                <w:tcBorders>
                  <w:top w:val="nil"/>
                  <w:left w:val="nil"/>
                  <w:bottom w:val="nil"/>
                  <w:right w:val="nil"/>
                </w:tcBorders>
                <w:shd w:val="clear" w:color="auto" w:fill="auto"/>
              </w:tcPr>
              <w:p w:rsidR="00A37668" w:rsidRPr="00473BF6" w:rsidRDefault="00AA715C" w:rsidP="009F13CB">
                <w:pPr>
                  <w:jc w:val="right"/>
                  <w:rPr>
                    <w:rFonts w:asciiTheme="minorHAnsi" w:hAnsiTheme="minorHAnsi" w:cstheme="minorHAnsi"/>
                    <w:b/>
                    <w:sz w:val="20"/>
                  </w:rPr>
                </w:pPr>
                <w:r w:rsidRPr="00473BF6">
                  <w:rPr>
                    <w:rFonts w:asciiTheme="minorHAnsi" w:hAnsiTheme="minorHAnsi" w:cstheme="minorHAnsi"/>
                    <w:b/>
                    <w:sz w:val="20"/>
                  </w:rPr>
                  <w:t>3</w:t>
                </w:r>
                <w:r>
                  <w:rPr>
                    <w:rFonts w:asciiTheme="minorHAnsi" w:hAnsiTheme="minorHAnsi" w:cstheme="minorHAnsi"/>
                    <w:b/>
                    <w:sz w:val="20"/>
                  </w:rPr>
                  <w:t>0</w:t>
                </w:r>
                <w:r w:rsidR="001E45A4" w:rsidRPr="00473BF6">
                  <w:rPr>
                    <w:rFonts w:asciiTheme="minorHAnsi" w:hAnsiTheme="minorHAnsi" w:cstheme="minorHAnsi"/>
                    <w:b/>
                    <w:sz w:val="20"/>
                  </w:rPr>
                  <w:t>.</w:t>
                </w:r>
                <w:r>
                  <w:rPr>
                    <w:rFonts w:asciiTheme="minorHAnsi" w:hAnsiTheme="minorHAnsi" w:cstheme="minorHAnsi"/>
                    <w:b/>
                    <w:sz w:val="20"/>
                  </w:rPr>
                  <w:t>06</w:t>
                </w:r>
                <w:r w:rsidR="001E45A4" w:rsidRPr="00473BF6">
                  <w:rPr>
                    <w:rFonts w:asciiTheme="minorHAnsi" w:hAnsiTheme="minorHAnsi" w:cstheme="minorHAnsi"/>
                    <w:b/>
                    <w:sz w:val="20"/>
                  </w:rPr>
                  <w:t>.</w:t>
                </w:r>
                <w:r w:rsidR="009F13CB" w:rsidRPr="00473BF6">
                  <w:rPr>
                    <w:rFonts w:asciiTheme="minorHAnsi" w:hAnsiTheme="minorHAnsi" w:cstheme="minorHAnsi"/>
                    <w:b/>
                    <w:sz w:val="20"/>
                  </w:rPr>
                  <w:t>20</w:t>
                </w:r>
                <w:r w:rsidR="009F13CB">
                  <w:rPr>
                    <w:rFonts w:asciiTheme="minorHAnsi" w:hAnsiTheme="minorHAnsi" w:cstheme="minorHAnsi"/>
                    <w:b/>
                    <w:sz w:val="20"/>
                  </w:rPr>
                  <w:t>2</w:t>
                </w:r>
                <w:r w:rsidR="009F13CB">
                  <w:rPr>
                    <w:rFonts w:asciiTheme="minorHAnsi" w:hAnsiTheme="minorHAnsi" w:cstheme="minorHAnsi"/>
                    <w:b/>
                    <w:sz w:val="20"/>
                  </w:rPr>
                  <w:t>4</w:t>
                </w:r>
              </w:p>
            </w:tc>
          </w:tr>
          <w:tr w:rsidR="00A37668" w:rsidRPr="00473BF6" w:rsidTr="007841CC">
            <w:trPr>
              <w:trHeight w:val="21"/>
            </w:trPr>
            <w:tc>
              <w:tcPr>
                <w:tcW w:w="3349" w:type="pct"/>
                <w:tcBorders>
                  <w:top w:val="nil"/>
                  <w:left w:val="nil"/>
                  <w:bottom w:val="nil"/>
                  <w:right w:val="nil"/>
                </w:tcBorders>
                <w:shd w:val="clear" w:color="auto" w:fill="auto"/>
              </w:tcPr>
              <w:p w:rsidR="00A37668" w:rsidRPr="00473BF6" w:rsidRDefault="00A37668" w:rsidP="007841CC">
                <w:pPr>
                  <w:rPr>
                    <w:rFonts w:asciiTheme="minorHAnsi" w:hAnsiTheme="minorHAnsi" w:cstheme="minorHAnsi"/>
                    <w:sz w:val="20"/>
                  </w:rPr>
                </w:pPr>
              </w:p>
            </w:tc>
            <w:tc>
              <w:tcPr>
                <w:tcW w:w="826" w:type="pct"/>
                <w:tcBorders>
                  <w:top w:val="nil"/>
                  <w:left w:val="nil"/>
                  <w:bottom w:val="nil"/>
                  <w:right w:val="nil"/>
                </w:tcBorders>
              </w:tcPr>
              <w:p w:rsidR="00A37668" w:rsidRPr="00473BF6" w:rsidRDefault="00A37668" w:rsidP="007841CC">
                <w:pPr>
                  <w:jc w:val="right"/>
                  <w:rPr>
                    <w:rFonts w:asciiTheme="minorHAnsi" w:hAnsiTheme="minorHAnsi" w:cstheme="minorHAnsi"/>
                    <w:b/>
                    <w:sz w:val="20"/>
                  </w:rPr>
                </w:pPr>
                <w:r w:rsidRPr="00473BF6">
                  <w:rPr>
                    <w:rFonts w:asciiTheme="minorHAnsi" w:hAnsiTheme="minorHAnsi" w:cstheme="minorHAnsi"/>
                    <w:b/>
                    <w:sz w:val="20"/>
                  </w:rPr>
                  <w:t xml:space="preserve">хил. лв. </w:t>
                </w:r>
              </w:p>
            </w:tc>
            <w:tc>
              <w:tcPr>
                <w:tcW w:w="826" w:type="pct"/>
                <w:tcBorders>
                  <w:top w:val="nil"/>
                  <w:left w:val="nil"/>
                  <w:bottom w:val="nil"/>
                  <w:right w:val="nil"/>
                </w:tcBorders>
                <w:shd w:val="clear" w:color="auto" w:fill="auto"/>
              </w:tcPr>
              <w:p w:rsidR="00A37668" w:rsidRPr="00473BF6" w:rsidRDefault="00A37668" w:rsidP="007841CC">
                <w:pPr>
                  <w:jc w:val="right"/>
                  <w:rPr>
                    <w:rFonts w:asciiTheme="minorHAnsi" w:hAnsiTheme="minorHAnsi" w:cstheme="minorHAnsi"/>
                    <w:b/>
                    <w:sz w:val="20"/>
                  </w:rPr>
                </w:pPr>
                <w:r w:rsidRPr="00473BF6">
                  <w:rPr>
                    <w:rFonts w:asciiTheme="minorHAnsi" w:hAnsiTheme="minorHAnsi" w:cstheme="minorHAnsi"/>
                    <w:b/>
                    <w:sz w:val="20"/>
                  </w:rPr>
                  <w:t>хил. лв.</w:t>
                </w:r>
              </w:p>
            </w:tc>
          </w:tr>
          <w:tr w:rsidR="00A37668" w:rsidRPr="00473BF6" w:rsidTr="007841CC">
            <w:trPr>
              <w:trHeight w:val="21"/>
            </w:trPr>
            <w:tc>
              <w:tcPr>
                <w:tcW w:w="3349" w:type="pct"/>
                <w:tcBorders>
                  <w:top w:val="nil"/>
                  <w:left w:val="nil"/>
                  <w:bottom w:val="nil"/>
                  <w:right w:val="nil"/>
                </w:tcBorders>
                <w:shd w:val="clear" w:color="auto" w:fill="auto"/>
              </w:tcPr>
              <w:p w:rsidR="00A37668" w:rsidRPr="00473BF6" w:rsidRDefault="00A37668" w:rsidP="007841CC">
                <w:pPr>
                  <w:rPr>
                    <w:rFonts w:asciiTheme="minorHAnsi" w:hAnsiTheme="minorHAnsi" w:cstheme="minorHAnsi"/>
                    <w:sz w:val="20"/>
                  </w:rPr>
                </w:pPr>
              </w:p>
            </w:tc>
            <w:tc>
              <w:tcPr>
                <w:tcW w:w="826" w:type="pct"/>
                <w:tcBorders>
                  <w:top w:val="nil"/>
                  <w:left w:val="nil"/>
                  <w:bottom w:val="nil"/>
                  <w:right w:val="nil"/>
                </w:tcBorders>
              </w:tcPr>
              <w:p w:rsidR="00A37668" w:rsidRPr="00473BF6" w:rsidRDefault="00A37668" w:rsidP="007841CC">
                <w:pPr>
                  <w:jc w:val="right"/>
                  <w:rPr>
                    <w:rFonts w:asciiTheme="minorHAnsi" w:hAnsiTheme="minorHAnsi" w:cstheme="minorHAnsi"/>
                    <w:sz w:val="20"/>
                  </w:rPr>
                </w:pPr>
              </w:p>
            </w:tc>
            <w:tc>
              <w:tcPr>
                <w:tcW w:w="826" w:type="pct"/>
                <w:tcBorders>
                  <w:top w:val="nil"/>
                  <w:left w:val="nil"/>
                  <w:bottom w:val="nil"/>
                  <w:right w:val="nil"/>
                </w:tcBorders>
                <w:shd w:val="clear" w:color="auto" w:fill="auto"/>
              </w:tcPr>
              <w:p w:rsidR="00A37668" w:rsidRPr="00473BF6" w:rsidRDefault="00A37668" w:rsidP="007841CC">
                <w:pPr>
                  <w:jc w:val="right"/>
                  <w:rPr>
                    <w:rFonts w:asciiTheme="minorHAnsi" w:hAnsiTheme="minorHAnsi" w:cstheme="minorHAnsi"/>
                    <w:sz w:val="20"/>
                  </w:rPr>
                </w:pPr>
              </w:p>
            </w:tc>
          </w:tr>
          <w:tr w:rsidR="00A37668" w:rsidRPr="00473BF6" w:rsidTr="007841CC">
            <w:trPr>
              <w:trHeight w:val="21"/>
            </w:trPr>
            <w:tc>
              <w:tcPr>
                <w:tcW w:w="3349" w:type="pct"/>
                <w:tcBorders>
                  <w:top w:val="nil"/>
                  <w:left w:val="nil"/>
                  <w:bottom w:val="nil"/>
                  <w:right w:val="nil"/>
                </w:tcBorders>
                <w:shd w:val="clear" w:color="auto" w:fill="auto"/>
                <w:vAlign w:val="bottom"/>
              </w:tcPr>
              <w:p w:rsidR="00A37668" w:rsidRPr="00473BF6" w:rsidRDefault="00A37668" w:rsidP="007841CC">
                <w:pPr>
                  <w:rPr>
                    <w:rFonts w:asciiTheme="minorHAnsi" w:hAnsiTheme="minorHAnsi" w:cstheme="minorHAnsi"/>
                    <w:sz w:val="20"/>
                  </w:rPr>
                </w:pPr>
                <w:r w:rsidRPr="00473BF6">
                  <w:rPr>
                    <w:rFonts w:asciiTheme="minorHAnsi" w:hAnsiTheme="minorHAnsi" w:cstheme="minorHAnsi"/>
                    <w:sz w:val="20"/>
                  </w:rPr>
                  <w:t>Краткосрочни лизингови договори</w:t>
                </w:r>
              </w:p>
            </w:tc>
            <w:tc>
              <w:tcPr>
                <w:tcW w:w="826" w:type="pct"/>
                <w:tcBorders>
                  <w:top w:val="nil"/>
                  <w:left w:val="nil"/>
                  <w:bottom w:val="nil"/>
                  <w:right w:val="nil"/>
                </w:tcBorders>
              </w:tcPr>
              <w:p w:rsidR="00A37668" w:rsidRPr="00473BF6" w:rsidRDefault="009F13CB" w:rsidP="00AA715C">
                <w:pPr>
                  <w:jc w:val="right"/>
                  <w:rPr>
                    <w:rFonts w:asciiTheme="minorHAnsi" w:hAnsiTheme="minorHAnsi" w:cstheme="minorHAnsi"/>
                    <w:sz w:val="20"/>
                  </w:rPr>
                </w:pPr>
                <w:r>
                  <w:rPr>
                    <w:rFonts w:asciiTheme="minorHAnsi" w:hAnsiTheme="minorHAnsi" w:cstheme="minorHAnsi"/>
                    <w:sz w:val="20"/>
                  </w:rPr>
                  <w:t>58</w:t>
                </w:r>
              </w:p>
            </w:tc>
            <w:tc>
              <w:tcPr>
                <w:tcW w:w="826" w:type="pct"/>
                <w:tcBorders>
                  <w:top w:val="nil"/>
                  <w:left w:val="nil"/>
                  <w:bottom w:val="nil"/>
                  <w:right w:val="nil"/>
                </w:tcBorders>
                <w:shd w:val="clear" w:color="auto" w:fill="auto"/>
              </w:tcPr>
              <w:p w:rsidR="00A37668" w:rsidRPr="00473BF6" w:rsidRDefault="009F13CB" w:rsidP="007841CC">
                <w:pPr>
                  <w:jc w:val="right"/>
                  <w:rPr>
                    <w:rFonts w:asciiTheme="minorHAnsi" w:hAnsiTheme="minorHAnsi" w:cstheme="minorHAnsi"/>
                    <w:sz w:val="20"/>
                  </w:rPr>
                </w:pPr>
                <w:r>
                  <w:rPr>
                    <w:rFonts w:asciiTheme="minorHAnsi" w:hAnsiTheme="minorHAnsi" w:cstheme="minorHAnsi"/>
                    <w:sz w:val="20"/>
                  </w:rPr>
                  <w:t>53</w:t>
                </w:r>
              </w:p>
            </w:tc>
          </w:tr>
          <w:tr w:rsidR="00A37668" w:rsidRPr="00473BF6" w:rsidTr="007841CC">
            <w:trPr>
              <w:trHeight w:val="21"/>
            </w:trPr>
            <w:tc>
              <w:tcPr>
                <w:tcW w:w="3349" w:type="pct"/>
                <w:tcBorders>
                  <w:top w:val="nil"/>
                  <w:left w:val="nil"/>
                  <w:bottom w:val="nil"/>
                  <w:right w:val="nil"/>
                </w:tcBorders>
                <w:shd w:val="clear" w:color="auto" w:fill="auto"/>
              </w:tcPr>
              <w:p w:rsidR="00A37668" w:rsidRPr="00473BF6" w:rsidRDefault="00A37668" w:rsidP="007841CC">
                <w:pPr>
                  <w:rPr>
                    <w:rFonts w:asciiTheme="minorHAnsi" w:hAnsiTheme="minorHAnsi" w:cstheme="minorHAnsi"/>
                    <w:sz w:val="20"/>
                  </w:rPr>
                </w:pPr>
              </w:p>
            </w:tc>
            <w:tc>
              <w:tcPr>
                <w:tcW w:w="826" w:type="pct"/>
                <w:tcBorders>
                  <w:top w:val="single" w:sz="4" w:space="0" w:color="auto"/>
                  <w:left w:val="nil"/>
                  <w:bottom w:val="single" w:sz="4" w:space="0" w:color="auto"/>
                  <w:right w:val="nil"/>
                </w:tcBorders>
                <w:vAlign w:val="bottom"/>
              </w:tcPr>
              <w:p w:rsidR="00A37668" w:rsidRPr="00473BF6" w:rsidRDefault="009F13CB" w:rsidP="00AA715C">
                <w:pPr>
                  <w:jc w:val="right"/>
                  <w:rPr>
                    <w:rFonts w:asciiTheme="minorHAnsi" w:hAnsiTheme="minorHAnsi" w:cstheme="minorHAnsi"/>
                    <w:b/>
                    <w:sz w:val="20"/>
                  </w:rPr>
                </w:pPr>
                <w:r>
                  <w:rPr>
                    <w:rFonts w:asciiTheme="minorHAnsi" w:hAnsiTheme="minorHAnsi" w:cstheme="minorHAnsi"/>
                    <w:b/>
                    <w:sz w:val="20"/>
                  </w:rPr>
                  <w:t>58</w:t>
                </w:r>
              </w:p>
            </w:tc>
            <w:tc>
              <w:tcPr>
                <w:tcW w:w="826" w:type="pct"/>
                <w:tcBorders>
                  <w:top w:val="single" w:sz="4" w:space="0" w:color="auto"/>
                  <w:left w:val="nil"/>
                  <w:bottom w:val="single" w:sz="4" w:space="0" w:color="auto"/>
                  <w:right w:val="nil"/>
                </w:tcBorders>
                <w:shd w:val="clear" w:color="auto" w:fill="auto"/>
                <w:vAlign w:val="bottom"/>
              </w:tcPr>
              <w:p w:rsidR="00A37668" w:rsidRPr="00473BF6" w:rsidRDefault="009F13CB" w:rsidP="007841CC">
                <w:pPr>
                  <w:jc w:val="right"/>
                  <w:rPr>
                    <w:rFonts w:asciiTheme="minorHAnsi" w:hAnsiTheme="minorHAnsi" w:cstheme="minorHAnsi"/>
                    <w:b/>
                    <w:sz w:val="20"/>
                  </w:rPr>
                </w:pPr>
                <w:r>
                  <w:rPr>
                    <w:rFonts w:asciiTheme="minorHAnsi" w:hAnsiTheme="minorHAnsi" w:cstheme="minorHAnsi"/>
                    <w:b/>
                    <w:sz w:val="20"/>
                  </w:rPr>
                  <w:t>53</w:t>
                </w:r>
              </w:p>
            </w:tc>
          </w:tr>
        </w:tbl>
        <w:bookmarkEnd w:id="92"/>
        <w:p w:rsidR="00A37668" w:rsidRPr="00473BF6" w:rsidRDefault="00A37668" w:rsidP="00A37668">
          <w:pPr>
            <w:spacing w:after="240"/>
            <w:jc w:val="both"/>
            <w:rPr>
              <w:rFonts w:asciiTheme="minorHAnsi" w:hAnsiTheme="minorHAnsi" w:cstheme="minorHAnsi"/>
              <w:sz w:val="20"/>
            </w:rPr>
          </w:pPr>
          <w:r w:rsidRPr="00473BF6">
            <w:rPr>
              <w:rFonts w:asciiTheme="minorHAnsi" w:hAnsiTheme="minorHAnsi" w:cstheme="minorHAnsi"/>
              <w:sz w:val="20"/>
            </w:rPr>
            <w:t>Бъдещите минимални плащания по договори за оперативен лизинг на Дружеството са представени, както следва:</w:t>
          </w:r>
          <w:r w:rsidR="009F13CB">
            <w:rPr>
              <w:rFonts w:asciiTheme="minorHAnsi" w:hAnsiTheme="minorHAnsi" w:cstheme="minorHAnsi"/>
              <w:sz w:val="20"/>
            </w:rPr>
            <w:t xml:space="preserve"> </w:t>
          </w:r>
        </w:p>
        <w:tbl>
          <w:tblPr>
            <w:tblW w:w="5000" w:type="pct"/>
            <w:tblLayout w:type="fixed"/>
            <w:tblLook w:val="0000" w:firstRow="0" w:lastRow="0" w:firstColumn="0" w:lastColumn="0" w:noHBand="0" w:noVBand="0"/>
          </w:tblPr>
          <w:tblGrid>
            <w:gridCol w:w="3255"/>
            <w:gridCol w:w="1432"/>
            <w:gridCol w:w="1700"/>
            <w:gridCol w:w="1343"/>
            <w:gridCol w:w="1343"/>
          </w:tblGrid>
          <w:tr w:rsidR="00A37668" w:rsidRPr="00473BF6" w:rsidTr="007841CC">
            <w:trPr>
              <w:trHeight w:val="187"/>
            </w:trPr>
            <w:tc>
              <w:tcPr>
                <w:tcW w:w="1794" w:type="pct"/>
                <w:shd w:val="clear" w:color="auto" w:fill="auto"/>
              </w:tcPr>
              <w:p w:rsidR="00A37668" w:rsidRPr="00473BF6" w:rsidRDefault="00A37668" w:rsidP="007841CC">
                <w:pPr>
                  <w:rPr>
                    <w:rFonts w:asciiTheme="minorHAnsi" w:hAnsiTheme="minorHAnsi" w:cstheme="minorHAnsi"/>
                    <w:b/>
                    <w:sz w:val="20"/>
                  </w:rPr>
                </w:pPr>
              </w:p>
            </w:tc>
            <w:tc>
              <w:tcPr>
                <w:tcW w:w="3206" w:type="pct"/>
                <w:gridSpan w:val="4"/>
                <w:tcBorders>
                  <w:bottom w:val="single" w:sz="2" w:space="0" w:color="auto"/>
                </w:tcBorders>
                <w:shd w:val="clear" w:color="auto" w:fill="auto"/>
              </w:tcPr>
              <w:p w:rsidR="00A37668" w:rsidRPr="00473BF6" w:rsidRDefault="00A37668" w:rsidP="007841CC">
                <w:pPr>
                  <w:jc w:val="center"/>
                  <w:rPr>
                    <w:rFonts w:asciiTheme="minorHAnsi" w:hAnsiTheme="minorHAnsi" w:cstheme="minorHAnsi"/>
                    <w:b/>
                    <w:sz w:val="20"/>
                  </w:rPr>
                </w:pPr>
                <w:r w:rsidRPr="00473BF6">
                  <w:rPr>
                    <w:rFonts w:asciiTheme="minorHAnsi" w:hAnsiTheme="minorHAnsi" w:cstheme="minorHAnsi"/>
                    <w:b/>
                    <w:sz w:val="20"/>
                  </w:rPr>
                  <w:t>Дължими минимални лизингови плащания</w:t>
                </w:r>
              </w:p>
            </w:tc>
          </w:tr>
          <w:tr w:rsidR="00A37668" w:rsidRPr="00473BF6" w:rsidTr="007841CC">
            <w:trPr>
              <w:trHeight w:val="187"/>
            </w:trPr>
            <w:tc>
              <w:tcPr>
                <w:tcW w:w="1794" w:type="pct"/>
                <w:shd w:val="clear" w:color="auto" w:fill="auto"/>
              </w:tcPr>
              <w:p w:rsidR="00A37668" w:rsidRPr="00473BF6" w:rsidRDefault="00A37668" w:rsidP="007841CC">
                <w:pPr>
                  <w:rPr>
                    <w:rFonts w:asciiTheme="minorHAnsi" w:hAnsiTheme="minorHAnsi" w:cstheme="minorHAnsi"/>
                    <w:b/>
                    <w:sz w:val="20"/>
                  </w:rPr>
                </w:pPr>
              </w:p>
            </w:tc>
            <w:tc>
              <w:tcPr>
                <w:tcW w:w="789" w:type="pct"/>
                <w:tcBorders>
                  <w:top w:val="single" w:sz="2" w:space="0" w:color="auto"/>
                </w:tcBorders>
                <w:shd w:val="clear" w:color="auto" w:fill="auto"/>
              </w:tcPr>
              <w:p w:rsidR="00A37668" w:rsidRPr="00473BF6" w:rsidRDefault="00A37668" w:rsidP="007841CC">
                <w:pPr>
                  <w:jc w:val="right"/>
                  <w:rPr>
                    <w:rFonts w:asciiTheme="minorHAnsi" w:hAnsiTheme="minorHAnsi" w:cstheme="minorHAnsi"/>
                    <w:b/>
                    <w:sz w:val="20"/>
                  </w:rPr>
                </w:pPr>
                <w:r w:rsidRPr="00473BF6">
                  <w:rPr>
                    <w:rFonts w:asciiTheme="minorHAnsi" w:hAnsiTheme="minorHAnsi" w:cstheme="minorHAnsi"/>
                    <w:b/>
                    <w:sz w:val="20"/>
                  </w:rPr>
                  <w:t>До 1</w:t>
                </w:r>
              </w:p>
              <w:p w:rsidR="00A37668" w:rsidRPr="00473BF6" w:rsidRDefault="00A37668" w:rsidP="007841CC">
                <w:pPr>
                  <w:jc w:val="right"/>
                  <w:rPr>
                    <w:rFonts w:asciiTheme="minorHAnsi" w:hAnsiTheme="minorHAnsi" w:cstheme="minorHAnsi"/>
                    <w:b/>
                    <w:sz w:val="20"/>
                  </w:rPr>
                </w:pPr>
                <w:r w:rsidRPr="00473BF6">
                  <w:rPr>
                    <w:rFonts w:asciiTheme="minorHAnsi" w:hAnsiTheme="minorHAnsi" w:cstheme="minorHAnsi"/>
                    <w:b/>
                    <w:sz w:val="20"/>
                  </w:rPr>
                  <w:t xml:space="preserve"> година</w:t>
                </w:r>
              </w:p>
            </w:tc>
            <w:tc>
              <w:tcPr>
                <w:tcW w:w="937" w:type="pct"/>
                <w:tcBorders>
                  <w:top w:val="single" w:sz="2" w:space="0" w:color="auto"/>
                </w:tcBorders>
                <w:shd w:val="clear" w:color="auto" w:fill="auto"/>
              </w:tcPr>
              <w:p w:rsidR="00A37668" w:rsidRPr="00473BF6" w:rsidRDefault="00A37668" w:rsidP="007841CC">
                <w:pPr>
                  <w:jc w:val="right"/>
                  <w:rPr>
                    <w:rFonts w:asciiTheme="minorHAnsi" w:hAnsiTheme="minorHAnsi" w:cstheme="minorHAnsi"/>
                    <w:b/>
                    <w:sz w:val="20"/>
                  </w:rPr>
                </w:pPr>
                <w:r w:rsidRPr="00473BF6">
                  <w:rPr>
                    <w:rFonts w:asciiTheme="minorHAnsi" w:hAnsiTheme="minorHAnsi" w:cstheme="minorHAnsi"/>
                    <w:b/>
                    <w:sz w:val="20"/>
                  </w:rPr>
                  <w:t>От 1 до 5 години</w:t>
                </w:r>
              </w:p>
            </w:tc>
            <w:tc>
              <w:tcPr>
                <w:tcW w:w="740" w:type="pct"/>
                <w:tcBorders>
                  <w:top w:val="single" w:sz="2" w:space="0" w:color="auto"/>
                </w:tcBorders>
                <w:shd w:val="clear" w:color="auto" w:fill="auto"/>
              </w:tcPr>
              <w:p w:rsidR="00A37668" w:rsidRPr="00473BF6" w:rsidRDefault="00A37668" w:rsidP="007841CC">
                <w:pPr>
                  <w:jc w:val="right"/>
                  <w:rPr>
                    <w:rFonts w:asciiTheme="minorHAnsi" w:hAnsiTheme="minorHAnsi" w:cstheme="minorHAnsi"/>
                    <w:b/>
                    <w:sz w:val="20"/>
                  </w:rPr>
                </w:pPr>
                <w:r w:rsidRPr="00473BF6">
                  <w:rPr>
                    <w:rFonts w:asciiTheme="minorHAnsi" w:hAnsiTheme="minorHAnsi" w:cstheme="minorHAnsi"/>
                    <w:b/>
                    <w:sz w:val="20"/>
                  </w:rPr>
                  <w:t>Над 5 години</w:t>
                </w:r>
              </w:p>
            </w:tc>
            <w:tc>
              <w:tcPr>
                <w:tcW w:w="740" w:type="pct"/>
                <w:tcBorders>
                  <w:top w:val="single" w:sz="2" w:space="0" w:color="auto"/>
                </w:tcBorders>
                <w:shd w:val="clear" w:color="auto" w:fill="auto"/>
              </w:tcPr>
              <w:p w:rsidR="00A37668" w:rsidRPr="00473BF6" w:rsidRDefault="00A37668" w:rsidP="007841CC">
                <w:pPr>
                  <w:jc w:val="right"/>
                  <w:rPr>
                    <w:rFonts w:asciiTheme="minorHAnsi" w:hAnsiTheme="minorHAnsi" w:cstheme="minorHAnsi"/>
                    <w:b/>
                    <w:sz w:val="20"/>
                  </w:rPr>
                </w:pPr>
                <w:r w:rsidRPr="00473BF6">
                  <w:rPr>
                    <w:rFonts w:asciiTheme="minorHAnsi" w:hAnsiTheme="minorHAnsi" w:cstheme="minorHAnsi"/>
                    <w:b/>
                    <w:sz w:val="20"/>
                  </w:rPr>
                  <w:t>Общо</w:t>
                </w:r>
              </w:p>
            </w:tc>
          </w:tr>
          <w:tr w:rsidR="00A37668" w:rsidRPr="00473BF6" w:rsidTr="007841CC">
            <w:trPr>
              <w:trHeight w:val="187"/>
            </w:trPr>
            <w:tc>
              <w:tcPr>
                <w:tcW w:w="1794" w:type="pct"/>
                <w:shd w:val="clear" w:color="auto" w:fill="auto"/>
              </w:tcPr>
              <w:p w:rsidR="00A37668" w:rsidRPr="00473BF6" w:rsidRDefault="00A37668" w:rsidP="007841CC">
                <w:pPr>
                  <w:rPr>
                    <w:rFonts w:asciiTheme="minorHAnsi" w:hAnsiTheme="minorHAnsi" w:cstheme="minorHAnsi"/>
                    <w:sz w:val="20"/>
                  </w:rPr>
                </w:pPr>
              </w:p>
            </w:tc>
            <w:tc>
              <w:tcPr>
                <w:tcW w:w="789" w:type="pct"/>
                <w:shd w:val="clear" w:color="auto" w:fill="auto"/>
              </w:tcPr>
              <w:p w:rsidR="00A37668" w:rsidRPr="00473BF6" w:rsidRDefault="00A37668" w:rsidP="007841CC">
                <w:pPr>
                  <w:jc w:val="right"/>
                  <w:rPr>
                    <w:rFonts w:asciiTheme="minorHAnsi" w:hAnsiTheme="minorHAnsi" w:cstheme="minorHAnsi"/>
                    <w:sz w:val="20"/>
                  </w:rPr>
                </w:pPr>
                <w:r w:rsidRPr="00473BF6">
                  <w:rPr>
                    <w:rFonts w:asciiTheme="minorHAnsi" w:hAnsiTheme="minorHAnsi" w:cstheme="minorHAnsi"/>
                    <w:b/>
                    <w:sz w:val="20"/>
                  </w:rPr>
                  <w:t>хил. лв.</w:t>
                </w:r>
              </w:p>
            </w:tc>
            <w:tc>
              <w:tcPr>
                <w:tcW w:w="937" w:type="pct"/>
                <w:shd w:val="clear" w:color="auto" w:fill="auto"/>
              </w:tcPr>
              <w:p w:rsidR="00A37668" w:rsidRPr="00473BF6" w:rsidRDefault="00A37668" w:rsidP="007841CC">
                <w:pPr>
                  <w:jc w:val="right"/>
                  <w:rPr>
                    <w:rFonts w:asciiTheme="minorHAnsi" w:hAnsiTheme="minorHAnsi" w:cstheme="minorHAnsi"/>
                    <w:sz w:val="20"/>
                  </w:rPr>
                </w:pPr>
                <w:r w:rsidRPr="00473BF6">
                  <w:rPr>
                    <w:rFonts w:asciiTheme="minorHAnsi" w:hAnsiTheme="minorHAnsi" w:cstheme="minorHAnsi"/>
                    <w:b/>
                    <w:sz w:val="20"/>
                  </w:rPr>
                  <w:t>хил. лв.</w:t>
                </w:r>
              </w:p>
            </w:tc>
            <w:tc>
              <w:tcPr>
                <w:tcW w:w="740" w:type="pct"/>
                <w:shd w:val="clear" w:color="auto" w:fill="auto"/>
              </w:tcPr>
              <w:p w:rsidR="00A37668" w:rsidRPr="00473BF6" w:rsidRDefault="00A37668" w:rsidP="007841CC">
                <w:pPr>
                  <w:jc w:val="right"/>
                  <w:rPr>
                    <w:rFonts w:asciiTheme="minorHAnsi" w:hAnsiTheme="minorHAnsi" w:cstheme="minorHAnsi"/>
                    <w:sz w:val="20"/>
                  </w:rPr>
                </w:pPr>
                <w:r w:rsidRPr="00473BF6">
                  <w:rPr>
                    <w:rFonts w:asciiTheme="minorHAnsi" w:hAnsiTheme="minorHAnsi" w:cstheme="minorHAnsi"/>
                    <w:b/>
                    <w:sz w:val="20"/>
                  </w:rPr>
                  <w:t>хил. лв.</w:t>
                </w:r>
              </w:p>
            </w:tc>
            <w:tc>
              <w:tcPr>
                <w:tcW w:w="740" w:type="pct"/>
                <w:shd w:val="clear" w:color="auto" w:fill="auto"/>
              </w:tcPr>
              <w:p w:rsidR="00A37668" w:rsidRPr="00473BF6" w:rsidRDefault="00A37668" w:rsidP="007841CC">
                <w:pPr>
                  <w:jc w:val="right"/>
                  <w:rPr>
                    <w:rFonts w:asciiTheme="minorHAnsi" w:hAnsiTheme="minorHAnsi" w:cstheme="minorHAnsi"/>
                    <w:sz w:val="20"/>
                  </w:rPr>
                </w:pPr>
                <w:r w:rsidRPr="00473BF6">
                  <w:rPr>
                    <w:rFonts w:asciiTheme="minorHAnsi" w:hAnsiTheme="minorHAnsi" w:cstheme="minorHAnsi"/>
                    <w:b/>
                    <w:sz w:val="20"/>
                  </w:rPr>
                  <w:t>хил. лв.</w:t>
                </w:r>
              </w:p>
            </w:tc>
          </w:tr>
          <w:tr w:rsidR="00A37668" w:rsidRPr="00473BF6" w:rsidTr="007841CC">
            <w:trPr>
              <w:trHeight w:val="187"/>
            </w:trPr>
            <w:tc>
              <w:tcPr>
                <w:tcW w:w="1794" w:type="pct"/>
                <w:shd w:val="clear" w:color="auto" w:fill="auto"/>
              </w:tcPr>
              <w:p w:rsidR="00A37668" w:rsidRPr="00473BF6" w:rsidRDefault="00A37668" w:rsidP="007841CC">
                <w:pPr>
                  <w:rPr>
                    <w:rFonts w:asciiTheme="minorHAnsi" w:hAnsiTheme="minorHAnsi" w:cstheme="minorHAnsi"/>
                    <w:sz w:val="20"/>
                  </w:rPr>
                </w:pPr>
              </w:p>
            </w:tc>
            <w:tc>
              <w:tcPr>
                <w:tcW w:w="789" w:type="pct"/>
                <w:shd w:val="clear" w:color="auto" w:fill="auto"/>
              </w:tcPr>
              <w:p w:rsidR="00A37668" w:rsidRPr="00473BF6" w:rsidRDefault="00A37668" w:rsidP="007841CC">
                <w:pPr>
                  <w:jc w:val="right"/>
                  <w:rPr>
                    <w:rFonts w:asciiTheme="minorHAnsi" w:hAnsiTheme="minorHAnsi" w:cstheme="minorHAnsi"/>
                    <w:sz w:val="20"/>
                  </w:rPr>
                </w:pPr>
              </w:p>
            </w:tc>
            <w:tc>
              <w:tcPr>
                <w:tcW w:w="937" w:type="pct"/>
                <w:shd w:val="clear" w:color="auto" w:fill="auto"/>
              </w:tcPr>
              <w:p w:rsidR="00A37668" w:rsidRPr="00473BF6" w:rsidRDefault="00A37668" w:rsidP="007841CC">
                <w:pPr>
                  <w:jc w:val="right"/>
                  <w:rPr>
                    <w:rFonts w:asciiTheme="minorHAnsi" w:hAnsiTheme="minorHAnsi" w:cstheme="minorHAnsi"/>
                    <w:sz w:val="20"/>
                  </w:rPr>
                </w:pPr>
              </w:p>
            </w:tc>
            <w:tc>
              <w:tcPr>
                <w:tcW w:w="740" w:type="pct"/>
                <w:shd w:val="clear" w:color="auto" w:fill="auto"/>
              </w:tcPr>
              <w:p w:rsidR="00A37668" w:rsidRPr="00473BF6" w:rsidRDefault="00A37668" w:rsidP="007841CC">
                <w:pPr>
                  <w:jc w:val="right"/>
                  <w:rPr>
                    <w:rFonts w:asciiTheme="minorHAnsi" w:hAnsiTheme="minorHAnsi" w:cstheme="minorHAnsi"/>
                    <w:sz w:val="20"/>
                  </w:rPr>
                </w:pPr>
              </w:p>
            </w:tc>
            <w:tc>
              <w:tcPr>
                <w:tcW w:w="740" w:type="pct"/>
                <w:shd w:val="clear" w:color="auto" w:fill="auto"/>
              </w:tcPr>
              <w:p w:rsidR="00A37668" w:rsidRPr="00473BF6" w:rsidRDefault="00A37668" w:rsidP="007841CC">
                <w:pPr>
                  <w:jc w:val="right"/>
                  <w:rPr>
                    <w:rFonts w:asciiTheme="minorHAnsi" w:hAnsiTheme="minorHAnsi" w:cstheme="minorHAnsi"/>
                    <w:sz w:val="20"/>
                  </w:rPr>
                </w:pPr>
              </w:p>
            </w:tc>
          </w:tr>
          <w:tr w:rsidR="00A37668" w:rsidRPr="00473BF6" w:rsidTr="007841CC">
            <w:trPr>
              <w:trHeight w:val="187"/>
            </w:trPr>
            <w:tc>
              <w:tcPr>
                <w:tcW w:w="1794" w:type="pct"/>
                <w:shd w:val="clear" w:color="auto" w:fill="auto"/>
              </w:tcPr>
              <w:p w:rsidR="00A37668" w:rsidRPr="00473BF6" w:rsidRDefault="00A37668" w:rsidP="009F13CB">
                <w:pPr>
                  <w:rPr>
                    <w:rFonts w:asciiTheme="minorHAnsi" w:hAnsiTheme="minorHAnsi" w:cstheme="minorHAnsi"/>
                    <w:sz w:val="20"/>
                  </w:rPr>
                </w:pPr>
                <w:r w:rsidRPr="00473BF6">
                  <w:rPr>
                    <w:rFonts w:asciiTheme="minorHAnsi" w:hAnsiTheme="minorHAnsi" w:cstheme="minorHAnsi"/>
                    <w:sz w:val="20"/>
                  </w:rPr>
                  <w:t>Към 3</w:t>
                </w:r>
                <w:r w:rsidR="00DC07E9" w:rsidRPr="00473BF6">
                  <w:rPr>
                    <w:rFonts w:asciiTheme="minorHAnsi" w:hAnsiTheme="minorHAnsi" w:cstheme="minorHAnsi"/>
                    <w:sz w:val="20"/>
                  </w:rPr>
                  <w:t>0</w:t>
                </w:r>
                <w:r w:rsidRPr="00473BF6">
                  <w:rPr>
                    <w:rFonts w:asciiTheme="minorHAnsi" w:hAnsiTheme="minorHAnsi" w:cstheme="minorHAnsi"/>
                    <w:sz w:val="20"/>
                  </w:rPr>
                  <w:t xml:space="preserve"> </w:t>
                </w:r>
                <w:r w:rsidR="00DC07E9" w:rsidRPr="00473BF6">
                  <w:rPr>
                    <w:rFonts w:asciiTheme="minorHAnsi" w:hAnsiTheme="minorHAnsi" w:cstheme="minorHAnsi"/>
                    <w:sz w:val="20"/>
                  </w:rPr>
                  <w:t>юни</w:t>
                </w:r>
                <w:r w:rsidRPr="00473BF6">
                  <w:rPr>
                    <w:rFonts w:asciiTheme="minorHAnsi" w:hAnsiTheme="minorHAnsi" w:cstheme="minorHAnsi"/>
                    <w:sz w:val="20"/>
                  </w:rPr>
                  <w:t xml:space="preserve"> </w:t>
                </w:r>
                <w:r w:rsidR="009F13CB" w:rsidRPr="00473BF6">
                  <w:rPr>
                    <w:rFonts w:asciiTheme="minorHAnsi" w:hAnsiTheme="minorHAnsi" w:cstheme="minorHAnsi"/>
                    <w:sz w:val="20"/>
                  </w:rPr>
                  <w:t>202</w:t>
                </w:r>
                <w:r w:rsidR="009F13CB">
                  <w:rPr>
                    <w:rFonts w:asciiTheme="minorHAnsi" w:hAnsiTheme="minorHAnsi" w:cstheme="minorHAnsi"/>
                    <w:sz w:val="20"/>
                  </w:rPr>
                  <w:t>5</w:t>
                </w:r>
                <w:r w:rsidR="009F13CB" w:rsidRPr="00473BF6">
                  <w:rPr>
                    <w:rFonts w:asciiTheme="minorHAnsi" w:hAnsiTheme="minorHAnsi" w:cstheme="minorHAnsi"/>
                    <w:sz w:val="20"/>
                  </w:rPr>
                  <w:t xml:space="preserve"> </w:t>
                </w:r>
                <w:r w:rsidRPr="00473BF6">
                  <w:rPr>
                    <w:rFonts w:asciiTheme="minorHAnsi" w:hAnsiTheme="minorHAnsi" w:cstheme="minorHAnsi"/>
                    <w:sz w:val="20"/>
                  </w:rPr>
                  <w:t>г.</w:t>
                </w:r>
              </w:p>
            </w:tc>
            <w:tc>
              <w:tcPr>
                <w:tcW w:w="789" w:type="pct"/>
                <w:shd w:val="clear" w:color="auto" w:fill="auto"/>
              </w:tcPr>
              <w:p w:rsidR="00A37668" w:rsidRPr="009F13CB" w:rsidRDefault="009F13CB" w:rsidP="009F13CB">
                <w:pPr>
                  <w:jc w:val="right"/>
                  <w:rPr>
                    <w:rFonts w:asciiTheme="minorHAnsi" w:hAnsiTheme="minorHAnsi" w:cstheme="minorHAnsi"/>
                    <w:sz w:val="20"/>
                  </w:rPr>
                </w:pPr>
                <w:r w:rsidRPr="00473BF6">
                  <w:rPr>
                    <w:rFonts w:asciiTheme="minorHAnsi" w:hAnsiTheme="minorHAnsi" w:cstheme="minorHAnsi"/>
                    <w:sz w:val="20"/>
                  </w:rPr>
                  <w:t>5</w:t>
                </w:r>
                <w:r>
                  <w:rPr>
                    <w:rFonts w:asciiTheme="minorHAnsi" w:hAnsiTheme="minorHAnsi" w:cstheme="minorHAnsi"/>
                    <w:sz w:val="20"/>
                  </w:rPr>
                  <w:t>8</w:t>
                </w:r>
              </w:p>
            </w:tc>
            <w:tc>
              <w:tcPr>
                <w:tcW w:w="937" w:type="pct"/>
                <w:shd w:val="clear" w:color="auto" w:fill="auto"/>
              </w:tcPr>
              <w:p w:rsidR="00A37668" w:rsidRPr="00473BF6" w:rsidRDefault="00A37668" w:rsidP="007841CC">
                <w:pPr>
                  <w:jc w:val="right"/>
                  <w:rPr>
                    <w:rFonts w:asciiTheme="minorHAnsi" w:hAnsiTheme="minorHAnsi" w:cstheme="minorHAnsi"/>
                    <w:sz w:val="20"/>
                  </w:rPr>
                </w:pPr>
                <w:r w:rsidRPr="00473BF6">
                  <w:rPr>
                    <w:rFonts w:asciiTheme="minorHAnsi" w:hAnsiTheme="minorHAnsi" w:cstheme="minorHAnsi"/>
                    <w:sz w:val="20"/>
                  </w:rPr>
                  <w:t>-</w:t>
                </w:r>
              </w:p>
            </w:tc>
            <w:tc>
              <w:tcPr>
                <w:tcW w:w="740" w:type="pct"/>
                <w:shd w:val="clear" w:color="auto" w:fill="auto"/>
              </w:tcPr>
              <w:p w:rsidR="00A37668" w:rsidRPr="00473BF6" w:rsidRDefault="00A37668" w:rsidP="007841CC">
                <w:pPr>
                  <w:jc w:val="right"/>
                  <w:rPr>
                    <w:rFonts w:asciiTheme="minorHAnsi" w:hAnsiTheme="minorHAnsi" w:cstheme="minorHAnsi"/>
                    <w:sz w:val="20"/>
                  </w:rPr>
                </w:pPr>
                <w:r w:rsidRPr="00473BF6">
                  <w:rPr>
                    <w:rFonts w:asciiTheme="minorHAnsi" w:hAnsiTheme="minorHAnsi" w:cstheme="minorHAnsi"/>
                    <w:sz w:val="20"/>
                  </w:rPr>
                  <w:t>-</w:t>
                </w:r>
              </w:p>
            </w:tc>
            <w:tc>
              <w:tcPr>
                <w:tcW w:w="740" w:type="pct"/>
                <w:shd w:val="clear" w:color="auto" w:fill="auto"/>
              </w:tcPr>
              <w:p w:rsidR="00A37668" w:rsidRPr="009F13CB" w:rsidRDefault="009F13CB" w:rsidP="009F13CB">
                <w:pPr>
                  <w:jc w:val="right"/>
                  <w:rPr>
                    <w:rFonts w:asciiTheme="minorHAnsi" w:hAnsiTheme="minorHAnsi" w:cstheme="minorHAnsi"/>
                    <w:sz w:val="20"/>
                  </w:rPr>
                </w:pPr>
                <w:r w:rsidRPr="00473BF6">
                  <w:rPr>
                    <w:rFonts w:asciiTheme="minorHAnsi" w:hAnsiTheme="minorHAnsi" w:cstheme="minorHAnsi"/>
                    <w:sz w:val="20"/>
                  </w:rPr>
                  <w:t>5</w:t>
                </w:r>
                <w:r>
                  <w:rPr>
                    <w:rFonts w:asciiTheme="minorHAnsi" w:hAnsiTheme="minorHAnsi" w:cstheme="minorHAnsi"/>
                    <w:sz w:val="20"/>
                  </w:rPr>
                  <w:t>8</w:t>
                </w:r>
              </w:p>
            </w:tc>
          </w:tr>
          <w:tr w:rsidR="00A37668" w:rsidRPr="00473BF6" w:rsidTr="007841CC">
            <w:trPr>
              <w:trHeight w:val="187"/>
            </w:trPr>
            <w:tc>
              <w:tcPr>
                <w:tcW w:w="1794" w:type="pct"/>
                <w:shd w:val="clear" w:color="auto" w:fill="auto"/>
              </w:tcPr>
              <w:p w:rsidR="00A37668" w:rsidRPr="00473BF6" w:rsidRDefault="00A37668" w:rsidP="009F13CB">
                <w:pPr>
                  <w:rPr>
                    <w:rFonts w:asciiTheme="minorHAnsi" w:hAnsiTheme="minorHAnsi" w:cstheme="minorHAnsi"/>
                    <w:sz w:val="20"/>
                  </w:rPr>
                </w:pPr>
                <w:r w:rsidRPr="00473BF6">
                  <w:rPr>
                    <w:rFonts w:asciiTheme="minorHAnsi" w:hAnsiTheme="minorHAnsi" w:cstheme="minorHAnsi"/>
                    <w:sz w:val="20"/>
                  </w:rPr>
                  <w:t xml:space="preserve">Към </w:t>
                </w:r>
                <w:r w:rsidR="00AA715C" w:rsidRPr="00473BF6">
                  <w:rPr>
                    <w:rFonts w:asciiTheme="minorHAnsi" w:hAnsiTheme="minorHAnsi" w:cstheme="minorHAnsi"/>
                    <w:sz w:val="20"/>
                  </w:rPr>
                  <w:t>3</w:t>
                </w:r>
                <w:r w:rsidR="00AA715C">
                  <w:rPr>
                    <w:rFonts w:asciiTheme="minorHAnsi" w:hAnsiTheme="minorHAnsi" w:cstheme="minorHAnsi"/>
                    <w:sz w:val="20"/>
                  </w:rPr>
                  <w:t>0</w:t>
                </w:r>
                <w:r w:rsidR="00AA715C" w:rsidRPr="00473BF6">
                  <w:rPr>
                    <w:rFonts w:asciiTheme="minorHAnsi" w:hAnsiTheme="minorHAnsi" w:cstheme="minorHAnsi"/>
                    <w:sz w:val="20"/>
                  </w:rPr>
                  <w:t xml:space="preserve"> </w:t>
                </w:r>
                <w:proofErr w:type="spellStart"/>
                <w:r w:rsidR="00AA715C">
                  <w:rPr>
                    <w:rFonts w:asciiTheme="minorHAnsi" w:hAnsiTheme="minorHAnsi" w:cstheme="minorHAnsi"/>
                    <w:sz w:val="20"/>
                    <w:lang w:val="en-US"/>
                  </w:rPr>
                  <w:t>юни</w:t>
                </w:r>
                <w:proofErr w:type="spellEnd"/>
                <w:r w:rsidR="00AA715C" w:rsidRPr="00473BF6">
                  <w:rPr>
                    <w:rFonts w:asciiTheme="minorHAnsi" w:hAnsiTheme="minorHAnsi" w:cstheme="minorHAnsi"/>
                    <w:sz w:val="20"/>
                  </w:rPr>
                  <w:t xml:space="preserve"> </w:t>
                </w:r>
                <w:r w:rsidR="009F13CB" w:rsidRPr="00473BF6">
                  <w:rPr>
                    <w:rFonts w:asciiTheme="minorHAnsi" w:hAnsiTheme="minorHAnsi" w:cstheme="minorHAnsi"/>
                    <w:sz w:val="20"/>
                  </w:rPr>
                  <w:t>202</w:t>
                </w:r>
                <w:r w:rsidR="009F13CB">
                  <w:rPr>
                    <w:rFonts w:asciiTheme="minorHAnsi" w:hAnsiTheme="minorHAnsi" w:cstheme="minorHAnsi"/>
                    <w:sz w:val="20"/>
                  </w:rPr>
                  <w:t>4</w:t>
                </w:r>
                <w:r w:rsidR="009F13CB" w:rsidRPr="00473BF6">
                  <w:rPr>
                    <w:rFonts w:asciiTheme="minorHAnsi" w:hAnsiTheme="minorHAnsi" w:cstheme="minorHAnsi"/>
                    <w:sz w:val="20"/>
                  </w:rPr>
                  <w:t xml:space="preserve"> </w:t>
                </w:r>
                <w:r w:rsidRPr="00473BF6">
                  <w:rPr>
                    <w:rFonts w:asciiTheme="minorHAnsi" w:hAnsiTheme="minorHAnsi" w:cstheme="minorHAnsi"/>
                    <w:sz w:val="20"/>
                  </w:rPr>
                  <w:t>г.</w:t>
                </w:r>
              </w:p>
            </w:tc>
            <w:tc>
              <w:tcPr>
                <w:tcW w:w="789" w:type="pct"/>
                <w:shd w:val="clear" w:color="auto" w:fill="auto"/>
              </w:tcPr>
              <w:p w:rsidR="00A37668" w:rsidRPr="009F13CB" w:rsidRDefault="009F13CB" w:rsidP="009F13CB">
                <w:pPr>
                  <w:jc w:val="right"/>
                  <w:rPr>
                    <w:rFonts w:asciiTheme="minorHAnsi" w:hAnsiTheme="minorHAnsi" w:cstheme="minorHAnsi"/>
                    <w:sz w:val="20"/>
                  </w:rPr>
                </w:pPr>
                <w:r>
                  <w:rPr>
                    <w:rFonts w:asciiTheme="minorHAnsi" w:hAnsiTheme="minorHAnsi" w:cstheme="minorHAnsi"/>
                    <w:sz w:val="20"/>
                    <w:lang w:val="en-US"/>
                  </w:rPr>
                  <w:t>5</w:t>
                </w:r>
                <w:r>
                  <w:rPr>
                    <w:rFonts w:asciiTheme="minorHAnsi" w:hAnsiTheme="minorHAnsi" w:cstheme="minorHAnsi"/>
                    <w:sz w:val="20"/>
                  </w:rPr>
                  <w:t>3</w:t>
                </w:r>
              </w:p>
            </w:tc>
            <w:tc>
              <w:tcPr>
                <w:tcW w:w="937" w:type="pct"/>
                <w:shd w:val="clear" w:color="auto" w:fill="auto"/>
              </w:tcPr>
              <w:p w:rsidR="00A37668" w:rsidRPr="00473BF6" w:rsidRDefault="00A37668" w:rsidP="007841CC">
                <w:pPr>
                  <w:jc w:val="right"/>
                  <w:rPr>
                    <w:rFonts w:asciiTheme="minorHAnsi" w:hAnsiTheme="minorHAnsi" w:cstheme="minorHAnsi"/>
                    <w:sz w:val="20"/>
                  </w:rPr>
                </w:pPr>
                <w:r w:rsidRPr="00473BF6">
                  <w:rPr>
                    <w:rFonts w:asciiTheme="minorHAnsi" w:hAnsiTheme="minorHAnsi" w:cstheme="minorHAnsi"/>
                    <w:sz w:val="20"/>
                  </w:rPr>
                  <w:t>-</w:t>
                </w:r>
              </w:p>
            </w:tc>
            <w:tc>
              <w:tcPr>
                <w:tcW w:w="740" w:type="pct"/>
                <w:shd w:val="clear" w:color="auto" w:fill="auto"/>
              </w:tcPr>
              <w:p w:rsidR="00A37668" w:rsidRPr="00473BF6" w:rsidRDefault="00A37668" w:rsidP="007841CC">
                <w:pPr>
                  <w:jc w:val="right"/>
                  <w:rPr>
                    <w:rFonts w:asciiTheme="minorHAnsi" w:hAnsiTheme="minorHAnsi" w:cstheme="minorHAnsi"/>
                    <w:sz w:val="20"/>
                  </w:rPr>
                </w:pPr>
                <w:r w:rsidRPr="00473BF6">
                  <w:rPr>
                    <w:rFonts w:asciiTheme="minorHAnsi" w:hAnsiTheme="minorHAnsi" w:cstheme="minorHAnsi"/>
                    <w:sz w:val="20"/>
                  </w:rPr>
                  <w:t>-</w:t>
                </w:r>
              </w:p>
            </w:tc>
            <w:tc>
              <w:tcPr>
                <w:tcW w:w="740" w:type="pct"/>
                <w:shd w:val="clear" w:color="auto" w:fill="auto"/>
              </w:tcPr>
              <w:p w:rsidR="00A37668" w:rsidRPr="009F13CB" w:rsidRDefault="009F13CB" w:rsidP="009F13CB">
                <w:pPr>
                  <w:jc w:val="right"/>
                  <w:rPr>
                    <w:rFonts w:asciiTheme="minorHAnsi" w:hAnsiTheme="minorHAnsi" w:cstheme="minorHAnsi"/>
                    <w:sz w:val="20"/>
                  </w:rPr>
                </w:pPr>
                <w:r>
                  <w:rPr>
                    <w:rFonts w:asciiTheme="minorHAnsi" w:hAnsiTheme="minorHAnsi" w:cstheme="minorHAnsi"/>
                    <w:sz w:val="20"/>
                    <w:lang w:val="en-US"/>
                  </w:rPr>
                  <w:t>5</w:t>
                </w:r>
                <w:r>
                  <w:rPr>
                    <w:rFonts w:asciiTheme="minorHAnsi" w:hAnsiTheme="minorHAnsi" w:cstheme="minorHAnsi"/>
                    <w:sz w:val="20"/>
                  </w:rPr>
                  <w:t>3</w:t>
                </w:r>
              </w:p>
            </w:tc>
          </w:tr>
        </w:tbl>
        <w:p w:rsidR="00A37668" w:rsidRPr="00473BF6" w:rsidRDefault="00A37668" w:rsidP="00A37668">
          <w:pPr>
            <w:spacing w:before="240" w:after="120"/>
            <w:jc w:val="both"/>
            <w:rPr>
              <w:rFonts w:asciiTheme="minorHAnsi" w:hAnsiTheme="minorHAnsi" w:cstheme="minorHAnsi"/>
              <w:sz w:val="20"/>
            </w:rPr>
          </w:pPr>
          <w:r w:rsidRPr="00473BF6">
            <w:rPr>
              <w:rFonts w:asciiTheme="minorHAnsi" w:hAnsiTheme="minorHAnsi" w:cstheme="minorHAnsi"/>
              <w:sz w:val="20"/>
            </w:rPr>
            <w:t xml:space="preserve">Дружествата в Групата са страна по краткосрочни договори за наем на недвижим имот с продължителност 1 година и е използвало освобождаването от признаване на актив с право на ползване по краткосрочни лизингови договори. Разходите, отчитани във връзка с наема на описания недвижим имот, са признати в отчета за печалбата ли загубата и другия всеобхватен доход, на ред „Разходи за външни услуги“. Лизинговите плащания, признати като разход за периода, възлизат на </w:t>
          </w:r>
          <w:r w:rsidR="00AA715C" w:rsidRPr="00165E6D">
            <w:rPr>
              <w:rFonts w:asciiTheme="minorHAnsi" w:hAnsiTheme="minorHAnsi" w:cstheme="minorHAnsi"/>
              <w:sz w:val="20"/>
              <w:lang w:val="ru-RU"/>
            </w:rPr>
            <w:t>53</w:t>
          </w:r>
          <w:r w:rsidR="00AA715C" w:rsidRPr="00473BF6">
            <w:rPr>
              <w:rFonts w:asciiTheme="minorHAnsi" w:hAnsiTheme="minorHAnsi" w:cstheme="minorHAnsi"/>
              <w:sz w:val="20"/>
            </w:rPr>
            <w:t xml:space="preserve"> </w:t>
          </w:r>
          <w:r w:rsidRPr="00473BF6">
            <w:rPr>
              <w:rFonts w:asciiTheme="minorHAnsi" w:hAnsiTheme="minorHAnsi" w:cstheme="minorHAnsi"/>
              <w:sz w:val="20"/>
            </w:rPr>
            <w:t>хил. лв. Тази сума включва минималните лизингови плащания.</w:t>
          </w:r>
        </w:p>
      </w:sdtContent>
    </w:sdt>
    <w:p w:rsidR="00013842" w:rsidRDefault="00013842" w:rsidP="00013842">
      <w:pPr>
        <w:pStyle w:val="Heading1"/>
        <w:spacing w:line="240" w:lineRule="auto"/>
        <w:ind w:left="360" w:right="-425"/>
        <w:jc w:val="both"/>
        <w:rPr>
          <w:rFonts w:asciiTheme="minorHAnsi" w:hAnsiTheme="minorHAnsi" w:cstheme="minorHAnsi"/>
          <w:color w:val="002E5D"/>
          <w:sz w:val="20"/>
          <w:szCs w:val="20"/>
        </w:rPr>
      </w:pPr>
      <w:bookmarkStart w:id="93" w:name="_Ref143964187"/>
    </w:p>
    <w:p w:rsidR="00C73CF1" w:rsidRPr="00473BF6" w:rsidRDefault="00B83DF4" w:rsidP="00260BB4">
      <w:pPr>
        <w:pStyle w:val="Heading1"/>
        <w:numPr>
          <w:ilvl w:val="0"/>
          <w:numId w:val="15"/>
        </w:numPr>
        <w:spacing w:line="240" w:lineRule="auto"/>
        <w:ind w:right="-425"/>
        <w:jc w:val="both"/>
        <w:rPr>
          <w:rFonts w:asciiTheme="minorHAnsi" w:hAnsiTheme="minorHAnsi" w:cstheme="minorHAnsi"/>
          <w:color w:val="002E5D"/>
          <w:sz w:val="20"/>
          <w:szCs w:val="20"/>
        </w:rPr>
      </w:pPr>
      <w:r w:rsidRPr="00473BF6">
        <w:rPr>
          <w:rFonts w:asciiTheme="minorHAnsi" w:hAnsiTheme="minorHAnsi" w:cstheme="minorHAnsi"/>
          <w:color w:val="002E5D"/>
          <w:sz w:val="20"/>
          <w:szCs w:val="20"/>
        </w:rPr>
        <w:t>Разчети и сделки</w:t>
      </w:r>
      <w:r w:rsidR="00713387" w:rsidRPr="00473BF6">
        <w:rPr>
          <w:rFonts w:asciiTheme="minorHAnsi" w:hAnsiTheme="minorHAnsi" w:cstheme="minorHAnsi"/>
          <w:color w:val="002E5D"/>
          <w:sz w:val="20"/>
          <w:szCs w:val="20"/>
        </w:rPr>
        <w:t xml:space="preserve"> със свързани лица</w:t>
      </w:r>
      <w:bookmarkEnd w:id="91"/>
      <w:bookmarkEnd w:id="93"/>
    </w:p>
    <w:p w:rsidR="00C73CF1" w:rsidRDefault="00713387">
      <w:pPr>
        <w:spacing w:before="120" w:after="120"/>
        <w:jc w:val="both"/>
        <w:rPr>
          <w:rFonts w:asciiTheme="minorHAnsi" w:hAnsiTheme="minorHAnsi" w:cstheme="minorHAnsi"/>
          <w:sz w:val="20"/>
        </w:rPr>
      </w:pPr>
      <w:r w:rsidRPr="00473BF6">
        <w:rPr>
          <w:rFonts w:asciiTheme="minorHAnsi" w:hAnsiTheme="minorHAnsi" w:cstheme="minorHAnsi"/>
          <w:sz w:val="20"/>
        </w:rPr>
        <w:t xml:space="preserve">Свързаните лица на </w:t>
      </w:r>
      <w:r w:rsidR="00B83DF4" w:rsidRPr="00473BF6">
        <w:rPr>
          <w:rFonts w:asciiTheme="minorHAnsi" w:hAnsiTheme="minorHAnsi" w:cstheme="minorHAnsi"/>
          <w:sz w:val="20"/>
        </w:rPr>
        <w:t>Групата</w:t>
      </w:r>
      <w:r w:rsidRPr="00473BF6">
        <w:rPr>
          <w:rFonts w:asciiTheme="minorHAnsi" w:hAnsiTheme="minorHAnsi" w:cstheme="minorHAnsi"/>
          <w:sz w:val="20"/>
        </w:rPr>
        <w:t xml:space="preserve"> включват собствениците, свързани лица под общ контрол и ключов управленски персонал. Услугите със свързани лица не са извършвани при специални условия и не са предоставяни или получавани никакви гаранции.</w:t>
      </w:r>
    </w:p>
    <w:p w:rsidR="0047030C" w:rsidRPr="00473BF6" w:rsidRDefault="0047030C">
      <w:pPr>
        <w:spacing w:before="120" w:after="120"/>
        <w:jc w:val="both"/>
        <w:rPr>
          <w:rFonts w:asciiTheme="minorHAnsi" w:hAnsiTheme="minorHAnsi" w:cstheme="minorHAnsi"/>
          <w:sz w:val="20"/>
        </w:rPr>
      </w:pPr>
    </w:p>
    <w:p w:rsidR="00C73CF1" w:rsidRPr="00473BF6" w:rsidRDefault="00C04ECD" w:rsidP="00935802">
      <w:pPr>
        <w:pStyle w:val="Heading1"/>
        <w:spacing w:line="240" w:lineRule="auto"/>
        <w:ind w:right="-425"/>
        <w:jc w:val="both"/>
        <w:rPr>
          <w:rFonts w:asciiTheme="minorHAnsi" w:hAnsiTheme="minorHAnsi" w:cstheme="minorHAnsi"/>
          <w:color w:val="002E5D"/>
          <w:sz w:val="20"/>
          <w:szCs w:val="20"/>
        </w:rPr>
      </w:pPr>
      <w:r w:rsidRPr="00473BF6">
        <w:rPr>
          <w:rFonts w:asciiTheme="minorHAnsi" w:hAnsiTheme="minorHAnsi" w:cstheme="minorHAnsi"/>
          <w:color w:val="002E5D"/>
          <w:sz w:val="20"/>
          <w:szCs w:val="20"/>
        </w:rPr>
        <w:t>2</w:t>
      </w:r>
      <w:r w:rsidR="004106F4" w:rsidRPr="00473BF6">
        <w:rPr>
          <w:rFonts w:asciiTheme="minorHAnsi" w:hAnsiTheme="minorHAnsi" w:cstheme="minorHAnsi"/>
          <w:color w:val="002E5D"/>
          <w:sz w:val="20"/>
          <w:szCs w:val="20"/>
        </w:rPr>
        <w:t>9</w:t>
      </w:r>
      <w:r w:rsidRPr="00473BF6">
        <w:rPr>
          <w:rFonts w:asciiTheme="minorHAnsi" w:hAnsiTheme="minorHAnsi" w:cstheme="minorHAnsi"/>
          <w:color w:val="002E5D"/>
          <w:sz w:val="20"/>
          <w:szCs w:val="20"/>
        </w:rPr>
        <w:t xml:space="preserve">.1. </w:t>
      </w:r>
      <w:r w:rsidR="00713387" w:rsidRPr="00473BF6">
        <w:rPr>
          <w:rFonts w:asciiTheme="minorHAnsi" w:hAnsiTheme="minorHAnsi" w:cstheme="minorHAnsi"/>
          <w:color w:val="002E5D"/>
          <w:sz w:val="20"/>
          <w:szCs w:val="20"/>
        </w:rPr>
        <w:t xml:space="preserve">Сделки със </w:t>
      </w:r>
      <w:r w:rsidR="00B83DF4" w:rsidRPr="00473BF6">
        <w:rPr>
          <w:rFonts w:asciiTheme="minorHAnsi" w:hAnsiTheme="minorHAnsi" w:cstheme="minorHAnsi"/>
          <w:color w:val="002E5D"/>
          <w:sz w:val="20"/>
          <w:szCs w:val="20"/>
        </w:rPr>
        <w:t>собственици</w:t>
      </w:r>
    </w:p>
    <w:tbl>
      <w:tblPr>
        <w:tblW w:w="9039" w:type="dxa"/>
        <w:tblLook w:val="04A0" w:firstRow="1" w:lastRow="0" w:firstColumn="1" w:lastColumn="0" w:noHBand="0" w:noVBand="1"/>
      </w:tblPr>
      <w:tblGrid>
        <w:gridCol w:w="5512"/>
        <w:gridCol w:w="377"/>
        <w:gridCol w:w="1473"/>
        <w:gridCol w:w="32"/>
        <w:gridCol w:w="1610"/>
        <w:gridCol w:w="35"/>
      </w:tblGrid>
      <w:tr w:rsidR="00BF08C4" w:rsidRPr="00473BF6" w:rsidTr="0047030C">
        <w:trPr>
          <w:trHeight w:val="164"/>
          <w:tblHeader/>
        </w:trPr>
        <w:tc>
          <w:tcPr>
            <w:tcW w:w="5512" w:type="dxa"/>
            <w:tcBorders>
              <w:top w:val="nil"/>
              <w:left w:val="nil"/>
              <w:bottom w:val="nil"/>
              <w:right w:val="nil"/>
            </w:tcBorders>
            <w:shd w:val="clear" w:color="000000" w:fill="FFFFFF"/>
            <w:noWrap/>
            <w:vAlign w:val="center"/>
            <w:hideMark/>
          </w:tcPr>
          <w:p w:rsidR="00BF08C4" w:rsidRPr="00473BF6" w:rsidRDefault="00BF08C4" w:rsidP="007841CC">
            <w:pPr>
              <w:rPr>
                <w:rFonts w:asciiTheme="minorHAnsi" w:hAnsiTheme="minorHAnsi" w:cstheme="minorHAnsi"/>
                <w:sz w:val="20"/>
                <w:lang w:eastAsia="en-GB"/>
              </w:rPr>
            </w:pPr>
            <w:r w:rsidRPr="00473BF6">
              <w:rPr>
                <w:rFonts w:asciiTheme="minorHAnsi" w:hAnsiTheme="minorHAnsi" w:cstheme="minorHAnsi"/>
                <w:sz w:val="20"/>
                <w:lang w:eastAsia="en-GB"/>
              </w:rPr>
              <w:t> </w:t>
            </w:r>
          </w:p>
        </w:tc>
        <w:tc>
          <w:tcPr>
            <w:tcW w:w="1850" w:type="dxa"/>
            <w:gridSpan w:val="2"/>
            <w:tcBorders>
              <w:top w:val="nil"/>
              <w:left w:val="nil"/>
              <w:bottom w:val="nil"/>
              <w:right w:val="nil"/>
            </w:tcBorders>
            <w:shd w:val="clear" w:color="000000" w:fill="FFFFFF"/>
            <w:noWrap/>
            <w:vAlign w:val="center"/>
            <w:hideMark/>
          </w:tcPr>
          <w:p w:rsidR="00BF08C4" w:rsidRPr="009F13CB" w:rsidRDefault="002809A1" w:rsidP="009F13CB">
            <w:pPr>
              <w:jc w:val="right"/>
              <w:rPr>
                <w:rFonts w:asciiTheme="minorHAnsi" w:hAnsiTheme="minorHAnsi" w:cstheme="minorHAnsi"/>
                <w:b/>
                <w:sz w:val="20"/>
                <w:lang w:eastAsia="en-GB"/>
              </w:rPr>
            </w:pPr>
            <w:r w:rsidRPr="00473BF6">
              <w:rPr>
                <w:rFonts w:asciiTheme="minorHAnsi" w:hAnsiTheme="minorHAnsi" w:cstheme="minorHAnsi"/>
                <w:b/>
                <w:sz w:val="20"/>
                <w:lang w:eastAsia="en-GB"/>
              </w:rPr>
              <w:t>30.06.</w:t>
            </w:r>
            <w:r w:rsidR="009F13CB" w:rsidRPr="00473BF6">
              <w:rPr>
                <w:rFonts w:asciiTheme="minorHAnsi" w:hAnsiTheme="minorHAnsi" w:cstheme="minorHAnsi"/>
                <w:b/>
                <w:sz w:val="20"/>
                <w:lang w:eastAsia="en-GB"/>
              </w:rPr>
              <w:t>202</w:t>
            </w:r>
            <w:r w:rsidR="009F13CB">
              <w:rPr>
                <w:rFonts w:asciiTheme="minorHAnsi" w:hAnsiTheme="minorHAnsi" w:cstheme="minorHAnsi"/>
                <w:b/>
                <w:sz w:val="20"/>
                <w:lang w:eastAsia="en-GB"/>
              </w:rPr>
              <w:t>5</w:t>
            </w:r>
          </w:p>
        </w:tc>
        <w:tc>
          <w:tcPr>
            <w:tcW w:w="1677" w:type="dxa"/>
            <w:gridSpan w:val="3"/>
            <w:tcBorders>
              <w:top w:val="nil"/>
              <w:left w:val="nil"/>
              <w:bottom w:val="nil"/>
              <w:right w:val="nil"/>
            </w:tcBorders>
            <w:shd w:val="clear" w:color="000000" w:fill="FFFFFF"/>
            <w:vAlign w:val="center"/>
            <w:hideMark/>
          </w:tcPr>
          <w:p w:rsidR="00BF08C4" w:rsidRPr="009F13CB" w:rsidRDefault="002809A1" w:rsidP="009F13CB">
            <w:pPr>
              <w:jc w:val="right"/>
              <w:rPr>
                <w:rFonts w:asciiTheme="minorHAnsi" w:hAnsiTheme="minorHAnsi" w:cstheme="minorHAnsi"/>
                <w:b/>
                <w:sz w:val="20"/>
                <w:lang w:eastAsia="en-GB"/>
              </w:rPr>
            </w:pPr>
            <w:r w:rsidRPr="00473BF6">
              <w:rPr>
                <w:rFonts w:asciiTheme="minorHAnsi" w:hAnsiTheme="minorHAnsi" w:cstheme="minorHAnsi"/>
                <w:b/>
                <w:sz w:val="20"/>
                <w:lang w:eastAsia="en-GB"/>
              </w:rPr>
              <w:t>31.12.</w:t>
            </w:r>
            <w:r w:rsidR="00AA715C" w:rsidRPr="00473BF6">
              <w:rPr>
                <w:rFonts w:asciiTheme="minorHAnsi" w:hAnsiTheme="minorHAnsi" w:cstheme="minorHAnsi"/>
                <w:b/>
                <w:sz w:val="20"/>
                <w:lang w:eastAsia="en-GB"/>
              </w:rPr>
              <w:t>202</w:t>
            </w:r>
            <w:r w:rsidR="009F13CB">
              <w:rPr>
                <w:rFonts w:asciiTheme="minorHAnsi" w:hAnsiTheme="minorHAnsi" w:cstheme="minorHAnsi"/>
                <w:b/>
                <w:sz w:val="20"/>
                <w:lang w:eastAsia="en-GB"/>
              </w:rPr>
              <w:t>4</w:t>
            </w:r>
          </w:p>
        </w:tc>
      </w:tr>
      <w:tr w:rsidR="00BF08C4" w:rsidRPr="00473BF6" w:rsidTr="0047030C">
        <w:trPr>
          <w:trHeight w:val="164"/>
          <w:tblHeader/>
        </w:trPr>
        <w:tc>
          <w:tcPr>
            <w:tcW w:w="5512" w:type="dxa"/>
            <w:tcBorders>
              <w:top w:val="nil"/>
              <w:left w:val="nil"/>
              <w:bottom w:val="nil"/>
              <w:right w:val="nil"/>
            </w:tcBorders>
            <w:shd w:val="clear" w:color="000000" w:fill="FFFFFF"/>
            <w:noWrap/>
            <w:vAlign w:val="center"/>
            <w:hideMark/>
          </w:tcPr>
          <w:p w:rsidR="00BF08C4" w:rsidRPr="00473BF6" w:rsidRDefault="00BF08C4" w:rsidP="007841CC">
            <w:pPr>
              <w:rPr>
                <w:rFonts w:asciiTheme="minorHAnsi" w:hAnsiTheme="minorHAnsi" w:cstheme="minorHAnsi"/>
                <w:sz w:val="20"/>
                <w:lang w:eastAsia="en-GB"/>
              </w:rPr>
            </w:pPr>
            <w:r w:rsidRPr="00473BF6">
              <w:rPr>
                <w:rFonts w:asciiTheme="minorHAnsi" w:hAnsiTheme="minorHAnsi" w:cstheme="minorHAnsi"/>
                <w:sz w:val="20"/>
                <w:lang w:eastAsia="en-GB"/>
              </w:rPr>
              <w:t> </w:t>
            </w:r>
          </w:p>
        </w:tc>
        <w:tc>
          <w:tcPr>
            <w:tcW w:w="1850" w:type="dxa"/>
            <w:gridSpan w:val="2"/>
            <w:tcBorders>
              <w:top w:val="nil"/>
              <w:left w:val="nil"/>
              <w:bottom w:val="nil"/>
              <w:right w:val="nil"/>
            </w:tcBorders>
            <w:shd w:val="clear" w:color="000000" w:fill="FFFFFF"/>
            <w:noWrap/>
            <w:vAlign w:val="center"/>
            <w:hideMark/>
          </w:tcPr>
          <w:p w:rsidR="00BF08C4" w:rsidRPr="00473BF6" w:rsidRDefault="00BF08C4" w:rsidP="007841CC">
            <w:pPr>
              <w:jc w:val="right"/>
              <w:rPr>
                <w:rFonts w:asciiTheme="minorHAnsi" w:hAnsiTheme="minorHAnsi" w:cstheme="minorHAnsi"/>
                <w:b/>
                <w:sz w:val="20"/>
                <w:lang w:eastAsia="en-GB"/>
              </w:rPr>
            </w:pPr>
            <w:r w:rsidRPr="00473BF6">
              <w:rPr>
                <w:rFonts w:asciiTheme="minorHAnsi" w:hAnsiTheme="minorHAnsi" w:cstheme="minorHAnsi"/>
                <w:b/>
                <w:sz w:val="20"/>
                <w:lang w:eastAsia="en-GB"/>
              </w:rPr>
              <w:t>хил. лв.</w:t>
            </w:r>
          </w:p>
        </w:tc>
        <w:tc>
          <w:tcPr>
            <w:tcW w:w="1677" w:type="dxa"/>
            <w:gridSpan w:val="3"/>
            <w:tcBorders>
              <w:top w:val="nil"/>
              <w:left w:val="nil"/>
              <w:bottom w:val="nil"/>
              <w:right w:val="nil"/>
            </w:tcBorders>
            <w:shd w:val="clear" w:color="000000" w:fill="FFFFFF"/>
            <w:vAlign w:val="center"/>
            <w:hideMark/>
          </w:tcPr>
          <w:p w:rsidR="00BF08C4" w:rsidRPr="00473BF6" w:rsidRDefault="00BF08C4" w:rsidP="007841CC">
            <w:pPr>
              <w:jc w:val="right"/>
              <w:rPr>
                <w:rFonts w:asciiTheme="minorHAnsi" w:hAnsiTheme="minorHAnsi" w:cstheme="minorHAnsi"/>
                <w:b/>
                <w:sz w:val="20"/>
                <w:lang w:eastAsia="en-GB"/>
              </w:rPr>
            </w:pPr>
            <w:r w:rsidRPr="00473BF6">
              <w:rPr>
                <w:rFonts w:asciiTheme="minorHAnsi" w:hAnsiTheme="minorHAnsi" w:cstheme="minorHAnsi"/>
                <w:b/>
                <w:sz w:val="20"/>
                <w:lang w:eastAsia="en-GB"/>
              </w:rPr>
              <w:t>хил. лв.</w:t>
            </w:r>
          </w:p>
        </w:tc>
      </w:tr>
      <w:tr w:rsidR="00BF08C4" w:rsidRPr="00473BF6" w:rsidTr="0047030C">
        <w:trPr>
          <w:trHeight w:val="164"/>
        </w:trPr>
        <w:tc>
          <w:tcPr>
            <w:tcW w:w="5512" w:type="dxa"/>
            <w:tcBorders>
              <w:top w:val="nil"/>
              <w:left w:val="nil"/>
              <w:bottom w:val="nil"/>
              <w:right w:val="nil"/>
            </w:tcBorders>
            <w:shd w:val="clear" w:color="000000" w:fill="FFFFFF"/>
            <w:noWrap/>
            <w:vAlign w:val="center"/>
            <w:hideMark/>
          </w:tcPr>
          <w:p w:rsidR="00BF08C4" w:rsidRPr="00473BF6" w:rsidRDefault="00BF08C4" w:rsidP="007841CC">
            <w:pPr>
              <w:rPr>
                <w:rFonts w:asciiTheme="minorHAnsi" w:hAnsiTheme="minorHAnsi" w:cstheme="minorHAnsi"/>
                <w:b/>
                <w:sz w:val="20"/>
                <w:lang w:eastAsia="en-GB"/>
              </w:rPr>
            </w:pPr>
            <w:r w:rsidRPr="00473BF6">
              <w:rPr>
                <w:rFonts w:asciiTheme="minorHAnsi" w:hAnsiTheme="minorHAnsi" w:cstheme="minorHAnsi"/>
                <w:b/>
                <w:sz w:val="20"/>
                <w:lang w:eastAsia="en-GB"/>
              </w:rPr>
              <w:t>Собственици</w:t>
            </w:r>
          </w:p>
        </w:tc>
        <w:tc>
          <w:tcPr>
            <w:tcW w:w="1850" w:type="dxa"/>
            <w:gridSpan w:val="2"/>
            <w:tcBorders>
              <w:top w:val="nil"/>
              <w:left w:val="nil"/>
              <w:bottom w:val="nil"/>
              <w:right w:val="nil"/>
            </w:tcBorders>
            <w:shd w:val="clear" w:color="000000" w:fill="FFFFFF"/>
            <w:noWrap/>
            <w:vAlign w:val="center"/>
            <w:hideMark/>
          </w:tcPr>
          <w:p w:rsidR="00BF08C4" w:rsidRPr="00473BF6" w:rsidRDefault="00BF08C4" w:rsidP="007841CC">
            <w:pPr>
              <w:jc w:val="right"/>
              <w:rPr>
                <w:rFonts w:asciiTheme="minorHAnsi" w:hAnsiTheme="minorHAnsi" w:cstheme="minorHAnsi"/>
                <w:sz w:val="20"/>
                <w:lang w:eastAsia="en-GB"/>
              </w:rPr>
            </w:pPr>
            <w:r w:rsidRPr="00473BF6">
              <w:rPr>
                <w:rFonts w:asciiTheme="minorHAnsi" w:hAnsiTheme="minorHAnsi" w:cstheme="minorHAnsi"/>
                <w:sz w:val="20"/>
                <w:lang w:eastAsia="en-GB"/>
              </w:rPr>
              <w:t> </w:t>
            </w:r>
          </w:p>
        </w:tc>
        <w:tc>
          <w:tcPr>
            <w:tcW w:w="1677" w:type="dxa"/>
            <w:gridSpan w:val="3"/>
            <w:tcBorders>
              <w:top w:val="nil"/>
              <w:left w:val="nil"/>
              <w:bottom w:val="nil"/>
              <w:right w:val="nil"/>
            </w:tcBorders>
            <w:shd w:val="clear" w:color="000000" w:fill="FFFFFF"/>
            <w:vAlign w:val="center"/>
            <w:hideMark/>
          </w:tcPr>
          <w:p w:rsidR="00BF08C4" w:rsidRPr="00473BF6" w:rsidRDefault="00BF08C4" w:rsidP="007841CC">
            <w:pPr>
              <w:jc w:val="right"/>
              <w:rPr>
                <w:rFonts w:asciiTheme="minorHAnsi" w:hAnsiTheme="minorHAnsi" w:cstheme="minorHAnsi"/>
                <w:sz w:val="20"/>
                <w:lang w:eastAsia="en-GB"/>
              </w:rPr>
            </w:pPr>
            <w:r w:rsidRPr="00473BF6">
              <w:rPr>
                <w:rFonts w:asciiTheme="minorHAnsi" w:hAnsiTheme="minorHAnsi" w:cstheme="minorHAnsi"/>
                <w:sz w:val="20"/>
                <w:lang w:eastAsia="en-GB"/>
              </w:rPr>
              <w:t> </w:t>
            </w:r>
          </w:p>
        </w:tc>
      </w:tr>
      <w:tr w:rsidR="00AA715C" w:rsidRPr="00473BF6" w:rsidTr="0047030C">
        <w:trPr>
          <w:trHeight w:val="164"/>
        </w:trPr>
        <w:tc>
          <w:tcPr>
            <w:tcW w:w="5512" w:type="dxa"/>
            <w:tcBorders>
              <w:top w:val="nil"/>
              <w:left w:val="nil"/>
              <w:bottom w:val="nil"/>
              <w:right w:val="nil"/>
            </w:tcBorders>
            <w:shd w:val="clear" w:color="000000" w:fill="FFFFFF"/>
            <w:noWrap/>
            <w:vAlign w:val="center"/>
            <w:hideMark/>
          </w:tcPr>
          <w:p w:rsidR="00AA715C" w:rsidRPr="00473BF6" w:rsidRDefault="00AA715C" w:rsidP="007841CC">
            <w:pPr>
              <w:rPr>
                <w:rFonts w:asciiTheme="minorHAnsi" w:hAnsiTheme="minorHAnsi" w:cstheme="minorHAnsi"/>
                <w:sz w:val="20"/>
                <w:lang w:eastAsia="en-GB"/>
              </w:rPr>
            </w:pPr>
            <w:r w:rsidRPr="00473BF6">
              <w:rPr>
                <w:rFonts w:asciiTheme="minorHAnsi" w:hAnsiTheme="minorHAnsi" w:cstheme="minorHAnsi"/>
                <w:sz w:val="20"/>
                <w:lang w:eastAsia="en-GB"/>
              </w:rPr>
              <w:t>Предоставени заеми</w:t>
            </w:r>
          </w:p>
        </w:tc>
        <w:tc>
          <w:tcPr>
            <w:tcW w:w="1850" w:type="dxa"/>
            <w:gridSpan w:val="2"/>
            <w:tcBorders>
              <w:top w:val="nil"/>
              <w:left w:val="nil"/>
              <w:bottom w:val="nil"/>
              <w:right w:val="nil"/>
            </w:tcBorders>
            <w:shd w:val="clear" w:color="000000" w:fill="FFFFFF"/>
            <w:noWrap/>
            <w:vAlign w:val="center"/>
            <w:hideMark/>
          </w:tcPr>
          <w:p w:rsidR="00AA715C" w:rsidRPr="00005DF7" w:rsidRDefault="00005DF7" w:rsidP="007841CC">
            <w:pPr>
              <w:jc w:val="right"/>
              <w:rPr>
                <w:rFonts w:asciiTheme="minorHAnsi" w:hAnsiTheme="minorHAnsi" w:cstheme="minorHAnsi"/>
                <w:sz w:val="20"/>
                <w:lang w:eastAsia="en-GB"/>
              </w:rPr>
            </w:pPr>
            <w:r>
              <w:rPr>
                <w:rFonts w:asciiTheme="minorHAnsi" w:hAnsiTheme="minorHAnsi" w:cstheme="minorHAnsi"/>
                <w:sz w:val="20"/>
                <w:lang w:eastAsia="en-GB"/>
              </w:rPr>
              <w:t>21</w:t>
            </w:r>
          </w:p>
        </w:tc>
        <w:tc>
          <w:tcPr>
            <w:tcW w:w="1677" w:type="dxa"/>
            <w:gridSpan w:val="3"/>
            <w:tcBorders>
              <w:top w:val="nil"/>
              <w:left w:val="nil"/>
              <w:bottom w:val="nil"/>
              <w:right w:val="nil"/>
            </w:tcBorders>
            <w:shd w:val="clear" w:color="000000" w:fill="FFFFFF"/>
            <w:vAlign w:val="center"/>
            <w:hideMark/>
          </w:tcPr>
          <w:p w:rsidR="00AA715C" w:rsidRPr="00473BF6" w:rsidRDefault="009F13CB" w:rsidP="007841CC">
            <w:pPr>
              <w:jc w:val="right"/>
              <w:rPr>
                <w:rFonts w:asciiTheme="minorHAnsi" w:hAnsiTheme="minorHAnsi" w:cstheme="minorHAnsi"/>
                <w:sz w:val="20"/>
                <w:lang w:eastAsia="en-GB"/>
              </w:rPr>
            </w:pPr>
            <w:r>
              <w:rPr>
                <w:rFonts w:asciiTheme="minorHAnsi" w:hAnsiTheme="minorHAnsi" w:cstheme="minorHAnsi"/>
                <w:szCs w:val="22"/>
                <w:lang w:eastAsia="en-GB"/>
              </w:rPr>
              <w:t>9</w:t>
            </w:r>
          </w:p>
        </w:tc>
      </w:tr>
      <w:tr w:rsidR="00AA715C" w:rsidRPr="00473BF6" w:rsidTr="0047030C">
        <w:trPr>
          <w:trHeight w:val="164"/>
        </w:trPr>
        <w:tc>
          <w:tcPr>
            <w:tcW w:w="5512" w:type="dxa"/>
            <w:tcBorders>
              <w:top w:val="nil"/>
              <w:left w:val="nil"/>
              <w:bottom w:val="nil"/>
              <w:right w:val="nil"/>
            </w:tcBorders>
            <w:shd w:val="clear" w:color="000000" w:fill="FFFFFF"/>
            <w:noWrap/>
            <w:vAlign w:val="center"/>
            <w:hideMark/>
          </w:tcPr>
          <w:p w:rsidR="00AA715C" w:rsidRPr="00473BF6" w:rsidRDefault="00AA715C" w:rsidP="007841CC">
            <w:pPr>
              <w:rPr>
                <w:rFonts w:asciiTheme="minorHAnsi" w:hAnsiTheme="minorHAnsi" w:cstheme="minorHAnsi"/>
                <w:sz w:val="20"/>
                <w:lang w:eastAsia="en-GB"/>
              </w:rPr>
            </w:pPr>
            <w:r w:rsidRPr="00473BF6">
              <w:rPr>
                <w:rFonts w:asciiTheme="minorHAnsi" w:hAnsiTheme="minorHAnsi" w:cstheme="minorHAnsi"/>
                <w:sz w:val="20"/>
                <w:lang w:eastAsia="en-GB"/>
              </w:rPr>
              <w:t xml:space="preserve">Начислени лихви по предоставен заем </w:t>
            </w:r>
          </w:p>
        </w:tc>
        <w:tc>
          <w:tcPr>
            <w:tcW w:w="1850" w:type="dxa"/>
            <w:gridSpan w:val="2"/>
            <w:tcBorders>
              <w:top w:val="nil"/>
              <w:left w:val="nil"/>
              <w:bottom w:val="nil"/>
              <w:right w:val="nil"/>
            </w:tcBorders>
            <w:shd w:val="clear" w:color="000000" w:fill="FFFFFF"/>
            <w:noWrap/>
            <w:vAlign w:val="center"/>
            <w:hideMark/>
          </w:tcPr>
          <w:p w:rsidR="00AA715C" w:rsidRPr="00473BF6" w:rsidRDefault="00005DF7" w:rsidP="008361F9">
            <w:pPr>
              <w:jc w:val="right"/>
              <w:rPr>
                <w:rFonts w:asciiTheme="minorHAnsi" w:hAnsiTheme="minorHAnsi" w:cstheme="minorHAnsi"/>
                <w:sz w:val="20"/>
                <w:lang w:eastAsia="en-GB"/>
              </w:rPr>
            </w:pPr>
            <w:r>
              <w:rPr>
                <w:rFonts w:asciiTheme="minorHAnsi" w:hAnsiTheme="minorHAnsi" w:cstheme="minorHAnsi"/>
                <w:sz w:val="20"/>
                <w:lang w:eastAsia="en-GB"/>
              </w:rPr>
              <w:t>-</w:t>
            </w:r>
          </w:p>
        </w:tc>
        <w:tc>
          <w:tcPr>
            <w:tcW w:w="1677" w:type="dxa"/>
            <w:gridSpan w:val="3"/>
            <w:tcBorders>
              <w:top w:val="nil"/>
              <w:left w:val="nil"/>
              <w:bottom w:val="nil"/>
              <w:right w:val="nil"/>
            </w:tcBorders>
            <w:shd w:val="clear" w:color="000000" w:fill="FFFFFF"/>
            <w:vAlign w:val="center"/>
            <w:hideMark/>
          </w:tcPr>
          <w:p w:rsidR="00AA715C" w:rsidRPr="00473BF6" w:rsidRDefault="009F13CB" w:rsidP="007841CC">
            <w:pPr>
              <w:jc w:val="right"/>
              <w:rPr>
                <w:rFonts w:asciiTheme="minorHAnsi" w:hAnsiTheme="minorHAnsi" w:cstheme="minorHAnsi"/>
                <w:sz w:val="20"/>
                <w:lang w:eastAsia="en-GB"/>
              </w:rPr>
            </w:pPr>
            <w:r>
              <w:rPr>
                <w:rFonts w:asciiTheme="minorHAnsi" w:hAnsiTheme="minorHAnsi" w:cstheme="minorHAnsi"/>
                <w:szCs w:val="22"/>
                <w:lang w:eastAsia="en-GB"/>
              </w:rPr>
              <w:t>17</w:t>
            </w:r>
          </w:p>
        </w:tc>
      </w:tr>
      <w:tr w:rsidR="00952CE2" w:rsidRPr="00473BF6" w:rsidTr="0047030C">
        <w:trPr>
          <w:gridAfter w:val="1"/>
          <w:wAfter w:w="35" w:type="dxa"/>
          <w:trHeight w:val="151"/>
        </w:trPr>
        <w:tc>
          <w:tcPr>
            <w:tcW w:w="5889" w:type="dxa"/>
            <w:gridSpan w:val="2"/>
            <w:tcBorders>
              <w:top w:val="nil"/>
              <w:left w:val="nil"/>
              <w:bottom w:val="nil"/>
              <w:right w:val="nil"/>
            </w:tcBorders>
            <w:shd w:val="clear" w:color="auto" w:fill="auto"/>
            <w:noWrap/>
            <w:hideMark/>
          </w:tcPr>
          <w:p w:rsidR="0096228E" w:rsidRPr="0096228E" w:rsidRDefault="0096228E" w:rsidP="00952CE2">
            <w:pPr>
              <w:suppressAutoHyphens w:val="0"/>
              <w:autoSpaceDN/>
              <w:textAlignment w:val="auto"/>
              <w:rPr>
                <w:rFonts w:asciiTheme="minorHAnsi" w:hAnsiTheme="minorHAnsi" w:cstheme="minorHAnsi"/>
                <w:sz w:val="20"/>
                <w:lang w:val="en-US" w:eastAsia="en-GB"/>
              </w:rPr>
            </w:pPr>
          </w:p>
        </w:tc>
        <w:tc>
          <w:tcPr>
            <w:tcW w:w="1505" w:type="dxa"/>
            <w:gridSpan w:val="2"/>
            <w:tcBorders>
              <w:top w:val="nil"/>
              <w:left w:val="nil"/>
              <w:bottom w:val="nil"/>
              <w:right w:val="nil"/>
            </w:tcBorders>
            <w:shd w:val="clear" w:color="auto" w:fill="auto"/>
            <w:noWrap/>
            <w:vAlign w:val="center"/>
          </w:tcPr>
          <w:p w:rsidR="00952CE2" w:rsidRPr="0096228E" w:rsidRDefault="00952CE2" w:rsidP="0096228E">
            <w:pPr>
              <w:jc w:val="right"/>
              <w:rPr>
                <w:rFonts w:asciiTheme="minorHAnsi" w:hAnsiTheme="minorHAnsi" w:cstheme="minorHAnsi"/>
                <w:b/>
                <w:sz w:val="20"/>
                <w:lang w:val="en-US" w:eastAsia="en-GB"/>
              </w:rPr>
            </w:pPr>
          </w:p>
        </w:tc>
        <w:tc>
          <w:tcPr>
            <w:tcW w:w="1610" w:type="dxa"/>
            <w:tcBorders>
              <w:top w:val="nil"/>
              <w:left w:val="nil"/>
              <w:bottom w:val="nil"/>
              <w:right w:val="nil"/>
            </w:tcBorders>
            <w:shd w:val="clear" w:color="auto" w:fill="auto"/>
            <w:noWrap/>
            <w:vAlign w:val="center"/>
          </w:tcPr>
          <w:p w:rsidR="00952CE2" w:rsidRPr="00AA715C" w:rsidRDefault="00952CE2" w:rsidP="00AA715C">
            <w:pPr>
              <w:jc w:val="right"/>
              <w:rPr>
                <w:rFonts w:asciiTheme="minorHAnsi" w:hAnsiTheme="minorHAnsi" w:cstheme="minorHAnsi"/>
                <w:b/>
                <w:sz w:val="20"/>
                <w:lang w:val="en-US" w:eastAsia="en-GB"/>
              </w:rPr>
            </w:pPr>
          </w:p>
        </w:tc>
      </w:tr>
      <w:tr w:rsidR="00952CE2" w:rsidRPr="00473BF6" w:rsidTr="0047030C">
        <w:trPr>
          <w:gridAfter w:val="1"/>
          <w:wAfter w:w="35" w:type="dxa"/>
          <w:trHeight w:val="151"/>
        </w:trPr>
        <w:tc>
          <w:tcPr>
            <w:tcW w:w="5889" w:type="dxa"/>
            <w:gridSpan w:val="2"/>
            <w:tcBorders>
              <w:top w:val="nil"/>
              <w:left w:val="nil"/>
              <w:bottom w:val="nil"/>
              <w:right w:val="nil"/>
            </w:tcBorders>
            <w:shd w:val="clear" w:color="auto" w:fill="auto"/>
            <w:noWrap/>
            <w:hideMark/>
          </w:tcPr>
          <w:p w:rsidR="00952CE2" w:rsidRPr="00473BF6" w:rsidRDefault="00952CE2" w:rsidP="007841CC">
            <w:pPr>
              <w:rPr>
                <w:rFonts w:asciiTheme="minorHAnsi" w:hAnsiTheme="minorHAnsi" w:cstheme="minorHAnsi"/>
                <w:b/>
                <w:sz w:val="20"/>
                <w:lang w:eastAsia="en-GB"/>
              </w:rPr>
            </w:pPr>
            <w:r w:rsidRPr="00473BF6">
              <w:rPr>
                <w:rFonts w:asciiTheme="minorHAnsi" w:hAnsiTheme="minorHAnsi" w:cstheme="minorHAnsi"/>
                <w:b/>
                <w:sz w:val="20"/>
                <w:lang w:eastAsia="en-GB"/>
              </w:rPr>
              <w:t>Други свързани лица под общ контрол</w:t>
            </w:r>
          </w:p>
        </w:tc>
        <w:tc>
          <w:tcPr>
            <w:tcW w:w="1505" w:type="dxa"/>
            <w:gridSpan w:val="2"/>
            <w:tcBorders>
              <w:top w:val="nil"/>
              <w:left w:val="nil"/>
              <w:bottom w:val="nil"/>
              <w:right w:val="nil"/>
            </w:tcBorders>
            <w:shd w:val="clear" w:color="auto" w:fill="auto"/>
            <w:noWrap/>
            <w:vAlign w:val="center"/>
          </w:tcPr>
          <w:p w:rsidR="00952CE2" w:rsidRPr="00473BF6" w:rsidRDefault="00952CE2" w:rsidP="007841CC">
            <w:pPr>
              <w:jc w:val="right"/>
              <w:rPr>
                <w:rFonts w:asciiTheme="minorHAnsi" w:hAnsiTheme="minorHAnsi" w:cstheme="minorHAnsi"/>
                <w:b/>
                <w:sz w:val="20"/>
                <w:lang w:eastAsia="en-GB"/>
              </w:rPr>
            </w:pPr>
          </w:p>
        </w:tc>
        <w:tc>
          <w:tcPr>
            <w:tcW w:w="1610" w:type="dxa"/>
            <w:tcBorders>
              <w:top w:val="nil"/>
              <w:left w:val="nil"/>
              <w:bottom w:val="nil"/>
              <w:right w:val="nil"/>
            </w:tcBorders>
            <w:shd w:val="clear" w:color="auto" w:fill="auto"/>
            <w:noWrap/>
            <w:vAlign w:val="center"/>
          </w:tcPr>
          <w:p w:rsidR="00952CE2" w:rsidRPr="00473BF6" w:rsidRDefault="00952CE2" w:rsidP="007841CC">
            <w:pPr>
              <w:jc w:val="right"/>
              <w:rPr>
                <w:rFonts w:asciiTheme="minorHAnsi" w:hAnsiTheme="minorHAnsi" w:cstheme="minorHAnsi"/>
                <w:b/>
                <w:sz w:val="20"/>
                <w:lang w:eastAsia="en-GB"/>
              </w:rPr>
            </w:pPr>
          </w:p>
        </w:tc>
      </w:tr>
      <w:tr w:rsidR="00952CE2" w:rsidRPr="00473BF6" w:rsidTr="0047030C">
        <w:trPr>
          <w:gridAfter w:val="1"/>
          <w:wAfter w:w="35" w:type="dxa"/>
          <w:trHeight w:val="151"/>
        </w:trPr>
        <w:tc>
          <w:tcPr>
            <w:tcW w:w="5889" w:type="dxa"/>
            <w:gridSpan w:val="2"/>
            <w:tcBorders>
              <w:top w:val="nil"/>
              <w:left w:val="nil"/>
              <w:bottom w:val="nil"/>
              <w:right w:val="nil"/>
            </w:tcBorders>
            <w:shd w:val="clear" w:color="auto" w:fill="auto"/>
            <w:noWrap/>
            <w:vAlign w:val="bottom"/>
            <w:hideMark/>
          </w:tcPr>
          <w:p w:rsidR="00952CE2" w:rsidRPr="00473BF6" w:rsidRDefault="00952CE2" w:rsidP="007841CC">
            <w:pPr>
              <w:rPr>
                <w:rFonts w:asciiTheme="minorHAnsi" w:hAnsiTheme="minorHAnsi" w:cstheme="minorHAnsi"/>
                <w:sz w:val="20"/>
                <w:lang w:eastAsia="en-GB"/>
              </w:rPr>
            </w:pPr>
            <w:r w:rsidRPr="00473BF6">
              <w:rPr>
                <w:rFonts w:asciiTheme="minorHAnsi" w:hAnsiTheme="minorHAnsi" w:cstheme="minorHAnsi"/>
                <w:sz w:val="20"/>
                <w:lang w:eastAsia="en-GB"/>
              </w:rPr>
              <w:t>Разходи за наем</w:t>
            </w:r>
          </w:p>
        </w:tc>
        <w:tc>
          <w:tcPr>
            <w:tcW w:w="1505" w:type="dxa"/>
            <w:gridSpan w:val="2"/>
            <w:tcBorders>
              <w:top w:val="nil"/>
              <w:left w:val="nil"/>
              <w:bottom w:val="nil"/>
              <w:right w:val="nil"/>
            </w:tcBorders>
            <w:shd w:val="clear" w:color="000000" w:fill="FFFFFF"/>
            <w:noWrap/>
            <w:vAlign w:val="center"/>
            <w:hideMark/>
          </w:tcPr>
          <w:p w:rsidR="00952CE2" w:rsidRPr="00473BF6" w:rsidRDefault="00453963" w:rsidP="00952CE2">
            <w:pPr>
              <w:jc w:val="right"/>
              <w:rPr>
                <w:rFonts w:asciiTheme="minorHAnsi" w:hAnsiTheme="minorHAnsi" w:cstheme="minorHAnsi"/>
                <w:sz w:val="20"/>
                <w:lang w:eastAsia="en-GB"/>
              </w:rPr>
            </w:pPr>
            <w:r>
              <w:rPr>
                <w:rFonts w:asciiTheme="minorHAnsi" w:hAnsiTheme="minorHAnsi" w:cstheme="minorHAnsi"/>
                <w:sz w:val="20"/>
                <w:lang w:eastAsia="en-GB"/>
              </w:rPr>
              <w:t>-</w:t>
            </w:r>
          </w:p>
        </w:tc>
        <w:tc>
          <w:tcPr>
            <w:tcW w:w="1610" w:type="dxa"/>
            <w:tcBorders>
              <w:top w:val="nil"/>
              <w:left w:val="nil"/>
              <w:bottom w:val="nil"/>
              <w:right w:val="nil"/>
            </w:tcBorders>
            <w:shd w:val="clear" w:color="auto" w:fill="auto"/>
            <w:noWrap/>
            <w:hideMark/>
          </w:tcPr>
          <w:p w:rsidR="00952CE2" w:rsidRPr="00473BF6" w:rsidRDefault="00952CE2" w:rsidP="00C21B3C">
            <w:pPr>
              <w:jc w:val="right"/>
              <w:rPr>
                <w:rFonts w:asciiTheme="minorHAnsi" w:hAnsiTheme="minorHAnsi" w:cstheme="minorHAnsi"/>
                <w:sz w:val="20"/>
                <w:lang w:eastAsia="en-GB"/>
              </w:rPr>
            </w:pPr>
            <w:r w:rsidRPr="00473BF6">
              <w:rPr>
                <w:rFonts w:asciiTheme="minorHAnsi" w:hAnsiTheme="minorHAnsi" w:cstheme="minorHAnsi"/>
                <w:sz w:val="20"/>
                <w:lang w:eastAsia="en-GB"/>
              </w:rPr>
              <w:t>(</w:t>
            </w:r>
            <w:r w:rsidR="00C21B3C">
              <w:rPr>
                <w:rFonts w:asciiTheme="minorHAnsi" w:hAnsiTheme="minorHAnsi" w:cstheme="minorHAnsi"/>
                <w:sz w:val="20"/>
                <w:lang w:eastAsia="en-GB"/>
              </w:rPr>
              <w:t>4</w:t>
            </w:r>
            <w:r w:rsidRPr="00473BF6">
              <w:rPr>
                <w:rFonts w:asciiTheme="minorHAnsi" w:hAnsiTheme="minorHAnsi" w:cstheme="minorHAnsi"/>
                <w:sz w:val="20"/>
                <w:lang w:eastAsia="en-GB"/>
              </w:rPr>
              <w:t>)</w:t>
            </w:r>
          </w:p>
        </w:tc>
      </w:tr>
      <w:tr w:rsidR="0047030C" w:rsidRPr="00473BF6" w:rsidTr="0047030C">
        <w:trPr>
          <w:gridAfter w:val="1"/>
          <w:wAfter w:w="35" w:type="dxa"/>
          <w:trHeight w:val="151"/>
        </w:trPr>
        <w:tc>
          <w:tcPr>
            <w:tcW w:w="5889" w:type="dxa"/>
            <w:gridSpan w:val="2"/>
            <w:tcBorders>
              <w:top w:val="nil"/>
              <w:left w:val="nil"/>
              <w:bottom w:val="nil"/>
              <w:right w:val="nil"/>
            </w:tcBorders>
            <w:shd w:val="clear" w:color="auto" w:fill="auto"/>
            <w:noWrap/>
            <w:vAlign w:val="bottom"/>
          </w:tcPr>
          <w:p w:rsidR="0047030C" w:rsidRDefault="0047030C" w:rsidP="007841CC">
            <w:pPr>
              <w:rPr>
                <w:rFonts w:asciiTheme="minorHAnsi" w:hAnsiTheme="minorHAnsi" w:cstheme="minorHAnsi"/>
                <w:sz w:val="20"/>
                <w:lang w:eastAsia="en-GB"/>
              </w:rPr>
            </w:pPr>
          </w:p>
          <w:p w:rsidR="0047030C" w:rsidRDefault="0047030C" w:rsidP="007841CC">
            <w:pPr>
              <w:rPr>
                <w:rFonts w:asciiTheme="minorHAnsi" w:hAnsiTheme="minorHAnsi" w:cstheme="minorHAnsi"/>
                <w:sz w:val="20"/>
                <w:lang w:eastAsia="en-GB"/>
              </w:rPr>
            </w:pPr>
          </w:p>
          <w:p w:rsidR="0047030C" w:rsidRDefault="0047030C" w:rsidP="007841CC">
            <w:pPr>
              <w:rPr>
                <w:rFonts w:asciiTheme="minorHAnsi" w:hAnsiTheme="minorHAnsi" w:cstheme="minorHAnsi"/>
                <w:sz w:val="20"/>
                <w:lang w:eastAsia="en-GB"/>
              </w:rPr>
            </w:pPr>
          </w:p>
          <w:p w:rsidR="0047030C" w:rsidRDefault="0047030C" w:rsidP="007841CC">
            <w:pPr>
              <w:rPr>
                <w:rFonts w:asciiTheme="minorHAnsi" w:hAnsiTheme="minorHAnsi" w:cstheme="minorHAnsi"/>
                <w:sz w:val="20"/>
                <w:lang w:eastAsia="en-GB"/>
              </w:rPr>
            </w:pPr>
          </w:p>
          <w:p w:rsidR="0047030C" w:rsidRPr="00473BF6" w:rsidRDefault="0047030C" w:rsidP="007841CC">
            <w:pPr>
              <w:rPr>
                <w:rFonts w:asciiTheme="minorHAnsi" w:hAnsiTheme="minorHAnsi" w:cstheme="minorHAnsi"/>
                <w:sz w:val="20"/>
                <w:lang w:eastAsia="en-GB"/>
              </w:rPr>
            </w:pPr>
          </w:p>
        </w:tc>
        <w:tc>
          <w:tcPr>
            <w:tcW w:w="1505" w:type="dxa"/>
            <w:gridSpan w:val="2"/>
            <w:tcBorders>
              <w:top w:val="nil"/>
              <w:left w:val="nil"/>
              <w:bottom w:val="nil"/>
              <w:right w:val="nil"/>
            </w:tcBorders>
            <w:shd w:val="clear" w:color="000000" w:fill="FFFFFF"/>
            <w:noWrap/>
            <w:vAlign w:val="center"/>
          </w:tcPr>
          <w:p w:rsidR="0047030C" w:rsidRDefault="0047030C" w:rsidP="00952CE2">
            <w:pPr>
              <w:jc w:val="right"/>
              <w:rPr>
                <w:rFonts w:asciiTheme="minorHAnsi" w:hAnsiTheme="minorHAnsi" w:cstheme="minorHAnsi"/>
                <w:sz w:val="20"/>
                <w:lang w:eastAsia="en-GB"/>
              </w:rPr>
            </w:pPr>
          </w:p>
        </w:tc>
        <w:tc>
          <w:tcPr>
            <w:tcW w:w="1610" w:type="dxa"/>
            <w:tcBorders>
              <w:top w:val="nil"/>
              <w:left w:val="nil"/>
              <w:bottom w:val="nil"/>
              <w:right w:val="nil"/>
            </w:tcBorders>
            <w:shd w:val="clear" w:color="auto" w:fill="auto"/>
            <w:noWrap/>
          </w:tcPr>
          <w:p w:rsidR="0047030C" w:rsidRPr="00473BF6" w:rsidRDefault="0047030C" w:rsidP="00C21B3C">
            <w:pPr>
              <w:jc w:val="right"/>
              <w:rPr>
                <w:rFonts w:asciiTheme="minorHAnsi" w:hAnsiTheme="minorHAnsi" w:cstheme="minorHAnsi"/>
                <w:sz w:val="20"/>
                <w:lang w:eastAsia="en-GB"/>
              </w:rPr>
            </w:pPr>
          </w:p>
        </w:tc>
      </w:tr>
    </w:tbl>
    <w:sdt>
      <w:sdtPr>
        <w:rPr>
          <w:rFonts w:ascii="Calibri" w:hAnsi="Calibri" w:cs="Arial"/>
          <w:b w:val="0"/>
          <w:bCs w:val="0"/>
          <w:color w:val="auto"/>
          <w:kern w:val="0"/>
          <w:sz w:val="20"/>
          <w:szCs w:val="18"/>
        </w:rPr>
        <w:alias w:val="DisclosureOfRelatedPartyExplanatory"/>
        <w:tag w:val="DisclosureOfRelatedPartyExplanatory"/>
        <w:id w:val="-1299607664"/>
        <w:placeholder>
          <w:docPart w:val="C356CE25FD5E42319EB7B2016FFE28EC"/>
        </w:placeholder>
      </w:sdtPr>
      <w:sdtEndPr>
        <w:rPr>
          <w:rFonts w:ascii="Garamond" w:hAnsi="Garamond"/>
        </w:rPr>
      </w:sdtEndPr>
      <w:sdtContent>
        <w:p w:rsidR="005D0942" w:rsidRPr="00473BF6" w:rsidRDefault="005D0942" w:rsidP="007459A0">
          <w:pPr>
            <w:pStyle w:val="Heading1"/>
            <w:spacing w:after="0" w:line="240" w:lineRule="auto"/>
            <w:ind w:right="-425"/>
            <w:jc w:val="both"/>
            <w:rPr>
              <w:rFonts w:asciiTheme="minorHAnsi" w:hAnsiTheme="minorHAnsi" w:cstheme="minorHAnsi"/>
              <w:color w:val="002E5D"/>
              <w:sz w:val="20"/>
              <w:szCs w:val="20"/>
            </w:rPr>
          </w:pPr>
          <w:r w:rsidRPr="00473BF6">
            <w:rPr>
              <w:rFonts w:asciiTheme="minorHAnsi" w:hAnsiTheme="minorHAnsi" w:cstheme="minorHAnsi"/>
              <w:color w:val="002E5D"/>
              <w:sz w:val="20"/>
              <w:szCs w:val="20"/>
            </w:rPr>
            <w:t>29.2.  Сделки с ключов управленски персонал</w:t>
          </w:r>
        </w:p>
        <w:sdt>
          <w:sdtPr>
            <w:rPr>
              <w:rFonts w:ascii="Calibri" w:hAnsi="Calibri"/>
              <w:b/>
              <w:bCs/>
              <w:sz w:val="20"/>
              <w:szCs w:val="18"/>
            </w:rPr>
            <w:alias w:val="DisclosureOfTransactionsBetweenRelatedPartiesExplanatory"/>
            <w:tag w:val="DisclosureOfTransactionsBetweenRelatedPartiesExplanatory"/>
            <w:id w:val="-762679350"/>
            <w:placeholder>
              <w:docPart w:val="C356CE25FD5E42319EB7B2016FFE28EC"/>
            </w:placeholder>
          </w:sdtPr>
          <w:sdtEndPr>
            <w:rPr>
              <w:rFonts w:ascii="Garamond" w:hAnsi="Garamond"/>
              <w:b w:val="0"/>
              <w:bCs w:val="0"/>
            </w:rPr>
          </w:sdtEndPr>
          <w:sdtContent>
            <w:p w:rsidR="00952CE2" w:rsidRPr="007459A0" w:rsidRDefault="00952CE2" w:rsidP="00952CE2">
              <w:pPr>
                <w:rPr>
                  <w:sz w:val="12"/>
                  <w:szCs w:val="10"/>
                </w:rPr>
              </w:pPr>
            </w:p>
            <w:p w:rsidR="00952CE2" w:rsidRPr="00AB1302" w:rsidRDefault="00952CE2" w:rsidP="00952CE2">
              <w:pPr>
                <w:tabs>
                  <w:tab w:val="left" w:pos="1845"/>
                </w:tabs>
                <w:rPr>
                  <w:rFonts w:asciiTheme="minorHAnsi" w:hAnsiTheme="minorHAnsi" w:cstheme="minorHAnsi"/>
                  <w:sz w:val="2"/>
                  <w:szCs w:val="2"/>
                </w:rPr>
              </w:pPr>
              <w:r w:rsidRPr="00473BF6">
                <w:rPr>
                  <w:rFonts w:asciiTheme="minorHAnsi" w:hAnsiTheme="minorHAnsi" w:cstheme="minorHAnsi"/>
                  <w:sz w:val="20"/>
                  <w:szCs w:val="18"/>
                </w:rPr>
                <w:tab/>
              </w:r>
            </w:p>
            <w:p w:rsidR="00952CE2" w:rsidRPr="00165E6D" w:rsidRDefault="00952CE2" w:rsidP="00952CE2">
              <w:pPr>
                <w:jc w:val="both"/>
                <w:rPr>
                  <w:rFonts w:asciiTheme="minorHAnsi" w:hAnsiTheme="minorHAnsi" w:cstheme="minorHAnsi"/>
                  <w:sz w:val="20"/>
                  <w:szCs w:val="18"/>
                  <w:lang w:val="ru-RU"/>
                </w:rPr>
              </w:pPr>
              <w:r w:rsidRPr="00473BF6">
                <w:rPr>
                  <w:rFonts w:asciiTheme="minorHAnsi" w:hAnsiTheme="minorHAnsi" w:cstheme="minorHAnsi"/>
                  <w:sz w:val="20"/>
                  <w:szCs w:val="18"/>
                </w:rPr>
                <w:t>Ключовият управленски персонал на Дружеството включва членовете на Съвета на директорите. Компенсациите, платени или дължими на ключовия управленски персонал, са за трудовата им дейност.</w:t>
              </w:r>
            </w:p>
            <w:p w:rsidR="0096228E" w:rsidRPr="00165E6D" w:rsidRDefault="0096228E" w:rsidP="00952CE2">
              <w:pPr>
                <w:jc w:val="both"/>
                <w:rPr>
                  <w:rFonts w:asciiTheme="minorHAnsi" w:hAnsiTheme="minorHAnsi" w:cstheme="minorHAnsi"/>
                  <w:sz w:val="20"/>
                  <w:szCs w:val="18"/>
                  <w:lang w:val="ru-RU"/>
                </w:rPr>
              </w:pPr>
            </w:p>
            <w:tbl>
              <w:tblPr>
                <w:tblW w:w="8987" w:type="dxa"/>
                <w:tblInd w:w="-68" w:type="dxa"/>
                <w:tblCellMar>
                  <w:left w:w="70" w:type="dxa"/>
                  <w:right w:w="70" w:type="dxa"/>
                </w:tblCellMar>
                <w:tblLook w:val="04A0" w:firstRow="1" w:lastRow="0" w:firstColumn="1" w:lastColumn="0" w:noHBand="0" w:noVBand="1"/>
              </w:tblPr>
              <w:tblGrid>
                <w:gridCol w:w="6305"/>
                <w:gridCol w:w="1341"/>
                <w:gridCol w:w="1341"/>
              </w:tblGrid>
              <w:tr w:rsidR="00952CE2" w:rsidRPr="00473BF6" w:rsidTr="007841CC">
                <w:trPr>
                  <w:trHeight w:val="188"/>
                </w:trPr>
                <w:tc>
                  <w:tcPr>
                    <w:tcW w:w="6305" w:type="dxa"/>
                    <w:tcBorders>
                      <w:top w:val="nil"/>
                      <w:left w:val="nil"/>
                      <w:bottom w:val="nil"/>
                      <w:right w:val="nil"/>
                    </w:tcBorders>
                    <w:shd w:val="clear" w:color="auto" w:fill="auto"/>
                    <w:noWrap/>
                    <w:vAlign w:val="bottom"/>
                  </w:tcPr>
                  <w:p w:rsidR="00952CE2" w:rsidRPr="00473BF6" w:rsidRDefault="00952CE2" w:rsidP="007841CC">
                    <w:pPr>
                      <w:rPr>
                        <w:rFonts w:asciiTheme="minorHAnsi" w:hAnsiTheme="minorHAnsi" w:cstheme="minorHAnsi"/>
                        <w:sz w:val="20"/>
                        <w:szCs w:val="18"/>
                      </w:rPr>
                    </w:pPr>
                  </w:p>
                </w:tc>
                <w:tc>
                  <w:tcPr>
                    <w:tcW w:w="1341" w:type="dxa"/>
                    <w:tcBorders>
                      <w:top w:val="nil"/>
                      <w:left w:val="nil"/>
                      <w:bottom w:val="nil"/>
                      <w:right w:val="nil"/>
                    </w:tcBorders>
                  </w:tcPr>
                  <w:p w:rsidR="00952CE2" w:rsidRPr="00005DF7" w:rsidRDefault="00BE26D8" w:rsidP="00005DF7">
                    <w:pPr>
                      <w:autoSpaceDE w:val="0"/>
                      <w:adjustRightInd w:val="0"/>
                      <w:jc w:val="right"/>
                      <w:rPr>
                        <w:rFonts w:asciiTheme="minorHAnsi" w:hAnsiTheme="minorHAnsi" w:cstheme="minorHAnsi"/>
                        <w:b/>
                        <w:sz w:val="20"/>
                        <w:szCs w:val="18"/>
                      </w:rPr>
                    </w:pPr>
                    <w:r w:rsidRPr="00473BF6">
                      <w:rPr>
                        <w:rFonts w:asciiTheme="minorHAnsi" w:hAnsiTheme="minorHAnsi" w:cstheme="minorHAnsi"/>
                        <w:b/>
                        <w:sz w:val="20"/>
                        <w:szCs w:val="18"/>
                      </w:rPr>
                      <w:t>30.06.</w:t>
                    </w:r>
                    <w:r w:rsidR="00005DF7" w:rsidRPr="00473BF6">
                      <w:rPr>
                        <w:rFonts w:asciiTheme="minorHAnsi" w:hAnsiTheme="minorHAnsi" w:cstheme="minorHAnsi"/>
                        <w:b/>
                        <w:sz w:val="20"/>
                        <w:szCs w:val="18"/>
                      </w:rPr>
                      <w:t>202</w:t>
                    </w:r>
                    <w:r w:rsidR="00005DF7">
                      <w:rPr>
                        <w:rFonts w:asciiTheme="minorHAnsi" w:hAnsiTheme="minorHAnsi" w:cstheme="minorHAnsi"/>
                        <w:b/>
                        <w:sz w:val="20"/>
                        <w:szCs w:val="18"/>
                      </w:rPr>
                      <w:t>5</w:t>
                    </w:r>
                  </w:p>
                </w:tc>
                <w:tc>
                  <w:tcPr>
                    <w:tcW w:w="1341" w:type="dxa"/>
                    <w:tcBorders>
                      <w:top w:val="nil"/>
                      <w:left w:val="nil"/>
                      <w:bottom w:val="nil"/>
                      <w:right w:val="nil"/>
                    </w:tcBorders>
                    <w:shd w:val="clear" w:color="000000" w:fill="FFFFFF"/>
                    <w:noWrap/>
                  </w:tcPr>
                  <w:p w:rsidR="00952CE2" w:rsidRPr="00005DF7" w:rsidRDefault="00BE26D8" w:rsidP="00005DF7">
                    <w:pPr>
                      <w:autoSpaceDE w:val="0"/>
                      <w:adjustRightInd w:val="0"/>
                      <w:jc w:val="right"/>
                      <w:rPr>
                        <w:rFonts w:asciiTheme="minorHAnsi" w:hAnsiTheme="minorHAnsi" w:cstheme="minorHAnsi"/>
                        <w:b/>
                        <w:sz w:val="20"/>
                        <w:szCs w:val="18"/>
                      </w:rPr>
                    </w:pPr>
                    <w:r w:rsidRPr="00473BF6">
                      <w:rPr>
                        <w:rFonts w:asciiTheme="minorHAnsi" w:hAnsiTheme="minorHAnsi" w:cstheme="minorHAnsi"/>
                        <w:b/>
                        <w:sz w:val="20"/>
                        <w:szCs w:val="18"/>
                      </w:rPr>
                      <w:t>3</w:t>
                    </w:r>
                    <w:r w:rsidR="005F7C5B" w:rsidRPr="00473BF6">
                      <w:rPr>
                        <w:rFonts w:asciiTheme="minorHAnsi" w:hAnsiTheme="minorHAnsi" w:cstheme="minorHAnsi"/>
                        <w:b/>
                        <w:sz w:val="20"/>
                        <w:szCs w:val="18"/>
                      </w:rPr>
                      <w:t>0</w:t>
                    </w:r>
                    <w:r w:rsidRPr="00473BF6">
                      <w:rPr>
                        <w:rFonts w:asciiTheme="minorHAnsi" w:hAnsiTheme="minorHAnsi" w:cstheme="minorHAnsi"/>
                        <w:b/>
                        <w:sz w:val="20"/>
                        <w:szCs w:val="18"/>
                      </w:rPr>
                      <w:t>.</w:t>
                    </w:r>
                    <w:r w:rsidR="005F7C5B" w:rsidRPr="00473BF6">
                      <w:rPr>
                        <w:rFonts w:asciiTheme="minorHAnsi" w:hAnsiTheme="minorHAnsi" w:cstheme="minorHAnsi"/>
                        <w:b/>
                        <w:sz w:val="20"/>
                        <w:szCs w:val="18"/>
                      </w:rPr>
                      <w:t>06</w:t>
                    </w:r>
                    <w:r w:rsidRPr="00473BF6">
                      <w:rPr>
                        <w:rFonts w:asciiTheme="minorHAnsi" w:hAnsiTheme="minorHAnsi" w:cstheme="minorHAnsi"/>
                        <w:b/>
                        <w:sz w:val="20"/>
                        <w:szCs w:val="18"/>
                      </w:rPr>
                      <w:t>.</w:t>
                    </w:r>
                    <w:r w:rsidR="00005DF7" w:rsidRPr="00473BF6">
                      <w:rPr>
                        <w:rFonts w:asciiTheme="minorHAnsi" w:hAnsiTheme="minorHAnsi" w:cstheme="minorHAnsi"/>
                        <w:b/>
                        <w:sz w:val="20"/>
                        <w:szCs w:val="18"/>
                      </w:rPr>
                      <w:t>202</w:t>
                    </w:r>
                    <w:r w:rsidR="00005DF7">
                      <w:rPr>
                        <w:rFonts w:asciiTheme="minorHAnsi" w:hAnsiTheme="minorHAnsi" w:cstheme="minorHAnsi"/>
                        <w:b/>
                        <w:sz w:val="20"/>
                        <w:szCs w:val="18"/>
                      </w:rPr>
                      <w:t>4</w:t>
                    </w:r>
                  </w:p>
                </w:tc>
              </w:tr>
              <w:tr w:rsidR="00952CE2" w:rsidRPr="00473BF6" w:rsidTr="007841CC">
                <w:trPr>
                  <w:trHeight w:val="188"/>
                </w:trPr>
                <w:tc>
                  <w:tcPr>
                    <w:tcW w:w="6305" w:type="dxa"/>
                    <w:tcBorders>
                      <w:top w:val="nil"/>
                      <w:left w:val="nil"/>
                      <w:bottom w:val="nil"/>
                      <w:right w:val="nil"/>
                    </w:tcBorders>
                    <w:shd w:val="clear" w:color="auto" w:fill="auto"/>
                    <w:noWrap/>
                    <w:vAlign w:val="bottom"/>
                  </w:tcPr>
                  <w:p w:rsidR="00952CE2" w:rsidRPr="00473BF6" w:rsidRDefault="00952CE2" w:rsidP="007841CC">
                    <w:pPr>
                      <w:rPr>
                        <w:rFonts w:asciiTheme="minorHAnsi" w:hAnsiTheme="minorHAnsi" w:cstheme="minorHAnsi"/>
                        <w:sz w:val="20"/>
                        <w:szCs w:val="18"/>
                      </w:rPr>
                    </w:pPr>
                  </w:p>
                </w:tc>
                <w:tc>
                  <w:tcPr>
                    <w:tcW w:w="1341" w:type="dxa"/>
                    <w:tcBorders>
                      <w:top w:val="nil"/>
                      <w:left w:val="nil"/>
                      <w:bottom w:val="nil"/>
                      <w:right w:val="nil"/>
                    </w:tcBorders>
                  </w:tcPr>
                  <w:p w:rsidR="00952CE2" w:rsidRPr="00473BF6" w:rsidRDefault="00952CE2" w:rsidP="007841CC">
                    <w:pPr>
                      <w:jc w:val="right"/>
                      <w:rPr>
                        <w:rFonts w:asciiTheme="minorHAnsi" w:hAnsiTheme="minorHAnsi" w:cstheme="minorHAnsi"/>
                        <w:b/>
                        <w:sz w:val="20"/>
                        <w:szCs w:val="18"/>
                      </w:rPr>
                    </w:pPr>
                    <w:r w:rsidRPr="00473BF6">
                      <w:rPr>
                        <w:rFonts w:asciiTheme="minorHAnsi" w:hAnsiTheme="minorHAnsi" w:cstheme="minorHAnsi"/>
                        <w:b/>
                        <w:sz w:val="20"/>
                        <w:szCs w:val="18"/>
                      </w:rPr>
                      <w:t>хил. лв.</w:t>
                    </w:r>
                  </w:p>
                </w:tc>
                <w:tc>
                  <w:tcPr>
                    <w:tcW w:w="1341" w:type="dxa"/>
                    <w:tcBorders>
                      <w:top w:val="nil"/>
                      <w:left w:val="nil"/>
                      <w:bottom w:val="nil"/>
                      <w:right w:val="nil"/>
                    </w:tcBorders>
                    <w:shd w:val="clear" w:color="000000" w:fill="FFFFFF"/>
                    <w:noWrap/>
                  </w:tcPr>
                  <w:p w:rsidR="00952CE2" w:rsidRPr="00473BF6" w:rsidRDefault="00952CE2" w:rsidP="007841CC">
                    <w:pPr>
                      <w:jc w:val="right"/>
                      <w:rPr>
                        <w:rFonts w:asciiTheme="minorHAnsi" w:hAnsiTheme="minorHAnsi" w:cstheme="minorHAnsi"/>
                        <w:b/>
                        <w:sz w:val="20"/>
                        <w:szCs w:val="18"/>
                      </w:rPr>
                    </w:pPr>
                    <w:r w:rsidRPr="00473BF6">
                      <w:rPr>
                        <w:rFonts w:asciiTheme="minorHAnsi" w:hAnsiTheme="minorHAnsi" w:cstheme="minorHAnsi"/>
                        <w:b/>
                        <w:sz w:val="20"/>
                        <w:szCs w:val="18"/>
                      </w:rPr>
                      <w:t>хил. лв.</w:t>
                    </w:r>
                  </w:p>
                </w:tc>
              </w:tr>
              <w:tr w:rsidR="00952CE2" w:rsidRPr="00473BF6" w:rsidTr="007841CC">
                <w:trPr>
                  <w:trHeight w:val="188"/>
                </w:trPr>
                <w:tc>
                  <w:tcPr>
                    <w:tcW w:w="6305" w:type="dxa"/>
                    <w:tcBorders>
                      <w:top w:val="nil"/>
                      <w:left w:val="nil"/>
                      <w:bottom w:val="nil"/>
                      <w:right w:val="nil"/>
                    </w:tcBorders>
                    <w:shd w:val="clear" w:color="000000" w:fill="FFFFFF"/>
                  </w:tcPr>
                  <w:p w:rsidR="00952CE2" w:rsidRPr="00473BF6" w:rsidRDefault="00952CE2" w:rsidP="007841CC">
                    <w:pPr>
                      <w:rPr>
                        <w:rFonts w:asciiTheme="minorHAnsi" w:hAnsiTheme="minorHAnsi" w:cstheme="minorHAnsi"/>
                        <w:sz w:val="20"/>
                        <w:szCs w:val="18"/>
                      </w:rPr>
                    </w:pPr>
                    <w:r w:rsidRPr="00473BF6">
                      <w:rPr>
                        <w:rFonts w:asciiTheme="minorHAnsi" w:hAnsiTheme="minorHAnsi" w:cstheme="minorHAnsi"/>
                        <w:sz w:val="20"/>
                        <w:szCs w:val="18"/>
                      </w:rPr>
                      <w:t>Краткосрочни възнаграждения:</w:t>
                    </w:r>
                  </w:p>
                </w:tc>
                <w:tc>
                  <w:tcPr>
                    <w:tcW w:w="1341" w:type="dxa"/>
                    <w:tcBorders>
                      <w:top w:val="nil"/>
                      <w:left w:val="nil"/>
                      <w:bottom w:val="nil"/>
                      <w:right w:val="nil"/>
                    </w:tcBorders>
                    <w:shd w:val="clear" w:color="000000" w:fill="FFFFFF"/>
                  </w:tcPr>
                  <w:p w:rsidR="00952CE2" w:rsidRPr="00473BF6" w:rsidRDefault="00952CE2" w:rsidP="007841CC">
                    <w:pPr>
                      <w:jc w:val="right"/>
                      <w:rPr>
                        <w:rFonts w:asciiTheme="minorHAnsi" w:hAnsiTheme="minorHAnsi" w:cstheme="minorHAnsi"/>
                        <w:sz w:val="20"/>
                        <w:szCs w:val="18"/>
                      </w:rPr>
                    </w:pPr>
                  </w:p>
                </w:tc>
                <w:tc>
                  <w:tcPr>
                    <w:tcW w:w="1341" w:type="dxa"/>
                    <w:tcBorders>
                      <w:top w:val="nil"/>
                      <w:left w:val="nil"/>
                      <w:bottom w:val="nil"/>
                      <w:right w:val="nil"/>
                    </w:tcBorders>
                    <w:shd w:val="clear" w:color="000000" w:fill="FFFFFF"/>
                  </w:tcPr>
                  <w:p w:rsidR="00952CE2" w:rsidRPr="00473BF6" w:rsidRDefault="00952CE2" w:rsidP="007841CC">
                    <w:pPr>
                      <w:jc w:val="right"/>
                      <w:rPr>
                        <w:rFonts w:asciiTheme="minorHAnsi" w:hAnsiTheme="minorHAnsi" w:cstheme="minorHAnsi"/>
                        <w:sz w:val="20"/>
                        <w:szCs w:val="18"/>
                      </w:rPr>
                    </w:pPr>
                  </w:p>
                </w:tc>
              </w:tr>
              <w:tr w:rsidR="00952CE2" w:rsidRPr="00473BF6" w:rsidTr="007841CC">
                <w:trPr>
                  <w:trHeight w:val="188"/>
                </w:trPr>
                <w:tc>
                  <w:tcPr>
                    <w:tcW w:w="6305" w:type="dxa"/>
                    <w:tcBorders>
                      <w:top w:val="nil"/>
                      <w:left w:val="nil"/>
                      <w:bottom w:val="nil"/>
                      <w:right w:val="nil"/>
                    </w:tcBorders>
                    <w:shd w:val="clear" w:color="000000" w:fill="FFFFFF"/>
                  </w:tcPr>
                  <w:p w:rsidR="00952CE2" w:rsidRPr="00473BF6" w:rsidRDefault="00952CE2" w:rsidP="007841CC">
                    <w:pPr>
                      <w:rPr>
                        <w:rFonts w:asciiTheme="minorHAnsi" w:hAnsiTheme="minorHAnsi" w:cstheme="minorHAnsi"/>
                        <w:sz w:val="20"/>
                        <w:szCs w:val="18"/>
                      </w:rPr>
                    </w:pPr>
                    <w:r w:rsidRPr="00473BF6">
                      <w:rPr>
                        <w:rFonts w:asciiTheme="minorHAnsi" w:hAnsiTheme="minorHAnsi" w:cstheme="minorHAnsi"/>
                        <w:sz w:val="20"/>
                        <w:szCs w:val="18"/>
                      </w:rPr>
                      <w:t xml:space="preserve">Заплати </w:t>
                    </w:r>
                  </w:p>
                </w:tc>
                <w:tc>
                  <w:tcPr>
                    <w:tcW w:w="1341" w:type="dxa"/>
                    <w:tcBorders>
                      <w:top w:val="nil"/>
                      <w:left w:val="nil"/>
                      <w:bottom w:val="nil"/>
                      <w:right w:val="nil"/>
                    </w:tcBorders>
                    <w:shd w:val="clear" w:color="000000" w:fill="FFFFFF"/>
                  </w:tcPr>
                  <w:p w:rsidR="00952CE2" w:rsidRPr="00473BF6" w:rsidRDefault="00005DF7" w:rsidP="007841CC">
                    <w:pPr>
                      <w:jc w:val="right"/>
                      <w:rPr>
                        <w:rFonts w:asciiTheme="minorHAnsi" w:hAnsiTheme="minorHAnsi" w:cstheme="minorHAnsi"/>
                        <w:sz w:val="20"/>
                        <w:szCs w:val="18"/>
                      </w:rPr>
                    </w:pPr>
                    <w:r>
                      <w:rPr>
                        <w:rFonts w:asciiTheme="minorHAnsi" w:hAnsiTheme="minorHAnsi" w:cstheme="minorHAnsi"/>
                        <w:sz w:val="20"/>
                        <w:szCs w:val="18"/>
                      </w:rPr>
                      <w:t>19</w:t>
                    </w:r>
                  </w:p>
                </w:tc>
                <w:tc>
                  <w:tcPr>
                    <w:tcW w:w="1341" w:type="dxa"/>
                    <w:tcBorders>
                      <w:top w:val="nil"/>
                      <w:left w:val="nil"/>
                      <w:bottom w:val="nil"/>
                      <w:right w:val="nil"/>
                    </w:tcBorders>
                    <w:shd w:val="clear" w:color="000000" w:fill="FFFFFF"/>
                  </w:tcPr>
                  <w:p w:rsidR="00952CE2" w:rsidRPr="00473BF6" w:rsidRDefault="005228B6" w:rsidP="007841CC">
                    <w:pPr>
                      <w:jc w:val="right"/>
                      <w:rPr>
                        <w:rFonts w:asciiTheme="minorHAnsi" w:hAnsiTheme="minorHAnsi" w:cstheme="minorHAnsi"/>
                        <w:sz w:val="20"/>
                        <w:szCs w:val="18"/>
                      </w:rPr>
                    </w:pPr>
                    <w:r w:rsidRPr="00473BF6">
                      <w:rPr>
                        <w:rFonts w:asciiTheme="minorHAnsi" w:hAnsiTheme="minorHAnsi" w:cstheme="minorHAnsi"/>
                        <w:sz w:val="20"/>
                        <w:szCs w:val="18"/>
                      </w:rPr>
                      <w:t>11</w:t>
                    </w:r>
                  </w:p>
                </w:tc>
              </w:tr>
              <w:tr w:rsidR="00952CE2" w:rsidRPr="00473BF6" w:rsidTr="007841CC">
                <w:trPr>
                  <w:trHeight w:val="188"/>
                </w:trPr>
                <w:tc>
                  <w:tcPr>
                    <w:tcW w:w="6305" w:type="dxa"/>
                    <w:tcBorders>
                      <w:top w:val="nil"/>
                      <w:left w:val="nil"/>
                      <w:bottom w:val="nil"/>
                      <w:right w:val="nil"/>
                    </w:tcBorders>
                    <w:shd w:val="clear" w:color="000000" w:fill="FFFFFF"/>
                  </w:tcPr>
                  <w:p w:rsidR="00952CE2" w:rsidRPr="00473BF6" w:rsidRDefault="00952CE2" w:rsidP="007841CC">
                    <w:pPr>
                      <w:rPr>
                        <w:rFonts w:asciiTheme="minorHAnsi" w:hAnsiTheme="minorHAnsi" w:cstheme="minorHAnsi"/>
                        <w:sz w:val="20"/>
                        <w:szCs w:val="18"/>
                      </w:rPr>
                    </w:pPr>
                    <w:r w:rsidRPr="00473BF6">
                      <w:rPr>
                        <w:rFonts w:asciiTheme="minorHAnsi" w:hAnsiTheme="minorHAnsi" w:cstheme="minorHAnsi"/>
                        <w:sz w:val="20"/>
                        <w:szCs w:val="18"/>
                      </w:rPr>
                      <w:t>Разходи за социални осигуровки</w:t>
                    </w:r>
                  </w:p>
                </w:tc>
                <w:tc>
                  <w:tcPr>
                    <w:tcW w:w="1341" w:type="dxa"/>
                    <w:tcBorders>
                      <w:top w:val="nil"/>
                      <w:left w:val="nil"/>
                      <w:bottom w:val="single" w:sz="2" w:space="0" w:color="auto"/>
                      <w:right w:val="nil"/>
                    </w:tcBorders>
                    <w:shd w:val="clear" w:color="000000" w:fill="FFFFFF"/>
                  </w:tcPr>
                  <w:p w:rsidR="00952CE2" w:rsidRPr="0096228E" w:rsidRDefault="0096228E" w:rsidP="007841CC">
                    <w:pPr>
                      <w:jc w:val="right"/>
                      <w:rPr>
                        <w:rFonts w:asciiTheme="minorHAnsi" w:hAnsiTheme="minorHAnsi" w:cstheme="minorHAnsi"/>
                        <w:sz w:val="20"/>
                        <w:szCs w:val="18"/>
                        <w:lang w:val="en-US"/>
                      </w:rPr>
                    </w:pPr>
                    <w:r>
                      <w:rPr>
                        <w:rFonts w:asciiTheme="minorHAnsi" w:hAnsiTheme="minorHAnsi" w:cstheme="minorHAnsi"/>
                        <w:sz w:val="20"/>
                        <w:szCs w:val="18"/>
                        <w:lang w:val="en-US"/>
                      </w:rPr>
                      <w:t>-</w:t>
                    </w:r>
                  </w:p>
                </w:tc>
                <w:tc>
                  <w:tcPr>
                    <w:tcW w:w="1341" w:type="dxa"/>
                    <w:tcBorders>
                      <w:top w:val="nil"/>
                      <w:left w:val="nil"/>
                      <w:bottom w:val="single" w:sz="2" w:space="0" w:color="auto"/>
                      <w:right w:val="nil"/>
                    </w:tcBorders>
                    <w:shd w:val="clear" w:color="000000" w:fill="FFFFFF"/>
                  </w:tcPr>
                  <w:p w:rsidR="00952CE2" w:rsidRPr="00473BF6" w:rsidRDefault="00952CE2" w:rsidP="007841CC">
                    <w:pPr>
                      <w:jc w:val="right"/>
                      <w:rPr>
                        <w:rFonts w:asciiTheme="minorHAnsi" w:hAnsiTheme="minorHAnsi" w:cstheme="minorHAnsi"/>
                        <w:sz w:val="20"/>
                        <w:szCs w:val="18"/>
                      </w:rPr>
                    </w:pPr>
                    <w:r w:rsidRPr="00473BF6">
                      <w:rPr>
                        <w:rFonts w:asciiTheme="minorHAnsi" w:hAnsiTheme="minorHAnsi" w:cstheme="minorHAnsi"/>
                        <w:sz w:val="20"/>
                        <w:szCs w:val="18"/>
                      </w:rPr>
                      <w:t>1</w:t>
                    </w:r>
                  </w:p>
                </w:tc>
              </w:tr>
              <w:tr w:rsidR="00952CE2" w:rsidRPr="00473BF6" w:rsidTr="007841CC">
                <w:trPr>
                  <w:trHeight w:val="188"/>
                </w:trPr>
                <w:tc>
                  <w:tcPr>
                    <w:tcW w:w="6305" w:type="dxa"/>
                    <w:tcBorders>
                      <w:top w:val="nil"/>
                      <w:left w:val="nil"/>
                      <w:bottom w:val="nil"/>
                      <w:right w:val="nil"/>
                    </w:tcBorders>
                    <w:shd w:val="clear" w:color="000000" w:fill="FFFFFF"/>
                  </w:tcPr>
                  <w:p w:rsidR="00952CE2" w:rsidRPr="00473BF6" w:rsidRDefault="00952CE2" w:rsidP="007841CC">
                    <w:pPr>
                      <w:rPr>
                        <w:rFonts w:asciiTheme="minorHAnsi" w:hAnsiTheme="minorHAnsi" w:cstheme="minorHAnsi"/>
                        <w:sz w:val="20"/>
                        <w:szCs w:val="18"/>
                      </w:rPr>
                    </w:pPr>
                    <w:r w:rsidRPr="00473BF6">
                      <w:rPr>
                        <w:rFonts w:asciiTheme="minorHAnsi" w:hAnsiTheme="minorHAnsi" w:cstheme="minorHAnsi"/>
                        <w:sz w:val="20"/>
                        <w:szCs w:val="18"/>
                      </w:rPr>
                      <w:t>Общо възнаграждения</w:t>
                    </w:r>
                  </w:p>
                </w:tc>
                <w:tc>
                  <w:tcPr>
                    <w:tcW w:w="1341" w:type="dxa"/>
                    <w:tcBorders>
                      <w:top w:val="single" w:sz="2" w:space="0" w:color="auto"/>
                      <w:left w:val="nil"/>
                      <w:bottom w:val="single" w:sz="2" w:space="0" w:color="auto"/>
                      <w:right w:val="nil"/>
                    </w:tcBorders>
                    <w:shd w:val="clear" w:color="000000" w:fill="FFFFFF"/>
                  </w:tcPr>
                  <w:p w:rsidR="00952CE2" w:rsidRPr="0096228E" w:rsidRDefault="00005DF7" w:rsidP="0096228E">
                    <w:pPr>
                      <w:jc w:val="right"/>
                      <w:rPr>
                        <w:rFonts w:asciiTheme="minorHAnsi" w:hAnsiTheme="minorHAnsi" w:cstheme="minorHAnsi"/>
                        <w:b/>
                        <w:sz w:val="20"/>
                        <w:szCs w:val="18"/>
                        <w:lang w:val="en-US"/>
                      </w:rPr>
                    </w:pPr>
                    <w:r>
                      <w:rPr>
                        <w:rFonts w:asciiTheme="minorHAnsi" w:hAnsiTheme="minorHAnsi" w:cstheme="minorHAnsi"/>
                        <w:b/>
                        <w:sz w:val="20"/>
                        <w:szCs w:val="18"/>
                      </w:rPr>
                      <w:t>19</w:t>
                    </w:r>
                  </w:p>
                </w:tc>
                <w:tc>
                  <w:tcPr>
                    <w:tcW w:w="1341" w:type="dxa"/>
                    <w:tcBorders>
                      <w:top w:val="single" w:sz="2" w:space="0" w:color="auto"/>
                      <w:left w:val="nil"/>
                      <w:bottom w:val="single" w:sz="2" w:space="0" w:color="auto"/>
                      <w:right w:val="nil"/>
                    </w:tcBorders>
                    <w:shd w:val="clear" w:color="000000" w:fill="FFFFFF"/>
                  </w:tcPr>
                  <w:p w:rsidR="00952CE2" w:rsidRPr="00473BF6" w:rsidRDefault="005228B6" w:rsidP="007841CC">
                    <w:pPr>
                      <w:jc w:val="right"/>
                      <w:rPr>
                        <w:rFonts w:asciiTheme="minorHAnsi" w:hAnsiTheme="minorHAnsi" w:cstheme="minorHAnsi"/>
                        <w:b/>
                        <w:sz w:val="20"/>
                        <w:szCs w:val="18"/>
                      </w:rPr>
                    </w:pPr>
                    <w:r w:rsidRPr="00473BF6">
                      <w:rPr>
                        <w:rFonts w:asciiTheme="minorHAnsi" w:hAnsiTheme="minorHAnsi" w:cstheme="minorHAnsi"/>
                        <w:b/>
                        <w:sz w:val="20"/>
                        <w:szCs w:val="18"/>
                      </w:rPr>
                      <w:t>12</w:t>
                    </w:r>
                  </w:p>
                </w:tc>
              </w:tr>
            </w:tbl>
            <w:p w:rsidR="00952CE2" w:rsidRPr="007459A0" w:rsidRDefault="00952CE2" w:rsidP="007459A0">
              <w:pPr>
                <w:rPr>
                  <w:sz w:val="16"/>
                  <w:szCs w:val="14"/>
                </w:rPr>
              </w:pPr>
            </w:p>
            <w:p w:rsidR="00952CE2" w:rsidRPr="00473BF6" w:rsidRDefault="00952CE2" w:rsidP="007459A0">
              <w:pPr>
                <w:pStyle w:val="Heading1"/>
                <w:spacing w:after="0" w:line="240" w:lineRule="auto"/>
                <w:ind w:right="-425"/>
                <w:jc w:val="both"/>
                <w:rPr>
                  <w:rFonts w:asciiTheme="minorHAnsi" w:hAnsiTheme="minorHAnsi" w:cstheme="minorHAnsi"/>
                  <w:color w:val="002E5D"/>
                  <w:sz w:val="20"/>
                  <w:szCs w:val="20"/>
                </w:rPr>
              </w:pPr>
              <w:bookmarkStart w:id="94" w:name="_Ref248867100"/>
              <w:bookmarkStart w:id="95" w:name="_Ref381273692"/>
              <w:bookmarkStart w:id="96" w:name="_Ref382159581"/>
              <w:bookmarkStart w:id="97" w:name="_Ref433898531"/>
              <w:r w:rsidRPr="00473BF6">
                <w:rPr>
                  <w:rFonts w:asciiTheme="minorHAnsi" w:hAnsiTheme="minorHAnsi" w:cstheme="minorHAnsi"/>
                  <w:color w:val="002E5D"/>
                  <w:sz w:val="20"/>
                  <w:szCs w:val="20"/>
                </w:rPr>
                <w:t>2</w:t>
              </w:r>
              <w:r w:rsidR="004106F4" w:rsidRPr="00473BF6">
                <w:rPr>
                  <w:rFonts w:asciiTheme="minorHAnsi" w:hAnsiTheme="minorHAnsi" w:cstheme="minorHAnsi"/>
                  <w:color w:val="002E5D"/>
                  <w:sz w:val="20"/>
                  <w:szCs w:val="20"/>
                </w:rPr>
                <w:t>9</w:t>
              </w:r>
              <w:r w:rsidRPr="00473BF6">
                <w:rPr>
                  <w:rFonts w:asciiTheme="minorHAnsi" w:hAnsiTheme="minorHAnsi" w:cstheme="minorHAnsi"/>
                  <w:color w:val="002E5D"/>
                  <w:sz w:val="20"/>
                  <w:szCs w:val="20"/>
                </w:rPr>
                <w:t>.3. Разчети със свързани лица в края на периода</w:t>
              </w:r>
            </w:p>
            <w:tbl>
              <w:tblPr>
                <w:tblW w:w="9140" w:type="dxa"/>
                <w:tblInd w:w="-68" w:type="dxa"/>
                <w:shd w:val="clear" w:color="auto" w:fill="FFFFFF"/>
                <w:tblLook w:val="0000" w:firstRow="0" w:lastRow="0" w:firstColumn="0" w:lastColumn="0" w:noHBand="0" w:noVBand="0"/>
              </w:tblPr>
              <w:tblGrid>
                <w:gridCol w:w="6305"/>
                <w:gridCol w:w="1418"/>
                <w:gridCol w:w="1417"/>
              </w:tblGrid>
              <w:tr w:rsidR="00952CE2" w:rsidRPr="00473BF6" w:rsidTr="007841CC">
                <w:trPr>
                  <w:trHeight w:val="20"/>
                </w:trPr>
                <w:tc>
                  <w:tcPr>
                    <w:tcW w:w="6305" w:type="dxa"/>
                    <w:shd w:val="clear" w:color="auto" w:fill="FFFFFF"/>
                  </w:tcPr>
                  <w:p w:rsidR="00952CE2" w:rsidRPr="00473BF6" w:rsidRDefault="00952CE2" w:rsidP="007841CC">
                    <w:pPr>
                      <w:autoSpaceDE w:val="0"/>
                      <w:adjustRightInd w:val="0"/>
                      <w:rPr>
                        <w:rFonts w:asciiTheme="minorHAnsi" w:hAnsiTheme="minorHAnsi" w:cstheme="minorHAnsi"/>
                        <w:sz w:val="20"/>
                        <w:szCs w:val="18"/>
                      </w:rPr>
                    </w:pPr>
                    <w:bookmarkStart w:id="98" w:name="_Ref248330987"/>
                  </w:p>
                </w:tc>
                <w:tc>
                  <w:tcPr>
                    <w:tcW w:w="1418" w:type="dxa"/>
                    <w:shd w:val="clear" w:color="auto" w:fill="FFFFFF"/>
                  </w:tcPr>
                  <w:p w:rsidR="00952CE2" w:rsidRPr="00005DF7" w:rsidRDefault="00952CE2" w:rsidP="00005DF7">
                    <w:pPr>
                      <w:autoSpaceDE w:val="0"/>
                      <w:adjustRightInd w:val="0"/>
                      <w:jc w:val="right"/>
                      <w:rPr>
                        <w:rFonts w:asciiTheme="minorHAnsi" w:hAnsiTheme="minorHAnsi" w:cstheme="minorHAnsi"/>
                        <w:b/>
                        <w:sz w:val="20"/>
                        <w:szCs w:val="18"/>
                      </w:rPr>
                    </w:pPr>
                    <w:r w:rsidRPr="00473BF6">
                      <w:rPr>
                        <w:rFonts w:asciiTheme="minorHAnsi" w:hAnsiTheme="minorHAnsi" w:cstheme="minorHAnsi"/>
                        <w:b/>
                        <w:sz w:val="20"/>
                        <w:szCs w:val="18"/>
                      </w:rPr>
                      <w:t>3</w:t>
                    </w:r>
                    <w:r w:rsidR="00996503" w:rsidRPr="00473BF6">
                      <w:rPr>
                        <w:rFonts w:asciiTheme="minorHAnsi" w:hAnsiTheme="minorHAnsi" w:cstheme="minorHAnsi"/>
                        <w:b/>
                        <w:sz w:val="20"/>
                        <w:szCs w:val="18"/>
                      </w:rPr>
                      <w:t>0</w:t>
                    </w:r>
                    <w:r w:rsidRPr="00473BF6">
                      <w:rPr>
                        <w:rFonts w:asciiTheme="minorHAnsi" w:hAnsiTheme="minorHAnsi" w:cstheme="minorHAnsi"/>
                        <w:b/>
                        <w:sz w:val="20"/>
                        <w:szCs w:val="18"/>
                      </w:rPr>
                      <w:t>.</w:t>
                    </w:r>
                    <w:r w:rsidR="00996503" w:rsidRPr="00473BF6">
                      <w:rPr>
                        <w:rFonts w:asciiTheme="minorHAnsi" w:hAnsiTheme="minorHAnsi" w:cstheme="minorHAnsi"/>
                        <w:b/>
                        <w:sz w:val="20"/>
                        <w:szCs w:val="18"/>
                      </w:rPr>
                      <w:t>06</w:t>
                    </w:r>
                    <w:r w:rsidRPr="00473BF6">
                      <w:rPr>
                        <w:rFonts w:asciiTheme="minorHAnsi" w:hAnsiTheme="minorHAnsi" w:cstheme="minorHAnsi"/>
                        <w:b/>
                        <w:sz w:val="20"/>
                        <w:szCs w:val="18"/>
                      </w:rPr>
                      <w:t>.</w:t>
                    </w:r>
                    <w:r w:rsidR="00005DF7" w:rsidRPr="00473BF6">
                      <w:rPr>
                        <w:rFonts w:asciiTheme="minorHAnsi" w:hAnsiTheme="minorHAnsi" w:cstheme="minorHAnsi"/>
                        <w:b/>
                        <w:sz w:val="20"/>
                        <w:szCs w:val="18"/>
                      </w:rPr>
                      <w:t>202</w:t>
                    </w:r>
                    <w:r w:rsidR="00005DF7">
                      <w:rPr>
                        <w:rFonts w:asciiTheme="minorHAnsi" w:hAnsiTheme="minorHAnsi" w:cstheme="minorHAnsi"/>
                        <w:b/>
                        <w:sz w:val="20"/>
                        <w:szCs w:val="18"/>
                      </w:rPr>
                      <w:t>5</w:t>
                    </w:r>
                  </w:p>
                </w:tc>
                <w:tc>
                  <w:tcPr>
                    <w:tcW w:w="1417" w:type="dxa"/>
                    <w:shd w:val="clear" w:color="auto" w:fill="FFFFFF"/>
                  </w:tcPr>
                  <w:p w:rsidR="00952CE2" w:rsidRPr="00005DF7" w:rsidRDefault="00952CE2" w:rsidP="00005DF7">
                    <w:pPr>
                      <w:autoSpaceDE w:val="0"/>
                      <w:adjustRightInd w:val="0"/>
                      <w:jc w:val="right"/>
                      <w:rPr>
                        <w:rFonts w:asciiTheme="minorHAnsi" w:hAnsiTheme="minorHAnsi" w:cstheme="minorHAnsi"/>
                        <w:b/>
                        <w:sz w:val="20"/>
                        <w:szCs w:val="18"/>
                      </w:rPr>
                    </w:pPr>
                    <w:r w:rsidRPr="00473BF6">
                      <w:rPr>
                        <w:rFonts w:asciiTheme="minorHAnsi" w:hAnsiTheme="minorHAnsi" w:cstheme="minorHAnsi"/>
                        <w:b/>
                        <w:sz w:val="20"/>
                        <w:szCs w:val="18"/>
                      </w:rPr>
                      <w:t>31.12.</w:t>
                    </w:r>
                    <w:r w:rsidR="00005DF7" w:rsidRPr="00473BF6">
                      <w:rPr>
                        <w:rFonts w:asciiTheme="minorHAnsi" w:hAnsiTheme="minorHAnsi" w:cstheme="minorHAnsi"/>
                        <w:b/>
                        <w:sz w:val="20"/>
                        <w:szCs w:val="18"/>
                      </w:rPr>
                      <w:t>202</w:t>
                    </w:r>
                    <w:r w:rsidR="00005DF7">
                      <w:rPr>
                        <w:rFonts w:asciiTheme="minorHAnsi" w:hAnsiTheme="minorHAnsi" w:cstheme="minorHAnsi"/>
                        <w:b/>
                        <w:sz w:val="20"/>
                        <w:szCs w:val="18"/>
                      </w:rPr>
                      <w:t>4</w:t>
                    </w:r>
                  </w:p>
                </w:tc>
              </w:tr>
              <w:tr w:rsidR="00952CE2" w:rsidRPr="00473BF6" w:rsidTr="007841CC">
                <w:trPr>
                  <w:trHeight w:val="20"/>
                </w:trPr>
                <w:tc>
                  <w:tcPr>
                    <w:tcW w:w="6305" w:type="dxa"/>
                    <w:shd w:val="clear" w:color="auto" w:fill="FFFFFF"/>
                  </w:tcPr>
                  <w:p w:rsidR="00952CE2" w:rsidRPr="00473BF6" w:rsidRDefault="00952CE2" w:rsidP="007841CC">
                    <w:pPr>
                      <w:autoSpaceDE w:val="0"/>
                      <w:adjustRightInd w:val="0"/>
                      <w:rPr>
                        <w:rFonts w:asciiTheme="minorHAnsi" w:hAnsiTheme="minorHAnsi" w:cstheme="minorHAnsi"/>
                        <w:sz w:val="20"/>
                        <w:szCs w:val="18"/>
                      </w:rPr>
                    </w:pPr>
                  </w:p>
                </w:tc>
                <w:tc>
                  <w:tcPr>
                    <w:tcW w:w="1418" w:type="dxa"/>
                    <w:shd w:val="clear" w:color="auto" w:fill="FFFFFF"/>
                  </w:tcPr>
                  <w:p w:rsidR="00952CE2" w:rsidRPr="00473BF6" w:rsidRDefault="00952CE2" w:rsidP="007841CC">
                    <w:pPr>
                      <w:jc w:val="right"/>
                      <w:rPr>
                        <w:rFonts w:asciiTheme="minorHAnsi" w:hAnsiTheme="minorHAnsi" w:cstheme="minorHAnsi"/>
                        <w:b/>
                        <w:sz w:val="20"/>
                        <w:szCs w:val="18"/>
                      </w:rPr>
                    </w:pPr>
                    <w:r w:rsidRPr="00473BF6">
                      <w:rPr>
                        <w:rFonts w:asciiTheme="minorHAnsi" w:hAnsiTheme="minorHAnsi" w:cstheme="minorHAnsi"/>
                        <w:b/>
                        <w:sz w:val="20"/>
                        <w:szCs w:val="18"/>
                      </w:rPr>
                      <w:t>хил. лв.</w:t>
                    </w:r>
                  </w:p>
                </w:tc>
                <w:tc>
                  <w:tcPr>
                    <w:tcW w:w="1417" w:type="dxa"/>
                    <w:shd w:val="clear" w:color="auto" w:fill="FFFFFF"/>
                  </w:tcPr>
                  <w:p w:rsidR="00952CE2" w:rsidRPr="00473BF6" w:rsidRDefault="00952CE2" w:rsidP="007841CC">
                    <w:pPr>
                      <w:jc w:val="right"/>
                      <w:rPr>
                        <w:rFonts w:asciiTheme="minorHAnsi" w:hAnsiTheme="minorHAnsi" w:cstheme="minorHAnsi"/>
                        <w:b/>
                        <w:sz w:val="20"/>
                        <w:szCs w:val="18"/>
                      </w:rPr>
                    </w:pPr>
                    <w:r w:rsidRPr="00473BF6">
                      <w:rPr>
                        <w:rFonts w:asciiTheme="minorHAnsi" w:hAnsiTheme="minorHAnsi" w:cstheme="minorHAnsi"/>
                        <w:b/>
                        <w:sz w:val="20"/>
                        <w:szCs w:val="18"/>
                      </w:rPr>
                      <w:t>хил. лв.</w:t>
                    </w:r>
                  </w:p>
                </w:tc>
              </w:tr>
              <w:tr w:rsidR="00A0476E" w:rsidRPr="00473BF6" w:rsidTr="007841CC">
                <w:trPr>
                  <w:trHeight w:val="20"/>
                </w:trPr>
                <w:tc>
                  <w:tcPr>
                    <w:tcW w:w="6305" w:type="dxa"/>
                    <w:shd w:val="clear" w:color="auto" w:fill="FFFFFF"/>
                  </w:tcPr>
                  <w:p w:rsidR="00A0476E" w:rsidRPr="00A0476E" w:rsidRDefault="00A0476E" w:rsidP="007841CC">
                    <w:pPr>
                      <w:autoSpaceDE w:val="0"/>
                      <w:adjustRightInd w:val="0"/>
                      <w:rPr>
                        <w:rFonts w:asciiTheme="minorHAnsi" w:hAnsiTheme="minorHAnsi" w:cstheme="minorHAnsi"/>
                        <w:sz w:val="20"/>
                        <w:lang w:val="en-US"/>
                      </w:rPr>
                    </w:pPr>
                    <w:r w:rsidRPr="00A0476E">
                      <w:rPr>
                        <w:rFonts w:asciiTheme="minorHAnsi" w:hAnsiTheme="minorHAnsi" w:cstheme="minorHAnsi"/>
                        <w:sz w:val="20"/>
                      </w:rPr>
                      <w:t>Вземания от съвместно предприятие</w:t>
                    </w:r>
                  </w:p>
                </w:tc>
                <w:tc>
                  <w:tcPr>
                    <w:tcW w:w="1418" w:type="dxa"/>
                    <w:shd w:val="clear" w:color="auto" w:fill="FFFFFF"/>
                  </w:tcPr>
                  <w:p w:rsidR="00A0476E" w:rsidRPr="00005DF7" w:rsidRDefault="00005DF7" w:rsidP="007841CC">
                    <w:pPr>
                      <w:jc w:val="right"/>
                      <w:rPr>
                        <w:rFonts w:asciiTheme="minorHAnsi" w:hAnsiTheme="minorHAnsi" w:cstheme="minorHAnsi"/>
                        <w:b/>
                        <w:sz w:val="20"/>
                      </w:rPr>
                    </w:pPr>
                    <w:r>
                      <w:rPr>
                        <w:rFonts w:asciiTheme="minorHAnsi" w:hAnsiTheme="minorHAnsi" w:cstheme="minorHAnsi"/>
                        <w:sz w:val="20"/>
                      </w:rPr>
                      <w:t>-</w:t>
                    </w:r>
                  </w:p>
                </w:tc>
                <w:tc>
                  <w:tcPr>
                    <w:tcW w:w="1417" w:type="dxa"/>
                    <w:shd w:val="clear" w:color="auto" w:fill="FFFFFF"/>
                  </w:tcPr>
                  <w:p w:rsidR="00A0476E" w:rsidRPr="00005DF7" w:rsidRDefault="00005DF7" w:rsidP="007841CC">
                    <w:pPr>
                      <w:jc w:val="right"/>
                      <w:rPr>
                        <w:rFonts w:asciiTheme="minorHAnsi" w:hAnsiTheme="minorHAnsi" w:cstheme="minorHAnsi"/>
                        <w:b/>
                        <w:sz w:val="20"/>
                      </w:rPr>
                    </w:pPr>
                    <w:r>
                      <w:rPr>
                        <w:rFonts w:asciiTheme="minorHAnsi" w:hAnsiTheme="minorHAnsi" w:cstheme="minorHAnsi"/>
                        <w:sz w:val="20"/>
                      </w:rPr>
                      <w:t>246</w:t>
                    </w:r>
                  </w:p>
                </w:tc>
              </w:tr>
              <w:tr w:rsidR="00A0476E" w:rsidRPr="00473BF6" w:rsidTr="007841CC">
                <w:trPr>
                  <w:trHeight w:val="20"/>
                </w:trPr>
                <w:tc>
                  <w:tcPr>
                    <w:tcW w:w="6305" w:type="dxa"/>
                    <w:shd w:val="clear" w:color="auto" w:fill="FFFFFF"/>
                  </w:tcPr>
                  <w:p w:rsidR="00A0476E" w:rsidRPr="00A0476E" w:rsidRDefault="00A0476E" w:rsidP="007841CC">
                    <w:pPr>
                      <w:autoSpaceDE w:val="0"/>
                      <w:adjustRightInd w:val="0"/>
                      <w:rPr>
                        <w:rFonts w:asciiTheme="minorHAnsi" w:hAnsiTheme="minorHAnsi" w:cstheme="minorHAnsi"/>
                        <w:sz w:val="20"/>
                      </w:rPr>
                    </w:pPr>
                    <w:r w:rsidRPr="00A0476E">
                      <w:rPr>
                        <w:rFonts w:asciiTheme="minorHAnsi" w:hAnsiTheme="minorHAnsi" w:cstheme="minorHAnsi"/>
                        <w:b/>
                        <w:bCs/>
                        <w:sz w:val="20"/>
                      </w:rPr>
                      <w:t>Общо краткосрочни вземания от свързани лица</w:t>
                    </w:r>
                  </w:p>
                </w:tc>
                <w:tc>
                  <w:tcPr>
                    <w:tcW w:w="1418" w:type="dxa"/>
                    <w:tcBorders>
                      <w:top w:val="single" w:sz="4" w:space="0" w:color="auto"/>
                      <w:bottom w:val="single" w:sz="4" w:space="0" w:color="auto"/>
                    </w:tcBorders>
                    <w:shd w:val="clear" w:color="auto" w:fill="FFFFFF"/>
                  </w:tcPr>
                  <w:p w:rsidR="00A0476E" w:rsidRPr="00005DF7" w:rsidRDefault="00005DF7" w:rsidP="007841CC">
                    <w:pPr>
                      <w:jc w:val="right"/>
                      <w:rPr>
                        <w:rFonts w:asciiTheme="minorHAnsi" w:hAnsiTheme="minorHAnsi" w:cstheme="minorHAnsi"/>
                        <w:b/>
                        <w:sz w:val="20"/>
                      </w:rPr>
                    </w:pPr>
                    <w:r>
                      <w:rPr>
                        <w:rFonts w:asciiTheme="minorHAnsi" w:hAnsiTheme="minorHAnsi" w:cstheme="minorHAnsi"/>
                        <w:b/>
                        <w:bCs/>
                        <w:sz w:val="20"/>
                      </w:rPr>
                      <w:t>-</w:t>
                    </w:r>
                  </w:p>
                </w:tc>
                <w:tc>
                  <w:tcPr>
                    <w:tcW w:w="1417" w:type="dxa"/>
                    <w:tcBorders>
                      <w:top w:val="single" w:sz="4" w:space="0" w:color="auto"/>
                      <w:bottom w:val="single" w:sz="4" w:space="0" w:color="auto"/>
                    </w:tcBorders>
                    <w:shd w:val="clear" w:color="auto" w:fill="FFFFFF"/>
                  </w:tcPr>
                  <w:p w:rsidR="00A0476E" w:rsidRPr="00005DF7" w:rsidRDefault="00005DF7" w:rsidP="00005DF7">
                    <w:pPr>
                      <w:jc w:val="right"/>
                      <w:rPr>
                        <w:rFonts w:asciiTheme="minorHAnsi" w:hAnsiTheme="minorHAnsi" w:cstheme="minorHAnsi"/>
                        <w:b/>
                        <w:sz w:val="20"/>
                      </w:rPr>
                    </w:pPr>
                    <w:r>
                      <w:rPr>
                        <w:rFonts w:asciiTheme="minorHAnsi" w:hAnsiTheme="minorHAnsi" w:cstheme="minorHAnsi"/>
                        <w:b/>
                        <w:bCs/>
                        <w:sz w:val="20"/>
                        <w:lang w:val="en-US"/>
                      </w:rPr>
                      <w:t>24</w:t>
                    </w:r>
                    <w:r>
                      <w:rPr>
                        <w:rFonts w:asciiTheme="minorHAnsi" w:hAnsiTheme="minorHAnsi" w:cstheme="minorHAnsi"/>
                        <w:b/>
                        <w:bCs/>
                        <w:sz w:val="20"/>
                      </w:rPr>
                      <w:t>6</w:t>
                    </w:r>
                  </w:p>
                </w:tc>
              </w:tr>
              <w:tr w:rsidR="00A0476E" w:rsidRPr="00473BF6" w:rsidTr="00D57EB3">
                <w:trPr>
                  <w:trHeight w:val="20"/>
                </w:trPr>
                <w:tc>
                  <w:tcPr>
                    <w:tcW w:w="6305" w:type="dxa"/>
                    <w:shd w:val="clear" w:color="auto" w:fill="FFFFFF"/>
                  </w:tcPr>
                  <w:p w:rsidR="00F837CE" w:rsidRDefault="00F837CE" w:rsidP="007841CC">
                    <w:pPr>
                      <w:autoSpaceDE w:val="0"/>
                      <w:adjustRightInd w:val="0"/>
                      <w:rPr>
                        <w:rFonts w:asciiTheme="minorHAnsi" w:hAnsiTheme="minorHAnsi" w:cstheme="minorHAnsi"/>
                        <w:sz w:val="20"/>
                        <w:lang w:val="en-US"/>
                      </w:rPr>
                    </w:pPr>
                  </w:p>
                  <w:p w:rsidR="00A0476E" w:rsidRPr="00A0476E" w:rsidRDefault="00A0476E" w:rsidP="007841CC">
                    <w:pPr>
                      <w:autoSpaceDE w:val="0"/>
                      <w:adjustRightInd w:val="0"/>
                      <w:rPr>
                        <w:rFonts w:asciiTheme="minorHAnsi" w:hAnsiTheme="minorHAnsi" w:cstheme="minorHAnsi"/>
                        <w:sz w:val="20"/>
                        <w:lang w:val="en-US"/>
                      </w:rPr>
                    </w:pPr>
                    <w:r w:rsidRPr="00A0476E">
                      <w:rPr>
                        <w:rFonts w:asciiTheme="minorHAnsi" w:hAnsiTheme="minorHAnsi" w:cstheme="minorHAnsi"/>
                        <w:sz w:val="20"/>
                      </w:rPr>
                      <w:t>Вземания от собственици</w:t>
                    </w:r>
                  </w:p>
                </w:tc>
                <w:tc>
                  <w:tcPr>
                    <w:tcW w:w="1418" w:type="dxa"/>
                    <w:tcBorders>
                      <w:top w:val="single" w:sz="4" w:space="0" w:color="auto"/>
                    </w:tcBorders>
                    <w:shd w:val="clear" w:color="auto" w:fill="FFFFFF"/>
                  </w:tcPr>
                  <w:p w:rsidR="00A0476E" w:rsidRPr="00A0476E" w:rsidRDefault="00A0476E" w:rsidP="007841CC">
                    <w:pPr>
                      <w:autoSpaceDE w:val="0"/>
                      <w:adjustRightInd w:val="0"/>
                      <w:jc w:val="right"/>
                      <w:rPr>
                        <w:rFonts w:asciiTheme="minorHAnsi" w:hAnsiTheme="minorHAnsi" w:cstheme="minorHAnsi"/>
                        <w:sz w:val="20"/>
                      </w:rPr>
                    </w:pPr>
                  </w:p>
                </w:tc>
                <w:tc>
                  <w:tcPr>
                    <w:tcW w:w="1417" w:type="dxa"/>
                    <w:tcBorders>
                      <w:top w:val="single" w:sz="4" w:space="0" w:color="auto"/>
                    </w:tcBorders>
                    <w:shd w:val="clear" w:color="auto" w:fill="FFFFFF"/>
                  </w:tcPr>
                  <w:p w:rsidR="00A0476E" w:rsidRPr="00A0476E" w:rsidRDefault="00A0476E" w:rsidP="007841CC">
                    <w:pPr>
                      <w:autoSpaceDE w:val="0"/>
                      <w:adjustRightInd w:val="0"/>
                      <w:jc w:val="right"/>
                      <w:rPr>
                        <w:rFonts w:asciiTheme="minorHAnsi" w:hAnsiTheme="minorHAnsi" w:cstheme="minorHAnsi"/>
                        <w:sz w:val="20"/>
                      </w:rPr>
                    </w:pPr>
                  </w:p>
                </w:tc>
              </w:tr>
              <w:tr w:rsidR="00A0476E" w:rsidRPr="00473BF6" w:rsidTr="00D57EB3">
                <w:trPr>
                  <w:trHeight w:val="20"/>
                </w:trPr>
                <w:tc>
                  <w:tcPr>
                    <w:tcW w:w="6305" w:type="dxa"/>
                    <w:shd w:val="clear" w:color="auto" w:fill="FFFFFF"/>
                  </w:tcPr>
                  <w:p w:rsidR="00A0476E" w:rsidRPr="00A0476E" w:rsidRDefault="00A0476E" w:rsidP="007841CC">
                    <w:pPr>
                      <w:autoSpaceDE w:val="0"/>
                      <w:adjustRightInd w:val="0"/>
                      <w:rPr>
                        <w:rFonts w:asciiTheme="minorHAnsi" w:hAnsiTheme="minorHAnsi" w:cstheme="minorHAnsi"/>
                        <w:sz w:val="20"/>
                      </w:rPr>
                    </w:pPr>
                    <w:r w:rsidRPr="00A0476E">
                      <w:rPr>
                        <w:rFonts w:asciiTheme="minorHAnsi" w:hAnsiTheme="minorHAnsi" w:cstheme="minorHAnsi"/>
                        <w:b/>
                        <w:bCs/>
                        <w:sz w:val="20"/>
                      </w:rPr>
                      <w:t>Общо краткосрочни вземания от свързани лица</w:t>
                    </w:r>
                  </w:p>
                </w:tc>
                <w:tc>
                  <w:tcPr>
                    <w:tcW w:w="1418" w:type="dxa"/>
                    <w:shd w:val="clear" w:color="auto" w:fill="FFFFFF"/>
                  </w:tcPr>
                  <w:p w:rsidR="00A0476E" w:rsidRPr="005D53A0" w:rsidRDefault="00445896" w:rsidP="007841CC">
                    <w:pPr>
                      <w:autoSpaceDE w:val="0"/>
                      <w:adjustRightInd w:val="0"/>
                      <w:jc w:val="right"/>
                      <w:rPr>
                        <w:rFonts w:asciiTheme="minorHAnsi" w:hAnsiTheme="minorHAnsi" w:cstheme="minorHAnsi"/>
                        <w:sz w:val="20"/>
                      </w:rPr>
                    </w:pPr>
                    <w:r>
                      <w:rPr>
                        <w:rFonts w:asciiTheme="minorHAnsi" w:hAnsiTheme="minorHAnsi" w:cstheme="minorHAnsi"/>
                        <w:b/>
                        <w:sz w:val="20"/>
                      </w:rPr>
                      <w:t>400</w:t>
                    </w:r>
                  </w:p>
                </w:tc>
                <w:tc>
                  <w:tcPr>
                    <w:tcW w:w="1417" w:type="dxa"/>
                    <w:shd w:val="clear" w:color="auto" w:fill="FFFFFF"/>
                  </w:tcPr>
                  <w:p w:rsidR="00A0476E" w:rsidRPr="005D53A0" w:rsidRDefault="005D53A0" w:rsidP="005D53A0">
                    <w:pPr>
                      <w:autoSpaceDE w:val="0"/>
                      <w:adjustRightInd w:val="0"/>
                      <w:jc w:val="right"/>
                      <w:rPr>
                        <w:rFonts w:asciiTheme="minorHAnsi" w:hAnsiTheme="minorHAnsi" w:cstheme="minorHAnsi"/>
                        <w:sz w:val="20"/>
                      </w:rPr>
                    </w:pPr>
                    <w:r>
                      <w:rPr>
                        <w:rFonts w:asciiTheme="minorHAnsi" w:hAnsiTheme="minorHAnsi" w:cstheme="minorHAnsi"/>
                        <w:b/>
                        <w:bCs/>
                        <w:sz w:val="20"/>
                        <w:lang w:val="en-US"/>
                      </w:rPr>
                      <w:t>3</w:t>
                    </w:r>
                    <w:r>
                      <w:rPr>
                        <w:rFonts w:asciiTheme="minorHAnsi" w:hAnsiTheme="minorHAnsi" w:cstheme="minorHAnsi"/>
                        <w:b/>
                        <w:bCs/>
                        <w:sz w:val="20"/>
                      </w:rPr>
                      <w:t>81</w:t>
                    </w:r>
                  </w:p>
                </w:tc>
              </w:tr>
              <w:tr w:rsidR="00A0476E" w:rsidRPr="00473BF6" w:rsidTr="007841CC">
                <w:trPr>
                  <w:trHeight w:val="20"/>
                </w:trPr>
                <w:tc>
                  <w:tcPr>
                    <w:tcW w:w="6305" w:type="dxa"/>
                    <w:shd w:val="clear" w:color="auto" w:fill="FFFFFF"/>
                  </w:tcPr>
                  <w:p w:rsidR="00A0476E" w:rsidRPr="00165E6D" w:rsidRDefault="00A0476E" w:rsidP="007841CC">
                    <w:pPr>
                      <w:autoSpaceDE w:val="0"/>
                      <w:adjustRightInd w:val="0"/>
                      <w:rPr>
                        <w:rFonts w:asciiTheme="minorHAnsi" w:hAnsiTheme="minorHAnsi" w:cstheme="minorHAnsi"/>
                        <w:b/>
                        <w:sz w:val="20"/>
                        <w:lang w:val="ru-RU"/>
                      </w:rPr>
                    </w:pPr>
                    <w:r w:rsidRPr="00F837CE">
                      <w:rPr>
                        <w:rFonts w:asciiTheme="minorHAnsi" w:hAnsiTheme="minorHAnsi" w:cstheme="minorHAnsi"/>
                        <w:b/>
                        <w:sz w:val="20"/>
                      </w:rPr>
                      <w:t>Общо вземания от свързани лица</w:t>
                    </w:r>
                  </w:p>
                  <w:p w:rsidR="00A0476E" w:rsidRPr="00165E6D" w:rsidRDefault="00A0476E" w:rsidP="007841CC">
                    <w:pPr>
                      <w:autoSpaceDE w:val="0"/>
                      <w:adjustRightInd w:val="0"/>
                      <w:rPr>
                        <w:rFonts w:asciiTheme="minorHAnsi" w:hAnsiTheme="minorHAnsi" w:cstheme="minorHAnsi"/>
                        <w:sz w:val="20"/>
                        <w:lang w:val="ru-RU"/>
                      </w:rPr>
                    </w:pPr>
                  </w:p>
                  <w:p w:rsidR="00A0476E" w:rsidRPr="00A0476E" w:rsidRDefault="00A0476E" w:rsidP="007841CC">
                    <w:pPr>
                      <w:autoSpaceDE w:val="0"/>
                      <w:adjustRightInd w:val="0"/>
                      <w:rPr>
                        <w:rFonts w:asciiTheme="minorHAnsi" w:hAnsiTheme="minorHAnsi" w:cstheme="minorHAnsi"/>
                        <w:sz w:val="20"/>
                      </w:rPr>
                    </w:pPr>
                    <w:r w:rsidRPr="00A0476E">
                      <w:rPr>
                        <w:rFonts w:asciiTheme="minorHAnsi" w:hAnsiTheme="minorHAnsi" w:cstheme="minorHAnsi"/>
                        <w:b/>
                        <w:bCs/>
                        <w:sz w:val="20"/>
                      </w:rPr>
                      <w:t>Текущи задължения</w:t>
                    </w:r>
                  </w:p>
                </w:tc>
                <w:tc>
                  <w:tcPr>
                    <w:tcW w:w="1418" w:type="dxa"/>
                    <w:shd w:val="clear" w:color="auto" w:fill="FFFFFF"/>
                  </w:tcPr>
                  <w:p w:rsidR="00A0476E" w:rsidRPr="005D53A0" w:rsidRDefault="00445896" w:rsidP="007841CC">
                    <w:pPr>
                      <w:autoSpaceDE w:val="0"/>
                      <w:adjustRightInd w:val="0"/>
                      <w:jc w:val="right"/>
                      <w:rPr>
                        <w:rFonts w:asciiTheme="minorHAnsi" w:hAnsiTheme="minorHAnsi" w:cstheme="minorHAnsi"/>
                        <w:b/>
                        <w:sz w:val="20"/>
                      </w:rPr>
                    </w:pPr>
                    <w:r>
                      <w:rPr>
                        <w:rFonts w:asciiTheme="minorHAnsi" w:hAnsiTheme="minorHAnsi" w:cstheme="minorHAnsi"/>
                        <w:b/>
                        <w:bCs/>
                        <w:sz w:val="20"/>
                      </w:rPr>
                      <w:t>400</w:t>
                    </w:r>
                  </w:p>
                </w:tc>
                <w:tc>
                  <w:tcPr>
                    <w:tcW w:w="1417" w:type="dxa"/>
                    <w:shd w:val="clear" w:color="auto" w:fill="FFFFFF"/>
                  </w:tcPr>
                  <w:p w:rsidR="00A0476E" w:rsidRPr="005D53A0" w:rsidRDefault="005D53A0" w:rsidP="00F837CE">
                    <w:pPr>
                      <w:autoSpaceDE w:val="0"/>
                      <w:adjustRightInd w:val="0"/>
                      <w:jc w:val="right"/>
                      <w:rPr>
                        <w:rFonts w:asciiTheme="minorHAnsi" w:hAnsiTheme="minorHAnsi" w:cstheme="minorHAnsi"/>
                        <w:sz w:val="20"/>
                      </w:rPr>
                    </w:pPr>
                    <w:r>
                      <w:rPr>
                        <w:rFonts w:asciiTheme="minorHAnsi" w:hAnsiTheme="minorHAnsi" w:cstheme="minorHAnsi"/>
                        <w:bCs/>
                        <w:sz w:val="20"/>
                      </w:rPr>
                      <w:t>381</w:t>
                    </w:r>
                  </w:p>
                </w:tc>
              </w:tr>
              <w:tr w:rsidR="00A0476E" w:rsidRPr="00473BF6" w:rsidTr="007841CC">
                <w:trPr>
                  <w:trHeight w:val="20"/>
                </w:trPr>
                <w:tc>
                  <w:tcPr>
                    <w:tcW w:w="6305" w:type="dxa"/>
                    <w:shd w:val="clear" w:color="auto" w:fill="FFFFFF"/>
                  </w:tcPr>
                  <w:p w:rsidR="00A0476E" w:rsidRPr="00A0476E" w:rsidRDefault="00A0476E" w:rsidP="007841CC">
                    <w:pPr>
                      <w:autoSpaceDE w:val="0"/>
                      <w:adjustRightInd w:val="0"/>
                      <w:rPr>
                        <w:rFonts w:asciiTheme="minorHAnsi" w:hAnsiTheme="minorHAnsi" w:cstheme="minorHAnsi"/>
                        <w:sz w:val="20"/>
                      </w:rPr>
                    </w:pPr>
                    <w:r w:rsidRPr="00A0476E">
                      <w:rPr>
                        <w:rFonts w:asciiTheme="minorHAnsi" w:hAnsiTheme="minorHAnsi" w:cstheme="minorHAnsi"/>
                        <w:sz w:val="20"/>
                      </w:rPr>
                      <w:t>Задължения към собственици</w:t>
                    </w:r>
                    <w:r w:rsidRPr="00A0476E" w:rsidDel="00C42577">
                      <w:rPr>
                        <w:rFonts w:asciiTheme="minorHAnsi" w:hAnsiTheme="minorHAnsi" w:cstheme="minorHAnsi"/>
                        <w:sz w:val="20"/>
                      </w:rPr>
                      <w:t xml:space="preserve"> </w:t>
                    </w:r>
                  </w:p>
                </w:tc>
                <w:tc>
                  <w:tcPr>
                    <w:tcW w:w="1418" w:type="dxa"/>
                    <w:tcBorders>
                      <w:bottom w:val="single" w:sz="4" w:space="0" w:color="auto"/>
                    </w:tcBorders>
                    <w:shd w:val="clear" w:color="auto" w:fill="FFFFFF"/>
                  </w:tcPr>
                  <w:p w:rsidR="00A0476E" w:rsidRPr="005D53A0" w:rsidRDefault="005D53A0" w:rsidP="007045E6">
                    <w:pPr>
                      <w:jc w:val="right"/>
                      <w:rPr>
                        <w:rFonts w:asciiTheme="minorHAnsi" w:hAnsiTheme="minorHAnsi" w:cstheme="minorHAnsi"/>
                        <w:sz w:val="20"/>
                      </w:rPr>
                    </w:pPr>
                    <w:r>
                      <w:rPr>
                        <w:rFonts w:asciiTheme="minorHAnsi" w:hAnsiTheme="minorHAnsi" w:cstheme="minorHAnsi"/>
                        <w:sz w:val="20"/>
                      </w:rPr>
                      <w:t>-</w:t>
                    </w:r>
                  </w:p>
                </w:tc>
                <w:tc>
                  <w:tcPr>
                    <w:tcW w:w="1417" w:type="dxa"/>
                    <w:tcBorders>
                      <w:bottom w:val="single" w:sz="4" w:space="0" w:color="auto"/>
                    </w:tcBorders>
                    <w:shd w:val="clear" w:color="auto" w:fill="FFFFFF"/>
                  </w:tcPr>
                  <w:p w:rsidR="00A0476E" w:rsidRPr="00F837CE" w:rsidRDefault="00F837CE" w:rsidP="003F5034">
                    <w:pPr>
                      <w:jc w:val="right"/>
                      <w:rPr>
                        <w:rFonts w:asciiTheme="minorHAnsi" w:hAnsiTheme="minorHAnsi" w:cstheme="minorHAnsi"/>
                        <w:sz w:val="20"/>
                        <w:lang w:val="en-US"/>
                      </w:rPr>
                    </w:pPr>
                    <w:r>
                      <w:rPr>
                        <w:rFonts w:asciiTheme="minorHAnsi" w:hAnsiTheme="minorHAnsi" w:cstheme="minorHAnsi"/>
                        <w:sz w:val="20"/>
                        <w:lang w:val="en-US"/>
                      </w:rPr>
                      <w:t>170</w:t>
                    </w:r>
                  </w:p>
                </w:tc>
              </w:tr>
              <w:tr w:rsidR="00A0476E" w:rsidRPr="00473BF6" w:rsidTr="007841CC">
                <w:trPr>
                  <w:trHeight w:val="20"/>
                </w:trPr>
                <w:tc>
                  <w:tcPr>
                    <w:tcW w:w="6305" w:type="dxa"/>
                    <w:shd w:val="clear" w:color="auto" w:fill="FFFFFF"/>
                  </w:tcPr>
                  <w:p w:rsidR="00A0476E" w:rsidRPr="00A0476E" w:rsidRDefault="00A0476E" w:rsidP="007841CC">
                    <w:pPr>
                      <w:autoSpaceDE w:val="0"/>
                      <w:adjustRightInd w:val="0"/>
                      <w:rPr>
                        <w:rFonts w:asciiTheme="minorHAnsi" w:hAnsiTheme="minorHAnsi" w:cstheme="minorHAnsi"/>
                        <w:sz w:val="20"/>
                      </w:rPr>
                    </w:pPr>
                    <w:r w:rsidRPr="00A0476E">
                      <w:rPr>
                        <w:rFonts w:asciiTheme="minorHAnsi" w:hAnsiTheme="minorHAnsi" w:cstheme="minorHAnsi"/>
                        <w:b/>
                        <w:sz w:val="20"/>
                      </w:rPr>
                      <w:t>Общо текущи задължения към свързани лица</w:t>
                    </w:r>
                  </w:p>
                </w:tc>
                <w:tc>
                  <w:tcPr>
                    <w:tcW w:w="1418" w:type="dxa"/>
                    <w:tcBorders>
                      <w:top w:val="single" w:sz="4" w:space="0" w:color="auto"/>
                      <w:bottom w:val="single" w:sz="4" w:space="0" w:color="auto"/>
                    </w:tcBorders>
                    <w:shd w:val="clear" w:color="auto" w:fill="FFFFFF"/>
                  </w:tcPr>
                  <w:p w:rsidR="00A0476E" w:rsidRPr="005D53A0" w:rsidRDefault="005D53A0" w:rsidP="007045E6">
                    <w:pPr>
                      <w:jc w:val="right"/>
                      <w:rPr>
                        <w:rFonts w:asciiTheme="minorHAnsi" w:hAnsiTheme="minorHAnsi" w:cstheme="minorHAnsi"/>
                        <w:sz w:val="20"/>
                      </w:rPr>
                    </w:pPr>
                    <w:r>
                      <w:rPr>
                        <w:rFonts w:asciiTheme="minorHAnsi" w:hAnsiTheme="minorHAnsi" w:cstheme="minorHAnsi"/>
                        <w:b/>
                        <w:sz w:val="20"/>
                      </w:rPr>
                      <w:t>-</w:t>
                    </w:r>
                  </w:p>
                </w:tc>
                <w:tc>
                  <w:tcPr>
                    <w:tcW w:w="1417" w:type="dxa"/>
                    <w:tcBorders>
                      <w:top w:val="single" w:sz="4" w:space="0" w:color="auto"/>
                      <w:bottom w:val="single" w:sz="4" w:space="0" w:color="auto"/>
                    </w:tcBorders>
                    <w:shd w:val="clear" w:color="auto" w:fill="FFFFFF"/>
                  </w:tcPr>
                  <w:p w:rsidR="00A0476E" w:rsidRPr="00F837CE" w:rsidDel="00C42577" w:rsidRDefault="00F837CE" w:rsidP="007841CC">
                    <w:pPr>
                      <w:jc w:val="right"/>
                      <w:rPr>
                        <w:rFonts w:asciiTheme="minorHAnsi" w:hAnsiTheme="minorHAnsi" w:cstheme="minorHAnsi"/>
                        <w:sz w:val="20"/>
                        <w:lang w:val="en-US"/>
                      </w:rPr>
                    </w:pPr>
                    <w:r>
                      <w:rPr>
                        <w:rFonts w:asciiTheme="minorHAnsi" w:hAnsiTheme="minorHAnsi" w:cstheme="minorHAnsi"/>
                        <w:b/>
                        <w:sz w:val="20"/>
                        <w:lang w:val="en-US"/>
                      </w:rPr>
                      <w:t>170</w:t>
                    </w:r>
                  </w:p>
                </w:tc>
              </w:tr>
              <w:tr w:rsidR="00A0476E" w:rsidRPr="00473BF6" w:rsidTr="007841CC">
                <w:trPr>
                  <w:trHeight w:val="20"/>
                </w:trPr>
                <w:tc>
                  <w:tcPr>
                    <w:tcW w:w="6305" w:type="dxa"/>
                    <w:shd w:val="clear" w:color="auto" w:fill="FFFFFF"/>
                  </w:tcPr>
                  <w:p w:rsidR="00A0476E" w:rsidRPr="00473BF6" w:rsidRDefault="00A0476E" w:rsidP="007841CC">
                    <w:pPr>
                      <w:autoSpaceDE w:val="0"/>
                      <w:adjustRightInd w:val="0"/>
                      <w:rPr>
                        <w:rFonts w:asciiTheme="minorHAnsi" w:hAnsiTheme="minorHAnsi" w:cstheme="minorHAnsi"/>
                        <w:sz w:val="20"/>
                        <w:szCs w:val="18"/>
                      </w:rPr>
                    </w:pPr>
                    <w:r w:rsidRPr="00473BF6">
                      <w:rPr>
                        <w:rFonts w:asciiTheme="minorHAnsi" w:hAnsiTheme="minorHAnsi" w:cstheme="minorHAnsi"/>
                        <w:b/>
                        <w:sz w:val="20"/>
                        <w:szCs w:val="18"/>
                      </w:rPr>
                      <w:t>Общо задължения към свързани лица</w:t>
                    </w:r>
                  </w:p>
                </w:tc>
                <w:tc>
                  <w:tcPr>
                    <w:tcW w:w="1418" w:type="dxa"/>
                    <w:tcBorders>
                      <w:top w:val="single" w:sz="4" w:space="0" w:color="auto"/>
                      <w:bottom w:val="single" w:sz="4" w:space="0" w:color="auto"/>
                    </w:tcBorders>
                    <w:shd w:val="clear" w:color="auto" w:fill="FFFFFF"/>
                  </w:tcPr>
                  <w:p w:rsidR="00A0476E" w:rsidRPr="005D53A0" w:rsidRDefault="005D53A0" w:rsidP="007045E6">
                    <w:pPr>
                      <w:jc w:val="right"/>
                      <w:rPr>
                        <w:rFonts w:asciiTheme="minorHAnsi" w:hAnsiTheme="minorHAnsi" w:cstheme="minorHAnsi"/>
                        <w:sz w:val="20"/>
                        <w:szCs w:val="18"/>
                      </w:rPr>
                    </w:pPr>
                    <w:r>
                      <w:rPr>
                        <w:rFonts w:asciiTheme="minorHAnsi" w:hAnsiTheme="minorHAnsi" w:cstheme="minorHAnsi"/>
                        <w:b/>
                        <w:sz w:val="20"/>
                        <w:szCs w:val="18"/>
                      </w:rPr>
                      <w:t>-</w:t>
                    </w:r>
                  </w:p>
                </w:tc>
                <w:tc>
                  <w:tcPr>
                    <w:tcW w:w="1417" w:type="dxa"/>
                    <w:tcBorders>
                      <w:top w:val="single" w:sz="4" w:space="0" w:color="auto"/>
                      <w:bottom w:val="single" w:sz="4" w:space="0" w:color="auto"/>
                    </w:tcBorders>
                    <w:shd w:val="clear" w:color="auto" w:fill="FFFFFF"/>
                  </w:tcPr>
                  <w:p w:rsidR="00A0476E" w:rsidRPr="00F837CE" w:rsidDel="00C42577" w:rsidRDefault="00F837CE" w:rsidP="007841CC">
                    <w:pPr>
                      <w:jc w:val="right"/>
                      <w:rPr>
                        <w:rFonts w:asciiTheme="minorHAnsi" w:hAnsiTheme="minorHAnsi" w:cstheme="minorHAnsi"/>
                        <w:sz w:val="20"/>
                        <w:szCs w:val="18"/>
                        <w:lang w:val="en-US"/>
                      </w:rPr>
                    </w:pPr>
                    <w:r>
                      <w:rPr>
                        <w:rFonts w:asciiTheme="minorHAnsi" w:hAnsiTheme="minorHAnsi" w:cstheme="minorHAnsi"/>
                        <w:b/>
                        <w:sz w:val="20"/>
                        <w:szCs w:val="18"/>
                        <w:lang w:val="en-US"/>
                      </w:rPr>
                      <w:t>170</w:t>
                    </w:r>
                  </w:p>
                </w:tc>
              </w:tr>
            </w:tbl>
            <w:p w:rsidR="00952CE2" w:rsidRPr="00473BF6" w:rsidRDefault="00952CE2" w:rsidP="00952CE2">
              <w:pPr>
                <w:rPr>
                  <w:rFonts w:asciiTheme="minorHAnsi" w:hAnsiTheme="minorHAnsi" w:cstheme="minorHAnsi"/>
                  <w:sz w:val="20"/>
                  <w:szCs w:val="18"/>
                </w:rPr>
              </w:pPr>
            </w:p>
            <w:bookmarkEnd w:id="94"/>
            <w:bookmarkEnd w:id="95"/>
            <w:bookmarkEnd w:id="96"/>
            <w:bookmarkEnd w:id="97"/>
            <w:bookmarkEnd w:id="98"/>
            <w:p w:rsidR="00952CE2" w:rsidRPr="00165E6D" w:rsidRDefault="00952CE2" w:rsidP="00952CE2">
              <w:pPr>
                <w:jc w:val="both"/>
                <w:rPr>
                  <w:rFonts w:asciiTheme="minorHAnsi" w:hAnsiTheme="minorHAnsi" w:cstheme="minorHAnsi"/>
                  <w:sz w:val="20"/>
                  <w:szCs w:val="18"/>
                  <w:lang w:val="ru-RU"/>
                </w:rPr>
              </w:pPr>
              <w:r w:rsidRPr="00473BF6">
                <w:rPr>
                  <w:rFonts w:asciiTheme="minorHAnsi" w:hAnsiTheme="minorHAnsi" w:cstheme="minorHAnsi"/>
                  <w:sz w:val="20"/>
                  <w:szCs w:val="18"/>
                </w:rPr>
                <w:t xml:space="preserve">През 2022 г. дъщерното дружество „УЕБ НЮЗ БГ” ЕООД е встъпило в договор за цесия, по който длъжник е един от собствениците на Групата, а кредитор </w:t>
              </w:r>
              <w:r w:rsidR="005D53A0">
                <w:rPr>
                  <w:rFonts w:asciiTheme="minorHAnsi" w:hAnsiTheme="minorHAnsi" w:cstheme="minorHAnsi"/>
                  <w:sz w:val="20"/>
                  <w:szCs w:val="18"/>
                </w:rPr>
                <w:t>несвързано лице с</w:t>
              </w:r>
              <w:r w:rsidRPr="00473BF6">
                <w:rPr>
                  <w:rFonts w:asciiTheme="minorHAnsi" w:hAnsiTheme="minorHAnsi" w:cstheme="minorHAnsi"/>
                  <w:sz w:val="20"/>
                  <w:szCs w:val="18"/>
                </w:rPr>
                <w:t xml:space="preserve"> Групата. Сумата на вземането е в размер на </w:t>
              </w:r>
              <w:r w:rsidR="005D53A0" w:rsidRPr="00473BF6">
                <w:rPr>
                  <w:rFonts w:asciiTheme="minorHAnsi" w:hAnsiTheme="minorHAnsi" w:cstheme="minorHAnsi"/>
                  <w:sz w:val="20"/>
                  <w:szCs w:val="18"/>
                </w:rPr>
                <w:t>3</w:t>
              </w:r>
              <w:r w:rsidR="005D53A0">
                <w:rPr>
                  <w:rFonts w:asciiTheme="minorHAnsi" w:hAnsiTheme="minorHAnsi" w:cstheme="minorHAnsi"/>
                  <w:sz w:val="20"/>
                  <w:szCs w:val="18"/>
                  <w:lang w:val="ru-RU"/>
                </w:rPr>
                <w:t>71</w:t>
              </w:r>
              <w:r w:rsidR="005D53A0" w:rsidRPr="00473BF6">
                <w:rPr>
                  <w:rFonts w:asciiTheme="minorHAnsi" w:hAnsiTheme="minorHAnsi" w:cstheme="minorHAnsi"/>
                  <w:sz w:val="20"/>
                  <w:szCs w:val="18"/>
                </w:rPr>
                <w:t xml:space="preserve"> </w:t>
              </w:r>
              <w:r w:rsidRPr="00473BF6">
                <w:rPr>
                  <w:rFonts w:asciiTheme="minorHAnsi" w:hAnsiTheme="minorHAnsi" w:cstheme="minorHAnsi"/>
                  <w:sz w:val="20"/>
                  <w:szCs w:val="18"/>
                </w:rPr>
                <w:t xml:space="preserve">хил. лв., вкл. Лихва в размер на </w:t>
              </w:r>
              <w:r w:rsidR="005D53A0">
                <w:rPr>
                  <w:rFonts w:asciiTheme="minorHAnsi" w:hAnsiTheme="minorHAnsi" w:cstheme="minorHAnsi"/>
                  <w:sz w:val="20"/>
                  <w:szCs w:val="18"/>
                  <w:lang w:val="ru-RU"/>
                </w:rPr>
                <w:t>98</w:t>
              </w:r>
              <w:r w:rsidR="005D53A0" w:rsidRPr="00473BF6">
                <w:rPr>
                  <w:rFonts w:asciiTheme="minorHAnsi" w:hAnsiTheme="minorHAnsi" w:cstheme="minorHAnsi"/>
                  <w:sz w:val="20"/>
                  <w:szCs w:val="18"/>
                </w:rPr>
                <w:t xml:space="preserve"> </w:t>
              </w:r>
              <w:r w:rsidRPr="00473BF6">
                <w:rPr>
                  <w:rFonts w:asciiTheme="minorHAnsi" w:hAnsiTheme="minorHAnsi" w:cstheme="minorHAnsi"/>
                  <w:sz w:val="20"/>
                  <w:szCs w:val="18"/>
                </w:rPr>
                <w:t xml:space="preserve">хил. лв. Задължението по посочения договор е в размер на </w:t>
              </w:r>
              <w:r w:rsidR="005D53A0" w:rsidRPr="00473BF6">
                <w:rPr>
                  <w:rFonts w:asciiTheme="minorHAnsi" w:hAnsiTheme="minorHAnsi" w:cstheme="minorHAnsi"/>
                  <w:sz w:val="20"/>
                  <w:szCs w:val="18"/>
                </w:rPr>
                <w:t>1</w:t>
              </w:r>
              <w:r w:rsidR="005D53A0">
                <w:rPr>
                  <w:rFonts w:asciiTheme="minorHAnsi" w:hAnsiTheme="minorHAnsi" w:cstheme="minorHAnsi"/>
                  <w:sz w:val="20"/>
                  <w:szCs w:val="18"/>
                  <w:lang w:val="ru-RU"/>
                </w:rPr>
                <w:t>80</w:t>
              </w:r>
              <w:r w:rsidR="005D53A0" w:rsidRPr="00473BF6">
                <w:rPr>
                  <w:rFonts w:asciiTheme="minorHAnsi" w:hAnsiTheme="minorHAnsi" w:cstheme="minorHAnsi"/>
                  <w:sz w:val="20"/>
                  <w:szCs w:val="18"/>
                </w:rPr>
                <w:t xml:space="preserve"> </w:t>
              </w:r>
              <w:r w:rsidRPr="00473BF6">
                <w:rPr>
                  <w:rFonts w:asciiTheme="minorHAnsi" w:hAnsiTheme="minorHAnsi" w:cstheme="minorHAnsi"/>
                  <w:sz w:val="20"/>
                  <w:szCs w:val="18"/>
                </w:rPr>
                <w:t xml:space="preserve">хил. лв. </w:t>
              </w:r>
            </w:p>
            <w:p w:rsidR="0044309D" w:rsidRPr="00165E6D" w:rsidRDefault="0044309D" w:rsidP="00952CE2">
              <w:pPr>
                <w:jc w:val="both"/>
                <w:rPr>
                  <w:rFonts w:asciiTheme="minorHAnsi" w:hAnsiTheme="minorHAnsi" w:cstheme="minorHAnsi"/>
                  <w:sz w:val="20"/>
                  <w:szCs w:val="18"/>
                  <w:lang w:val="ru-RU"/>
                </w:rPr>
              </w:pPr>
            </w:p>
            <w:sdt>
              <w:sdtPr>
                <w:rPr>
                  <w:rFonts w:asciiTheme="minorHAnsi" w:hAnsiTheme="minorHAnsi" w:cstheme="minorHAnsi"/>
                  <w:sz w:val="20"/>
                  <w:szCs w:val="18"/>
                </w:rPr>
                <w:alias w:val="DisclosureOfInformationAboutKeyManagementPersonnelExplanatory"/>
                <w:tag w:val="DisclosureOfInformationAboutKeyManagementPersonnelExplanatory"/>
                <w:id w:val="-353118788"/>
                <w:placeholder>
                  <w:docPart w:val="C356CE25FD5E42319EB7B2016FFE28EC"/>
                </w:placeholder>
              </w:sdtPr>
              <w:sdtContent>
                <w:tbl>
                  <w:tblPr>
                    <w:tblW w:w="9140" w:type="dxa"/>
                    <w:tblInd w:w="-68" w:type="dxa"/>
                    <w:shd w:val="clear" w:color="auto" w:fill="FFFFFF"/>
                    <w:tblLook w:val="0000" w:firstRow="0" w:lastRow="0" w:firstColumn="0" w:lastColumn="0" w:noHBand="0" w:noVBand="0"/>
                  </w:tblPr>
                  <w:tblGrid>
                    <w:gridCol w:w="6164"/>
                    <w:gridCol w:w="1559"/>
                    <w:gridCol w:w="1417"/>
                  </w:tblGrid>
                  <w:tr w:rsidR="00952CE2" w:rsidRPr="00473BF6" w:rsidTr="007841CC">
                    <w:trPr>
                      <w:trHeight w:val="20"/>
                    </w:trPr>
                    <w:tc>
                      <w:tcPr>
                        <w:tcW w:w="6164" w:type="dxa"/>
                        <w:shd w:val="clear" w:color="auto" w:fill="FFFFFF"/>
                      </w:tcPr>
                      <w:p w:rsidR="00952CE2" w:rsidRPr="00473BF6" w:rsidRDefault="00952CE2" w:rsidP="007841CC">
                        <w:pPr>
                          <w:autoSpaceDE w:val="0"/>
                          <w:adjustRightInd w:val="0"/>
                          <w:rPr>
                            <w:rFonts w:asciiTheme="minorHAnsi" w:hAnsiTheme="minorHAnsi" w:cstheme="minorHAnsi"/>
                            <w:sz w:val="20"/>
                            <w:szCs w:val="18"/>
                          </w:rPr>
                        </w:pPr>
                        <w:r w:rsidRPr="00473BF6">
                          <w:rPr>
                            <w:rFonts w:asciiTheme="minorHAnsi" w:hAnsiTheme="minorHAnsi" w:cstheme="minorHAnsi"/>
                            <w:sz w:val="20"/>
                            <w:szCs w:val="18"/>
                          </w:rPr>
                          <w:t>Задължения към ключов управленски персонал</w:t>
                        </w:r>
                      </w:p>
                    </w:tc>
                    <w:tc>
                      <w:tcPr>
                        <w:tcW w:w="1559" w:type="dxa"/>
                        <w:shd w:val="clear" w:color="auto" w:fill="FFFFFF"/>
                      </w:tcPr>
                      <w:p w:rsidR="00952CE2" w:rsidRPr="00473BF6" w:rsidRDefault="005D10F4" w:rsidP="007841CC">
                        <w:pPr>
                          <w:jc w:val="right"/>
                          <w:rPr>
                            <w:rFonts w:asciiTheme="minorHAnsi" w:hAnsiTheme="minorHAnsi" w:cstheme="minorHAnsi"/>
                            <w:sz w:val="20"/>
                            <w:szCs w:val="18"/>
                          </w:rPr>
                        </w:pPr>
                        <w:r>
                          <w:rPr>
                            <w:rFonts w:asciiTheme="minorHAnsi" w:hAnsiTheme="minorHAnsi" w:cstheme="minorHAnsi"/>
                            <w:sz w:val="20"/>
                            <w:szCs w:val="18"/>
                          </w:rPr>
                          <w:t>3</w:t>
                        </w:r>
                      </w:p>
                    </w:tc>
                    <w:tc>
                      <w:tcPr>
                        <w:tcW w:w="1417" w:type="dxa"/>
                        <w:shd w:val="clear" w:color="auto" w:fill="FFFFFF"/>
                      </w:tcPr>
                      <w:p w:rsidR="00952CE2" w:rsidRPr="00473BF6" w:rsidRDefault="00952CE2" w:rsidP="007841CC">
                        <w:pPr>
                          <w:jc w:val="right"/>
                          <w:rPr>
                            <w:rFonts w:asciiTheme="minorHAnsi" w:hAnsiTheme="minorHAnsi" w:cstheme="minorHAnsi"/>
                            <w:sz w:val="20"/>
                            <w:szCs w:val="18"/>
                          </w:rPr>
                        </w:pPr>
                        <w:r w:rsidRPr="00473BF6">
                          <w:rPr>
                            <w:rFonts w:asciiTheme="minorHAnsi" w:hAnsiTheme="minorHAnsi" w:cstheme="minorHAnsi"/>
                            <w:sz w:val="20"/>
                            <w:szCs w:val="18"/>
                          </w:rPr>
                          <w:t>1</w:t>
                        </w:r>
                      </w:p>
                    </w:tc>
                  </w:tr>
                  <w:tr w:rsidR="00952CE2" w:rsidRPr="00473BF6" w:rsidTr="007841CC">
                    <w:trPr>
                      <w:trHeight w:val="20"/>
                    </w:trPr>
                    <w:tc>
                      <w:tcPr>
                        <w:tcW w:w="6164" w:type="dxa"/>
                        <w:shd w:val="clear" w:color="auto" w:fill="FFFFFF"/>
                      </w:tcPr>
                      <w:p w:rsidR="00952CE2" w:rsidRPr="00473BF6" w:rsidRDefault="00952CE2" w:rsidP="007841CC">
                        <w:pPr>
                          <w:autoSpaceDE w:val="0"/>
                          <w:adjustRightInd w:val="0"/>
                          <w:rPr>
                            <w:rFonts w:asciiTheme="minorHAnsi" w:hAnsiTheme="minorHAnsi" w:cstheme="minorHAnsi"/>
                            <w:b/>
                            <w:sz w:val="20"/>
                            <w:szCs w:val="18"/>
                          </w:rPr>
                        </w:pPr>
                        <w:r w:rsidRPr="00473BF6">
                          <w:rPr>
                            <w:rFonts w:asciiTheme="minorHAnsi" w:hAnsiTheme="minorHAnsi" w:cstheme="minorHAnsi"/>
                            <w:b/>
                            <w:sz w:val="20"/>
                            <w:szCs w:val="18"/>
                          </w:rPr>
                          <w:t>Общо текущи задължения към управленски персонал</w:t>
                        </w:r>
                      </w:p>
                    </w:tc>
                    <w:tc>
                      <w:tcPr>
                        <w:tcW w:w="1559" w:type="dxa"/>
                        <w:tcBorders>
                          <w:top w:val="single" w:sz="4" w:space="0" w:color="auto"/>
                          <w:bottom w:val="single" w:sz="4" w:space="0" w:color="auto"/>
                        </w:tcBorders>
                        <w:shd w:val="clear" w:color="auto" w:fill="FFFFFF"/>
                      </w:tcPr>
                      <w:p w:rsidR="00952CE2" w:rsidRPr="00473BF6" w:rsidRDefault="005D10F4" w:rsidP="007841CC">
                        <w:pPr>
                          <w:tabs>
                            <w:tab w:val="center" w:pos="575"/>
                            <w:tab w:val="right" w:pos="1150"/>
                          </w:tabs>
                          <w:jc w:val="right"/>
                          <w:rPr>
                            <w:rFonts w:asciiTheme="minorHAnsi" w:hAnsiTheme="minorHAnsi" w:cstheme="minorHAnsi"/>
                            <w:b/>
                            <w:sz w:val="20"/>
                            <w:szCs w:val="18"/>
                          </w:rPr>
                        </w:pPr>
                        <w:r>
                          <w:rPr>
                            <w:rFonts w:asciiTheme="minorHAnsi" w:hAnsiTheme="minorHAnsi" w:cstheme="minorHAnsi"/>
                            <w:b/>
                            <w:sz w:val="20"/>
                            <w:szCs w:val="18"/>
                          </w:rPr>
                          <w:t>3</w:t>
                        </w:r>
                      </w:p>
                    </w:tc>
                    <w:tc>
                      <w:tcPr>
                        <w:tcW w:w="1417" w:type="dxa"/>
                        <w:tcBorders>
                          <w:top w:val="single" w:sz="4" w:space="0" w:color="auto"/>
                          <w:bottom w:val="single" w:sz="4" w:space="0" w:color="auto"/>
                        </w:tcBorders>
                        <w:shd w:val="clear" w:color="auto" w:fill="FFFFFF"/>
                      </w:tcPr>
                      <w:p w:rsidR="00952CE2" w:rsidRPr="00473BF6" w:rsidRDefault="00952CE2" w:rsidP="007841CC">
                        <w:pPr>
                          <w:tabs>
                            <w:tab w:val="center" w:pos="575"/>
                            <w:tab w:val="right" w:pos="1150"/>
                          </w:tabs>
                          <w:jc w:val="right"/>
                          <w:rPr>
                            <w:rFonts w:asciiTheme="minorHAnsi" w:hAnsiTheme="minorHAnsi" w:cstheme="minorHAnsi"/>
                            <w:b/>
                            <w:sz w:val="20"/>
                            <w:szCs w:val="18"/>
                          </w:rPr>
                        </w:pPr>
                        <w:r w:rsidRPr="00473BF6">
                          <w:rPr>
                            <w:rFonts w:asciiTheme="minorHAnsi" w:hAnsiTheme="minorHAnsi" w:cstheme="minorHAnsi"/>
                            <w:b/>
                            <w:sz w:val="20"/>
                            <w:szCs w:val="18"/>
                          </w:rPr>
                          <w:t>1</w:t>
                        </w:r>
                      </w:p>
                    </w:tc>
                  </w:tr>
                </w:tbl>
                <w:p w:rsidR="00952CE2" w:rsidRPr="00473BF6" w:rsidRDefault="00952CE2" w:rsidP="007459A0">
                  <w:pPr>
                    <w:jc w:val="both"/>
                    <w:rPr>
                      <w:sz w:val="20"/>
                      <w:szCs w:val="18"/>
                    </w:rPr>
                  </w:pPr>
                  <w:r w:rsidRPr="00473BF6">
                    <w:rPr>
                      <w:rFonts w:asciiTheme="minorHAnsi" w:hAnsiTheme="minorHAnsi" w:cstheme="minorHAnsi"/>
                      <w:sz w:val="20"/>
                      <w:szCs w:val="18"/>
                    </w:rPr>
                    <w:t>Задълженията към ключов управленски персонал са представени на ред Задължения към персонала.</w:t>
                  </w:r>
                </w:p>
              </w:sdtContent>
            </w:sdt>
          </w:sdtContent>
        </w:sdt>
      </w:sdtContent>
    </w:sdt>
    <w:p w:rsidR="008D4D0B" w:rsidRDefault="008D4D0B" w:rsidP="008D4D0B">
      <w:pPr>
        <w:pStyle w:val="Heading1"/>
        <w:spacing w:line="240" w:lineRule="auto"/>
        <w:ind w:left="720" w:right="-425"/>
        <w:jc w:val="both"/>
        <w:rPr>
          <w:rFonts w:asciiTheme="minorHAnsi" w:hAnsiTheme="minorHAnsi" w:cstheme="minorHAnsi"/>
          <w:color w:val="002E5D"/>
          <w:sz w:val="20"/>
          <w:szCs w:val="20"/>
        </w:rPr>
      </w:pPr>
      <w:bookmarkStart w:id="99" w:name="_Hlt39479523"/>
      <w:bookmarkStart w:id="100" w:name="_Hlt3988049"/>
      <w:bookmarkStart w:id="101" w:name="_Hlt3988246"/>
      <w:bookmarkStart w:id="102" w:name="_Hlt3994699"/>
      <w:bookmarkEnd w:id="99"/>
      <w:bookmarkEnd w:id="100"/>
      <w:bookmarkEnd w:id="101"/>
      <w:bookmarkEnd w:id="102"/>
    </w:p>
    <w:p w:rsidR="007F3F4D" w:rsidRPr="0047030C" w:rsidRDefault="007F3F4D" w:rsidP="00260BB4">
      <w:pPr>
        <w:pStyle w:val="Heading1"/>
        <w:numPr>
          <w:ilvl w:val="0"/>
          <w:numId w:val="18"/>
        </w:numPr>
        <w:spacing w:line="240" w:lineRule="auto"/>
        <w:ind w:right="-425"/>
        <w:jc w:val="both"/>
        <w:rPr>
          <w:rFonts w:asciiTheme="minorHAnsi" w:hAnsiTheme="minorHAnsi" w:cstheme="minorHAnsi"/>
          <w:color w:val="002E5D"/>
          <w:sz w:val="20"/>
          <w:szCs w:val="20"/>
        </w:rPr>
      </w:pPr>
      <w:r w:rsidRPr="0047030C">
        <w:rPr>
          <w:rFonts w:asciiTheme="minorHAnsi" w:hAnsiTheme="minorHAnsi" w:cstheme="minorHAnsi"/>
          <w:color w:val="002E5D"/>
          <w:sz w:val="20"/>
          <w:szCs w:val="20"/>
        </w:rPr>
        <w:t xml:space="preserve">Категории финансови активи и пасиви </w:t>
      </w:r>
    </w:p>
    <w:p w:rsidR="00423A82" w:rsidRPr="00473BF6" w:rsidRDefault="00423A82" w:rsidP="00423A82">
      <w:pPr>
        <w:spacing w:before="120"/>
        <w:rPr>
          <w:rFonts w:asciiTheme="minorHAnsi" w:hAnsiTheme="minorHAnsi" w:cstheme="minorHAnsi"/>
          <w:sz w:val="20"/>
        </w:rPr>
      </w:pPr>
      <w:r w:rsidRPr="00473BF6">
        <w:rPr>
          <w:rFonts w:asciiTheme="minorHAnsi" w:hAnsiTheme="minorHAnsi" w:cstheme="minorHAnsi"/>
          <w:sz w:val="20"/>
        </w:rPr>
        <w:t xml:space="preserve">Балансовите стойности на финансовите активи и пасиви на </w:t>
      </w:r>
      <w:r w:rsidR="00F363AB" w:rsidRPr="00473BF6">
        <w:rPr>
          <w:rFonts w:asciiTheme="minorHAnsi" w:hAnsiTheme="minorHAnsi" w:cstheme="minorHAnsi"/>
          <w:sz w:val="20"/>
        </w:rPr>
        <w:t>Групата</w:t>
      </w:r>
      <w:r w:rsidRPr="00473BF6">
        <w:rPr>
          <w:rFonts w:asciiTheme="minorHAnsi" w:hAnsiTheme="minorHAnsi" w:cstheme="minorHAnsi"/>
          <w:sz w:val="20"/>
        </w:rPr>
        <w:t xml:space="preserve"> могат да бъдат представени в следните категории:</w:t>
      </w:r>
    </w:p>
    <w:bookmarkStart w:id="103" w:name="_Ref71890908" w:displacedByCustomXml="next"/>
    <w:sdt>
      <w:sdtPr>
        <w:rPr>
          <w:rFonts w:ascii="Calibri" w:hAnsi="Calibri"/>
          <w:b/>
          <w:bCs/>
          <w:sz w:val="20"/>
          <w:szCs w:val="18"/>
        </w:rPr>
        <w:alias w:val="DisclosureOfFinancialInstrumentsExplanatory"/>
        <w:tag w:val="DisclosureOfFinancialInstrumentsExplanatory"/>
        <w:id w:val="1285925844"/>
        <w:placeholder>
          <w:docPart w:val="0532014CACED4197AB1D206054C937A4"/>
        </w:placeholder>
      </w:sdtPr>
      <w:sdtEndPr>
        <w:rPr>
          <w:rFonts w:ascii="Garamond" w:hAnsi="Garamond"/>
          <w:b w:val="0"/>
          <w:bCs w:val="0"/>
        </w:rPr>
      </w:sdtEndPr>
      <w:sdtContent>
        <w:bookmarkEnd w:id="103" w:displacedByCustomXml="next"/>
        <w:sdt>
          <w:sdtPr>
            <w:rPr>
              <w:rFonts w:ascii="Calibri" w:hAnsi="Calibri"/>
              <w:b/>
              <w:bCs/>
              <w:sz w:val="20"/>
              <w:szCs w:val="18"/>
            </w:rPr>
            <w:alias w:val="DisclosureOfCashAndCashEquivalentsExplanatory"/>
            <w:tag w:val="DisclosureOfCashAndCashEquivalentsExplanatory"/>
            <w:id w:val="1551880997"/>
            <w:placeholder>
              <w:docPart w:val="0532014CACED4197AB1D206054C937A4"/>
            </w:placeholder>
          </w:sdtPr>
          <w:sdtEndPr>
            <w:rPr>
              <w:rFonts w:asciiTheme="minorHAnsi" w:hAnsiTheme="minorHAnsi" w:cstheme="minorHAnsi"/>
              <w:bCs w:val="0"/>
              <w:color w:val="000000"/>
              <w:szCs w:val="20"/>
              <w:lang w:eastAsia="bg-BG"/>
            </w:rPr>
          </w:sdtEndPr>
          <w:sdtContent>
            <w:sdt>
              <w:sdtPr>
                <w:rPr>
                  <w:rFonts w:ascii="Calibri" w:hAnsi="Calibri"/>
                  <w:b/>
                  <w:bCs/>
                  <w:sz w:val="20"/>
                  <w:szCs w:val="18"/>
                </w:rPr>
                <w:alias w:val="DisclosureOfTradeAndOtherReceivablesExplanatory"/>
                <w:tag w:val="DisclosureOfTradeAndOtherReceivablesExplanatory"/>
                <w:id w:val="-1884470964"/>
                <w:placeholder>
                  <w:docPart w:val="0532014CACED4197AB1D206054C937A4"/>
                </w:placeholder>
              </w:sdtPr>
              <w:sdtEndPr>
                <w:rPr>
                  <w:rFonts w:asciiTheme="minorHAnsi" w:hAnsiTheme="minorHAnsi" w:cstheme="minorHAnsi"/>
                  <w:bCs w:val="0"/>
                  <w:color w:val="000000"/>
                  <w:szCs w:val="20"/>
                  <w:lang w:eastAsia="bg-BG"/>
                </w:rPr>
              </w:sdtEndPr>
              <w:sdtContent>
                <w:sdt>
                  <w:sdtPr>
                    <w:rPr>
                      <w:rFonts w:ascii="Calibri" w:hAnsi="Calibri"/>
                      <w:b/>
                      <w:bCs/>
                      <w:sz w:val="20"/>
                      <w:szCs w:val="18"/>
                    </w:rPr>
                    <w:alias w:val="DisclosureOfTransactionsBetweenRelatedPartiesExplanatory"/>
                    <w:tag w:val="DisclosureOfTransactionsBetweenRelatedPartiesExplanatory"/>
                    <w:id w:val="-925966006"/>
                    <w:placeholder>
                      <w:docPart w:val="0532014CACED4197AB1D206054C937A4"/>
                    </w:placeholder>
                  </w:sdtPr>
                  <w:sdtEndPr>
                    <w:rPr>
                      <w:rFonts w:asciiTheme="minorHAnsi" w:hAnsiTheme="minorHAnsi" w:cstheme="minorHAnsi"/>
                      <w:bCs w:val="0"/>
                      <w:color w:val="000000"/>
                      <w:szCs w:val="20"/>
                      <w:lang w:eastAsia="bg-BG"/>
                    </w:rPr>
                  </w:sdtEndPr>
                  <w:sdtContent>
                    <w:sdt>
                      <w:sdtPr>
                        <w:rPr>
                          <w:rFonts w:ascii="Calibri" w:hAnsi="Calibri"/>
                          <w:b/>
                          <w:bCs/>
                          <w:sz w:val="20"/>
                          <w:szCs w:val="18"/>
                        </w:rPr>
                        <w:alias w:val="DisclosureOfLoansAndAdvancesToCustomersExplanatory"/>
                        <w:tag w:val="DisclosureOfLoansAndAdvancesToCustomersExplanatory"/>
                        <w:id w:val="-2089690784"/>
                        <w:placeholder>
                          <w:docPart w:val="0532014CACED4197AB1D206054C937A4"/>
                        </w:placeholder>
                      </w:sdtPr>
                      <w:sdtEndPr>
                        <w:rPr>
                          <w:rFonts w:asciiTheme="minorHAnsi" w:hAnsiTheme="minorHAnsi" w:cstheme="minorHAnsi"/>
                          <w:bCs w:val="0"/>
                          <w:color w:val="000000"/>
                          <w:szCs w:val="20"/>
                          <w:lang w:eastAsia="bg-BG"/>
                        </w:rPr>
                      </w:sdtEndPr>
                      <w:sdtContent>
                        <w:sdt>
                          <w:sdtPr>
                            <w:rPr>
                              <w:rFonts w:ascii="Calibri" w:hAnsi="Calibri"/>
                              <w:b/>
                              <w:bCs/>
                              <w:sz w:val="20"/>
                              <w:szCs w:val="18"/>
                            </w:rPr>
                            <w:alias w:val="DisclosureOfFinancialAssetsExplanatory"/>
                            <w:tag w:val="DisclosureOfFinancialAssetsExplanatory"/>
                            <w:id w:val="-943146407"/>
                            <w:placeholder>
                              <w:docPart w:val="0532014CACED4197AB1D206054C937A4"/>
                            </w:placeholder>
                          </w:sdtPr>
                          <w:sdtEndPr>
                            <w:rPr>
                              <w:rFonts w:asciiTheme="minorHAnsi" w:hAnsiTheme="minorHAnsi" w:cstheme="minorHAnsi"/>
                              <w:bCs w:val="0"/>
                              <w:color w:val="000000"/>
                              <w:szCs w:val="20"/>
                              <w:lang w:eastAsia="bg-BG"/>
                            </w:rPr>
                          </w:sdtEndPr>
                          <w:sdtContent>
                            <w:tbl>
                              <w:tblPr>
                                <w:tblW w:w="5000" w:type="pct"/>
                                <w:tblCellMar>
                                  <w:left w:w="70" w:type="dxa"/>
                                  <w:right w:w="70" w:type="dxa"/>
                                </w:tblCellMar>
                                <w:tblLook w:val="04A0" w:firstRow="1" w:lastRow="0" w:firstColumn="1" w:lastColumn="0" w:noHBand="0" w:noVBand="1"/>
                              </w:tblPr>
                              <w:tblGrid>
                                <w:gridCol w:w="4602"/>
                                <w:gridCol w:w="1183"/>
                                <w:gridCol w:w="1824"/>
                                <w:gridCol w:w="1464"/>
                              </w:tblGrid>
                              <w:tr w:rsidR="00F363AB" w:rsidRPr="00473BF6" w:rsidTr="002C7FD6">
                                <w:trPr>
                                  <w:trHeight w:val="57"/>
                                </w:trPr>
                                <w:tc>
                                  <w:tcPr>
                                    <w:tcW w:w="2536" w:type="pct"/>
                                    <w:tcBorders>
                                      <w:top w:val="nil"/>
                                      <w:left w:val="nil"/>
                                      <w:bottom w:val="nil"/>
                                      <w:right w:val="nil"/>
                                    </w:tcBorders>
                                    <w:shd w:val="clear" w:color="auto" w:fill="auto"/>
                                  </w:tcPr>
                                  <w:p w:rsidR="00F363AB" w:rsidRPr="00473BF6" w:rsidRDefault="00F363AB" w:rsidP="007841CC">
                                    <w:pPr>
                                      <w:rPr>
                                        <w:rFonts w:asciiTheme="minorHAnsi" w:hAnsiTheme="minorHAnsi" w:cstheme="minorHAnsi"/>
                                        <w:b/>
                                        <w:sz w:val="20"/>
                                      </w:rPr>
                                    </w:pPr>
                                    <w:r w:rsidRPr="00473BF6">
                                      <w:rPr>
                                        <w:rFonts w:asciiTheme="minorHAnsi" w:hAnsiTheme="minorHAnsi" w:cstheme="minorHAnsi"/>
                                        <w:b/>
                                        <w:sz w:val="20"/>
                                      </w:rPr>
                                      <w:t>Финансови активи</w:t>
                                    </w:r>
                                  </w:p>
                                </w:tc>
                                <w:tc>
                                  <w:tcPr>
                                    <w:tcW w:w="652" w:type="pct"/>
                                    <w:vMerge w:val="restart"/>
                                    <w:tcBorders>
                                      <w:top w:val="nil"/>
                                      <w:left w:val="nil"/>
                                      <w:bottom w:val="nil"/>
                                      <w:right w:val="nil"/>
                                    </w:tcBorders>
                                    <w:shd w:val="clear" w:color="auto" w:fill="auto"/>
                                  </w:tcPr>
                                  <w:p w:rsidR="00F363AB" w:rsidRPr="00473BF6" w:rsidRDefault="00F363AB" w:rsidP="007841CC">
                                    <w:pPr>
                                      <w:jc w:val="right"/>
                                      <w:rPr>
                                        <w:rFonts w:asciiTheme="minorHAnsi" w:hAnsiTheme="minorHAnsi" w:cstheme="minorHAnsi"/>
                                        <w:b/>
                                        <w:sz w:val="20"/>
                                      </w:rPr>
                                    </w:pPr>
                                    <w:r w:rsidRPr="00473BF6">
                                      <w:rPr>
                                        <w:rFonts w:asciiTheme="minorHAnsi" w:hAnsiTheme="minorHAnsi" w:cstheme="minorHAnsi"/>
                                        <w:b/>
                                        <w:sz w:val="20"/>
                                      </w:rPr>
                                      <w:t>Пояснение</w:t>
                                    </w:r>
                                  </w:p>
                                </w:tc>
                                <w:tc>
                                  <w:tcPr>
                                    <w:tcW w:w="1005" w:type="pct"/>
                                    <w:tcBorders>
                                      <w:top w:val="nil"/>
                                      <w:left w:val="nil"/>
                                      <w:right w:val="nil"/>
                                    </w:tcBorders>
                                    <w:shd w:val="clear" w:color="auto" w:fill="auto"/>
                                  </w:tcPr>
                                  <w:p w:rsidR="00F363AB" w:rsidRPr="007E6213" w:rsidRDefault="00F363AB" w:rsidP="007E6213">
                                    <w:pPr>
                                      <w:autoSpaceDE w:val="0"/>
                                      <w:adjustRightInd w:val="0"/>
                                      <w:jc w:val="right"/>
                                      <w:rPr>
                                        <w:rFonts w:asciiTheme="minorHAnsi" w:hAnsiTheme="minorHAnsi" w:cstheme="minorHAnsi"/>
                                        <w:b/>
                                        <w:sz w:val="20"/>
                                      </w:rPr>
                                    </w:pPr>
                                    <w:r w:rsidRPr="00473BF6">
                                      <w:rPr>
                                        <w:rFonts w:asciiTheme="minorHAnsi" w:hAnsiTheme="minorHAnsi" w:cstheme="minorHAnsi"/>
                                        <w:b/>
                                        <w:sz w:val="20"/>
                                      </w:rPr>
                                      <w:t>3</w:t>
                                    </w:r>
                                    <w:r w:rsidR="006E3DDF">
                                      <w:rPr>
                                        <w:rFonts w:asciiTheme="minorHAnsi" w:hAnsiTheme="minorHAnsi" w:cstheme="minorHAnsi"/>
                                        <w:b/>
                                        <w:sz w:val="20"/>
                                      </w:rPr>
                                      <w:t>0</w:t>
                                    </w:r>
                                    <w:r w:rsidRPr="00473BF6">
                                      <w:rPr>
                                        <w:rFonts w:asciiTheme="minorHAnsi" w:hAnsiTheme="minorHAnsi" w:cstheme="minorHAnsi"/>
                                        <w:b/>
                                        <w:sz w:val="20"/>
                                      </w:rPr>
                                      <w:t>.06.</w:t>
                                    </w:r>
                                    <w:r w:rsidR="002C7FD6" w:rsidRPr="00473BF6">
                                      <w:rPr>
                                        <w:rFonts w:asciiTheme="minorHAnsi" w:hAnsiTheme="minorHAnsi" w:cstheme="minorHAnsi"/>
                                        <w:b/>
                                        <w:sz w:val="20"/>
                                      </w:rPr>
                                      <w:t>202</w:t>
                                    </w:r>
                                    <w:r w:rsidR="007E6213">
                                      <w:rPr>
                                        <w:rFonts w:asciiTheme="minorHAnsi" w:hAnsiTheme="minorHAnsi" w:cstheme="minorHAnsi"/>
                                        <w:b/>
                                        <w:sz w:val="20"/>
                                      </w:rPr>
                                      <w:t>5</w:t>
                                    </w:r>
                                  </w:p>
                                </w:tc>
                                <w:tc>
                                  <w:tcPr>
                                    <w:tcW w:w="807" w:type="pct"/>
                                    <w:tcBorders>
                                      <w:top w:val="nil"/>
                                      <w:left w:val="nil"/>
                                      <w:right w:val="nil"/>
                                    </w:tcBorders>
                                    <w:shd w:val="clear" w:color="auto" w:fill="auto"/>
                                  </w:tcPr>
                                  <w:p w:rsidR="00F363AB" w:rsidRPr="007E6213" w:rsidRDefault="00F363AB" w:rsidP="007E6213">
                                    <w:pPr>
                                      <w:autoSpaceDE w:val="0"/>
                                      <w:adjustRightInd w:val="0"/>
                                      <w:jc w:val="right"/>
                                      <w:rPr>
                                        <w:rFonts w:asciiTheme="minorHAnsi" w:hAnsiTheme="minorHAnsi" w:cstheme="minorHAnsi"/>
                                        <w:b/>
                                        <w:sz w:val="20"/>
                                      </w:rPr>
                                    </w:pPr>
                                    <w:r w:rsidRPr="00473BF6">
                                      <w:rPr>
                                        <w:rFonts w:asciiTheme="minorHAnsi" w:hAnsiTheme="minorHAnsi" w:cstheme="minorHAnsi"/>
                                        <w:b/>
                                        <w:sz w:val="20"/>
                                      </w:rPr>
                                      <w:t>31.12.</w:t>
                                    </w:r>
                                    <w:r w:rsidR="002C7FD6" w:rsidRPr="00473BF6">
                                      <w:rPr>
                                        <w:rFonts w:asciiTheme="minorHAnsi" w:hAnsiTheme="minorHAnsi" w:cstheme="minorHAnsi"/>
                                        <w:b/>
                                        <w:sz w:val="20"/>
                                      </w:rPr>
                                      <w:t>202</w:t>
                                    </w:r>
                                    <w:r w:rsidR="007E6213">
                                      <w:rPr>
                                        <w:rFonts w:asciiTheme="minorHAnsi" w:hAnsiTheme="minorHAnsi" w:cstheme="minorHAnsi"/>
                                        <w:b/>
                                        <w:sz w:val="20"/>
                                      </w:rPr>
                                      <w:t>4</w:t>
                                    </w:r>
                                  </w:p>
                                </w:tc>
                              </w:tr>
                              <w:tr w:rsidR="00F363AB" w:rsidRPr="00473BF6" w:rsidTr="002C7FD6">
                                <w:trPr>
                                  <w:trHeight w:val="57"/>
                                </w:trPr>
                                <w:tc>
                                  <w:tcPr>
                                    <w:tcW w:w="2536" w:type="pct"/>
                                    <w:tcBorders>
                                      <w:top w:val="nil"/>
                                      <w:left w:val="nil"/>
                                      <w:bottom w:val="nil"/>
                                      <w:right w:val="nil"/>
                                    </w:tcBorders>
                                    <w:shd w:val="clear" w:color="auto" w:fill="auto"/>
                                  </w:tcPr>
                                  <w:p w:rsidR="00F363AB" w:rsidRPr="00473BF6" w:rsidRDefault="00F363AB" w:rsidP="007841CC">
                                    <w:pPr>
                                      <w:rPr>
                                        <w:rFonts w:asciiTheme="minorHAnsi" w:hAnsiTheme="minorHAnsi" w:cstheme="minorHAnsi"/>
                                        <w:sz w:val="20"/>
                                      </w:rPr>
                                    </w:pPr>
                                  </w:p>
                                </w:tc>
                                <w:tc>
                                  <w:tcPr>
                                    <w:tcW w:w="652" w:type="pct"/>
                                    <w:vMerge/>
                                    <w:tcBorders>
                                      <w:top w:val="nil"/>
                                      <w:left w:val="nil"/>
                                      <w:bottom w:val="nil"/>
                                      <w:right w:val="nil"/>
                                    </w:tcBorders>
                                    <w:vAlign w:val="center"/>
                                  </w:tcPr>
                                  <w:p w:rsidR="00F363AB" w:rsidRPr="00473BF6" w:rsidRDefault="00F363AB" w:rsidP="007841CC">
                                    <w:pPr>
                                      <w:rPr>
                                        <w:rFonts w:asciiTheme="minorHAnsi" w:hAnsiTheme="minorHAnsi" w:cstheme="minorHAnsi"/>
                                        <w:sz w:val="20"/>
                                      </w:rPr>
                                    </w:pPr>
                                  </w:p>
                                </w:tc>
                                <w:tc>
                                  <w:tcPr>
                                    <w:tcW w:w="1005" w:type="pct"/>
                                    <w:tcBorders>
                                      <w:top w:val="nil"/>
                                      <w:left w:val="nil"/>
                                      <w:right w:val="nil"/>
                                    </w:tcBorders>
                                    <w:shd w:val="clear" w:color="auto" w:fill="auto"/>
                                  </w:tcPr>
                                  <w:p w:rsidR="00F363AB" w:rsidRPr="00473BF6" w:rsidRDefault="00F363AB" w:rsidP="007841CC">
                                    <w:pPr>
                                      <w:jc w:val="right"/>
                                      <w:rPr>
                                        <w:rFonts w:asciiTheme="minorHAnsi" w:hAnsiTheme="minorHAnsi" w:cstheme="minorHAnsi"/>
                                        <w:b/>
                                        <w:sz w:val="20"/>
                                      </w:rPr>
                                    </w:pPr>
                                    <w:r w:rsidRPr="00473BF6">
                                      <w:rPr>
                                        <w:rFonts w:asciiTheme="minorHAnsi" w:hAnsiTheme="minorHAnsi" w:cstheme="minorHAnsi"/>
                                        <w:b/>
                                        <w:sz w:val="20"/>
                                      </w:rPr>
                                      <w:t>хил. лв.</w:t>
                                    </w:r>
                                  </w:p>
                                </w:tc>
                                <w:tc>
                                  <w:tcPr>
                                    <w:tcW w:w="807" w:type="pct"/>
                                    <w:tcBorders>
                                      <w:top w:val="nil"/>
                                      <w:left w:val="nil"/>
                                      <w:right w:val="nil"/>
                                    </w:tcBorders>
                                    <w:shd w:val="clear" w:color="auto" w:fill="auto"/>
                                  </w:tcPr>
                                  <w:p w:rsidR="00F363AB" w:rsidRPr="00473BF6" w:rsidRDefault="00F363AB" w:rsidP="007841CC">
                                    <w:pPr>
                                      <w:jc w:val="right"/>
                                      <w:rPr>
                                        <w:rFonts w:asciiTheme="minorHAnsi" w:hAnsiTheme="minorHAnsi" w:cstheme="minorHAnsi"/>
                                        <w:b/>
                                        <w:sz w:val="20"/>
                                      </w:rPr>
                                    </w:pPr>
                                    <w:r w:rsidRPr="00473BF6">
                                      <w:rPr>
                                        <w:rFonts w:asciiTheme="minorHAnsi" w:hAnsiTheme="minorHAnsi" w:cstheme="minorHAnsi"/>
                                        <w:b/>
                                        <w:sz w:val="20"/>
                                      </w:rPr>
                                      <w:t>хил. лв.</w:t>
                                    </w:r>
                                  </w:p>
                                </w:tc>
                              </w:tr>
                              <w:tr w:rsidR="00F363AB" w:rsidRPr="00473BF6" w:rsidTr="002C7FD6">
                                <w:trPr>
                                  <w:trHeight w:val="57"/>
                                </w:trPr>
                                <w:tc>
                                  <w:tcPr>
                                    <w:tcW w:w="2536" w:type="pct"/>
                                    <w:tcBorders>
                                      <w:top w:val="nil"/>
                                      <w:left w:val="nil"/>
                                      <w:bottom w:val="nil"/>
                                      <w:right w:val="nil"/>
                                    </w:tcBorders>
                                    <w:shd w:val="clear" w:color="auto" w:fill="auto"/>
                                  </w:tcPr>
                                  <w:p w:rsidR="00F363AB" w:rsidRPr="00473BF6" w:rsidRDefault="00F363AB" w:rsidP="007841CC">
                                    <w:pPr>
                                      <w:rPr>
                                        <w:rFonts w:asciiTheme="minorHAnsi" w:hAnsiTheme="minorHAnsi" w:cstheme="minorHAnsi"/>
                                        <w:sz w:val="20"/>
                                      </w:rPr>
                                    </w:pPr>
                                  </w:p>
                                </w:tc>
                                <w:tc>
                                  <w:tcPr>
                                    <w:tcW w:w="652" w:type="pct"/>
                                    <w:tcBorders>
                                      <w:top w:val="nil"/>
                                      <w:left w:val="nil"/>
                                      <w:bottom w:val="nil"/>
                                      <w:right w:val="nil"/>
                                    </w:tcBorders>
                                    <w:vAlign w:val="center"/>
                                  </w:tcPr>
                                  <w:p w:rsidR="00F363AB" w:rsidRPr="00473BF6" w:rsidRDefault="00F363AB" w:rsidP="007841CC">
                                    <w:pPr>
                                      <w:rPr>
                                        <w:rFonts w:asciiTheme="minorHAnsi" w:hAnsiTheme="minorHAnsi" w:cstheme="minorHAnsi"/>
                                        <w:sz w:val="20"/>
                                      </w:rPr>
                                    </w:pPr>
                                  </w:p>
                                </w:tc>
                                <w:tc>
                                  <w:tcPr>
                                    <w:tcW w:w="1005" w:type="pct"/>
                                    <w:tcBorders>
                                      <w:top w:val="nil"/>
                                      <w:left w:val="nil"/>
                                      <w:right w:val="nil"/>
                                    </w:tcBorders>
                                    <w:shd w:val="clear" w:color="auto" w:fill="auto"/>
                                  </w:tcPr>
                                  <w:p w:rsidR="00F363AB" w:rsidRPr="00473BF6" w:rsidRDefault="00F363AB" w:rsidP="007841CC">
                                    <w:pPr>
                                      <w:jc w:val="right"/>
                                      <w:rPr>
                                        <w:rFonts w:asciiTheme="minorHAnsi" w:hAnsiTheme="minorHAnsi" w:cstheme="minorHAnsi"/>
                                        <w:b/>
                                        <w:sz w:val="20"/>
                                      </w:rPr>
                                    </w:pPr>
                                  </w:p>
                                </w:tc>
                                <w:tc>
                                  <w:tcPr>
                                    <w:tcW w:w="807" w:type="pct"/>
                                    <w:tcBorders>
                                      <w:top w:val="nil"/>
                                      <w:left w:val="nil"/>
                                      <w:right w:val="nil"/>
                                    </w:tcBorders>
                                    <w:shd w:val="clear" w:color="auto" w:fill="auto"/>
                                  </w:tcPr>
                                  <w:p w:rsidR="00F363AB" w:rsidRPr="00473BF6" w:rsidRDefault="00F363AB" w:rsidP="007841CC">
                                    <w:pPr>
                                      <w:jc w:val="right"/>
                                      <w:rPr>
                                        <w:rFonts w:asciiTheme="minorHAnsi" w:hAnsiTheme="minorHAnsi" w:cstheme="minorHAnsi"/>
                                        <w:b/>
                                        <w:sz w:val="20"/>
                                      </w:rPr>
                                    </w:pPr>
                                  </w:p>
                                </w:tc>
                              </w:tr>
                              <w:tr w:rsidR="007E1C89" w:rsidRPr="00473BF6" w:rsidTr="002C7FD6">
                                <w:trPr>
                                  <w:trHeight w:val="57"/>
                                </w:trPr>
                                <w:tc>
                                  <w:tcPr>
                                    <w:tcW w:w="2536" w:type="pct"/>
                                    <w:tcBorders>
                                      <w:top w:val="nil"/>
                                      <w:left w:val="nil"/>
                                      <w:bottom w:val="nil"/>
                                      <w:right w:val="nil"/>
                                    </w:tcBorders>
                                    <w:shd w:val="clear" w:color="auto" w:fill="auto"/>
                                    <w:hideMark/>
                                  </w:tcPr>
                                  <w:p w:rsidR="007E1C89" w:rsidRPr="007E1C89" w:rsidRDefault="007E1C89" w:rsidP="007841CC">
                                    <w:pPr>
                                      <w:rPr>
                                        <w:rFonts w:asciiTheme="minorHAnsi" w:hAnsiTheme="minorHAnsi" w:cstheme="minorHAnsi"/>
                                        <w:color w:val="000000"/>
                                        <w:sz w:val="20"/>
                                        <w:lang w:eastAsia="bg-BG"/>
                                      </w:rPr>
                                    </w:pPr>
                                    <w:r w:rsidRPr="007E1C89">
                                      <w:rPr>
                                        <w:rFonts w:asciiTheme="minorHAnsi" w:hAnsiTheme="minorHAnsi" w:cstheme="minorHAnsi"/>
                                        <w:color w:val="000000"/>
                                        <w:sz w:val="20"/>
                                        <w:lang w:eastAsia="bg-BG"/>
                                      </w:rPr>
                                      <w:t>Предоставени заеми и вземания по договори за цесия</w:t>
                                    </w:r>
                                  </w:p>
                                </w:tc>
                                <w:tc>
                                  <w:tcPr>
                                    <w:tcW w:w="652" w:type="pct"/>
                                    <w:tcBorders>
                                      <w:top w:val="nil"/>
                                      <w:left w:val="nil"/>
                                      <w:bottom w:val="nil"/>
                                      <w:right w:val="nil"/>
                                    </w:tcBorders>
                                    <w:shd w:val="clear" w:color="auto" w:fill="auto"/>
                                    <w:vAlign w:val="center"/>
                                    <w:hideMark/>
                                  </w:tcPr>
                                  <w:p w:rsidR="007E1C89" w:rsidRPr="004465E6" w:rsidRDefault="00165E6D" w:rsidP="00445896">
                                    <w:pPr>
                                      <w:jc w:val="right"/>
                                      <w:rPr>
                                        <w:rFonts w:asciiTheme="minorHAnsi" w:hAnsiTheme="minorHAnsi" w:cstheme="minorHAnsi"/>
                                        <w:color w:val="000000"/>
                                        <w:sz w:val="20"/>
                                        <w:highlight w:val="yellow"/>
                                        <w:lang w:eastAsia="bg-BG"/>
                                      </w:rPr>
                                    </w:pPr>
                                    <w:r w:rsidRPr="004465E6">
                                      <w:rPr>
                                        <w:highlight w:val="yellow"/>
                                      </w:rPr>
                                      <w:fldChar w:fldCharType="begin"/>
                                    </w:r>
                                    <w:r w:rsidRPr="004465E6">
                                      <w:rPr>
                                        <w:highlight w:val="yellow"/>
                                      </w:rPr>
                                      <w:instrText xml:space="preserve"> REF _Ref128489964 \r \h  \* MERGEFORMAT </w:instrText>
                                    </w:r>
                                    <w:r w:rsidRPr="004465E6">
                                      <w:rPr>
                                        <w:highlight w:val="yellow"/>
                                      </w:rPr>
                                    </w:r>
                                    <w:r w:rsidRPr="004465E6">
                                      <w:rPr>
                                        <w:highlight w:val="yellow"/>
                                      </w:rPr>
                                      <w:fldChar w:fldCharType="separate"/>
                                    </w:r>
                                    <w:r w:rsidR="001B714B" w:rsidRPr="004465E6">
                                      <w:rPr>
                                        <w:rFonts w:asciiTheme="minorHAnsi" w:hAnsiTheme="minorHAnsi" w:cstheme="minorHAnsi"/>
                                        <w:sz w:val="20"/>
                                        <w:highlight w:val="yellow"/>
                                        <w:lang w:eastAsia="bg-BG"/>
                                      </w:rPr>
                                      <w:t>1</w:t>
                                    </w:r>
                                    <w:r w:rsidRPr="004465E6">
                                      <w:rPr>
                                        <w:highlight w:val="yellow"/>
                                      </w:rPr>
                                      <w:fldChar w:fldCharType="end"/>
                                    </w:r>
                                    <w:r w:rsidR="00445896">
                                      <w:rPr>
                                        <w:highlight w:val="yellow"/>
                                      </w:rPr>
                                      <w:t>1</w:t>
                                    </w:r>
                                  </w:p>
                                </w:tc>
                                <w:tc>
                                  <w:tcPr>
                                    <w:tcW w:w="1005" w:type="pct"/>
                                    <w:tcBorders>
                                      <w:top w:val="nil"/>
                                      <w:left w:val="nil"/>
                                      <w:bottom w:val="nil"/>
                                      <w:right w:val="nil"/>
                                    </w:tcBorders>
                                    <w:shd w:val="clear" w:color="auto" w:fill="auto"/>
                                    <w:vAlign w:val="center"/>
                                    <w:hideMark/>
                                  </w:tcPr>
                                  <w:p w:rsidR="007E1C89" w:rsidRPr="004465E6" w:rsidRDefault="004465E6" w:rsidP="007841CC">
                                    <w:pPr>
                                      <w:jc w:val="right"/>
                                      <w:rPr>
                                        <w:rFonts w:asciiTheme="minorHAnsi" w:hAnsiTheme="minorHAnsi" w:cstheme="minorHAnsi"/>
                                        <w:color w:val="000000"/>
                                        <w:sz w:val="20"/>
                                        <w:lang w:eastAsia="bg-BG"/>
                                      </w:rPr>
                                    </w:pPr>
                                    <w:r>
                                      <w:rPr>
                                        <w:rFonts w:asciiTheme="minorHAnsi" w:hAnsiTheme="minorHAnsi" w:cstheme="minorHAnsi"/>
                                        <w:color w:val="000000"/>
                                        <w:sz w:val="20"/>
                                        <w:lang w:eastAsia="bg-BG"/>
                                      </w:rPr>
                                      <w:t>666</w:t>
                                    </w:r>
                                  </w:p>
                                </w:tc>
                                <w:tc>
                                  <w:tcPr>
                                    <w:tcW w:w="807" w:type="pct"/>
                                    <w:tcBorders>
                                      <w:top w:val="nil"/>
                                      <w:left w:val="nil"/>
                                      <w:bottom w:val="nil"/>
                                      <w:right w:val="nil"/>
                                    </w:tcBorders>
                                    <w:shd w:val="clear" w:color="auto" w:fill="auto"/>
                                    <w:vAlign w:val="center"/>
                                    <w:hideMark/>
                                  </w:tcPr>
                                  <w:p w:rsidR="007E1C89" w:rsidRPr="007E1C89" w:rsidRDefault="007E1C89" w:rsidP="006013E5">
                                    <w:pPr>
                                      <w:jc w:val="right"/>
                                      <w:rPr>
                                        <w:rFonts w:asciiTheme="minorHAnsi" w:hAnsiTheme="minorHAnsi" w:cstheme="minorHAnsi"/>
                                        <w:color w:val="000000"/>
                                        <w:sz w:val="20"/>
                                        <w:lang w:eastAsia="bg-BG"/>
                                      </w:rPr>
                                    </w:pPr>
                                    <w:r w:rsidRPr="007E1C89">
                                      <w:rPr>
                                        <w:rFonts w:asciiTheme="minorHAnsi" w:hAnsiTheme="minorHAnsi" w:cstheme="minorHAnsi"/>
                                        <w:color w:val="000000"/>
                                        <w:sz w:val="20"/>
                                        <w:lang w:eastAsia="bg-BG"/>
                                      </w:rPr>
                                      <w:t xml:space="preserve">3 </w:t>
                                    </w:r>
                                    <w:r w:rsidR="006013E5">
                                      <w:rPr>
                                        <w:rFonts w:asciiTheme="minorHAnsi" w:hAnsiTheme="minorHAnsi" w:cstheme="minorHAnsi"/>
                                        <w:color w:val="000000"/>
                                        <w:sz w:val="20"/>
                                        <w:lang w:eastAsia="bg-BG"/>
                                      </w:rPr>
                                      <w:t>214</w:t>
                                    </w:r>
                                  </w:p>
                                </w:tc>
                              </w:tr>
                              <w:tr w:rsidR="007E1C89" w:rsidRPr="00473BF6" w:rsidTr="001470EA">
                                <w:trPr>
                                  <w:trHeight w:val="57"/>
                                </w:trPr>
                                <w:tc>
                                  <w:tcPr>
                                    <w:tcW w:w="2536" w:type="pct"/>
                                    <w:tcBorders>
                                      <w:top w:val="nil"/>
                                      <w:left w:val="nil"/>
                                      <w:bottom w:val="nil"/>
                                      <w:right w:val="nil"/>
                                    </w:tcBorders>
                                    <w:shd w:val="clear" w:color="auto" w:fill="auto"/>
                                    <w:hideMark/>
                                  </w:tcPr>
                                  <w:p w:rsidR="007E1C89" w:rsidRPr="007E1C89" w:rsidRDefault="007E1C89" w:rsidP="007841CC">
                                    <w:pPr>
                                      <w:rPr>
                                        <w:rFonts w:asciiTheme="minorHAnsi" w:hAnsiTheme="minorHAnsi" w:cstheme="minorHAnsi"/>
                                        <w:color w:val="000000"/>
                                        <w:sz w:val="20"/>
                                        <w:lang w:eastAsia="bg-BG"/>
                                      </w:rPr>
                                    </w:pPr>
                                    <w:r w:rsidRPr="007E1C89">
                                      <w:rPr>
                                        <w:rFonts w:asciiTheme="minorHAnsi" w:hAnsiTheme="minorHAnsi" w:cstheme="minorHAnsi"/>
                                        <w:color w:val="000000"/>
                                        <w:sz w:val="20"/>
                                        <w:lang w:eastAsia="bg-BG"/>
                                      </w:rPr>
                                      <w:t>Финансови активи по справедлива стойност в печалбата или загубата</w:t>
                                    </w:r>
                                  </w:p>
                                </w:tc>
                                <w:tc>
                                  <w:tcPr>
                                    <w:tcW w:w="652" w:type="pct"/>
                                    <w:tcBorders>
                                      <w:top w:val="nil"/>
                                      <w:left w:val="nil"/>
                                      <w:bottom w:val="nil"/>
                                      <w:right w:val="nil"/>
                                    </w:tcBorders>
                                    <w:shd w:val="clear" w:color="auto" w:fill="auto"/>
                                    <w:vAlign w:val="center"/>
                                    <w:hideMark/>
                                  </w:tcPr>
                                  <w:p w:rsidR="007E1C89" w:rsidRPr="004465E6" w:rsidRDefault="00445896" w:rsidP="00445896">
                                    <w:pPr>
                                      <w:jc w:val="right"/>
                                      <w:rPr>
                                        <w:rFonts w:asciiTheme="minorHAnsi" w:hAnsiTheme="minorHAnsi" w:cstheme="minorHAnsi"/>
                                        <w:color w:val="000000"/>
                                        <w:sz w:val="20"/>
                                        <w:highlight w:val="yellow"/>
                                        <w:lang w:eastAsia="bg-BG"/>
                                      </w:rPr>
                                    </w:pPr>
                                    <w:r>
                                      <w:rPr>
                                        <w:highlight w:val="yellow"/>
                                      </w:rPr>
                                      <w:t>-</w:t>
                                    </w:r>
                                  </w:p>
                                </w:tc>
                                <w:tc>
                                  <w:tcPr>
                                    <w:tcW w:w="1005" w:type="pct"/>
                                    <w:tcBorders>
                                      <w:top w:val="nil"/>
                                      <w:left w:val="nil"/>
                                      <w:bottom w:val="nil"/>
                                      <w:right w:val="nil"/>
                                    </w:tcBorders>
                                    <w:shd w:val="clear" w:color="auto" w:fill="auto"/>
                                    <w:vAlign w:val="center"/>
                                    <w:hideMark/>
                                  </w:tcPr>
                                  <w:p w:rsidR="007E1C89" w:rsidRPr="00EF41A0" w:rsidRDefault="00EF41A0" w:rsidP="00D25043">
                                    <w:pPr>
                                      <w:jc w:val="right"/>
                                      <w:rPr>
                                        <w:rFonts w:asciiTheme="minorHAnsi" w:hAnsiTheme="minorHAnsi" w:cstheme="minorHAnsi"/>
                                        <w:color w:val="000000"/>
                                        <w:sz w:val="20"/>
                                        <w:lang w:val="en-US" w:eastAsia="bg-BG"/>
                                      </w:rPr>
                                    </w:pPr>
                                    <w:r>
                                      <w:rPr>
                                        <w:rFonts w:asciiTheme="minorHAnsi" w:hAnsiTheme="minorHAnsi" w:cstheme="minorHAnsi"/>
                                        <w:color w:val="000000"/>
                                        <w:sz w:val="20"/>
                                        <w:lang w:val="en-US" w:eastAsia="bg-BG"/>
                                      </w:rPr>
                                      <w:t>-</w:t>
                                    </w:r>
                                  </w:p>
                                </w:tc>
                                <w:tc>
                                  <w:tcPr>
                                    <w:tcW w:w="807" w:type="pct"/>
                                    <w:tcBorders>
                                      <w:top w:val="nil"/>
                                      <w:left w:val="nil"/>
                                      <w:bottom w:val="nil"/>
                                      <w:right w:val="nil"/>
                                    </w:tcBorders>
                                    <w:shd w:val="clear" w:color="auto" w:fill="auto"/>
                                    <w:vAlign w:val="center"/>
                                    <w:hideMark/>
                                  </w:tcPr>
                                  <w:p w:rsidR="007E1C89" w:rsidRPr="007E1C89" w:rsidRDefault="00FA3D04" w:rsidP="007841CC">
                                    <w:pPr>
                                      <w:jc w:val="right"/>
                                      <w:rPr>
                                        <w:rFonts w:asciiTheme="minorHAnsi" w:hAnsiTheme="minorHAnsi" w:cstheme="minorHAnsi"/>
                                        <w:color w:val="000000"/>
                                        <w:sz w:val="20"/>
                                        <w:lang w:eastAsia="bg-BG"/>
                                      </w:rPr>
                                    </w:pPr>
                                    <w:r>
                                      <w:rPr>
                                        <w:rFonts w:asciiTheme="minorHAnsi" w:hAnsiTheme="minorHAnsi" w:cstheme="minorHAnsi"/>
                                        <w:color w:val="000000"/>
                                        <w:sz w:val="20"/>
                                        <w:lang w:eastAsia="bg-BG"/>
                                      </w:rPr>
                                      <w:t>2</w:t>
                                    </w:r>
                                  </w:p>
                                </w:tc>
                              </w:tr>
                              <w:tr w:rsidR="007E1C89" w:rsidRPr="00473BF6" w:rsidTr="00EF41A0">
                                <w:trPr>
                                  <w:trHeight w:val="57"/>
                                </w:trPr>
                                <w:tc>
                                  <w:tcPr>
                                    <w:tcW w:w="2536" w:type="pct"/>
                                    <w:tcBorders>
                                      <w:top w:val="nil"/>
                                      <w:left w:val="nil"/>
                                      <w:bottom w:val="nil"/>
                                      <w:right w:val="nil"/>
                                    </w:tcBorders>
                                    <w:shd w:val="clear" w:color="auto" w:fill="auto"/>
                                    <w:hideMark/>
                                  </w:tcPr>
                                  <w:p w:rsidR="007E1C89" w:rsidRPr="007E1C89" w:rsidRDefault="007E1C89" w:rsidP="007841CC">
                                    <w:pPr>
                                      <w:rPr>
                                        <w:rFonts w:asciiTheme="minorHAnsi" w:hAnsiTheme="minorHAnsi" w:cstheme="minorHAnsi"/>
                                        <w:color w:val="000000"/>
                                        <w:sz w:val="20"/>
                                        <w:lang w:eastAsia="bg-BG"/>
                                      </w:rPr>
                                    </w:pPr>
                                    <w:r w:rsidRPr="007E1C89">
                                      <w:rPr>
                                        <w:rFonts w:asciiTheme="minorHAnsi" w:hAnsiTheme="minorHAnsi" w:cstheme="minorHAnsi"/>
                                        <w:color w:val="000000"/>
                                        <w:sz w:val="20"/>
                                        <w:lang w:eastAsia="bg-BG"/>
                                      </w:rPr>
                                      <w:t>Търговски и други финансови вземания</w:t>
                                    </w:r>
                                  </w:p>
                                </w:tc>
                                <w:tc>
                                  <w:tcPr>
                                    <w:tcW w:w="652" w:type="pct"/>
                                    <w:tcBorders>
                                      <w:top w:val="nil"/>
                                      <w:left w:val="nil"/>
                                      <w:bottom w:val="nil"/>
                                      <w:right w:val="nil"/>
                                    </w:tcBorders>
                                    <w:shd w:val="clear" w:color="auto" w:fill="auto"/>
                                  </w:tcPr>
                                  <w:p w:rsidR="007E1C89" w:rsidRPr="00445896" w:rsidRDefault="001B714B" w:rsidP="00445896">
                                    <w:pPr>
                                      <w:jc w:val="right"/>
                                      <w:rPr>
                                        <w:rFonts w:asciiTheme="minorHAnsi" w:hAnsiTheme="minorHAnsi" w:cstheme="minorHAnsi"/>
                                        <w:color w:val="000000"/>
                                        <w:sz w:val="20"/>
                                        <w:highlight w:val="yellow"/>
                                        <w:lang w:eastAsia="bg-BG"/>
                                      </w:rPr>
                                    </w:pPr>
                                    <w:r w:rsidRPr="004465E6">
                                      <w:rPr>
                                        <w:rFonts w:asciiTheme="minorHAnsi" w:hAnsiTheme="minorHAnsi" w:cstheme="minorHAnsi"/>
                                        <w:sz w:val="20"/>
                                        <w:highlight w:val="yellow"/>
                                        <w:lang w:val="en-US"/>
                                      </w:rPr>
                                      <w:t>1</w:t>
                                    </w:r>
                                    <w:r w:rsidR="00445896">
                                      <w:rPr>
                                        <w:rFonts w:asciiTheme="minorHAnsi" w:hAnsiTheme="minorHAnsi" w:cstheme="minorHAnsi"/>
                                        <w:sz w:val="20"/>
                                        <w:highlight w:val="yellow"/>
                                      </w:rPr>
                                      <w:t>3</w:t>
                                    </w:r>
                                  </w:p>
                                </w:tc>
                                <w:tc>
                                  <w:tcPr>
                                    <w:tcW w:w="1005" w:type="pct"/>
                                    <w:tcBorders>
                                      <w:top w:val="nil"/>
                                      <w:left w:val="nil"/>
                                      <w:right w:val="nil"/>
                                    </w:tcBorders>
                                    <w:shd w:val="clear" w:color="auto" w:fill="auto"/>
                                    <w:hideMark/>
                                  </w:tcPr>
                                  <w:p w:rsidR="007E1C89" w:rsidRPr="004465E6" w:rsidRDefault="004465E6" w:rsidP="00D25043">
                                    <w:pPr>
                                      <w:jc w:val="right"/>
                                      <w:rPr>
                                        <w:rFonts w:asciiTheme="minorHAnsi" w:hAnsiTheme="minorHAnsi" w:cstheme="minorHAnsi"/>
                                        <w:color w:val="000000"/>
                                        <w:sz w:val="20"/>
                                        <w:lang w:eastAsia="bg-BG"/>
                                      </w:rPr>
                                    </w:pPr>
                                    <w:r>
                                      <w:rPr>
                                        <w:rFonts w:asciiTheme="minorHAnsi" w:hAnsiTheme="minorHAnsi" w:cstheme="minorHAnsi"/>
                                        <w:color w:val="000000"/>
                                        <w:sz w:val="20"/>
                                        <w:lang w:eastAsia="bg-BG"/>
                                      </w:rPr>
                                      <w:t>467</w:t>
                                    </w:r>
                                  </w:p>
                                </w:tc>
                                <w:tc>
                                  <w:tcPr>
                                    <w:tcW w:w="807" w:type="pct"/>
                                    <w:tcBorders>
                                      <w:top w:val="nil"/>
                                      <w:left w:val="nil"/>
                                      <w:right w:val="nil"/>
                                    </w:tcBorders>
                                    <w:shd w:val="clear" w:color="auto" w:fill="auto"/>
                                    <w:hideMark/>
                                  </w:tcPr>
                                  <w:p w:rsidR="007E1C89" w:rsidRPr="007E1C89" w:rsidRDefault="00FA3D04" w:rsidP="007841CC">
                                    <w:pPr>
                                      <w:jc w:val="right"/>
                                      <w:rPr>
                                        <w:rFonts w:asciiTheme="minorHAnsi" w:hAnsiTheme="minorHAnsi" w:cstheme="minorHAnsi"/>
                                        <w:color w:val="000000"/>
                                        <w:sz w:val="20"/>
                                        <w:lang w:eastAsia="bg-BG"/>
                                      </w:rPr>
                                    </w:pPr>
                                    <w:r>
                                      <w:rPr>
                                        <w:rFonts w:asciiTheme="minorHAnsi" w:hAnsiTheme="minorHAnsi" w:cstheme="minorHAnsi"/>
                                        <w:color w:val="000000"/>
                                        <w:sz w:val="20"/>
                                        <w:lang w:eastAsia="bg-BG"/>
                                      </w:rPr>
                                      <w:t>464</w:t>
                                    </w:r>
                                  </w:p>
                                </w:tc>
                              </w:tr>
                              <w:tr w:rsidR="00EF41A0" w:rsidRPr="00473BF6" w:rsidTr="00EF41A0">
                                <w:trPr>
                                  <w:trHeight w:val="57"/>
                                </w:trPr>
                                <w:tc>
                                  <w:tcPr>
                                    <w:tcW w:w="2536" w:type="pct"/>
                                    <w:tcBorders>
                                      <w:top w:val="nil"/>
                                      <w:left w:val="nil"/>
                                      <w:bottom w:val="nil"/>
                                      <w:right w:val="nil"/>
                                    </w:tcBorders>
                                    <w:shd w:val="clear" w:color="auto" w:fill="auto"/>
                                    <w:hideMark/>
                                  </w:tcPr>
                                  <w:p w:rsidR="00EF41A0" w:rsidRPr="007E1C89" w:rsidRDefault="00EF41A0" w:rsidP="007841CC">
                                    <w:pPr>
                                      <w:rPr>
                                        <w:rFonts w:asciiTheme="minorHAnsi" w:hAnsiTheme="minorHAnsi" w:cstheme="minorHAnsi"/>
                                        <w:color w:val="000000"/>
                                        <w:sz w:val="20"/>
                                        <w:lang w:eastAsia="bg-BG"/>
                                      </w:rPr>
                                    </w:pPr>
                                    <w:r w:rsidRPr="007E1C89">
                                      <w:rPr>
                                        <w:rFonts w:asciiTheme="minorHAnsi" w:hAnsiTheme="minorHAnsi" w:cstheme="minorHAnsi"/>
                                        <w:color w:val="000000"/>
                                        <w:sz w:val="20"/>
                                        <w:lang w:eastAsia="bg-BG"/>
                                      </w:rPr>
                                      <w:t>Вземания от свързани лица</w:t>
                                    </w:r>
                                  </w:p>
                                </w:tc>
                                <w:tc>
                                  <w:tcPr>
                                    <w:tcW w:w="652" w:type="pct"/>
                                    <w:tcBorders>
                                      <w:top w:val="nil"/>
                                      <w:left w:val="nil"/>
                                      <w:bottom w:val="nil"/>
                                      <w:right w:val="nil"/>
                                    </w:tcBorders>
                                    <w:shd w:val="clear" w:color="auto" w:fill="auto"/>
                                  </w:tcPr>
                                  <w:p w:rsidR="00EF41A0" w:rsidRPr="004465E6" w:rsidRDefault="001B714B" w:rsidP="001B714B">
                                    <w:pPr>
                                      <w:jc w:val="right"/>
                                      <w:rPr>
                                        <w:rFonts w:asciiTheme="minorHAnsi" w:hAnsiTheme="minorHAnsi" w:cstheme="minorHAnsi"/>
                                        <w:sz w:val="20"/>
                                        <w:highlight w:val="yellow"/>
                                      </w:rPr>
                                    </w:pPr>
                                    <w:r w:rsidRPr="004465E6">
                                      <w:rPr>
                                        <w:rFonts w:asciiTheme="minorHAnsi" w:hAnsiTheme="minorHAnsi" w:cstheme="minorHAnsi"/>
                                        <w:sz w:val="20"/>
                                        <w:highlight w:val="yellow"/>
                                        <w:lang w:val="en-US" w:eastAsia="bg-BG"/>
                                      </w:rPr>
                                      <w:t>29.3</w:t>
                                    </w:r>
                                  </w:p>
                                </w:tc>
                                <w:tc>
                                  <w:tcPr>
                                    <w:tcW w:w="1005" w:type="pct"/>
                                    <w:tcBorders>
                                      <w:top w:val="nil"/>
                                      <w:left w:val="nil"/>
                                      <w:right w:val="nil"/>
                                    </w:tcBorders>
                                    <w:shd w:val="clear" w:color="auto" w:fill="auto"/>
                                    <w:hideMark/>
                                  </w:tcPr>
                                  <w:p w:rsidR="00EF41A0" w:rsidRPr="004465E6" w:rsidRDefault="004465E6" w:rsidP="00D25043">
                                    <w:pPr>
                                      <w:jc w:val="right"/>
                                      <w:rPr>
                                        <w:rFonts w:asciiTheme="minorHAnsi" w:hAnsiTheme="minorHAnsi" w:cstheme="minorHAnsi"/>
                                        <w:color w:val="000000"/>
                                        <w:sz w:val="20"/>
                                      </w:rPr>
                                    </w:pPr>
                                    <w:r>
                                      <w:rPr>
                                        <w:rFonts w:asciiTheme="minorHAnsi" w:hAnsiTheme="minorHAnsi" w:cstheme="minorHAnsi"/>
                                        <w:color w:val="000000"/>
                                        <w:sz w:val="20"/>
                                      </w:rPr>
                                      <w:t>400</w:t>
                                    </w:r>
                                  </w:p>
                                </w:tc>
                                <w:tc>
                                  <w:tcPr>
                                    <w:tcW w:w="807" w:type="pct"/>
                                    <w:tcBorders>
                                      <w:top w:val="nil"/>
                                      <w:left w:val="nil"/>
                                      <w:right w:val="nil"/>
                                    </w:tcBorders>
                                    <w:shd w:val="clear" w:color="auto" w:fill="auto"/>
                                    <w:hideMark/>
                                  </w:tcPr>
                                  <w:p w:rsidR="00EF41A0" w:rsidRPr="007E1C89" w:rsidRDefault="00FA3D04" w:rsidP="007841CC">
                                    <w:pPr>
                                      <w:jc w:val="right"/>
                                      <w:rPr>
                                        <w:rFonts w:asciiTheme="minorHAnsi" w:hAnsiTheme="minorHAnsi" w:cstheme="minorHAnsi"/>
                                        <w:color w:val="000000"/>
                                        <w:sz w:val="20"/>
                                      </w:rPr>
                                    </w:pPr>
                                    <w:r>
                                      <w:rPr>
                                        <w:rFonts w:asciiTheme="minorHAnsi" w:hAnsiTheme="minorHAnsi" w:cstheme="minorHAnsi"/>
                                        <w:color w:val="000000"/>
                                        <w:sz w:val="20"/>
                                      </w:rPr>
                                      <w:t>381</w:t>
                                    </w:r>
                                  </w:p>
                                </w:tc>
                              </w:tr>
                              <w:tr w:rsidR="00EF41A0" w:rsidRPr="00473BF6" w:rsidTr="00EF41A0">
                                <w:trPr>
                                  <w:trHeight w:val="57"/>
                                </w:trPr>
                                <w:tc>
                                  <w:tcPr>
                                    <w:tcW w:w="2536" w:type="pct"/>
                                    <w:tcBorders>
                                      <w:top w:val="nil"/>
                                      <w:left w:val="nil"/>
                                      <w:bottom w:val="nil"/>
                                      <w:right w:val="nil"/>
                                    </w:tcBorders>
                                    <w:shd w:val="clear" w:color="auto" w:fill="auto"/>
                                    <w:hideMark/>
                                  </w:tcPr>
                                  <w:p w:rsidR="00EF41A0" w:rsidRPr="000E26C0" w:rsidRDefault="000E26C0" w:rsidP="007841CC">
                                    <w:pPr>
                                      <w:rPr>
                                        <w:rFonts w:asciiTheme="minorHAnsi" w:hAnsiTheme="minorHAnsi" w:cstheme="minorHAnsi"/>
                                        <w:color w:val="000000"/>
                                        <w:sz w:val="20"/>
                                        <w:lang w:eastAsia="bg-BG"/>
                                      </w:rPr>
                                    </w:pPr>
                                    <w:r w:rsidRPr="000E26C0">
                                      <w:rPr>
                                        <w:rFonts w:asciiTheme="minorHAnsi" w:hAnsiTheme="minorHAnsi" w:cstheme="minorHAnsi"/>
                                        <w:color w:val="000000"/>
                                        <w:sz w:val="20"/>
                                        <w:lang w:eastAsia="bg-BG"/>
                                      </w:rPr>
                                      <w:t>Пари и парични еквиваленти</w:t>
                                    </w:r>
                                  </w:p>
                                </w:tc>
                                <w:tc>
                                  <w:tcPr>
                                    <w:tcW w:w="652" w:type="pct"/>
                                    <w:tcBorders>
                                      <w:top w:val="nil"/>
                                      <w:left w:val="nil"/>
                                      <w:bottom w:val="nil"/>
                                      <w:right w:val="nil"/>
                                    </w:tcBorders>
                                    <w:shd w:val="clear" w:color="auto" w:fill="auto"/>
                                  </w:tcPr>
                                  <w:p w:rsidR="00EF41A0" w:rsidRPr="004465E6" w:rsidRDefault="00165E6D" w:rsidP="001B714B">
                                    <w:pPr>
                                      <w:jc w:val="right"/>
                                      <w:rPr>
                                        <w:rFonts w:asciiTheme="minorHAnsi" w:hAnsiTheme="minorHAnsi" w:cstheme="minorHAnsi"/>
                                        <w:color w:val="000000"/>
                                        <w:sz w:val="20"/>
                                        <w:highlight w:val="yellow"/>
                                        <w:lang w:val="en-US" w:eastAsia="bg-BG"/>
                                      </w:rPr>
                                    </w:pPr>
                                    <w:r w:rsidRPr="004465E6">
                                      <w:rPr>
                                        <w:highlight w:val="yellow"/>
                                      </w:rPr>
                                      <w:fldChar w:fldCharType="begin"/>
                                    </w:r>
                                    <w:r w:rsidRPr="004465E6">
                                      <w:rPr>
                                        <w:highlight w:val="yellow"/>
                                      </w:rPr>
                                      <w:instrText xml:space="preserve"> REF _Ref33994689 \r \h  \* MERGEFORMAT </w:instrText>
                                    </w:r>
                                    <w:r w:rsidRPr="004465E6">
                                      <w:rPr>
                                        <w:highlight w:val="yellow"/>
                                      </w:rPr>
                                    </w:r>
                                    <w:r w:rsidRPr="004465E6">
                                      <w:rPr>
                                        <w:highlight w:val="yellow"/>
                                      </w:rPr>
                                      <w:fldChar w:fldCharType="separate"/>
                                    </w:r>
                                    <w:r w:rsidR="001B714B" w:rsidRPr="004465E6">
                                      <w:rPr>
                                        <w:rFonts w:asciiTheme="minorHAnsi" w:hAnsiTheme="minorHAnsi" w:cstheme="minorHAnsi"/>
                                        <w:sz w:val="20"/>
                                        <w:highlight w:val="yellow"/>
                                        <w:lang w:val="en-US" w:eastAsia="bg-BG"/>
                                      </w:rPr>
                                      <w:t>29</w:t>
                                    </w:r>
                                    <w:r w:rsidRPr="004465E6">
                                      <w:rPr>
                                        <w:highlight w:val="yellow"/>
                                      </w:rPr>
                                      <w:fldChar w:fldCharType="end"/>
                                    </w:r>
                                    <w:r w:rsidR="001B714B" w:rsidRPr="004465E6">
                                      <w:rPr>
                                        <w:rFonts w:asciiTheme="minorHAnsi" w:hAnsiTheme="minorHAnsi" w:cstheme="minorHAnsi"/>
                                        <w:sz w:val="20"/>
                                        <w:highlight w:val="yellow"/>
                                        <w:lang w:val="en-US"/>
                                      </w:rPr>
                                      <w:t>.3</w:t>
                                    </w:r>
                                  </w:p>
                                </w:tc>
                                <w:tc>
                                  <w:tcPr>
                                    <w:tcW w:w="1005" w:type="pct"/>
                                    <w:tcBorders>
                                      <w:left w:val="nil"/>
                                      <w:bottom w:val="single" w:sz="4" w:space="0" w:color="auto"/>
                                      <w:right w:val="nil"/>
                                    </w:tcBorders>
                                    <w:shd w:val="clear" w:color="auto" w:fill="auto"/>
                                    <w:hideMark/>
                                  </w:tcPr>
                                  <w:p w:rsidR="00EF41A0" w:rsidRPr="004465E6" w:rsidRDefault="004465E6" w:rsidP="00D25043">
                                    <w:pPr>
                                      <w:jc w:val="right"/>
                                      <w:rPr>
                                        <w:rFonts w:asciiTheme="minorHAnsi" w:hAnsiTheme="minorHAnsi" w:cstheme="minorHAnsi"/>
                                        <w:color w:val="000000"/>
                                        <w:sz w:val="20"/>
                                        <w:lang w:eastAsia="bg-BG"/>
                                      </w:rPr>
                                    </w:pPr>
                                    <w:r>
                                      <w:rPr>
                                        <w:rFonts w:asciiTheme="minorHAnsi" w:hAnsiTheme="minorHAnsi" w:cstheme="minorHAnsi"/>
                                        <w:color w:val="000000"/>
                                        <w:sz w:val="20"/>
                                      </w:rPr>
                                      <w:t>941</w:t>
                                    </w:r>
                                  </w:p>
                                </w:tc>
                                <w:tc>
                                  <w:tcPr>
                                    <w:tcW w:w="807" w:type="pct"/>
                                    <w:tcBorders>
                                      <w:left w:val="nil"/>
                                      <w:bottom w:val="single" w:sz="4" w:space="0" w:color="auto"/>
                                      <w:right w:val="nil"/>
                                    </w:tcBorders>
                                    <w:shd w:val="clear" w:color="auto" w:fill="auto"/>
                                    <w:hideMark/>
                                  </w:tcPr>
                                  <w:p w:rsidR="00EF41A0" w:rsidRPr="00FA3D04" w:rsidRDefault="00FA3D04" w:rsidP="007841CC">
                                    <w:pPr>
                                      <w:jc w:val="right"/>
                                      <w:rPr>
                                        <w:rFonts w:asciiTheme="minorHAnsi" w:hAnsiTheme="minorHAnsi" w:cstheme="minorHAnsi"/>
                                        <w:color w:val="000000"/>
                                        <w:sz w:val="20"/>
                                        <w:lang w:eastAsia="bg-BG"/>
                                      </w:rPr>
                                    </w:pPr>
                                    <w:r>
                                      <w:rPr>
                                        <w:rFonts w:asciiTheme="minorHAnsi" w:hAnsiTheme="minorHAnsi" w:cstheme="minorHAnsi"/>
                                        <w:color w:val="000000"/>
                                        <w:sz w:val="20"/>
                                      </w:rPr>
                                      <w:t>509</w:t>
                                    </w:r>
                                  </w:p>
                                </w:tc>
                              </w:tr>
                              <w:tr w:rsidR="00EF41A0" w:rsidRPr="00473BF6" w:rsidTr="002C7FD6">
                                <w:trPr>
                                  <w:trHeight w:val="271"/>
                                </w:trPr>
                                <w:tc>
                                  <w:tcPr>
                                    <w:tcW w:w="2536" w:type="pct"/>
                                    <w:tcBorders>
                                      <w:top w:val="nil"/>
                                      <w:left w:val="nil"/>
                                      <w:bottom w:val="nil"/>
                                      <w:right w:val="nil"/>
                                    </w:tcBorders>
                                    <w:shd w:val="clear" w:color="auto" w:fill="auto"/>
                                    <w:hideMark/>
                                  </w:tcPr>
                                  <w:p w:rsidR="00EF41A0" w:rsidRPr="00473BF6" w:rsidRDefault="00EF41A0" w:rsidP="007841CC">
                                    <w:pPr>
                                      <w:rPr>
                                        <w:rFonts w:asciiTheme="minorHAnsi" w:hAnsiTheme="minorHAnsi" w:cstheme="minorHAnsi"/>
                                        <w:b/>
                                        <w:color w:val="000000"/>
                                        <w:sz w:val="20"/>
                                        <w:lang w:eastAsia="bg-BG"/>
                                      </w:rPr>
                                    </w:pPr>
                                    <w:r w:rsidRPr="00473BF6">
                                      <w:rPr>
                                        <w:rFonts w:asciiTheme="minorHAnsi" w:hAnsiTheme="minorHAnsi" w:cstheme="minorHAnsi"/>
                                        <w:b/>
                                        <w:color w:val="000000"/>
                                        <w:sz w:val="20"/>
                                        <w:lang w:eastAsia="bg-BG"/>
                                      </w:rPr>
                                      <w:t>Общо финансови активи по амортизирана стойност</w:t>
                                    </w:r>
                                  </w:p>
                                </w:tc>
                                <w:tc>
                                  <w:tcPr>
                                    <w:tcW w:w="652" w:type="pct"/>
                                    <w:tcBorders>
                                      <w:top w:val="nil"/>
                                      <w:left w:val="nil"/>
                                      <w:bottom w:val="nil"/>
                                      <w:right w:val="nil"/>
                                    </w:tcBorders>
                                    <w:shd w:val="clear" w:color="auto" w:fill="auto"/>
                                    <w:hideMark/>
                                  </w:tcPr>
                                  <w:p w:rsidR="00EF41A0" w:rsidRPr="004465E6" w:rsidRDefault="00EF41A0" w:rsidP="007841CC">
                                    <w:pPr>
                                      <w:jc w:val="right"/>
                                      <w:rPr>
                                        <w:rFonts w:asciiTheme="minorHAnsi" w:hAnsiTheme="minorHAnsi" w:cstheme="minorHAnsi"/>
                                        <w:color w:val="000000"/>
                                        <w:sz w:val="20"/>
                                        <w:highlight w:val="yellow"/>
                                        <w:lang w:eastAsia="bg-BG"/>
                                      </w:rPr>
                                    </w:pPr>
                                  </w:p>
                                </w:tc>
                                <w:tc>
                                  <w:tcPr>
                                    <w:tcW w:w="1005" w:type="pct"/>
                                    <w:tcBorders>
                                      <w:top w:val="single" w:sz="4" w:space="0" w:color="auto"/>
                                      <w:left w:val="nil"/>
                                      <w:bottom w:val="single" w:sz="4" w:space="0" w:color="auto"/>
                                      <w:right w:val="nil"/>
                                    </w:tcBorders>
                                    <w:shd w:val="clear" w:color="auto" w:fill="auto"/>
                                    <w:vAlign w:val="center"/>
                                    <w:hideMark/>
                                  </w:tcPr>
                                  <w:p w:rsidR="00EF41A0" w:rsidRPr="004465E6" w:rsidRDefault="004465E6" w:rsidP="007841CC">
                                    <w:pPr>
                                      <w:jc w:val="right"/>
                                      <w:rPr>
                                        <w:rFonts w:asciiTheme="minorHAnsi" w:hAnsiTheme="minorHAnsi" w:cstheme="minorHAnsi"/>
                                        <w:b/>
                                        <w:sz w:val="20"/>
                                      </w:rPr>
                                    </w:pPr>
                                    <w:r>
                                      <w:rPr>
                                        <w:rFonts w:asciiTheme="minorHAnsi" w:hAnsiTheme="minorHAnsi" w:cstheme="minorHAnsi"/>
                                        <w:b/>
                                        <w:sz w:val="20"/>
                                      </w:rPr>
                                      <w:t>2 474</w:t>
                                    </w:r>
                                  </w:p>
                                </w:tc>
                                <w:tc>
                                  <w:tcPr>
                                    <w:tcW w:w="807" w:type="pct"/>
                                    <w:tcBorders>
                                      <w:top w:val="single" w:sz="4" w:space="0" w:color="auto"/>
                                      <w:left w:val="nil"/>
                                      <w:bottom w:val="single" w:sz="4" w:space="0" w:color="auto"/>
                                      <w:right w:val="nil"/>
                                    </w:tcBorders>
                                    <w:shd w:val="clear" w:color="auto" w:fill="auto"/>
                                    <w:vAlign w:val="center"/>
                                    <w:hideMark/>
                                  </w:tcPr>
                                  <w:p w:rsidR="00EF41A0" w:rsidRPr="00473BF6" w:rsidRDefault="00FA3D04" w:rsidP="002C7FD6">
                                    <w:pPr>
                                      <w:jc w:val="right"/>
                                      <w:rPr>
                                        <w:rFonts w:asciiTheme="minorHAnsi" w:hAnsiTheme="minorHAnsi" w:cstheme="minorHAnsi"/>
                                        <w:b/>
                                        <w:color w:val="000000"/>
                                        <w:sz w:val="20"/>
                                        <w:lang w:eastAsia="bg-BG"/>
                                      </w:rPr>
                                    </w:pPr>
                                    <w:r>
                                      <w:rPr>
                                        <w:rFonts w:asciiTheme="minorHAnsi" w:hAnsiTheme="minorHAnsi" w:cstheme="minorHAnsi"/>
                                        <w:b/>
                                        <w:color w:val="000000"/>
                                        <w:sz w:val="20"/>
                                        <w:lang w:eastAsia="bg-BG"/>
                                      </w:rPr>
                                      <w:t>4 570</w:t>
                                    </w:r>
                                  </w:p>
                                </w:tc>
                              </w:tr>
                            </w:tbl>
                          </w:sdtContent>
                        </w:sdt>
                      </w:sdtContent>
                    </w:sdt>
                  </w:sdtContent>
                </w:sdt>
              </w:sdtContent>
            </w:sdt>
          </w:sdtContent>
        </w:sdt>
        <w:p w:rsidR="00F363AB" w:rsidRPr="00473BF6" w:rsidRDefault="00F363AB" w:rsidP="00F363AB">
          <w:pPr>
            <w:rPr>
              <w:rFonts w:asciiTheme="minorHAnsi" w:hAnsiTheme="minorHAnsi" w:cstheme="minorHAnsi"/>
              <w:sz w:val="20"/>
              <w:szCs w:val="18"/>
            </w:rPr>
          </w:pPr>
        </w:p>
        <w:sdt>
          <w:sdtPr>
            <w:rPr>
              <w:rFonts w:asciiTheme="minorHAnsi" w:hAnsiTheme="minorHAnsi" w:cstheme="minorHAnsi"/>
              <w:b/>
              <w:sz w:val="20"/>
            </w:rPr>
            <w:alias w:val="DisclosureOfTradeAndOtherPayablesExplanatory"/>
            <w:tag w:val="DisclosureOfTradeAndOtherPayablesExplanatory"/>
            <w:id w:val="1284388952"/>
            <w:placeholder>
              <w:docPart w:val="0532014CACED4197AB1D206054C937A4"/>
            </w:placeholder>
          </w:sdtPr>
          <w:sdtContent>
            <w:sdt>
              <w:sdtPr>
                <w:rPr>
                  <w:rFonts w:asciiTheme="minorHAnsi" w:hAnsiTheme="minorHAnsi" w:cstheme="minorHAnsi"/>
                  <w:b/>
                  <w:sz w:val="20"/>
                </w:rPr>
                <w:alias w:val="DisclosureOfTransactionsBetweenRelatedPartiesExplanatory"/>
                <w:tag w:val="DisclosureOfTransactionsBetweenRelatedPartiesExplanatory"/>
                <w:id w:val="50119960"/>
                <w:placeholder>
                  <w:docPart w:val="0532014CACED4197AB1D206054C937A4"/>
                </w:placeholder>
              </w:sdtPr>
              <w:sdtContent>
                <w:sdt>
                  <w:sdtPr>
                    <w:rPr>
                      <w:rFonts w:asciiTheme="minorHAnsi" w:hAnsiTheme="minorHAnsi" w:cstheme="minorHAnsi"/>
                      <w:b/>
                      <w:sz w:val="20"/>
                    </w:rPr>
                    <w:alias w:val="DisclosureOfBorrowingsExplanatory"/>
                    <w:tag w:val="DisclosureOfBorrowingsExplanatory"/>
                    <w:id w:val="1893467321"/>
                    <w:placeholder>
                      <w:docPart w:val="0532014CACED4197AB1D206054C937A4"/>
                    </w:placeholder>
                  </w:sdtPr>
                  <w:sdtContent>
                    <w:sdt>
                      <w:sdtPr>
                        <w:rPr>
                          <w:rFonts w:asciiTheme="minorHAnsi" w:hAnsiTheme="minorHAnsi" w:cstheme="minorHAnsi"/>
                          <w:b/>
                          <w:sz w:val="20"/>
                        </w:rPr>
                        <w:alias w:val="DisclosureOfContingentLiabilitiesExplanatory"/>
                        <w:tag w:val="DisclosureOfContingentLiabilitiesExplanatory"/>
                        <w:id w:val="-655990643"/>
                        <w:placeholder>
                          <w:docPart w:val="0532014CACED4197AB1D206054C937A4"/>
                        </w:placeholder>
                      </w:sdtPr>
                      <w:sdtContent>
                        <w:tbl>
                          <w:tblPr>
                            <w:tblW w:w="5000" w:type="pct"/>
                            <w:tblCellMar>
                              <w:left w:w="70" w:type="dxa"/>
                              <w:right w:w="70" w:type="dxa"/>
                            </w:tblCellMar>
                            <w:tblLook w:val="04A0" w:firstRow="1" w:lastRow="0" w:firstColumn="1" w:lastColumn="0" w:noHBand="0" w:noVBand="1"/>
                          </w:tblPr>
                          <w:tblGrid>
                            <w:gridCol w:w="4620"/>
                            <w:gridCol w:w="1183"/>
                            <w:gridCol w:w="1635"/>
                            <w:gridCol w:w="1635"/>
                          </w:tblGrid>
                          <w:tr w:rsidR="00F363AB" w:rsidRPr="00473BF6" w:rsidTr="007841CC">
                            <w:trPr>
                              <w:trHeight w:val="181"/>
                            </w:trPr>
                            <w:tc>
                              <w:tcPr>
                                <w:tcW w:w="2546" w:type="pct"/>
                                <w:tcBorders>
                                  <w:top w:val="nil"/>
                                  <w:left w:val="nil"/>
                                  <w:bottom w:val="nil"/>
                                  <w:right w:val="nil"/>
                                </w:tcBorders>
                                <w:shd w:val="clear" w:color="auto" w:fill="auto"/>
                              </w:tcPr>
                              <w:p w:rsidR="008D1AA7" w:rsidRDefault="008D1AA7" w:rsidP="007841CC">
                                <w:pPr>
                                  <w:rPr>
                                    <w:rFonts w:asciiTheme="minorHAnsi" w:hAnsiTheme="minorHAnsi" w:cstheme="minorHAnsi"/>
                                    <w:b/>
                                    <w:sz w:val="20"/>
                                  </w:rPr>
                                </w:pPr>
                              </w:p>
                              <w:p w:rsidR="0047030C" w:rsidRDefault="0047030C" w:rsidP="007841CC">
                                <w:pPr>
                                  <w:rPr>
                                    <w:rFonts w:asciiTheme="minorHAnsi" w:hAnsiTheme="minorHAnsi" w:cstheme="minorHAnsi"/>
                                    <w:b/>
                                    <w:sz w:val="20"/>
                                    <w:lang w:val="en-US"/>
                                  </w:rPr>
                                </w:pPr>
                              </w:p>
                              <w:p w:rsidR="00FE7240" w:rsidRDefault="00FE7240" w:rsidP="007841CC">
                                <w:pPr>
                                  <w:rPr>
                                    <w:rFonts w:asciiTheme="minorHAnsi" w:hAnsiTheme="minorHAnsi" w:cstheme="minorHAnsi"/>
                                    <w:b/>
                                    <w:sz w:val="20"/>
                                    <w:lang w:val="en-US"/>
                                  </w:rPr>
                                </w:pPr>
                              </w:p>
                              <w:p w:rsidR="00F363AB" w:rsidRPr="00473BF6" w:rsidRDefault="00F363AB" w:rsidP="007841CC">
                                <w:pPr>
                                  <w:rPr>
                                    <w:rFonts w:asciiTheme="minorHAnsi" w:hAnsiTheme="minorHAnsi" w:cstheme="minorHAnsi"/>
                                    <w:b/>
                                    <w:sz w:val="20"/>
                                  </w:rPr>
                                </w:pPr>
                                <w:r w:rsidRPr="00473BF6">
                                  <w:rPr>
                                    <w:rFonts w:asciiTheme="minorHAnsi" w:hAnsiTheme="minorHAnsi" w:cstheme="minorHAnsi"/>
                                    <w:b/>
                                    <w:sz w:val="20"/>
                                  </w:rPr>
                                  <w:t>Финансови пасиви</w:t>
                                </w:r>
                              </w:p>
                            </w:tc>
                            <w:tc>
                              <w:tcPr>
                                <w:tcW w:w="652" w:type="pct"/>
                                <w:vMerge w:val="restart"/>
                                <w:tcBorders>
                                  <w:top w:val="nil"/>
                                  <w:left w:val="nil"/>
                                  <w:bottom w:val="nil"/>
                                  <w:right w:val="nil"/>
                                </w:tcBorders>
                                <w:shd w:val="clear" w:color="auto" w:fill="auto"/>
                              </w:tcPr>
                              <w:p w:rsidR="00184F8D" w:rsidRDefault="00184F8D" w:rsidP="007841CC">
                                <w:pPr>
                                  <w:jc w:val="right"/>
                                  <w:rPr>
                                    <w:rFonts w:asciiTheme="minorHAnsi" w:hAnsiTheme="minorHAnsi" w:cstheme="minorHAnsi"/>
                                    <w:b/>
                                    <w:sz w:val="20"/>
                                    <w:lang w:val="en-US"/>
                                  </w:rPr>
                                </w:pPr>
                              </w:p>
                              <w:p w:rsidR="00184F8D" w:rsidRDefault="00184F8D" w:rsidP="007841CC">
                                <w:pPr>
                                  <w:jc w:val="right"/>
                                  <w:rPr>
                                    <w:rFonts w:asciiTheme="minorHAnsi" w:hAnsiTheme="minorHAnsi" w:cstheme="minorHAnsi"/>
                                    <w:b/>
                                    <w:sz w:val="20"/>
                                    <w:lang w:val="en-US"/>
                                  </w:rPr>
                                </w:pPr>
                              </w:p>
                              <w:p w:rsidR="00184F8D" w:rsidRDefault="00184F8D" w:rsidP="007841CC">
                                <w:pPr>
                                  <w:jc w:val="right"/>
                                  <w:rPr>
                                    <w:rFonts w:asciiTheme="minorHAnsi" w:hAnsiTheme="minorHAnsi" w:cstheme="minorHAnsi"/>
                                    <w:b/>
                                    <w:sz w:val="20"/>
                                    <w:lang w:val="en-US"/>
                                  </w:rPr>
                                </w:pPr>
                              </w:p>
                              <w:p w:rsidR="00F363AB" w:rsidRPr="00473BF6" w:rsidRDefault="00F363AB" w:rsidP="007841CC">
                                <w:pPr>
                                  <w:jc w:val="right"/>
                                  <w:rPr>
                                    <w:rFonts w:asciiTheme="minorHAnsi" w:hAnsiTheme="minorHAnsi" w:cstheme="minorHAnsi"/>
                                    <w:b/>
                                    <w:sz w:val="20"/>
                                  </w:rPr>
                                </w:pPr>
                                <w:r w:rsidRPr="00473BF6">
                                  <w:rPr>
                                    <w:rFonts w:asciiTheme="minorHAnsi" w:hAnsiTheme="minorHAnsi" w:cstheme="minorHAnsi"/>
                                    <w:b/>
                                    <w:sz w:val="20"/>
                                  </w:rPr>
                                  <w:t>Пояснение</w:t>
                                </w:r>
                              </w:p>
                            </w:tc>
                            <w:tc>
                              <w:tcPr>
                                <w:tcW w:w="901" w:type="pct"/>
                                <w:tcBorders>
                                  <w:top w:val="nil"/>
                                  <w:left w:val="nil"/>
                                  <w:bottom w:val="nil"/>
                                  <w:right w:val="nil"/>
                                </w:tcBorders>
                                <w:shd w:val="clear" w:color="auto" w:fill="auto"/>
                              </w:tcPr>
                              <w:p w:rsidR="00184F8D" w:rsidRDefault="00184F8D" w:rsidP="00951755">
                                <w:pPr>
                                  <w:autoSpaceDE w:val="0"/>
                                  <w:adjustRightInd w:val="0"/>
                                  <w:jc w:val="right"/>
                                  <w:rPr>
                                    <w:rFonts w:asciiTheme="minorHAnsi" w:hAnsiTheme="minorHAnsi" w:cstheme="minorHAnsi"/>
                                    <w:b/>
                                    <w:sz w:val="20"/>
                                    <w:lang w:val="en-US"/>
                                  </w:rPr>
                                </w:pPr>
                              </w:p>
                              <w:p w:rsidR="00184F8D" w:rsidRDefault="00184F8D" w:rsidP="00951755">
                                <w:pPr>
                                  <w:autoSpaceDE w:val="0"/>
                                  <w:adjustRightInd w:val="0"/>
                                  <w:jc w:val="right"/>
                                  <w:rPr>
                                    <w:rFonts w:asciiTheme="minorHAnsi" w:hAnsiTheme="minorHAnsi" w:cstheme="minorHAnsi"/>
                                    <w:b/>
                                    <w:sz w:val="20"/>
                                    <w:lang w:val="en-US"/>
                                  </w:rPr>
                                </w:pPr>
                              </w:p>
                              <w:p w:rsidR="00184F8D" w:rsidRDefault="00184F8D" w:rsidP="00951755">
                                <w:pPr>
                                  <w:autoSpaceDE w:val="0"/>
                                  <w:adjustRightInd w:val="0"/>
                                  <w:jc w:val="right"/>
                                  <w:rPr>
                                    <w:rFonts w:asciiTheme="minorHAnsi" w:hAnsiTheme="minorHAnsi" w:cstheme="minorHAnsi"/>
                                    <w:b/>
                                    <w:sz w:val="20"/>
                                    <w:lang w:val="en-US"/>
                                  </w:rPr>
                                </w:pPr>
                              </w:p>
                              <w:p w:rsidR="00F363AB" w:rsidRPr="006377D8" w:rsidRDefault="00F363AB" w:rsidP="006377D8">
                                <w:pPr>
                                  <w:autoSpaceDE w:val="0"/>
                                  <w:adjustRightInd w:val="0"/>
                                  <w:jc w:val="right"/>
                                  <w:rPr>
                                    <w:rFonts w:asciiTheme="minorHAnsi" w:hAnsiTheme="minorHAnsi" w:cstheme="minorHAnsi"/>
                                    <w:b/>
                                    <w:sz w:val="20"/>
                                  </w:rPr>
                                </w:pPr>
                                <w:r w:rsidRPr="00473BF6">
                                  <w:rPr>
                                    <w:rFonts w:asciiTheme="minorHAnsi" w:hAnsiTheme="minorHAnsi" w:cstheme="minorHAnsi"/>
                                    <w:b/>
                                    <w:sz w:val="20"/>
                                  </w:rPr>
                                  <w:t>3</w:t>
                                </w:r>
                                <w:r w:rsidR="00951755" w:rsidRPr="00473BF6">
                                  <w:rPr>
                                    <w:rFonts w:asciiTheme="minorHAnsi" w:hAnsiTheme="minorHAnsi" w:cstheme="minorHAnsi"/>
                                    <w:b/>
                                    <w:sz w:val="20"/>
                                  </w:rPr>
                                  <w:t>0</w:t>
                                </w:r>
                                <w:r w:rsidRPr="00473BF6">
                                  <w:rPr>
                                    <w:rFonts w:asciiTheme="minorHAnsi" w:hAnsiTheme="minorHAnsi" w:cstheme="minorHAnsi"/>
                                    <w:b/>
                                    <w:sz w:val="20"/>
                                  </w:rPr>
                                  <w:t>.</w:t>
                                </w:r>
                                <w:r w:rsidR="00951755" w:rsidRPr="00473BF6">
                                  <w:rPr>
                                    <w:rFonts w:asciiTheme="minorHAnsi" w:hAnsiTheme="minorHAnsi" w:cstheme="minorHAnsi"/>
                                    <w:b/>
                                    <w:sz w:val="20"/>
                                  </w:rPr>
                                  <w:t>06</w:t>
                                </w:r>
                                <w:r w:rsidRPr="00473BF6">
                                  <w:rPr>
                                    <w:rFonts w:asciiTheme="minorHAnsi" w:hAnsiTheme="minorHAnsi" w:cstheme="minorHAnsi"/>
                                    <w:b/>
                                    <w:sz w:val="20"/>
                                  </w:rPr>
                                  <w:t>.</w:t>
                                </w:r>
                                <w:r w:rsidR="0005591D" w:rsidRPr="00473BF6">
                                  <w:rPr>
                                    <w:rFonts w:asciiTheme="minorHAnsi" w:hAnsiTheme="minorHAnsi" w:cstheme="minorHAnsi"/>
                                    <w:b/>
                                    <w:sz w:val="20"/>
                                  </w:rPr>
                                  <w:t>202</w:t>
                                </w:r>
                                <w:r w:rsidR="006377D8">
                                  <w:rPr>
                                    <w:rFonts w:asciiTheme="minorHAnsi" w:hAnsiTheme="minorHAnsi" w:cstheme="minorHAnsi"/>
                                    <w:b/>
                                    <w:sz w:val="20"/>
                                  </w:rPr>
                                  <w:t>5</w:t>
                                </w:r>
                              </w:p>
                            </w:tc>
                            <w:tc>
                              <w:tcPr>
                                <w:tcW w:w="901" w:type="pct"/>
                                <w:tcBorders>
                                  <w:top w:val="nil"/>
                                  <w:left w:val="nil"/>
                                  <w:bottom w:val="nil"/>
                                  <w:right w:val="nil"/>
                                </w:tcBorders>
                                <w:shd w:val="clear" w:color="auto" w:fill="auto"/>
                              </w:tcPr>
                              <w:p w:rsidR="00184F8D" w:rsidRDefault="00184F8D" w:rsidP="00951755">
                                <w:pPr>
                                  <w:autoSpaceDE w:val="0"/>
                                  <w:adjustRightInd w:val="0"/>
                                  <w:jc w:val="right"/>
                                  <w:rPr>
                                    <w:rFonts w:asciiTheme="minorHAnsi" w:hAnsiTheme="minorHAnsi" w:cstheme="minorHAnsi"/>
                                    <w:b/>
                                    <w:sz w:val="20"/>
                                    <w:lang w:val="en-US"/>
                                  </w:rPr>
                                </w:pPr>
                              </w:p>
                              <w:p w:rsidR="00184F8D" w:rsidRDefault="00184F8D" w:rsidP="00951755">
                                <w:pPr>
                                  <w:autoSpaceDE w:val="0"/>
                                  <w:adjustRightInd w:val="0"/>
                                  <w:jc w:val="right"/>
                                  <w:rPr>
                                    <w:rFonts w:asciiTheme="minorHAnsi" w:hAnsiTheme="minorHAnsi" w:cstheme="minorHAnsi"/>
                                    <w:b/>
                                    <w:sz w:val="20"/>
                                    <w:lang w:val="en-US"/>
                                  </w:rPr>
                                </w:pPr>
                              </w:p>
                              <w:p w:rsidR="00184F8D" w:rsidRDefault="00184F8D" w:rsidP="00951755">
                                <w:pPr>
                                  <w:autoSpaceDE w:val="0"/>
                                  <w:adjustRightInd w:val="0"/>
                                  <w:jc w:val="right"/>
                                  <w:rPr>
                                    <w:rFonts w:asciiTheme="minorHAnsi" w:hAnsiTheme="minorHAnsi" w:cstheme="minorHAnsi"/>
                                    <w:b/>
                                    <w:sz w:val="20"/>
                                    <w:lang w:val="en-US"/>
                                  </w:rPr>
                                </w:pPr>
                              </w:p>
                              <w:p w:rsidR="00F363AB" w:rsidRPr="0005591D" w:rsidRDefault="00F363AB" w:rsidP="006377D8">
                                <w:pPr>
                                  <w:autoSpaceDE w:val="0"/>
                                  <w:adjustRightInd w:val="0"/>
                                  <w:jc w:val="right"/>
                                  <w:rPr>
                                    <w:rFonts w:asciiTheme="minorHAnsi" w:hAnsiTheme="minorHAnsi" w:cstheme="minorHAnsi"/>
                                    <w:b/>
                                    <w:sz w:val="20"/>
                                    <w:lang w:val="en-US"/>
                                  </w:rPr>
                                </w:pPr>
                                <w:r w:rsidRPr="00473BF6">
                                  <w:rPr>
                                    <w:rFonts w:asciiTheme="minorHAnsi" w:hAnsiTheme="minorHAnsi" w:cstheme="minorHAnsi"/>
                                    <w:b/>
                                    <w:sz w:val="20"/>
                                  </w:rPr>
                                  <w:t>31.12.</w:t>
                                </w:r>
                                <w:r w:rsidR="0005591D" w:rsidRPr="00473BF6">
                                  <w:rPr>
                                    <w:rFonts w:asciiTheme="minorHAnsi" w:hAnsiTheme="minorHAnsi" w:cstheme="minorHAnsi"/>
                                    <w:b/>
                                    <w:sz w:val="20"/>
                                  </w:rPr>
                                  <w:t>202</w:t>
                                </w:r>
                                <w:r w:rsidR="006377D8">
                                  <w:rPr>
                                    <w:rFonts w:asciiTheme="minorHAnsi" w:hAnsiTheme="minorHAnsi" w:cstheme="minorHAnsi"/>
                                    <w:b/>
                                    <w:sz w:val="20"/>
                                  </w:rPr>
                                  <w:t>4</w:t>
                                </w:r>
                              </w:p>
                            </w:tc>
                          </w:tr>
                          <w:tr w:rsidR="00F363AB" w:rsidRPr="00473BF6" w:rsidTr="007841CC">
                            <w:trPr>
                              <w:trHeight w:val="181"/>
                            </w:trPr>
                            <w:tc>
                              <w:tcPr>
                                <w:tcW w:w="2546" w:type="pct"/>
                                <w:tcBorders>
                                  <w:top w:val="nil"/>
                                  <w:left w:val="nil"/>
                                  <w:bottom w:val="nil"/>
                                  <w:right w:val="nil"/>
                                </w:tcBorders>
                                <w:shd w:val="clear" w:color="auto" w:fill="auto"/>
                              </w:tcPr>
                              <w:p w:rsidR="00F363AB" w:rsidRPr="00473BF6" w:rsidRDefault="00F363AB" w:rsidP="007841CC">
                                <w:pPr>
                                  <w:rPr>
                                    <w:rFonts w:asciiTheme="minorHAnsi" w:hAnsiTheme="minorHAnsi" w:cstheme="minorHAnsi"/>
                                    <w:b/>
                                    <w:sz w:val="20"/>
                                  </w:rPr>
                                </w:pPr>
                              </w:p>
                            </w:tc>
                            <w:tc>
                              <w:tcPr>
                                <w:tcW w:w="652" w:type="pct"/>
                                <w:vMerge/>
                                <w:tcBorders>
                                  <w:top w:val="nil"/>
                                  <w:left w:val="nil"/>
                                  <w:bottom w:val="nil"/>
                                  <w:right w:val="nil"/>
                                </w:tcBorders>
                                <w:shd w:val="clear" w:color="auto" w:fill="auto"/>
                                <w:vAlign w:val="center"/>
                              </w:tcPr>
                              <w:p w:rsidR="00F363AB" w:rsidRPr="00473BF6" w:rsidRDefault="00F363AB" w:rsidP="007841CC">
                                <w:pPr>
                                  <w:rPr>
                                    <w:rFonts w:asciiTheme="minorHAnsi" w:hAnsiTheme="minorHAnsi" w:cstheme="minorHAnsi"/>
                                    <w:b/>
                                    <w:sz w:val="20"/>
                                  </w:rPr>
                                </w:pPr>
                              </w:p>
                            </w:tc>
                            <w:tc>
                              <w:tcPr>
                                <w:tcW w:w="901" w:type="pct"/>
                                <w:tcBorders>
                                  <w:top w:val="nil"/>
                                  <w:left w:val="nil"/>
                                  <w:right w:val="nil"/>
                                </w:tcBorders>
                                <w:shd w:val="clear" w:color="auto" w:fill="auto"/>
                              </w:tcPr>
                              <w:p w:rsidR="00F363AB" w:rsidRPr="00473BF6" w:rsidRDefault="00F363AB" w:rsidP="007841CC">
                                <w:pPr>
                                  <w:jc w:val="right"/>
                                  <w:rPr>
                                    <w:rFonts w:asciiTheme="minorHAnsi" w:hAnsiTheme="minorHAnsi" w:cstheme="minorHAnsi"/>
                                    <w:b/>
                                    <w:sz w:val="20"/>
                                  </w:rPr>
                                </w:pPr>
                                <w:r w:rsidRPr="00473BF6">
                                  <w:rPr>
                                    <w:rFonts w:asciiTheme="minorHAnsi" w:hAnsiTheme="minorHAnsi" w:cstheme="minorHAnsi"/>
                                    <w:b/>
                                    <w:sz w:val="20"/>
                                  </w:rPr>
                                  <w:t>хил. лв.</w:t>
                                </w:r>
                              </w:p>
                            </w:tc>
                            <w:tc>
                              <w:tcPr>
                                <w:tcW w:w="901" w:type="pct"/>
                                <w:tcBorders>
                                  <w:top w:val="nil"/>
                                  <w:left w:val="nil"/>
                                  <w:right w:val="nil"/>
                                </w:tcBorders>
                                <w:shd w:val="clear" w:color="auto" w:fill="auto"/>
                              </w:tcPr>
                              <w:p w:rsidR="00F363AB" w:rsidRPr="00473BF6" w:rsidRDefault="00F363AB" w:rsidP="007841CC">
                                <w:pPr>
                                  <w:jc w:val="right"/>
                                  <w:rPr>
                                    <w:rFonts w:asciiTheme="minorHAnsi" w:hAnsiTheme="minorHAnsi" w:cstheme="minorHAnsi"/>
                                    <w:b/>
                                    <w:sz w:val="20"/>
                                  </w:rPr>
                                </w:pPr>
                                <w:r w:rsidRPr="00473BF6">
                                  <w:rPr>
                                    <w:rFonts w:asciiTheme="minorHAnsi" w:hAnsiTheme="minorHAnsi" w:cstheme="minorHAnsi"/>
                                    <w:b/>
                                    <w:sz w:val="20"/>
                                  </w:rPr>
                                  <w:t>хил. лв.</w:t>
                                </w:r>
                              </w:p>
                            </w:tc>
                          </w:tr>
                          <w:tr w:rsidR="00F363AB" w:rsidRPr="00473BF6" w:rsidTr="007841CC">
                            <w:trPr>
                              <w:trHeight w:val="181"/>
                            </w:trPr>
                            <w:tc>
                              <w:tcPr>
                                <w:tcW w:w="2546" w:type="pct"/>
                                <w:tcBorders>
                                  <w:top w:val="nil"/>
                                  <w:left w:val="nil"/>
                                  <w:bottom w:val="nil"/>
                                  <w:right w:val="nil"/>
                                </w:tcBorders>
                                <w:shd w:val="clear" w:color="auto" w:fill="auto"/>
                              </w:tcPr>
                              <w:p w:rsidR="00F363AB" w:rsidRPr="00473BF6" w:rsidRDefault="00F363AB" w:rsidP="007841CC">
                                <w:pPr>
                                  <w:rPr>
                                    <w:rFonts w:asciiTheme="minorHAnsi" w:hAnsiTheme="minorHAnsi" w:cstheme="minorHAnsi"/>
                                    <w:sz w:val="20"/>
                                  </w:rPr>
                                </w:pPr>
                              </w:p>
                            </w:tc>
                            <w:tc>
                              <w:tcPr>
                                <w:tcW w:w="652" w:type="pct"/>
                                <w:tcBorders>
                                  <w:top w:val="nil"/>
                                  <w:left w:val="nil"/>
                                  <w:bottom w:val="nil"/>
                                  <w:right w:val="nil"/>
                                </w:tcBorders>
                                <w:shd w:val="clear" w:color="auto" w:fill="auto"/>
                                <w:vAlign w:val="center"/>
                              </w:tcPr>
                              <w:p w:rsidR="00F363AB" w:rsidRPr="00473BF6" w:rsidRDefault="00F363AB" w:rsidP="007841CC">
                                <w:pPr>
                                  <w:rPr>
                                    <w:rFonts w:asciiTheme="minorHAnsi" w:hAnsiTheme="minorHAnsi" w:cstheme="minorHAnsi"/>
                                    <w:sz w:val="20"/>
                                  </w:rPr>
                                </w:pPr>
                              </w:p>
                            </w:tc>
                            <w:tc>
                              <w:tcPr>
                                <w:tcW w:w="901" w:type="pct"/>
                                <w:tcBorders>
                                  <w:top w:val="nil"/>
                                  <w:left w:val="nil"/>
                                  <w:right w:val="nil"/>
                                </w:tcBorders>
                                <w:shd w:val="clear" w:color="auto" w:fill="auto"/>
                              </w:tcPr>
                              <w:p w:rsidR="00F363AB" w:rsidRPr="00473BF6" w:rsidRDefault="00F363AB" w:rsidP="007841CC">
                                <w:pPr>
                                  <w:jc w:val="right"/>
                                  <w:rPr>
                                    <w:rFonts w:asciiTheme="minorHAnsi" w:hAnsiTheme="minorHAnsi" w:cstheme="minorHAnsi"/>
                                    <w:sz w:val="20"/>
                                  </w:rPr>
                                </w:pPr>
                              </w:p>
                            </w:tc>
                            <w:tc>
                              <w:tcPr>
                                <w:tcW w:w="901" w:type="pct"/>
                                <w:tcBorders>
                                  <w:top w:val="nil"/>
                                  <w:left w:val="nil"/>
                                  <w:right w:val="nil"/>
                                </w:tcBorders>
                                <w:shd w:val="clear" w:color="auto" w:fill="auto"/>
                              </w:tcPr>
                              <w:p w:rsidR="00F363AB" w:rsidRPr="00473BF6" w:rsidRDefault="00F363AB" w:rsidP="007841CC">
                                <w:pPr>
                                  <w:jc w:val="right"/>
                                  <w:rPr>
                                    <w:rFonts w:asciiTheme="minorHAnsi" w:hAnsiTheme="minorHAnsi" w:cstheme="minorHAnsi"/>
                                    <w:sz w:val="20"/>
                                  </w:rPr>
                                </w:pPr>
                              </w:p>
                            </w:tc>
                          </w:tr>
                          <w:tr w:rsidR="00F363AB" w:rsidRPr="00473BF6" w:rsidTr="007841CC">
                            <w:trPr>
                              <w:trHeight w:val="181"/>
                            </w:trPr>
                            <w:tc>
                              <w:tcPr>
                                <w:tcW w:w="2546" w:type="pct"/>
                                <w:tcBorders>
                                  <w:top w:val="nil"/>
                                  <w:left w:val="nil"/>
                                  <w:bottom w:val="nil"/>
                                  <w:right w:val="nil"/>
                                </w:tcBorders>
                                <w:shd w:val="clear" w:color="auto" w:fill="auto"/>
                              </w:tcPr>
                              <w:p w:rsidR="00F363AB" w:rsidRPr="00473BF6" w:rsidRDefault="00F363AB" w:rsidP="007841CC">
                                <w:pPr>
                                  <w:rPr>
                                    <w:rFonts w:asciiTheme="minorHAnsi" w:hAnsiTheme="minorHAnsi" w:cstheme="minorHAnsi"/>
                                    <w:color w:val="000000"/>
                                    <w:sz w:val="20"/>
                                    <w:lang w:eastAsia="bg-BG"/>
                                  </w:rPr>
                                </w:pPr>
                                <w:r w:rsidRPr="00473BF6">
                                  <w:rPr>
                                    <w:rFonts w:asciiTheme="minorHAnsi" w:hAnsiTheme="minorHAnsi" w:cstheme="minorHAnsi"/>
                                    <w:color w:val="000000"/>
                                    <w:sz w:val="20"/>
                                    <w:lang w:eastAsia="bg-BG"/>
                                  </w:rPr>
                                  <w:t>Задължения по заеми</w:t>
                                </w:r>
                              </w:p>
                            </w:tc>
                            <w:tc>
                              <w:tcPr>
                                <w:tcW w:w="652" w:type="pct"/>
                                <w:tcBorders>
                                  <w:top w:val="nil"/>
                                  <w:left w:val="nil"/>
                                  <w:bottom w:val="nil"/>
                                  <w:right w:val="nil"/>
                                </w:tcBorders>
                                <w:shd w:val="clear" w:color="auto" w:fill="auto"/>
                              </w:tcPr>
                              <w:p w:rsidR="00F363AB" w:rsidRPr="001B714B" w:rsidRDefault="001B714B" w:rsidP="007841CC">
                                <w:pPr>
                                  <w:jc w:val="right"/>
                                  <w:rPr>
                                    <w:rFonts w:asciiTheme="minorHAnsi" w:hAnsiTheme="minorHAnsi" w:cstheme="minorHAnsi"/>
                                    <w:color w:val="000000"/>
                                    <w:sz w:val="20"/>
                                    <w:lang w:val="en-US"/>
                                  </w:rPr>
                                </w:pPr>
                                <w:r>
                                  <w:rPr>
                                    <w:rFonts w:asciiTheme="minorHAnsi" w:hAnsiTheme="minorHAnsi" w:cstheme="minorHAnsi"/>
                                    <w:color w:val="000000"/>
                                    <w:sz w:val="20"/>
                                    <w:lang w:val="en-US"/>
                                  </w:rPr>
                                  <w:t>20</w:t>
                                </w:r>
                              </w:p>
                            </w:tc>
                            <w:tc>
                              <w:tcPr>
                                <w:tcW w:w="901" w:type="pct"/>
                                <w:tcBorders>
                                  <w:left w:val="nil"/>
                                  <w:right w:val="nil"/>
                                </w:tcBorders>
                                <w:shd w:val="clear" w:color="auto" w:fill="auto"/>
                              </w:tcPr>
                              <w:p w:rsidR="00F363AB" w:rsidRPr="00A96275" w:rsidRDefault="00090D7A" w:rsidP="00961FB1">
                                <w:pPr>
                                  <w:jc w:val="right"/>
                                  <w:rPr>
                                    <w:rFonts w:asciiTheme="minorHAnsi" w:hAnsiTheme="minorHAnsi" w:cstheme="minorHAnsi"/>
                                    <w:color w:val="000000"/>
                                    <w:sz w:val="20"/>
                                  </w:rPr>
                                </w:pPr>
                                <w:r>
                                  <w:rPr>
                                    <w:rFonts w:asciiTheme="minorHAnsi" w:hAnsiTheme="minorHAnsi" w:cstheme="minorHAnsi"/>
                                    <w:color w:val="000000"/>
                                    <w:sz w:val="20"/>
                                  </w:rPr>
                                  <w:t>6 883</w:t>
                                </w:r>
                              </w:p>
                            </w:tc>
                            <w:tc>
                              <w:tcPr>
                                <w:tcW w:w="901" w:type="pct"/>
                                <w:tcBorders>
                                  <w:left w:val="nil"/>
                                  <w:right w:val="nil"/>
                                </w:tcBorders>
                                <w:shd w:val="clear" w:color="auto" w:fill="auto"/>
                              </w:tcPr>
                              <w:p w:rsidR="00F363AB" w:rsidRPr="00827A8B" w:rsidRDefault="00827A8B" w:rsidP="00827A8B">
                                <w:pPr>
                                  <w:jc w:val="right"/>
                                  <w:rPr>
                                    <w:rFonts w:asciiTheme="minorHAnsi" w:hAnsiTheme="minorHAnsi" w:cstheme="minorHAnsi"/>
                                    <w:color w:val="000000"/>
                                    <w:sz w:val="20"/>
                                  </w:rPr>
                                </w:pPr>
                                <w:r>
                                  <w:rPr>
                                    <w:rFonts w:asciiTheme="minorHAnsi" w:hAnsiTheme="minorHAnsi" w:cstheme="minorHAnsi"/>
                                    <w:color w:val="000000"/>
                                    <w:sz w:val="20"/>
                                  </w:rPr>
                                  <w:t>6 709</w:t>
                                </w:r>
                              </w:p>
                            </w:tc>
                          </w:tr>
                          <w:tr w:rsidR="00F363AB" w:rsidRPr="00473BF6" w:rsidTr="007841CC">
                            <w:trPr>
                              <w:trHeight w:val="181"/>
                            </w:trPr>
                            <w:tc>
                              <w:tcPr>
                                <w:tcW w:w="2546" w:type="pct"/>
                                <w:tcBorders>
                                  <w:top w:val="nil"/>
                                  <w:left w:val="nil"/>
                                  <w:bottom w:val="nil"/>
                                  <w:right w:val="nil"/>
                                </w:tcBorders>
                                <w:shd w:val="clear" w:color="auto" w:fill="auto"/>
                              </w:tcPr>
                              <w:p w:rsidR="00F363AB" w:rsidRPr="00473BF6" w:rsidRDefault="00F363AB" w:rsidP="007841CC">
                                <w:pPr>
                                  <w:rPr>
                                    <w:rFonts w:asciiTheme="minorHAnsi" w:hAnsiTheme="minorHAnsi" w:cstheme="minorHAnsi"/>
                                    <w:sz w:val="20"/>
                                  </w:rPr>
                                </w:pPr>
                                <w:r w:rsidRPr="00473BF6">
                                  <w:rPr>
                                    <w:rFonts w:asciiTheme="minorHAnsi" w:hAnsiTheme="minorHAnsi" w:cstheme="minorHAnsi"/>
                                    <w:sz w:val="20"/>
                                  </w:rPr>
                                  <w:t>Търговски и други задължения</w:t>
                                </w:r>
                              </w:p>
                            </w:tc>
                            <w:tc>
                              <w:tcPr>
                                <w:tcW w:w="652" w:type="pct"/>
                                <w:tcBorders>
                                  <w:top w:val="nil"/>
                                  <w:left w:val="nil"/>
                                  <w:bottom w:val="nil"/>
                                  <w:right w:val="nil"/>
                                </w:tcBorders>
                                <w:shd w:val="clear" w:color="auto" w:fill="auto"/>
                              </w:tcPr>
                              <w:p w:rsidR="00F363AB" w:rsidRPr="001B714B" w:rsidRDefault="001B714B" w:rsidP="007841CC">
                                <w:pPr>
                                  <w:jc w:val="right"/>
                                  <w:rPr>
                                    <w:rFonts w:asciiTheme="minorHAnsi" w:hAnsiTheme="minorHAnsi" w:cstheme="minorHAnsi"/>
                                    <w:sz w:val="20"/>
                                    <w:lang w:val="en-US"/>
                                  </w:rPr>
                                </w:pPr>
                                <w:r>
                                  <w:rPr>
                                    <w:rFonts w:asciiTheme="minorHAnsi" w:hAnsiTheme="minorHAnsi" w:cstheme="minorHAnsi"/>
                                    <w:sz w:val="20"/>
                                    <w:lang w:val="en-US"/>
                                  </w:rPr>
                                  <w:t>21</w:t>
                                </w:r>
                              </w:p>
                            </w:tc>
                            <w:tc>
                              <w:tcPr>
                                <w:tcW w:w="901" w:type="pct"/>
                                <w:tcBorders>
                                  <w:left w:val="nil"/>
                                  <w:right w:val="nil"/>
                                </w:tcBorders>
                                <w:shd w:val="clear" w:color="auto" w:fill="auto"/>
                              </w:tcPr>
                              <w:p w:rsidR="00F363AB" w:rsidRPr="00A843D6" w:rsidRDefault="00A843D6" w:rsidP="007841CC">
                                <w:pPr>
                                  <w:jc w:val="right"/>
                                  <w:rPr>
                                    <w:rFonts w:asciiTheme="minorHAnsi" w:hAnsiTheme="minorHAnsi" w:cstheme="minorHAnsi"/>
                                    <w:sz w:val="20"/>
                                  </w:rPr>
                                </w:pPr>
                                <w:r>
                                  <w:rPr>
                                    <w:rFonts w:asciiTheme="minorHAnsi" w:hAnsiTheme="minorHAnsi" w:cstheme="minorHAnsi"/>
                                    <w:sz w:val="20"/>
                                  </w:rPr>
                                  <w:t>126</w:t>
                                </w:r>
                              </w:p>
                            </w:tc>
                            <w:tc>
                              <w:tcPr>
                                <w:tcW w:w="901" w:type="pct"/>
                                <w:tcBorders>
                                  <w:left w:val="nil"/>
                                  <w:right w:val="nil"/>
                                </w:tcBorders>
                                <w:shd w:val="clear" w:color="auto" w:fill="auto"/>
                              </w:tcPr>
                              <w:p w:rsidR="00F363AB" w:rsidRPr="009155F2" w:rsidRDefault="009155F2" w:rsidP="007841CC">
                                <w:pPr>
                                  <w:jc w:val="right"/>
                                  <w:rPr>
                                    <w:rFonts w:asciiTheme="minorHAnsi" w:hAnsiTheme="minorHAnsi" w:cstheme="minorHAnsi"/>
                                    <w:sz w:val="20"/>
                                  </w:rPr>
                                </w:pPr>
                                <w:r>
                                  <w:rPr>
                                    <w:rFonts w:asciiTheme="minorHAnsi" w:hAnsiTheme="minorHAnsi" w:cstheme="minorHAnsi"/>
                                    <w:sz w:val="20"/>
                                  </w:rPr>
                                  <w:t>198</w:t>
                                </w:r>
                              </w:p>
                            </w:tc>
                          </w:tr>
                          <w:tr w:rsidR="00F363AB" w:rsidRPr="00473BF6" w:rsidTr="007841CC">
                            <w:trPr>
                              <w:trHeight w:val="181"/>
                            </w:trPr>
                            <w:tc>
                              <w:tcPr>
                                <w:tcW w:w="2546" w:type="pct"/>
                                <w:tcBorders>
                                  <w:top w:val="nil"/>
                                  <w:left w:val="nil"/>
                                  <w:bottom w:val="nil"/>
                                  <w:right w:val="nil"/>
                                </w:tcBorders>
                                <w:shd w:val="clear" w:color="auto" w:fill="auto"/>
                              </w:tcPr>
                              <w:p w:rsidR="00F363AB" w:rsidRPr="00473BF6" w:rsidRDefault="00F363AB" w:rsidP="007841CC">
                                <w:pPr>
                                  <w:rPr>
                                    <w:rFonts w:asciiTheme="minorHAnsi" w:hAnsiTheme="minorHAnsi" w:cstheme="minorHAnsi"/>
                                    <w:sz w:val="20"/>
                                  </w:rPr>
                                </w:pPr>
                                <w:r w:rsidRPr="00473BF6">
                                  <w:rPr>
                                    <w:rFonts w:asciiTheme="minorHAnsi" w:hAnsiTheme="minorHAnsi" w:cstheme="minorHAnsi"/>
                                    <w:b/>
                                    <w:color w:val="000000"/>
                                    <w:sz w:val="20"/>
                                    <w:lang w:eastAsia="bg-BG"/>
                                  </w:rPr>
                                  <w:t>Общо финансови пасиви по амортизирана стойност</w:t>
                                </w:r>
                              </w:p>
                            </w:tc>
                            <w:tc>
                              <w:tcPr>
                                <w:tcW w:w="652" w:type="pct"/>
                                <w:tcBorders>
                                  <w:top w:val="nil"/>
                                  <w:left w:val="nil"/>
                                  <w:bottom w:val="nil"/>
                                  <w:right w:val="nil"/>
                                </w:tcBorders>
                                <w:shd w:val="clear" w:color="auto" w:fill="auto"/>
                              </w:tcPr>
                              <w:p w:rsidR="00F363AB" w:rsidRPr="00473BF6" w:rsidRDefault="00F363AB" w:rsidP="007841CC">
                                <w:pPr>
                                  <w:jc w:val="right"/>
                                  <w:rPr>
                                    <w:rFonts w:asciiTheme="minorHAnsi" w:hAnsiTheme="minorHAnsi" w:cstheme="minorHAnsi"/>
                                    <w:sz w:val="20"/>
                                  </w:rPr>
                                </w:pPr>
                              </w:p>
                            </w:tc>
                            <w:tc>
                              <w:tcPr>
                                <w:tcW w:w="901" w:type="pct"/>
                                <w:tcBorders>
                                  <w:top w:val="single" w:sz="2" w:space="0" w:color="auto"/>
                                  <w:left w:val="nil"/>
                                  <w:bottom w:val="single" w:sz="4" w:space="0" w:color="auto"/>
                                  <w:right w:val="nil"/>
                                </w:tcBorders>
                                <w:shd w:val="clear" w:color="auto" w:fill="auto"/>
                                <w:vAlign w:val="center"/>
                              </w:tcPr>
                              <w:p w:rsidR="00F363AB" w:rsidRPr="00090D7A" w:rsidRDefault="00090D7A" w:rsidP="00FA303D">
                                <w:pPr>
                                  <w:jc w:val="right"/>
                                  <w:rPr>
                                    <w:rFonts w:asciiTheme="minorHAnsi" w:hAnsiTheme="minorHAnsi" w:cstheme="minorHAnsi"/>
                                    <w:b/>
                                    <w:sz w:val="20"/>
                                  </w:rPr>
                                </w:pPr>
                                <w:r>
                                  <w:rPr>
                                    <w:rFonts w:asciiTheme="minorHAnsi" w:hAnsiTheme="minorHAnsi" w:cstheme="minorHAnsi"/>
                                    <w:b/>
                                    <w:sz w:val="20"/>
                                  </w:rPr>
                                  <w:t>7 009</w:t>
                                </w:r>
                              </w:p>
                            </w:tc>
                            <w:tc>
                              <w:tcPr>
                                <w:tcW w:w="901" w:type="pct"/>
                                <w:tcBorders>
                                  <w:top w:val="single" w:sz="2" w:space="0" w:color="auto"/>
                                  <w:left w:val="nil"/>
                                  <w:bottom w:val="single" w:sz="4" w:space="0" w:color="auto"/>
                                  <w:right w:val="nil"/>
                                </w:tcBorders>
                                <w:shd w:val="clear" w:color="auto" w:fill="auto"/>
                                <w:vAlign w:val="center"/>
                              </w:tcPr>
                              <w:p w:rsidR="00F363AB" w:rsidRPr="0005591D" w:rsidRDefault="0005591D" w:rsidP="007841CC">
                                <w:pPr>
                                  <w:jc w:val="right"/>
                                  <w:rPr>
                                    <w:rFonts w:asciiTheme="minorHAnsi" w:hAnsiTheme="minorHAnsi" w:cstheme="minorHAnsi"/>
                                    <w:b/>
                                    <w:bCs/>
                                    <w:color w:val="000000"/>
                                    <w:sz w:val="20"/>
                                    <w:lang w:eastAsia="en-GB"/>
                                  </w:rPr>
                                </w:pPr>
                                <w:r w:rsidRPr="0005591D">
                                  <w:rPr>
                                    <w:rFonts w:asciiTheme="minorHAnsi" w:hAnsiTheme="minorHAnsi" w:cstheme="minorHAnsi"/>
                                    <w:b/>
                                    <w:bCs/>
                                    <w:color w:val="000000"/>
                                    <w:sz w:val="20"/>
                                    <w:lang w:val="en-US"/>
                                  </w:rPr>
                                  <w:t>8 761</w:t>
                                </w:r>
                              </w:p>
                            </w:tc>
                          </w:tr>
                        </w:tbl>
                      </w:sdtContent>
                    </w:sdt>
                  </w:sdtContent>
                </w:sdt>
              </w:sdtContent>
            </w:sdt>
          </w:sdtContent>
        </w:sdt>
        <w:p w:rsidR="00F363AB" w:rsidRPr="00473BF6" w:rsidRDefault="00F363AB" w:rsidP="00F363AB">
          <w:pPr>
            <w:rPr>
              <w:sz w:val="20"/>
              <w:szCs w:val="18"/>
            </w:rPr>
          </w:pPr>
        </w:p>
        <w:p w:rsidR="00F363AB" w:rsidRPr="00473BF6" w:rsidRDefault="00B4642F" w:rsidP="00F363AB">
          <w:pPr>
            <w:jc w:val="both"/>
            <w:rPr>
              <w:rFonts w:asciiTheme="minorHAnsi" w:hAnsiTheme="minorHAnsi" w:cstheme="minorHAnsi"/>
              <w:sz w:val="20"/>
              <w:szCs w:val="18"/>
            </w:rPr>
          </w:pPr>
        </w:p>
      </w:sdtContent>
    </w:sdt>
    <w:p w:rsidR="00C73CF1" w:rsidRPr="004D187C" w:rsidRDefault="00713387" w:rsidP="00260BB4">
      <w:pPr>
        <w:pStyle w:val="Heading1"/>
        <w:numPr>
          <w:ilvl w:val="0"/>
          <w:numId w:val="18"/>
        </w:numPr>
        <w:spacing w:line="240" w:lineRule="auto"/>
        <w:ind w:right="-425"/>
        <w:jc w:val="both"/>
        <w:rPr>
          <w:rFonts w:asciiTheme="minorHAnsi" w:hAnsiTheme="minorHAnsi" w:cstheme="minorHAnsi"/>
          <w:color w:val="002E5D"/>
          <w:sz w:val="20"/>
          <w:szCs w:val="20"/>
        </w:rPr>
      </w:pPr>
      <w:bookmarkStart w:id="104" w:name="_Ref34927258"/>
      <w:bookmarkStart w:id="105" w:name="OLE_LINK167"/>
      <w:bookmarkStart w:id="106" w:name="OLE_LINK168"/>
      <w:bookmarkStart w:id="107" w:name="OLE_LINK171"/>
      <w:bookmarkStart w:id="108" w:name="OLE_LINK172"/>
      <w:r w:rsidRPr="004D187C">
        <w:rPr>
          <w:rFonts w:asciiTheme="minorHAnsi" w:hAnsiTheme="minorHAnsi" w:cstheme="minorHAnsi"/>
          <w:color w:val="002E5D"/>
          <w:sz w:val="20"/>
          <w:szCs w:val="20"/>
        </w:rPr>
        <w:t>Събития след края на отчетния период</w:t>
      </w:r>
      <w:bookmarkEnd w:id="104"/>
    </w:p>
    <w:p w:rsidR="00641E9C" w:rsidRDefault="00641E9C" w:rsidP="00EB6C01">
      <w:pPr>
        <w:pStyle w:val="Style2"/>
        <w:rPr>
          <w:sz w:val="20"/>
        </w:rPr>
      </w:pPr>
    </w:p>
    <w:p w:rsidR="00641E9C" w:rsidRDefault="00641E9C" w:rsidP="00641E9C">
      <w:pPr>
        <w:pStyle w:val="Style2"/>
        <w:rPr>
          <w:sz w:val="20"/>
        </w:rPr>
      </w:pPr>
      <w:r w:rsidRPr="00641E9C">
        <w:rPr>
          <w:sz w:val="20"/>
        </w:rPr>
        <w:t>На 21.07.2025 г. СД на „УЕБ МЕДИЯ ГРУП“ АД, взе решение за издаване на обикновени, безналични, обезпечени, поименни, лихвоносни, свободно прехвърляеми, облигации със следните параметри на облигационния заем:</w:t>
      </w:r>
    </w:p>
    <w:p w:rsidR="00641E9C" w:rsidRDefault="00641E9C" w:rsidP="00641E9C">
      <w:pPr>
        <w:rPr>
          <w:rFonts w:asciiTheme="minorHAnsi" w:hAnsiTheme="minorHAnsi"/>
          <w:sz w:val="20"/>
        </w:rPr>
      </w:pPr>
      <w:r w:rsidRPr="00641E9C">
        <w:rPr>
          <w:rFonts w:asciiTheme="minorHAnsi" w:hAnsiTheme="minorHAnsi"/>
          <w:sz w:val="20"/>
        </w:rPr>
        <w:t>·      главница в размер на 15 000 000 (единадесет милиона) евро;</w:t>
      </w:r>
    </w:p>
    <w:p w:rsidR="00641E9C" w:rsidRPr="00641E9C" w:rsidRDefault="00641E9C" w:rsidP="00641E9C">
      <w:pPr>
        <w:rPr>
          <w:rFonts w:asciiTheme="minorHAnsi" w:hAnsiTheme="minorHAnsi"/>
          <w:sz w:val="20"/>
        </w:rPr>
      </w:pPr>
      <w:r w:rsidRPr="00641E9C">
        <w:rPr>
          <w:rFonts w:asciiTheme="minorHAnsi" w:hAnsiTheme="minorHAnsi"/>
          <w:sz w:val="20"/>
        </w:rPr>
        <w:t>·      срок – 9 години (108 месеца);</w:t>
      </w:r>
    </w:p>
    <w:p w:rsidR="00641E9C" w:rsidRDefault="00641E9C" w:rsidP="00641E9C">
      <w:pPr>
        <w:rPr>
          <w:rFonts w:asciiTheme="minorHAnsi" w:hAnsiTheme="minorHAnsi"/>
          <w:sz w:val="20"/>
        </w:rPr>
      </w:pPr>
      <w:r w:rsidRPr="00641E9C">
        <w:rPr>
          <w:rFonts w:asciiTheme="minorHAnsi" w:hAnsiTheme="minorHAnsi"/>
          <w:sz w:val="20"/>
        </w:rPr>
        <w:t>·      лихва – плаващ лихвен процент равен на сума от 6-месечен EURIBOR + 1.25%, но не по-малко от 3.00 % и не повече от 6.00 %;</w:t>
      </w:r>
    </w:p>
    <w:p w:rsidR="00641E9C" w:rsidRPr="00641E9C" w:rsidRDefault="00641E9C" w:rsidP="00641E9C">
      <w:pPr>
        <w:rPr>
          <w:rFonts w:asciiTheme="minorHAnsi" w:hAnsiTheme="minorHAnsi"/>
          <w:sz w:val="20"/>
        </w:rPr>
      </w:pPr>
      <w:r w:rsidRPr="00641E9C">
        <w:rPr>
          <w:rFonts w:asciiTheme="minorHAnsi" w:hAnsiTheme="minorHAnsi"/>
          <w:sz w:val="20"/>
        </w:rPr>
        <w:t>·      периодичност на лихвено плащане: на 6 месеца – 2 пъти годишно</w:t>
      </w:r>
    </w:p>
    <w:p w:rsidR="00641E9C" w:rsidRDefault="00641E9C" w:rsidP="00641E9C"/>
    <w:p w:rsidR="00C73CF1" w:rsidRPr="00473BF6" w:rsidRDefault="00EB6C01" w:rsidP="00260BB4">
      <w:pPr>
        <w:pStyle w:val="Heading1"/>
        <w:numPr>
          <w:ilvl w:val="0"/>
          <w:numId w:val="18"/>
        </w:numPr>
        <w:spacing w:line="240" w:lineRule="auto"/>
        <w:ind w:right="-425"/>
        <w:jc w:val="both"/>
        <w:rPr>
          <w:rFonts w:asciiTheme="minorHAnsi" w:hAnsiTheme="minorHAnsi" w:cstheme="minorHAnsi"/>
          <w:bCs w:val="0"/>
          <w:color w:val="002E5D"/>
          <w:sz w:val="20"/>
          <w:szCs w:val="20"/>
        </w:rPr>
      </w:pPr>
      <w:r w:rsidRPr="00EB6C01">
        <w:rPr>
          <w:sz w:val="20"/>
        </w:rPr>
        <w:t xml:space="preserve"> </w:t>
      </w:r>
      <w:r w:rsidR="00713387" w:rsidRPr="004C7D55">
        <w:rPr>
          <w:rFonts w:asciiTheme="minorHAnsi" w:hAnsiTheme="minorHAnsi" w:cstheme="minorHAnsi"/>
          <w:color w:val="002E5D"/>
          <w:sz w:val="20"/>
          <w:szCs w:val="20"/>
        </w:rPr>
        <w:t>Одобрение на финансовия отчет</w:t>
      </w:r>
    </w:p>
    <w:p w:rsidR="00C73CF1" w:rsidRPr="00473BF6" w:rsidRDefault="00130ECD">
      <w:pPr>
        <w:spacing w:after="240"/>
        <w:jc w:val="both"/>
        <w:rPr>
          <w:rFonts w:asciiTheme="minorHAnsi" w:hAnsiTheme="minorHAnsi" w:cstheme="minorHAnsi"/>
          <w:sz w:val="20"/>
        </w:rPr>
      </w:pPr>
      <w:r w:rsidRPr="00473BF6">
        <w:rPr>
          <w:rFonts w:asciiTheme="minorHAnsi" w:hAnsiTheme="minorHAnsi" w:cstheme="minorHAnsi"/>
          <w:sz w:val="20"/>
        </w:rPr>
        <w:t>Консолидираният междинен ф</w:t>
      </w:r>
      <w:r w:rsidR="00713387" w:rsidRPr="00473BF6">
        <w:rPr>
          <w:rFonts w:asciiTheme="minorHAnsi" w:hAnsiTheme="minorHAnsi" w:cstheme="minorHAnsi"/>
          <w:sz w:val="20"/>
        </w:rPr>
        <w:t xml:space="preserve">инансовият отчет към 30 юни </w:t>
      </w:r>
      <w:r w:rsidR="00EB6C01" w:rsidRPr="00473BF6">
        <w:rPr>
          <w:rFonts w:asciiTheme="minorHAnsi" w:hAnsiTheme="minorHAnsi" w:cstheme="minorHAnsi"/>
          <w:sz w:val="20"/>
        </w:rPr>
        <w:t>202</w:t>
      </w:r>
      <w:r w:rsidR="00641E9C">
        <w:rPr>
          <w:rFonts w:asciiTheme="minorHAnsi" w:hAnsiTheme="minorHAnsi" w:cstheme="minorHAnsi"/>
          <w:sz w:val="20"/>
          <w:lang w:val="ru-RU"/>
        </w:rPr>
        <w:t>5</w:t>
      </w:r>
      <w:r w:rsidR="00EB6C01" w:rsidRPr="00473BF6">
        <w:rPr>
          <w:rFonts w:asciiTheme="minorHAnsi" w:hAnsiTheme="minorHAnsi" w:cstheme="minorHAnsi"/>
          <w:sz w:val="20"/>
        </w:rPr>
        <w:t xml:space="preserve"> </w:t>
      </w:r>
      <w:r w:rsidR="00713387" w:rsidRPr="00473BF6">
        <w:rPr>
          <w:rFonts w:asciiTheme="minorHAnsi" w:hAnsiTheme="minorHAnsi" w:cstheme="minorHAnsi"/>
          <w:sz w:val="20"/>
        </w:rPr>
        <w:t xml:space="preserve">г. е официално одобрен от Съвета на директорите </w:t>
      </w:r>
      <w:r w:rsidR="00713387" w:rsidRPr="00165E6D">
        <w:rPr>
          <w:rFonts w:asciiTheme="minorHAnsi" w:hAnsiTheme="minorHAnsi" w:cstheme="minorHAnsi"/>
          <w:sz w:val="20"/>
        </w:rPr>
        <w:t xml:space="preserve">на </w:t>
      </w:r>
      <w:r w:rsidR="00EB6C01" w:rsidRPr="00165E6D">
        <w:rPr>
          <w:rFonts w:asciiTheme="minorHAnsi" w:hAnsiTheme="minorHAnsi" w:cstheme="minorHAnsi"/>
          <w:sz w:val="20"/>
        </w:rPr>
        <w:t>2</w:t>
      </w:r>
      <w:r w:rsidR="00EB6C01" w:rsidRPr="00165E6D">
        <w:rPr>
          <w:rFonts w:asciiTheme="minorHAnsi" w:hAnsiTheme="minorHAnsi" w:cstheme="minorHAnsi"/>
          <w:sz w:val="20"/>
          <w:lang w:val="ru-RU"/>
        </w:rPr>
        <w:t>9</w:t>
      </w:r>
      <w:r w:rsidRPr="00165E6D">
        <w:rPr>
          <w:rFonts w:asciiTheme="minorHAnsi" w:hAnsiTheme="minorHAnsi" w:cstheme="minorHAnsi"/>
          <w:sz w:val="20"/>
        </w:rPr>
        <w:t>.</w:t>
      </w:r>
      <w:r w:rsidR="00713387" w:rsidRPr="00165E6D">
        <w:rPr>
          <w:rFonts w:asciiTheme="minorHAnsi" w:hAnsiTheme="minorHAnsi" w:cstheme="minorHAnsi"/>
          <w:sz w:val="20"/>
        </w:rPr>
        <w:t>0</w:t>
      </w:r>
      <w:r w:rsidRPr="00165E6D">
        <w:rPr>
          <w:rFonts w:asciiTheme="minorHAnsi" w:hAnsiTheme="minorHAnsi" w:cstheme="minorHAnsi"/>
          <w:sz w:val="20"/>
        </w:rPr>
        <w:t>8</w:t>
      </w:r>
      <w:r w:rsidR="00713387" w:rsidRPr="00165E6D">
        <w:rPr>
          <w:rFonts w:asciiTheme="minorHAnsi" w:hAnsiTheme="minorHAnsi" w:cstheme="minorHAnsi"/>
          <w:sz w:val="20"/>
        </w:rPr>
        <w:t>.</w:t>
      </w:r>
      <w:r w:rsidR="00EB6C01" w:rsidRPr="00165E6D">
        <w:rPr>
          <w:rFonts w:asciiTheme="minorHAnsi" w:hAnsiTheme="minorHAnsi" w:cstheme="minorHAnsi"/>
          <w:sz w:val="20"/>
        </w:rPr>
        <w:t>202</w:t>
      </w:r>
      <w:r w:rsidR="00641E9C">
        <w:rPr>
          <w:rFonts w:asciiTheme="minorHAnsi" w:hAnsiTheme="minorHAnsi" w:cstheme="minorHAnsi"/>
          <w:sz w:val="20"/>
          <w:lang w:val="ru-RU"/>
        </w:rPr>
        <w:t>5</w:t>
      </w:r>
      <w:r w:rsidR="00EB6C01" w:rsidRPr="00165E6D">
        <w:rPr>
          <w:rFonts w:asciiTheme="minorHAnsi" w:hAnsiTheme="minorHAnsi" w:cstheme="minorHAnsi"/>
          <w:sz w:val="20"/>
        </w:rPr>
        <w:t>г</w:t>
      </w:r>
      <w:r w:rsidR="00713387" w:rsidRPr="00165E6D">
        <w:rPr>
          <w:rFonts w:asciiTheme="minorHAnsi" w:hAnsiTheme="minorHAnsi" w:cstheme="minorHAnsi"/>
          <w:sz w:val="20"/>
        </w:rPr>
        <w:t>.</w:t>
      </w:r>
      <w:bookmarkEnd w:id="105"/>
      <w:bookmarkEnd w:id="106"/>
      <w:bookmarkEnd w:id="107"/>
      <w:bookmarkEnd w:id="108"/>
    </w:p>
    <w:sectPr w:rsidR="00C73CF1" w:rsidRPr="00473BF6" w:rsidSect="00473BF6">
      <w:headerReference w:type="default" r:id="rId8"/>
      <w:pgSz w:w="11907" w:h="16839"/>
      <w:pgMar w:top="1417" w:right="1417" w:bottom="1417" w:left="1417" w:header="340" w:footer="85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BB4" w:rsidRDefault="00260BB4" w:rsidP="00C73CF1">
      <w:r>
        <w:separator/>
      </w:r>
    </w:p>
  </w:endnote>
  <w:endnote w:type="continuationSeparator" w:id="0">
    <w:p w:rsidR="00260BB4" w:rsidRDefault="00260BB4" w:rsidP="00C7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BB4" w:rsidRDefault="00260BB4" w:rsidP="00C73CF1">
      <w:r w:rsidRPr="00C73CF1">
        <w:rPr>
          <w:color w:val="000000"/>
        </w:rPr>
        <w:separator/>
      </w:r>
    </w:p>
  </w:footnote>
  <w:footnote w:type="continuationSeparator" w:id="0">
    <w:p w:rsidR="00260BB4" w:rsidRDefault="00260BB4" w:rsidP="00C73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8BC" w:rsidRDefault="009828BC"/>
  <w:tbl>
    <w:tblPr>
      <w:tblW w:w="9639" w:type="dxa"/>
      <w:tblInd w:w="-34" w:type="dxa"/>
      <w:tblCellMar>
        <w:left w:w="10" w:type="dxa"/>
        <w:right w:w="10" w:type="dxa"/>
      </w:tblCellMar>
      <w:tblLook w:val="04A0" w:firstRow="1" w:lastRow="0" w:firstColumn="1" w:lastColumn="0" w:noHBand="0" w:noVBand="1"/>
    </w:tblPr>
    <w:tblGrid>
      <w:gridCol w:w="5385"/>
      <w:gridCol w:w="4254"/>
    </w:tblGrid>
    <w:tr w:rsidR="009828BC">
      <w:tc>
        <w:tcPr>
          <w:tcW w:w="5385" w:type="dxa"/>
          <w:shd w:val="clear" w:color="auto" w:fill="auto"/>
          <w:tcMar>
            <w:top w:w="0" w:type="dxa"/>
            <w:left w:w="108" w:type="dxa"/>
            <w:bottom w:w="0" w:type="dxa"/>
            <w:right w:w="108" w:type="dxa"/>
          </w:tcMar>
        </w:tcPr>
        <w:p w:rsidR="009828BC" w:rsidRDefault="009828BC">
          <w:pPr>
            <w:pStyle w:val="Header"/>
            <w:rPr>
              <w:rFonts w:ascii="Calibri" w:hAnsi="Calibri"/>
              <w:b w:val="0"/>
              <w:color w:val="auto"/>
              <w:sz w:val="22"/>
              <w:szCs w:val="22"/>
              <w:lang w:val="ru-RU"/>
            </w:rPr>
          </w:pPr>
          <w:proofErr w:type="spellStart"/>
          <w:r>
            <w:rPr>
              <w:rFonts w:ascii="Calibri" w:hAnsi="Calibri"/>
              <w:b w:val="0"/>
              <w:color w:val="auto"/>
              <w:sz w:val="22"/>
              <w:szCs w:val="22"/>
              <w:lang w:val="ru-RU"/>
            </w:rPr>
            <w:t>Уеб</w:t>
          </w:r>
          <w:proofErr w:type="spellEnd"/>
          <w:r>
            <w:rPr>
              <w:rFonts w:ascii="Calibri" w:hAnsi="Calibri"/>
              <w:b w:val="0"/>
              <w:color w:val="auto"/>
              <w:sz w:val="22"/>
              <w:szCs w:val="22"/>
              <w:lang w:val="ru-RU"/>
            </w:rPr>
            <w:t xml:space="preserve"> </w:t>
          </w:r>
          <w:proofErr w:type="spellStart"/>
          <w:r>
            <w:rPr>
              <w:rFonts w:ascii="Calibri" w:hAnsi="Calibri"/>
              <w:b w:val="0"/>
              <w:color w:val="auto"/>
              <w:sz w:val="22"/>
              <w:szCs w:val="22"/>
              <w:lang w:val="ru-RU"/>
            </w:rPr>
            <w:t>Медия</w:t>
          </w:r>
          <w:proofErr w:type="spellEnd"/>
          <w:r>
            <w:rPr>
              <w:rFonts w:ascii="Calibri" w:hAnsi="Calibri"/>
              <w:b w:val="0"/>
              <w:color w:val="auto"/>
              <w:sz w:val="22"/>
              <w:szCs w:val="22"/>
              <w:lang w:val="ru-RU"/>
            </w:rPr>
            <w:t xml:space="preserve"> </w:t>
          </w:r>
          <w:proofErr w:type="spellStart"/>
          <w:r>
            <w:rPr>
              <w:rFonts w:ascii="Calibri" w:hAnsi="Calibri"/>
              <w:b w:val="0"/>
              <w:color w:val="auto"/>
              <w:sz w:val="22"/>
              <w:szCs w:val="22"/>
              <w:lang w:val="ru-RU"/>
            </w:rPr>
            <w:t>Груп</w:t>
          </w:r>
          <w:proofErr w:type="spellEnd"/>
          <w:r>
            <w:rPr>
              <w:rFonts w:ascii="Calibri" w:hAnsi="Calibri"/>
              <w:b w:val="0"/>
              <w:color w:val="auto"/>
              <w:sz w:val="22"/>
              <w:szCs w:val="22"/>
              <w:lang w:val="ru-RU"/>
            </w:rPr>
            <w:t xml:space="preserve"> АД</w:t>
          </w:r>
        </w:p>
        <w:p w:rsidR="009828BC" w:rsidRPr="00ED2FD6" w:rsidRDefault="009828BC">
          <w:pPr>
            <w:pStyle w:val="Header"/>
            <w:ind w:left="743" w:hanging="743"/>
            <w:rPr>
              <w:lang w:val="ru-RU"/>
            </w:rPr>
          </w:pPr>
          <w:r>
            <w:rPr>
              <w:rFonts w:ascii="Calibri" w:hAnsi="Calibri"/>
              <w:b w:val="0"/>
              <w:color w:val="auto"/>
              <w:sz w:val="22"/>
              <w:szCs w:val="22"/>
              <w:lang w:val="bg-BG"/>
            </w:rPr>
            <w:t xml:space="preserve">Междинен </w:t>
          </w:r>
          <w:proofErr w:type="spellStart"/>
          <w:r w:rsidRPr="00E463B4">
            <w:rPr>
              <w:rFonts w:ascii="Calibri" w:hAnsi="Calibri"/>
              <w:b w:val="0"/>
              <w:color w:val="auto"/>
              <w:sz w:val="22"/>
              <w:szCs w:val="22"/>
              <w:lang w:val="ru-RU"/>
            </w:rPr>
            <w:t>съкратен</w:t>
          </w:r>
          <w:proofErr w:type="spellEnd"/>
          <w:r w:rsidRPr="00E463B4">
            <w:rPr>
              <w:rFonts w:ascii="Calibri" w:hAnsi="Calibri"/>
              <w:b w:val="0"/>
              <w:color w:val="auto"/>
              <w:sz w:val="22"/>
              <w:szCs w:val="22"/>
              <w:lang w:val="ru-RU"/>
            </w:rPr>
            <w:t xml:space="preserve"> </w:t>
          </w:r>
          <w:proofErr w:type="spellStart"/>
          <w:r w:rsidRPr="00687C26">
            <w:rPr>
              <w:rFonts w:ascii="Calibri" w:hAnsi="Calibri"/>
              <w:b w:val="0"/>
              <w:color w:val="auto"/>
              <w:sz w:val="22"/>
              <w:szCs w:val="22"/>
              <w:lang w:val="ru-RU"/>
            </w:rPr>
            <w:t>консолидиран</w:t>
          </w:r>
          <w:proofErr w:type="spellEnd"/>
          <w:r w:rsidRPr="00E463B4">
            <w:rPr>
              <w:rFonts w:ascii="Calibri" w:hAnsi="Calibri"/>
              <w:b w:val="0"/>
              <w:color w:val="auto"/>
              <w:sz w:val="22"/>
              <w:szCs w:val="22"/>
              <w:lang w:val="ru-RU"/>
            </w:rPr>
            <w:t xml:space="preserve"> финансов отчет</w:t>
          </w:r>
        </w:p>
        <w:p w:rsidR="009828BC" w:rsidRDefault="009828BC" w:rsidP="00385494">
          <w:pPr>
            <w:pStyle w:val="Header"/>
            <w:ind w:left="743" w:hanging="743"/>
          </w:pPr>
          <w:r>
            <w:rPr>
              <w:rFonts w:ascii="Calibri" w:hAnsi="Calibri"/>
              <w:b w:val="0"/>
              <w:color w:val="auto"/>
              <w:sz w:val="22"/>
              <w:szCs w:val="22"/>
              <w:lang w:val="bg-BG"/>
            </w:rPr>
            <w:t>30 юни 20</w:t>
          </w:r>
          <w:r>
            <w:rPr>
              <w:rFonts w:ascii="Calibri" w:hAnsi="Calibri"/>
              <w:b w:val="0"/>
              <w:color w:val="auto"/>
              <w:sz w:val="22"/>
              <w:szCs w:val="22"/>
              <w:lang w:val="en-US"/>
            </w:rPr>
            <w:t>2</w:t>
          </w:r>
          <w:r>
            <w:rPr>
              <w:rFonts w:ascii="Calibri" w:hAnsi="Calibri"/>
              <w:b w:val="0"/>
              <w:color w:val="auto"/>
              <w:sz w:val="22"/>
              <w:szCs w:val="22"/>
              <w:lang w:val="bg-BG"/>
            </w:rPr>
            <w:t>5</w:t>
          </w:r>
          <w:r>
            <w:rPr>
              <w:rFonts w:ascii="Calibri" w:hAnsi="Calibri"/>
              <w:b w:val="0"/>
              <w:color w:val="auto"/>
              <w:sz w:val="22"/>
              <w:szCs w:val="22"/>
              <w:lang w:val="ru-RU"/>
            </w:rPr>
            <w:t xml:space="preserve"> </w:t>
          </w:r>
          <w:r>
            <w:rPr>
              <w:rFonts w:ascii="Calibri" w:hAnsi="Calibri"/>
              <w:b w:val="0"/>
              <w:color w:val="auto"/>
              <w:sz w:val="22"/>
              <w:szCs w:val="22"/>
              <w:lang w:val="bg-BG"/>
            </w:rPr>
            <w:t>г.</w:t>
          </w:r>
        </w:p>
      </w:tc>
      <w:tc>
        <w:tcPr>
          <w:tcW w:w="4254" w:type="dxa"/>
          <w:shd w:val="clear" w:color="auto" w:fill="auto"/>
          <w:tcMar>
            <w:top w:w="0" w:type="dxa"/>
            <w:left w:w="108" w:type="dxa"/>
            <w:bottom w:w="0" w:type="dxa"/>
            <w:right w:w="108" w:type="dxa"/>
          </w:tcMar>
        </w:tcPr>
        <w:p w:rsidR="009828BC" w:rsidRDefault="009828BC">
          <w:pPr>
            <w:pStyle w:val="Header"/>
            <w:jc w:val="right"/>
          </w:pPr>
          <w:r>
            <w:rPr>
              <w:rFonts w:ascii="Calibri" w:hAnsi="Calibri"/>
              <w:b w:val="0"/>
              <w:sz w:val="22"/>
              <w:szCs w:val="22"/>
            </w:rPr>
            <w:fldChar w:fldCharType="begin"/>
          </w:r>
          <w:r>
            <w:rPr>
              <w:rFonts w:ascii="Calibri" w:hAnsi="Calibri"/>
              <w:b w:val="0"/>
              <w:sz w:val="22"/>
              <w:szCs w:val="22"/>
            </w:rPr>
            <w:instrText xml:space="preserve"> PAGE </w:instrText>
          </w:r>
          <w:r>
            <w:rPr>
              <w:rFonts w:ascii="Calibri" w:hAnsi="Calibri"/>
              <w:b w:val="0"/>
              <w:sz w:val="22"/>
              <w:szCs w:val="22"/>
            </w:rPr>
            <w:fldChar w:fldCharType="separate"/>
          </w:r>
          <w:r w:rsidR="00D67521">
            <w:rPr>
              <w:rFonts w:ascii="Calibri" w:hAnsi="Calibri"/>
              <w:b w:val="0"/>
              <w:noProof/>
              <w:sz w:val="22"/>
              <w:szCs w:val="22"/>
            </w:rPr>
            <w:t>21</w:t>
          </w:r>
          <w:r>
            <w:rPr>
              <w:rFonts w:ascii="Calibri" w:hAnsi="Calibri"/>
              <w:b w:val="0"/>
              <w:sz w:val="22"/>
              <w:szCs w:val="22"/>
            </w:rPr>
            <w:fldChar w:fldCharType="end"/>
          </w:r>
        </w:p>
      </w:tc>
    </w:tr>
  </w:tbl>
  <w:p w:rsidR="009828BC" w:rsidRDefault="009828BC">
    <w:pPr>
      <w:pStyle w:val="Header"/>
      <w:ind w:right="360"/>
      <w:rPr>
        <w:rFonts w:ascii="Calibri" w:hAnsi="Calibri"/>
        <w:b w:val="0"/>
        <w:sz w:val="28"/>
        <w:szCs w:val="28"/>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
      <w:lvlJc w:val="left"/>
      <w:pPr>
        <w:tabs>
          <w:tab w:val="num" w:pos="720"/>
        </w:tabs>
        <w:ind w:left="360" w:hanging="360"/>
      </w:pPr>
      <w:rPr>
        <w:rFonts w:ascii="Wingdings" w:hAnsi="Wingdings" w:cs="Times New Roman" w:hint="default"/>
      </w:rPr>
    </w:lvl>
  </w:abstractNum>
  <w:abstractNum w:abstractNumId="1" w15:restartNumberingAfterBreak="0">
    <w:nsid w:val="092B5593"/>
    <w:multiLevelType w:val="hybridMultilevel"/>
    <w:tmpl w:val="9F400526"/>
    <w:lvl w:ilvl="0" w:tplc="ED543B9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A3F12"/>
    <w:multiLevelType w:val="multilevel"/>
    <w:tmpl w:val="B8A64D6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0B156620"/>
    <w:multiLevelType w:val="multilevel"/>
    <w:tmpl w:val="669618B6"/>
    <w:styleLink w:val="LFO4"/>
    <w:lvl w:ilvl="0">
      <w:start w:val="1"/>
      <w:numFmt w:val="decimal"/>
      <w:pStyle w:val="NumberedHeading2"/>
      <w:lvlText w:val="%1"/>
      <w:lvlJc w:val="left"/>
      <w:pPr>
        <w:ind w:left="851" w:hanging="851"/>
      </w:pPr>
    </w:lvl>
    <w:lvl w:ilvl="1">
      <w:start w:val="24"/>
      <w:numFmt w:val="decimal"/>
      <w:lvlText w:val="%1.%2"/>
      <w:lvlJc w:val="left"/>
      <w:pPr>
        <w:ind w:left="851" w:hanging="85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631D7D"/>
    <w:multiLevelType w:val="multilevel"/>
    <w:tmpl w:val="09DEE0A0"/>
    <w:lvl w:ilvl="0">
      <w:numFmt w:val="bullet"/>
      <w:lvlText w:val=""/>
      <w:lvlJc w:val="left"/>
      <w:pPr>
        <w:ind w:left="720" w:hanging="360"/>
      </w:pPr>
      <w:rPr>
        <w:rFonts w:ascii="Symbol" w:hAnsi="Symbol"/>
        <w:b w:val="0"/>
        <w:i w:val="0"/>
        <w:color w:val="002D62"/>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2F92A06"/>
    <w:multiLevelType w:val="hybridMultilevel"/>
    <w:tmpl w:val="E44E15B4"/>
    <w:lvl w:ilvl="0" w:tplc="A9047DA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31513"/>
    <w:multiLevelType w:val="multilevel"/>
    <w:tmpl w:val="7B304E8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33904BEA"/>
    <w:multiLevelType w:val="hybridMultilevel"/>
    <w:tmpl w:val="1534EC06"/>
    <w:lvl w:ilvl="0" w:tplc="9AE4B1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64299"/>
    <w:multiLevelType w:val="multilevel"/>
    <w:tmpl w:val="542A2F86"/>
    <w:styleLink w:val="LFO2"/>
    <w:lvl w:ilvl="0">
      <w:numFmt w:val="bullet"/>
      <w:pStyle w:val="ListBullet2"/>
      <w:lvlText w:val=""/>
      <w:lvlJc w:val="left"/>
      <w:pPr>
        <w:ind w:left="227" w:hanging="227"/>
      </w:pPr>
      <w:rPr>
        <w:rFonts w:ascii="Symbol" w:hAnsi="Symbol"/>
        <w:color w:val="auto"/>
      </w:rPr>
    </w:lvl>
    <w:lvl w:ilvl="1">
      <w:numFmt w:val="bullet"/>
      <w:lvlText w:val=""/>
      <w:lvlJc w:val="left"/>
      <w:pPr>
        <w:ind w:left="454" w:hanging="227"/>
      </w:pPr>
      <w:rPr>
        <w:rFonts w:ascii="Symbol" w:hAnsi="Symbol"/>
      </w:rPr>
    </w:lvl>
    <w:lvl w:ilvl="2">
      <w:numFmt w:val="bullet"/>
      <w:lvlText w:val=""/>
      <w:lvlJc w:val="left"/>
      <w:pPr>
        <w:ind w:left="1080" w:hanging="360"/>
      </w:pPr>
      <w:rPr>
        <w:rFonts w:ascii="Wingdings" w:hAnsi="Wingdings"/>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9" w15:restartNumberingAfterBreak="0">
    <w:nsid w:val="456E45D1"/>
    <w:multiLevelType w:val="multilevel"/>
    <w:tmpl w:val="37B47B00"/>
    <w:styleLink w:val="LFO3"/>
    <w:lvl w:ilvl="0">
      <w:start w:val="1"/>
      <w:numFmt w:val="decimal"/>
      <w:pStyle w:val="ListNumber3"/>
      <w:lvlText w:val="%1"/>
      <w:lvlJc w:val="left"/>
      <w:pPr>
        <w:ind w:left="357" w:hanging="357"/>
      </w:pPr>
    </w:lvl>
    <w:lvl w:ilvl="1">
      <w:start w:val="1"/>
      <w:numFmt w:val="lowerLetter"/>
      <w:lvlText w:val="%2"/>
      <w:lvlJc w:val="left"/>
      <w:pPr>
        <w:ind w:left="714" w:hanging="357"/>
      </w:pPr>
    </w:lvl>
    <w:lvl w:ilvl="2">
      <w:start w:val="1"/>
      <w:numFmt w:val="lowerRoman"/>
      <w:lvlText w:val="%3"/>
      <w:lvlJc w:val="left"/>
      <w:pPr>
        <w:ind w:left="1072" w:hanging="358"/>
      </w:pPr>
    </w:lvl>
    <w:lvl w:ilvl="3">
      <w:start w:val="1"/>
      <w:numFmt w:val="decimal"/>
      <w:lvlText w:val="%1.%2.%3.%4"/>
      <w:lvlJc w:val="right"/>
      <w:pPr>
        <w:ind w:left="3969" w:hanging="1361"/>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465B4E5F"/>
    <w:multiLevelType w:val="hybridMultilevel"/>
    <w:tmpl w:val="D2B88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6F1E26"/>
    <w:multiLevelType w:val="hybridMultilevel"/>
    <w:tmpl w:val="03BA7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853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373EDA"/>
    <w:multiLevelType w:val="hybridMultilevel"/>
    <w:tmpl w:val="78F4B7B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60986785"/>
    <w:multiLevelType w:val="hybridMultilevel"/>
    <w:tmpl w:val="7E006696"/>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CC57DF"/>
    <w:multiLevelType w:val="hybridMultilevel"/>
    <w:tmpl w:val="63F4FCB0"/>
    <w:lvl w:ilvl="0" w:tplc="4356A952">
      <w:start w:val="134"/>
      <w:numFmt w:val="bullet"/>
      <w:lvlText w:val=""/>
      <w:lvlJc w:val="left"/>
      <w:pPr>
        <w:ind w:left="720" w:hanging="360"/>
      </w:pPr>
      <w:rPr>
        <w:rFonts w:ascii="Symbol" w:eastAsia="Times New Roman" w:hAnsi="Symbol"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66C558BB"/>
    <w:multiLevelType w:val="hybridMultilevel"/>
    <w:tmpl w:val="791CC188"/>
    <w:lvl w:ilvl="0" w:tplc="C5DAE852">
      <w:start w:val="30"/>
      <w:numFmt w:val="bullet"/>
      <w:lvlText w:val="-"/>
      <w:lvlJc w:val="left"/>
      <w:pPr>
        <w:ind w:left="720" w:hanging="360"/>
      </w:pPr>
      <w:rPr>
        <w:rFonts w:ascii="Garamond" w:eastAsia="Times New Roman"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5F2E90"/>
    <w:multiLevelType w:val="hybridMultilevel"/>
    <w:tmpl w:val="3548602A"/>
    <w:lvl w:ilvl="0" w:tplc="68B2FF62">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3026BD6"/>
    <w:multiLevelType w:val="hybridMultilevel"/>
    <w:tmpl w:val="D8D287FE"/>
    <w:lvl w:ilvl="0" w:tplc="BCE2D21E">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9"/>
  </w:num>
  <w:num w:numId="5">
    <w:abstractNumId w:val="3"/>
  </w:num>
  <w:num w:numId="6">
    <w:abstractNumId w:val="4"/>
  </w:num>
  <w:num w:numId="7">
    <w:abstractNumId w:val="10"/>
  </w:num>
  <w:num w:numId="8">
    <w:abstractNumId w:val="15"/>
  </w:num>
  <w:num w:numId="9">
    <w:abstractNumId w:val="16"/>
  </w:num>
  <w:num w:numId="10">
    <w:abstractNumId w:val="18"/>
  </w:num>
  <w:num w:numId="11">
    <w:abstractNumId w:val="13"/>
  </w:num>
  <w:num w:numId="12">
    <w:abstractNumId w:val="17"/>
  </w:num>
  <w:num w:numId="13">
    <w:abstractNumId w:val="11"/>
  </w:num>
  <w:num w:numId="14">
    <w:abstractNumId w:val="7"/>
  </w:num>
  <w:num w:numId="15">
    <w:abstractNumId w:val="12"/>
  </w:num>
  <w:num w:numId="16">
    <w:abstractNumId w:val="1"/>
  </w:num>
  <w:num w:numId="17">
    <w:abstractNumId w:val="5"/>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CF1"/>
    <w:rsid w:val="00000F34"/>
    <w:rsid w:val="00005DF7"/>
    <w:rsid w:val="000073BC"/>
    <w:rsid w:val="00007747"/>
    <w:rsid w:val="000077BB"/>
    <w:rsid w:val="00012B9F"/>
    <w:rsid w:val="00013728"/>
    <w:rsid w:val="00013842"/>
    <w:rsid w:val="000148BB"/>
    <w:rsid w:val="000153D4"/>
    <w:rsid w:val="00016952"/>
    <w:rsid w:val="0001695F"/>
    <w:rsid w:val="00016B12"/>
    <w:rsid w:val="000171C1"/>
    <w:rsid w:val="00017A21"/>
    <w:rsid w:val="00022DF0"/>
    <w:rsid w:val="0002777A"/>
    <w:rsid w:val="0003086D"/>
    <w:rsid w:val="00031850"/>
    <w:rsid w:val="00032CA5"/>
    <w:rsid w:val="0003394D"/>
    <w:rsid w:val="00034FA3"/>
    <w:rsid w:val="0003590F"/>
    <w:rsid w:val="00035F88"/>
    <w:rsid w:val="0003678C"/>
    <w:rsid w:val="00045194"/>
    <w:rsid w:val="000452FF"/>
    <w:rsid w:val="0004580E"/>
    <w:rsid w:val="00050BE1"/>
    <w:rsid w:val="00053A9D"/>
    <w:rsid w:val="00055156"/>
    <w:rsid w:val="0005591D"/>
    <w:rsid w:val="00061D55"/>
    <w:rsid w:val="00061F5F"/>
    <w:rsid w:val="0006460D"/>
    <w:rsid w:val="0007351F"/>
    <w:rsid w:val="00073BC6"/>
    <w:rsid w:val="000740E4"/>
    <w:rsid w:val="000742E8"/>
    <w:rsid w:val="00074DDE"/>
    <w:rsid w:val="00075BC3"/>
    <w:rsid w:val="00075F7F"/>
    <w:rsid w:val="00077C51"/>
    <w:rsid w:val="0008041A"/>
    <w:rsid w:val="00080E12"/>
    <w:rsid w:val="000813BB"/>
    <w:rsid w:val="00082312"/>
    <w:rsid w:val="000824B0"/>
    <w:rsid w:val="00082B83"/>
    <w:rsid w:val="00083095"/>
    <w:rsid w:val="00087F6D"/>
    <w:rsid w:val="00090D7A"/>
    <w:rsid w:val="000911D7"/>
    <w:rsid w:val="00091693"/>
    <w:rsid w:val="00094A8C"/>
    <w:rsid w:val="00095755"/>
    <w:rsid w:val="000966CA"/>
    <w:rsid w:val="000A018E"/>
    <w:rsid w:val="000A4FFB"/>
    <w:rsid w:val="000A6170"/>
    <w:rsid w:val="000A77EC"/>
    <w:rsid w:val="000A7DFC"/>
    <w:rsid w:val="000B39DE"/>
    <w:rsid w:val="000B4A78"/>
    <w:rsid w:val="000B4F21"/>
    <w:rsid w:val="000B53AB"/>
    <w:rsid w:val="000B5DF4"/>
    <w:rsid w:val="000C076A"/>
    <w:rsid w:val="000C30A4"/>
    <w:rsid w:val="000C5605"/>
    <w:rsid w:val="000D0F4A"/>
    <w:rsid w:val="000D1B57"/>
    <w:rsid w:val="000D2BBB"/>
    <w:rsid w:val="000D3991"/>
    <w:rsid w:val="000D40FE"/>
    <w:rsid w:val="000D4519"/>
    <w:rsid w:val="000D51D9"/>
    <w:rsid w:val="000D59D3"/>
    <w:rsid w:val="000E1382"/>
    <w:rsid w:val="000E1E92"/>
    <w:rsid w:val="000E2364"/>
    <w:rsid w:val="000E26C0"/>
    <w:rsid w:val="000E79D9"/>
    <w:rsid w:val="000F07F1"/>
    <w:rsid w:val="000F1310"/>
    <w:rsid w:val="000F2A7F"/>
    <w:rsid w:val="000F37D9"/>
    <w:rsid w:val="000F61DE"/>
    <w:rsid w:val="000F6C37"/>
    <w:rsid w:val="000F7B02"/>
    <w:rsid w:val="0010058A"/>
    <w:rsid w:val="00100BFD"/>
    <w:rsid w:val="0010206C"/>
    <w:rsid w:val="00103200"/>
    <w:rsid w:val="0010352D"/>
    <w:rsid w:val="001036B7"/>
    <w:rsid w:val="00103BFA"/>
    <w:rsid w:val="0010599F"/>
    <w:rsid w:val="00105DE0"/>
    <w:rsid w:val="00105F92"/>
    <w:rsid w:val="0010610A"/>
    <w:rsid w:val="0010696C"/>
    <w:rsid w:val="00107A3D"/>
    <w:rsid w:val="0011064B"/>
    <w:rsid w:val="00113E0E"/>
    <w:rsid w:val="00114995"/>
    <w:rsid w:val="00120640"/>
    <w:rsid w:val="00121F8D"/>
    <w:rsid w:val="00122056"/>
    <w:rsid w:val="00125167"/>
    <w:rsid w:val="0012673A"/>
    <w:rsid w:val="001302B6"/>
    <w:rsid w:val="00130ECD"/>
    <w:rsid w:val="001315D9"/>
    <w:rsid w:val="00132601"/>
    <w:rsid w:val="00134AB3"/>
    <w:rsid w:val="00134BB9"/>
    <w:rsid w:val="001368A7"/>
    <w:rsid w:val="0013798E"/>
    <w:rsid w:val="00140182"/>
    <w:rsid w:val="001426F4"/>
    <w:rsid w:val="001440B7"/>
    <w:rsid w:val="001470EA"/>
    <w:rsid w:val="001472D6"/>
    <w:rsid w:val="00150686"/>
    <w:rsid w:val="0015440F"/>
    <w:rsid w:val="00160C4E"/>
    <w:rsid w:val="00162BC2"/>
    <w:rsid w:val="00163D32"/>
    <w:rsid w:val="00165E6D"/>
    <w:rsid w:val="00165F8D"/>
    <w:rsid w:val="00170FDC"/>
    <w:rsid w:val="00171C38"/>
    <w:rsid w:val="00176C7C"/>
    <w:rsid w:val="00176F9C"/>
    <w:rsid w:val="00182719"/>
    <w:rsid w:val="00182C75"/>
    <w:rsid w:val="00183B48"/>
    <w:rsid w:val="00184F8D"/>
    <w:rsid w:val="00186518"/>
    <w:rsid w:val="00186D02"/>
    <w:rsid w:val="001873EE"/>
    <w:rsid w:val="001918A6"/>
    <w:rsid w:val="00191980"/>
    <w:rsid w:val="001924B5"/>
    <w:rsid w:val="00192C0B"/>
    <w:rsid w:val="00195AED"/>
    <w:rsid w:val="00196591"/>
    <w:rsid w:val="001A1F04"/>
    <w:rsid w:val="001A2A47"/>
    <w:rsid w:val="001A6978"/>
    <w:rsid w:val="001A7A0A"/>
    <w:rsid w:val="001B0D35"/>
    <w:rsid w:val="001B29BF"/>
    <w:rsid w:val="001B4187"/>
    <w:rsid w:val="001B714B"/>
    <w:rsid w:val="001B7D15"/>
    <w:rsid w:val="001C036F"/>
    <w:rsid w:val="001C0778"/>
    <w:rsid w:val="001C1534"/>
    <w:rsid w:val="001C28C9"/>
    <w:rsid w:val="001C29C0"/>
    <w:rsid w:val="001C33E7"/>
    <w:rsid w:val="001C4AEC"/>
    <w:rsid w:val="001C4B54"/>
    <w:rsid w:val="001D1FB9"/>
    <w:rsid w:val="001D256B"/>
    <w:rsid w:val="001D295E"/>
    <w:rsid w:val="001D3C2E"/>
    <w:rsid w:val="001D4D95"/>
    <w:rsid w:val="001D6045"/>
    <w:rsid w:val="001D62AC"/>
    <w:rsid w:val="001D7C83"/>
    <w:rsid w:val="001E0129"/>
    <w:rsid w:val="001E20D7"/>
    <w:rsid w:val="001E35C3"/>
    <w:rsid w:val="001E45A4"/>
    <w:rsid w:val="001E66F6"/>
    <w:rsid w:val="001E70D2"/>
    <w:rsid w:val="001E770F"/>
    <w:rsid w:val="001E7C6D"/>
    <w:rsid w:val="001F1A28"/>
    <w:rsid w:val="001F3F2F"/>
    <w:rsid w:val="001F68C3"/>
    <w:rsid w:val="001F6939"/>
    <w:rsid w:val="00200022"/>
    <w:rsid w:val="00200CB7"/>
    <w:rsid w:val="0020212E"/>
    <w:rsid w:val="00202E79"/>
    <w:rsid w:val="00205094"/>
    <w:rsid w:val="00205795"/>
    <w:rsid w:val="002105F0"/>
    <w:rsid w:val="00213350"/>
    <w:rsid w:val="00213734"/>
    <w:rsid w:val="00214405"/>
    <w:rsid w:val="002148EA"/>
    <w:rsid w:val="00220E1F"/>
    <w:rsid w:val="00223E0D"/>
    <w:rsid w:val="00224ACE"/>
    <w:rsid w:val="002256A1"/>
    <w:rsid w:val="00225FDB"/>
    <w:rsid w:val="00226536"/>
    <w:rsid w:val="002267E4"/>
    <w:rsid w:val="00226AA3"/>
    <w:rsid w:val="00235FCD"/>
    <w:rsid w:val="00242AD1"/>
    <w:rsid w:val="00244758"/>
    <w:rsid w:val="00244D23"/>
    <w:rsid w:val="00245C39"/>
    <w:rsid w:val="0025300F"/>
    <w:rsid w:val="002535BF"/>
    <w:rsid w:val="002547C2"/>
    <w:rsid w:val="00255CB2"/>
    <w:rsid w:val="00257759"/>
    <w:rsid w:val="00260BB4"/>
    <w:rsid w:val="00261588"/>
    <w:rsid w:val="00261A5C"/>
    <w:rsid w:val="002620B2"/>
    <w:rsid w:val="00262C85"/>
    <w:rsid w:val="00262E6A"/>
    <w:rsid w:val="002661CA"/>
    <w:rsid w:val="00270C7D"/>
    <w:rsid w:val="00272C91"/>
    <w:rsid w:val="002736B4"/>
    <w:rsid w:val="00276D6C"/>
    <w:rsid w:val="00277CD9"/>
    <w:rsid w:val="002803B6"/>
    <w:rsid w:val="002809A1"/>
    <w:rsid w:val="002817E5"/>
    <w:rsid w:val="00285873"/>
    <w:rsid w:val="002861C4"/>
    <w:rsid w:val="00286954"/>
    <w:rsid w:val="002921EC"/>
    <w:rsid w:val="00292609"/>
    <w:rsid w:val="00294030"/>
    <w:rsid w:val="00297368"/>
    <w:rsid w:val="002A12BA"/>
    <w:rsid w:val="002A3991"/>
    <w:rsid w:val="002A4451"/>
    <w:rsid w:val="002A7743"/>
    <w:rsid w:val="002B00F0"/>
    <w:rsid w:val="002B0ED6"/>
    <w:rsid w:val="002B1782"/>
    <w:rsid w:val="002B63F6"/>
    <w:rsid w:val="002B7054"/>
    <w:rsid w:val="002C172B"/>
    <w:rsid w:val="002C385A"/>
    <w:rsid w:val="002C3A3F"/>
    <w:rsid w:val="002C6F26"/>
    <w:rsid w:val="002C7FD6"/>
    <w:rsid w:val="002D2C31"/>
    <w:rsid w:val="002D2F69"/>
    <w:rsid w:val="002D4639"/>
    <w:rsid w:val="002D500B"/>
    <w:rsid w:val="002D6CBE"/>
    <w:rsid w:val="002E08B5"/>
    <w:rsid w:val="002E4B2A"/>
    <w:rsid w:val="002E5A54"/>
    <w:rsid w:val="002E5B6C"/>
    <w:rsid w:val="002E6EC4"/>
    <w:rsid w:val="002F204B"/>
    <w:rsid w:val="002F3E18"/>
    <w:rsid w:val="002F40F3"/>
    <w:rsid w:val="002F765F"/>
    <w:rsid w:val="002F7886"/>
    <w:rsid w:val="00301171"/>
    <w:rsid w:val="00301279"/>
    <w:rsid w:val="003017D6"/>
    <w:rsid w:val="00303939"/>
    <w:rsid w:val="003048E6"/>
    <w:rsid w:val="00312959"/>
    <w:rsid w:val="00312E75"/>
    <w:rsid w:val="00313A15"/>
    <w:rsid w:val="00316365"/>
    <w:rsid w:val="00316A60"/>
    <w:rsid w:val="00320959"/>
    <w:rsid w:val="00321E25"/>
    <w:rsid w:val="00321F9F"/>
    <w:rsid w:val="0032649B"/>
    <w:rsid w:val="0033085A"/>
    <w:rsid w:val="003314AF"/>
    <w:rsid w:val="00331521"/>
    <w:rsid w:val="0033231B"/>
    <w:rsid w:val="0033341D"/>
    <w:rsid w:val="00335247"/>
    <w:rsid w:val="00335A43"/>
    <w:rsid w:val="00335D97"/>
    <w:rsid w:val="0033688A"/>
    <w:rsid w:val="003368AE"/>
    <w:rsid w:val="00337B51"/>
    <w:rsid w:val="00340DD8"/>
    <w:rsid w:val="003430D3"/>
    <w:rsid w:val="0034404F"/>
    <w:rsid w:val="00344CF9"/>
    <w:rsid w:val="00345B04"/>
    <w:rsid w:val="00347EE3"/>
    <w:rsid w:val="003502C3"/>
    <w:rsid w:val="00350F96"/>
    <w:rsid w:val="003519A7"/>
    <w:rsid w:val="0035370C"/>
    <w:rsid w:val="003552B2"/>
    <w:rsid w:val="0035631B"/>
    <w:rsid w:val="00356633"/>
    <w:rsid w:val="00363976"/>
    <w:rsid w:val="003639FB"/>
    <w:rsid w:val="00364999"/>
    <w:rsid w:val="00366BA0"/>
    <w:rsid w:val="003722BF"/>
    <w:rsid w:val="00375650"/>
    <w:rsid w:val="00376481"/>
    <w:rsid w:val="00376615"/>
    <w:rsid w:val="00380DA2"/>
    <w:rsid w:val="00381E63"/>
    <w:rsid w:val="00381F55"/>
    <w:rsid w:val="003822FF"/>
    <w:rsid w:val="003830D3"/>
    <w:rsid w:val="00385494"/>
    <w:rsid w:val="00390305"/>
    <w:rsid w:val="00391BAB"/>
    <w:rsid w:val="00392956"/>
    <w:rsid w:val="003A022B"/>
    <w:rsid w:val="003A1289"/>
    <w:rsid w:val="003A1BCC"/>
    <w:rsid w:val="003A62AD"/>
    <w:rsid w:val="003A7AD4"/>
    <w:rsid w:val="003B4130"/>
    <w:rsid w:val="003B6FBF"/>
    <w:rsid w:val="003C16FB"/>
    <w:rsid w:val="003C2B6B"/>
    <w:rsid w:val="003C4F04"/>
    <w:rsid w:val="003C528E"/>
    <w:rsid w:val="003C6CFC"/>
    <w:rsid w:val="003D201D"/>
    <w:rsid w:val="003D49CD"/>
    <w:rsid w:val="003E0EF8"/>
    <w:rsid w:val="003E1736"/>
    <w:rsid w:val="003E18CD"/>
    <w:rsid w:val="003E210A"/>
    <w:rsid w:val="003E2D96"/>
    <w:rsid w:val="003E2EDF"/>
    <w:rsid w:val="003E37C2"/>
    <w:rsid w:val="003E3908"/>
    <w:rsid w:val="003E5664"/>
    <w:rsid w:val="003E5E09"/>
    <w:rsid w:val="003E6083"/>
    <w:rsid w:val="003E6D16"/>
    <w:rsid w:val="003E74EF"/>
    <w:rsid w:val="003F0374"/>
    <w:rsid w:val="003F043A"/>
    <w:rsid w:val="003F1330"/>
    <w:rsid w:val="003F3390"/>
    <w:rsid w:val="003F5034"/>
    <w:rsid w:val="003F53CF"/>
    <w:rsid w:val="003F5843"/>
    <w:rsid w:val="00400005"/>
    <w:rsid w:val="0040005D"/>
    <w:rsid w:val="0040368E"/>
    <w:rsid w:val="00405A91"/>
    <w:rsid w:val="00407CD4"/>
    <w:rsid w:val="004103CF"/>
    <w:rsid w:val="004106F4"/>
    <w:rsid w:val="004130AC"/>
    <w:rsid w:val="004169C6"/>
    <w:rsid w:val="00416E3B"/>
    <w:rsid w:val="0041724C"/>
    <w:rsid w:val="0041732A"/>
    <w:rsid w:val="00417984"/>
    <w:rsid w:val="0042096D"/>
    <w:rsid w:val="004225F0"/>
    <w:rsid w:val="00423A82"/>
    <w:rsid w:val="00427956"/>
    <w:rsid w:val="004279B4"/>
    <w:rsid w:val="00427C60"/>
    <w:rsid w:val="00431185"/>
    <w:rsid w:val="00431BA1"/>
    <w:rsid w:val="00434CAB"/>
    <w:rsid w:val="004357A3"/>
    <w:rsid w:val="0043758B"/>
    <w:rsid w:val="00442130"/>
    <w:rsid w:val="0044309D"/>
    <w:rsid w:val="00445896"/>
    <w:rsid w:val="004465E6"/>
    <w:rsid w:val="004476C5"/>
    <w:rsid w:val="00451357"/>
    <w:rsid w:val="004536E8"/>
    <w:rsid w:val="00453963"/>
    <w:rsid w:val="00455E44"/>
    <w:rsid w:val="004633BF"/>
    <w:rsid w:val="00463E73"/>
    <w:rsid w:val="00466FFB"/>
    <w:rsid w:val="00467F91"/>
    <w:rsid w:val="00470306"/>
    <w:rsid w:val="0047030C"/>
    <w:rsid w:val="004709A2"/>
    <w:rsid w:val="00471462"/>
    <w:rsid w:val="00472DEA"/>
    <w:rsid w:val="004730B9"/>
    <w:rsid w:val="00473BF6"/>
    <w:rsid w:val="00475241"/>
    <w:rsid w:val="00477077"/>
    <w:rsid w:val="00480873"/>
    <w:rsid w:val="004811EB"/>
    <w:rsid w:val="00484541"/>
    <w:rsid w:val="004854E6"/>
    <w:rsid w:val="00486176"/>
    <w:rsid w:val="004870AA"/>
    <w:rsid w:val="0048773D"/>
    <w:rsid w:val="00491183"/>
    <w:rsid w:val="004936B8"/>
    <w:rsid w:val="004A0B61"/>
    <w:rsid w:val="004A126C"/>
    <w:rsid w:val="004A1C12"/>
    <w:rsid w:val="004A73C9"/>
    <w:rsid w:val="004A7F6B"/>
    <w:rsid w:val="004B0E06"/>
    <w:rsid w:val="004B1D6E"/>
    <w:rsid w:val="004B2FEC"/>
    <w:rsid w:val="004B35BB"/>
    <w:rsid w:val="004B6FB0"/>
    <w:rsid w:val="004B7292"/>
    <w:rsid w:val="004C0A01"/>
    <w:rsid w:val="004C4170"/>
    <w:rsid w:val="004C78D4"/>
    <w:rsid w:val="004C7D55"/>
    <w:rsid w:val="004D1261"/>
    <w:rsid w:val="004D187C"/>
    <w:rsid w:val="004D2908"/>
    <w:rsid w:val="004D3320"/>
    <w:rsid w:val="004D4FB9"/>
    <w:rsid w:val="004D69D4"/>
    <w:rsid w:val="004D7E36"/>
    <w:rsid w:val="004D7FB5"/>
    <w:rsid w:val="004E205D"/>
    <w:rsid w:val="004E453D"/>
    <w:rsid w:val="004E7054"/>
    <w:rsid w:val="004F13F6"/>
    <w:rsid w:val="004F1E2A"/>
    <w:rsid w:val="004F226E"/>
    <w:rsid w:val="004F35CA"/>
    <w:rsid w:val="004F573F"/>
    <w:rsid w:val="004F63DF"/>
    <w:rsid w:val="004F67FE"/>
    <w:rsid w:val="004F6ECE"/>
    <w:rsid w:val="00502EB2"/>
    <w:rsid w:val="005039F5"/>
    <w:rsid w:val="00504FA6"/>
    <w:rsid w:val="00512941"/>
    <w:rsid w:val="005132B4"/>
    <w:rsid w:val="00514F0B"/>
    <w:rsid w:val="00521D19"/>
    <w:rsid w:val="00522429"/>
    <w:rsid w:val="005228B6"/>
    <w:rsid w:val="0053333D"/>
    <w:rsid w:val="00533DB7"/>
    <w:rsid w:val="0053430E"/>
    <w:rsid w:val="005378F8"/>
    <w:rsid w:val="0054101C"/>
    <w:rsid w:val="00543AA5"/>
    <w:rsid w:val="00543BE4"/>
    <w:rsid w:val="00544919"/>
    <w:rsid w:val="0055213E"/>
    <w:rsid w:val="00553C67"/>
    <w:rsid w:val="00555F94"/>
    <w:rsid w:val="005618CF"/>
    <w:rsid w:val="00563D94"/>
    <w:rsid w:val="005647D7"/>
    <w:rsid w:val="0056569A"/>
    <w:rsid w:val="00565E68"/>
    <w:rsid w:val="00565F9D"/>
    <w:rsid w:val="005702D7"/>
    <w:rsid w:val="00570D1E"/>
    <w:rsid w:val="005716AF"/>
    <w:rsid w:val="005738F1"/>
    <w:rsid w:val="00573F94"/>
    <w:rsid w:val="005750BD"/>
    <w:rsid w:val="00575504"/>
    <w:rsid w:val="00577B9E"/>
    <w:rsid w:val="00580812"/>
    <w:rsid w:val="00581A2A"/>
    <w:rsid w:val="00581CE9"/>
    <w:rsid w:val="005829C6"/>
    <w:rsid w:val="00584D6C"/>
    <w:rsid w:val="0058523E"/>
    <w:rsid w:val="005852CC"/>
    <w:rsid w:val="00585C0B"/>
    <w:rsid w:val="00586F5C"/>
    <w:rsid w:val="00587B43"/>
    <w:rsid w:val="0059010F"/>
    <w:rsid w:val="00593ABF"/>
    <w:rsid w:val="005951DE"/>
    <w:rsid w:val="005956A4"/>
    <w:rsid w:val="0059750F"/>
    <w:rsid w:val="005A20A4"/>
    <w:rsid w:val="005A46E4"/>
    <w:rsid w:val="005A6E78"/>
    <w:rsid w:val="005A777D"/>
    <w:rsid w:val="005B0ADB"/>
    <w:rsid w:val="005B171B"/>
    <w:rsid w:val="005B2EAA"/>
    <w:rsid w:val="005B3729"/>
    <w:rsid w:val="005B3939"/>
    <w:rsid w:val="005B64E7"/>
    <w:rsid w:val="005B6A61"/>
    <w:rsid w:val="005B6CDC"/>
    <w:rsid w:val="005B7590"/>
    <w:rsid w:val="005C1D24"/>
    <w:rsid w:val="005C4B1B"/>
    <w:rsid w:val="005C53CC"/>
    <w:rsid w:val="005C7AB3"/>
    <w:rsid w:val="005D0942"/>
    <w:rsid w:val="005D0D2F"/>
    <w:rsid w:val="005D10F4"/>
    <w:rsid w:val="005D2159"/>
    <w:rsid w:val="005D53A0"/>
    <w:rsid w:val="005D5FEE"/>
    <w:rsid w:val="005D61D2"/>
    <w:rsid w:val="005D6A39"/>
    <w:rsid w:val="005D7A77"/>
    <w:rsid w:val="005E023D"/>
    <w:rsid w:val="005E0816"/>
    <w:rsid w:val="005E61B0"/>
    <w:rsid w:val="005E7015"/>
    <w:rsid w:val="005F2435"/>
    <w:rsid w:val="005F4D93"/>
    <w:rsid w:val="005F5016"/>
    <w:rsid w:val="005F599F"/>
    <w:rsid w:val="005F5B8E"/>
    <w:rsid w:val="005F6774"/>
    <w:rsid w:val="005F69F1"/>
    <w:rsid w:val="005F72A9"/>
    <w:rsid w:val="005F7C5B"/>
    <w:rsid w:val="006008FB"/>
    <w:rsid w:val="00600B6A"/>
    <w:rsid w:val="006013E5"/>
    <w:rsid w:val="00602686"/>
    <w:rsid w:val="006026ED"/>
    <w:rsid w:val="00602F6F"/>
    <w:rsid w:val="00603566"/>
    <w:rsid w:val="00604086"/>
    <w:rsid w:val="0060438A"/>
    <w:rsid w:val="00606F72"/>
    <w:rsid w:val="0060709E"/>
    <w:rsid w:val="00607A0D"/>
    <w:rsid w:val="00611EC4"/>
    <w:rsid w:val="00613E51"/>
    <w:rsid w:val="00616B5A"/>
    <w:rsid w:val="006179A8"/>
    <w:rsid w:val="00620FCF"/>
    <w:rsid w:val="00622A3D"/>
    <w:rsid w:val="00622B5F"/>
    <w:rsid w:val="00622DCE"/>
    <w:rsid w:val="0062501C"/>
    <w:rsid w:val="00625477"/>
    <w:rsid w:val="006272C8"/>
    <w:rsid w:val="00631316"/>
    <w:rsid w:val="0063172A"/>
    <w:rsid w:val="006330DF"/>
    <w:rsid w:val="00634104"/>
    <w:rsid w:val="006377D8"/>
    <w:rsid w:val="0064189A"/>
    <w:rsid w:val="00641E9C"/>
    <w:rsid w:val="00642A1F"/>
    <w:rsid w:val="00644F27"/>
    <w:rsid w:val="006525FA"/>
    <w:rsid w:val="006541C3"/>
    <w:rsid w:val="006541D4"/>
    <w:rsid w:val="00654422"/>
    <w:rsid w:val="00655751"/>
    <w:rsid w:val="00657373"/>
    <w:rsid w:val="0066288F"/>
    <w:rsid w:val="00662E88"/>
    <w:rsid w:val="006642CE"/>
    <w:rsid w:val="00667332"/>
    <w:rsid w:val="006701E5"/>
    <w:rsid w:val="0067222C"/>
    <w:rsid w:val="006762A1"/>
    <w:rsid w:val="00676C3A"/>
    <w:rsid w:val="006770B6"/>
    <w:rsid w:val="006775FD"/>
    <w:rsid w:val="00682383"/>
    <w:rsid w:val="00682E20"/>
    <w:rsid w:val="00686C77"/>
    <w:rsid w:val="00687547"/>
    <w:rsid w:val="00687650"/>
    <w:rsid w:val="00687C26"/>
    <w:rsid w:val="0069223A"/>
    <w:rsid w:val="006924C2"/>
    <w:rsid w:val="006944D6"/>
    <w:rsid w:val="006948A4"/>
    <w:rsid w:val="00694AFB"/>
    <w:rsid w:val="006971E9"/>
    <w:rsid w:val="00697F61"/>
    <w:rsid w:val="006A14DD"/>
    <w:rsid w:val="006A3764"/>
    <w:rsid w:val="006A50FB"/>
    <w:rsid w:val="006A550F"/>
    <w:rsid w:val="006B1074"/>
    <w:rsid w:val="006B38F1"/>
    <w:rsid w:val="006B6724"/>
    <w:rsid w:val="006C02AA"/>
    <w:rsid w:val="006C11A9"/>
    <w:rsid w:val="006C1280"/>
    <w:rsid w:val="006C1735"/>
    <w:rsid w:val="006C1750"/>
    <w:rsid w:val="006C2896"/>
    <w:rsid w:val="006C2D48"/>
    <w:rsid w:val="006C3D1B"/>
    <w:rsid w:val="006C4652"/>
    <w:rsid w:val="006C5A63"/>
    <w:rsid w:val="006C6935"/>
    <w:rsid w:val="006C6D12"/>
    <w:rsid w:val="006D1343"/>
    <w:rsid w:val="006D435E"/>
    <w:rsid w:val="006D50D7"/>
    <w:rsid w:val="006D6146"/>
    <w:rsid w:val="006D7093"/>
    <w:rsid w:val="006D71B7"/>
    <w:rsid w:val="006D7BFD"/>
    <w:rsid w:val="006E1A94"/>
    <w:rsid w:val="006E1D8B"/>
    <w:rsid w:val="006E2660"/>
    <w:rsid w:val="006E396A"/>
    <w:rsid w:val="006E3DDF"/>
    <w:rsid w:val="006E57D1"/>
    <w:rsid w:val="006E7BDC"/>
    <w:rsid w:val="006E7D53"/>
    <w:rsid w:val="006F0599"/>
    <w:rsid w:val="006F2584"/>
    <w:rsid w:val="006F3235"/>
    <w:rsid w:val="006F32D3"/>
    <w:rsid w:val="006F579F"/>
    <w:rsid w:val="006F7121"/>
    <w:rsid w:val="0070063D"/>
    <w:rsid w:val="0070084D"/>
    <w:rsid w:val="00701811"/>
    <w:rsid w:val="00702A4D"/>
    <w:rsid w:val="00702C84"/>
    <w:rsid w:val="00703118"/>
    <w:rsid w:val="00703159"/>
    <w:rsid w:val="0070400E"/>
    <w:rsid w:val="007045E6"/>
    <w:rsid w:val="007057AE"/>
    <w:rsid w:val="00705894"/>
    <w:rsid w:val="0071037E"/>
    <w:rsid w:val="00711136"/>
    <w:rsid w:val="00711560"/>
    <w:rsid w:val="00712316"/>
    <w:rsid w:val="007132FA"/>
    <w:rsid w:val="00713387"/>
    <w:rsid w:val="00713572"/>
    <w:rsid w:val="00721003"/>
    <w:rsid w:val="007212B5"/>
    <w:rsid w:val="007228C9"/>
    <w:rsid w:val="00722905"/>
    <w:rsid w:val="00722D1E"/>
    <w:rsid w:val="0072609D"/>
    <w:rsid w:val="00726893"/>
    <w:rsid w:val="00726D05"/>
    <w:rsid w:val="00731EB8"/>
    <w:rsid w:val="00734881"/>
    <w:rsid w:val="007363D6"/>
    <w:rsid w:val="00740000"/>
    <w:rsid w:val="0074188E"/>
    <w:rsid w:val="00742D41"/>
    <w:rsid w:val="00743C35"/>
    <w:rsid w:val="00744265"/>
    <w:rsid w:val="00744777"/>
    <w:rsid w:val="007459A0"/>
    <w:rsid w:val="007464DC"/>
    <w:rsid w:val="0074787F"/>
    <w:rsid w:val="00747CBD"/>
    <w:rsid w:val="00750825"/>
    <w:rsid w:val="00750B25"/>
    <w:rsid w:val="00751209"/>
    <w:rsid w:val="007521A1"/>
    <w:rsid w:val="00752326"/>
    <w:rsid w:val="00753267"/>
    <w:rsid w:val="00753EDE"/>
    <w:rsid w:val="007543CC"/>
    <w:rsid w:val="00755B07"/>
    <w:rsid w:val="00756F15"/>
    <w:rsid w:val="0075790B"/>
    <w:rsid w:val="00761439"/>
    <w:rsid w:val="0076256D"/>
    <w:rsid w:val="0076352C"/>
    <w:rsid w:val="007645FA"/>
    <w:rsid w:val="00765287"/>
    <w:rsid w:val="00765313"/>
    <w:rsid w:val="00766CE9"/>
    <w:rsid w:val="00770E31"/>
    <w:rsid w:val="007715AA"/>
    <w:rsid w:val="00775E9D"/>
    <w:rsid w:val="00776924"/>
    <w:rsid w:val="00781381"/>
    <w:rsid w:val="00781B0D"/>
    <w:rsid w:val="0078252E"/>
    <w:rsid w:val="007841CC"/>
    <w:rsid w:val="007856DA"/>
    <w:rsid w:val="00790567"/>
    <w:rsid w:val="00792492"/>
    <w:rsid w:val="007926D3"/>
    <w:rsid w:val="0079298D"/>
    <w:rsid w:val="007931B9"/>
    <w:rsid w:val="00793527"/>
    <w:rsid w:val="00794554"/>
    <w:rsid w:val="00795BD5"/>
    <w:rsid w:val="007A0D5C"/>
    <w:rsid w:val="007A10E5"/>
    <w:rsid w:val="007A15AF"/>
    <w:rsid w:val="007A1922"/>
    <w:rsid w:val="007A3982"/>
    <w:rsid w:val="007A3AC1"/>
    <w:rsid w:val="007A4182"/>
    <w:rsid w:val="007A6888"/>
    <w:rsid w:val="007A6DB4"/>
    <w:rsid w:val="007B0E04"/>
    <w:rsid w:val="007B119B"/>
    <w:rsid w:val="007B6BBE"/>
    <w:rsid w:val="007C2F5A"/>
    <w:rsid w:val="007C388F"/>
    <w:rsid w:val="007C5DA0"/>
    <w:rsid w:val="007C6E33"/>
    <w:rsid w:val="007D0050"/>
    <w:rsid w:val="007D08DD"/>
    <w:rsid w:val="007D2360"/>
    <w:rsid w:val="007D313E"/>
    <w:rsid w:val="007D522E"/>
    <w:rsid w:val="007D558E"/>
    <w:rsid w:val="007E011D"/>
    <w:rsid w:val="007E0617"/>
    <w:rsid w:val="007E0C98"/>
    <w:rsid w:val="007E1304"/>
    <w:rsid w:val="007E1C89"/>
    <w:rsid w:val="007E475E"/>
    <w:rsid w:val="007E6213"/>
    <w:rsid w:val="007E6433"/>
    <w:rsid w:val="007E6E92"/>
    <w:rsid w:val="007F074C"/>
    <w:rsid w:val="007F0A32"/>
    <w:rsid w:val="007F1695"/>
    <w:rsid w:val="007F1B20"/>
    <w:rsid w:val="007F28AA"/>
    <w:rsid w:val="007F3F4D"/>
    <w:rsid w:val="007F702C"/>
    <w:rsid w:val="00801571"/>
    <w:rsid w:val="008022E7"/>
    <w:rsid w:val="00804121"/>
    <w:rsid w:val="0080424F"/>
    <w:rsid w:val="00806871"/>
    <w:rsid w:val="0081294C"/>
    <w:rsid w:val="00812B7E"/>
    <w:rsid w:val="0081372A"/>
    <w:rsid w:val="008160CB"/>
    <w:rsid w:val="0081713D"/>
    <w:rsid w:val="00821C55"/>
    <w:rsid w:val="00826775"/>
    <w:rsid w:val="00827A8B"/>
    <w:rsid w:val="008312AB"/>
    <w:rsid w:val="008332B8"/>
    <w:rsid w:val="00834241"/>
    <w:rsid w:val="008343B7"/>
    <w:rsid w:val="00835141"/>
    <w:rsid w:val="008361F9"/>
    <w:rsid w:val="008362E8"/>
    <w:rsid w:val="00840390"/>
    <w:rsid w:val="008421F4"/>
    <w:rsid w:val="00842922"/>
    <w:rsid w:val="00842E3F"/>
    <w:rsid w:val="008430E2"/>
    <w:rsid w:val="008435D7"/>
    <w:rsid w:val="00843E56"/>
    <w:rsid w:val="00847759"/>
    <w:rsid w:val="00851EB2"/>
    <w:rsid w:val="00854311"/>
    <w:rsid w:val="00861804"/>
    <w:rsid w:val="0086180E"/>
    <w:rsid w:val="0086193C"/>
    <w:rsid w:val="008621D7"/>
    <w:rsid w:val="008643BF"/>
    <w:rsid w:val="0086485A"/>
    <w:rsid w:val="00864D94"/>
    <w:rsid w:val="00867C48"/>
    <w:rsid w:val="00870A8E"/>
    <w:rsid w:val="008710CE"/>
    <w:rsid w:val="00872210"/>
    <w:rsid w:val="0087506D"/>
    <w:rsid w:val="0087644B"/>
    <w:rsid w:val="00876C63"/>
    <w:rsid w:val="008811A5"/>
    <w:rsid w:val="00881931"/>
    <w:rsid w:val="00881C48"/>
    <w:rsid w:val="008835F2"/>
    <w:rsid w:val="008846D3"/>
    <w:rsid w:val="00887D44"/>
    <w:rsid w:val="00891C0C"/>
    <w:rsid w:val="00891D32"/>
    <w:rsid w:val="00892728"/>
    <w:rsid w:val="00893805"/>
    <w:rsid w:val="008968D1"/>
    <w:rsid w:val="00896FB0"/>
    <w:rsid w:val="008A08C6"/>
    <w:rsid w:val="008A3407"/>
    <w:rsid w:val="008A6B7E"/>
    <w:rsid w:val="008B184C"/>
    <w:rsid w:val="008B6A87"/>
    <w:rsid w:val="008B6FCC"/>
    <w:rsid w:val="008B7C55"/>
    <w:rsid w:val="008C028D"/>
    <w:rsid w:val="008C068E"/>
    <w:rsid w:val="008C06CC"/>
    <w:rsid w:val="008C0742"/>
    <w:rsid w:val="008C2926"/>
    <w:rsid w:val="008C50E9"/>
    <w:rsid w:val="008C53F2"/>
    <w:rsid w:val="008C70B5"/>
    <w:rsid w:val="008C7CAA"/>
    <w:rsid w:val="008D0BF0"/>
    <w:rsid w:val="008D1AA7"/>
    <w:rsid w:val="008D1AEB"/>
    <w:rsid w:val="008D4A39"/>
    <w:rsid w:val="008D4D0B"/>
    <w:rsid w:val="008D7858"/>
    <w:rsid w:val="008E19CC"/>
    <w:rsid w:val="008E261A"/>
    <w:rsid w:val="008E5539"/>
    <w:rsid w:val="008E6467"/>
    <w:rsid w:val="008E7BAF"/>
    <w:rsid w:val="008F0F9D"/>
    <w:rsid w:val="008F23E2"/>
    <w:rsid w:val="008F25CC"/>
    <w:rsid w:val="008F2F11"/>
    <w:rsid w:val="008F3C64"/>
    <w:rsid w:val="008F4539"/>
    <w:rsid w:val="008F6321"/>
    <w:rsid w:val="008F6659"/>
    <w:rsid w:val="00900A90"/>
    <w:rsid w:val="0090250C"/>
    <w:rsid w:val="009028D6"/>
    <w:rsid w:val="009048A2"/>
    <w:rsid w:val="00904C17"/>
    <w:rsid w:val="009052E4"/>
    <w:rsid w:val="00906184"/>
    <w:rsid w:val="00906A99"/>
    <w:rsid w:val="00906BDA"/>
    <w:rsid w:val="00906D02"/>
    <w:rsid w:val="00906EE3"/>
    <w:rsid w:val="009074D5"/>
    <w:rsid w:val="009110C0"/>
    <w:rsid w:val="009116F2"/>
    <w:rsid w:val="00911F98"/>
    <w:rsid w:val="00912754"/>
    <w:rsid w:val="009143A4"/>
    <w:rsid w:val="00914A57"/>
    <w:rsid w:val="00914D26"/>
    <w:rsid w:val="009155F2"/>
    <w:rsid w:val="00916338"/>
    <w:rsid w:val="0091647D"/>
    <w:rsid w:val="00917FB2"/>
    <w:rsid w:val="00921BD8"/>
    <w:rsid w:val="00923194"/>
    <w:rsid w:val="009264ED"/>
    <w:rsid w:val="00927C5C"/>
    <w:rsid w:val="0093030F"/>
    <w:rsid w:val="00932201"/>
    <w:rsid w:val="00932262"/>
    <w:rsid w:val="0093473E"/>
    <w:rsid w:val="00935802"/>
    <w:rsid w:val="009359DA"/>
    <w:rsid w:val="00937AF0"/>
    <w:rsid w:val="009425C8"/>
    <w:rsid w:val="00947FAC"/>
    <w:rsid w:val="00951755"/>
    <w:rsid w:val="009524D1"/>
    <w:rsid w:val="00952CE2"/>
    <w:rsid w:val="00953F91"/>
    <w:rsid w:val="00956520"/>
    <w:rsid w:val="009569B7"/>
    <w:rsid w:val="00961FB1"/>
    <w:rsid w:val="0096228E"/>
    <w:rsid w:val="00963721"/>
    <w:rsid w:val="00963A21"/>
    <w:rsid w:val="00966478"/>
    <w:rsid w:val="009670C4"/>
    <w:rsid w:val="009730CF"/>
    <w:rsid w:val="00976474"/>
    <w:rsid w:val="00977C46"/>
    <w:rsid w:val="00977DB3"/>
    <w:rsid w:val="00980C74"/>
    <w:rsid w:val="009810A3"/>
    <w:rsid w:val="009828BC"/>
    <w:rsid w:val="009910AB"/>
    <w:rsid w:val="00991D7F"/>
    <w:rsid w:val="00995694"/>
    <w:rsid w:val="00996503"/>
    <w:rsid w:val="00997B28"/>
    <w:rsid w:val="009A0248"/>
    <w:rsid w:val="009A2DF9"/>
    <w:rsid w:val="009A3EE6"/>
    <w:rsid w:val="009A4201"/>
    <w:rsid w:val="009A5C40"/>
    <w:rsid w:val="009A68C1"/>
    <w:rsid w:val="009A69F7"/>
    <w:rsid w:val="009A6EF3"/>
    <w:rsid w:val="009A76F7"/>
    <w:rsid w:val="009B35E3"/>
    <w:rsid w:val="009B3A8A"/>
    <w:rsid w:val="009B53B3"/>
    <w:rsid w:val="009B5829"/>
    <w:rsid w:val="009C0121"/>
    <w:rsid w:val="009C28D1"/>
    <w:rsid w:val="009C4940"/>
    <w:rsid w:val="009C7441"/>
    <w:rsid w:val="009D27D4"/>
    <w:rsid w:val="009D35F3"/>
    <w:rsid w:val="009D3624"/>
    <w:rsid w:val="009D3E98"/>
    <w:rsid w:val="009D6673"/>
    <w:rsid w:val="009D6DE4"/>
    <w:rsid w:val="009E2F0C"/>
    <w:rsid w:val="009E4CEE"/>
    <w:rsid w:val="009E5747"/>
    <w:rsid w:val="009E6CCB"/>
    <w:rsid w:val="009E7E0C"/>
    <w:rsid w:val="009F13CB"/>
    <w:rsid w:val="009F20B2"/>
    <w:rsid w:val="009F3782"/>
    <w:rsid w:val="009F39C3"/>
    <w:rsid w:val="009F4B8A"/>
    <w:rsid w:val="00A00537"/>
    <w:rsid w:val="00A036D9"/>
    <w:rsid w:val="00A0476E"/>
    <w:rsid w:val="00A058A3"/>
    <w:rsid w:val="00A0681C"/>
    <w:rsid w:val="00A07C5F"/>
    <w:rsid w:val="00A11B17"/>
    <w:rsid w:val="00A14126"/>
    <w:rsid w:val="00A16B8E"/>
    <w:rsid w:val="00A204FD"/>
    <w:rsid w:val="00A205DF"/>
    <w:rsid w:val="00A20C73"/>
    <w:rsid w:val="00A226BC"/>
    <w:rsid w:val="00A23B0F"/>
    <w:rsid w:val="00A240D4"/>
    <w:rsid w:val="00A26B3F"/>
    <w:rsid w:val="00A27599"/>
    <w:rsid w:val="00A27E2E"/>
    <w:rsid w:val="00A30773"/>
    <w:rsid w:val="00A323E4"/>
    <w:rsid w:val="00A335B8"/>
    <w:rsid w:val="00A33DA9"/>
    <w:rsid w:val="00A33E06"/>
    <w:rsid w:val="00A3451A"/>
    <w:rsid w:val="00A34F6F"/>
    <w:rsid w:val="00A351D8"/>
    <w:rsid w:val="00A355D9"/>
    <w:rsid w:val="00A35A71"/>
    <w:rsid w:val="00A36D48"/>
    <w:rsid w:val="00A37668"/>
    <w:rsid w:val="00A37BCC"/>
    <w:rsid w:val="00A400EF"/>
    <w:rsid w:val="00A431B6"/>
    <w:rsid w:val="00A43C39"/>
    <w:rsid w:val="00A51157"/>
    <w:rsid w:val="00A5148F"/>
    <w:rsid w:val="00A5378C"/>
    <w:rsid w:val="00A53EEF"/>
    <w:rsid w:val="00A542B0"/>
    <w:rsid w:val="00A54F0D"/>
    <w:rsid w:val="00A55C7B"/>
    <w:rsid w:val="00A575ED"/>
    <w:rsid w:val="00A5766A"/>
    <w:rsid w:val="00A64332"/>
    <w:rsid w:val="00A648AE"/>
    <w:rsid w:val="00A648FC"/>
    <w:rsid w:val="00A65638"/>
    <w:rsid w:val="00A66F74"/>
    <w:rsid w:val="00A66FF0"/>
    <w:rsid w:val="00A67BE7"/>
    <w:rsid w:val="00A7074C"/>
    <w:rsid w:val="00A72E08"/>
    <w:rsid w:val="00A7387B"/>
    <w:rsid w:val="00A754FE"/>
    <w:rsid w:val="00A7566F"/>
    <w:rsid w:val="00A80D90"/>
    <w:rsid w:val="00A843D6"/>
    <w:rsid w:val="00A861AC"/>
    <w:rsid w:val="00A87DA7"/>
    <w:rsid w:val="00A90778"/>
    <w:rsid w:val="00A90C6F"/>
    <w:rsid w:val="00A90FAE"/>
    <w:rsid w:val="00A914EC"/>
    <w:rsid w:val="00A91EEE"/>
    <w:rsid w:val="00A92B7E"/>
    <w:rsid w:val="00A94EE6"/>
    <w:rsid w:val="00A95209"/>
    <w:rsid w:val="00A96275"/>
    <w:rsid w:val="00AA16AC"/>
    <w:rsid w:val="00AA49DC"/>
    <w:rsid w:val="00AA4C37"/>
    <w:rsid w:val="00AA715C"/>
    <w:rsid w:val="00AB0119"/>
    <w:rsid w:val="00AB0772"/>
    <w:rsid w:val="00AB0D97"/>
    <w:rsid w:val="00AB1302"/>
    <w:rsid w:val="00AB3963"/>
    <w:rsid w:val="00AC09DC"/>
    <w:rsid w:val="00AC0E88"/>
    <w:rsid w:val="00AC3867"/>
    <w:rsid w:val="00AC454D"/>
    <w:rsid w:val="00AC69DD"/>
    <w:rsid w:val="00AC7262"/>
    <w:rsid w:val="00AC7863"/>
    <w:rsid w:val="00AD2244"/>
    <w:rsid w:val="00AD6053"/>
    <w:rsid w:val="00AD7FE3"/>
    <w:rsid w:val="00AE4C51"/>
    <w:rsid w:val="00AE558D"/>
    <w:rsid w:val="00AE5C4E"/>
    <w:rsid w:val="00AE60F0"/>
    <w:rsid w:val="00AE69EC"/>
    <w:rsid w:val="00AF1E38"/>
    <w:rsid w:val="00AF2402"/>
    <w:rsid w:val="00AF44BF"/>
    <w:rsid w:val="00AF52E3"/>
    <w:rsid w:val="00AF544C"/>
    <w:rsid w:val="00AF60AF"/>
    <w:rsid w:val="00AF7DA1"/>
    <w:rsid w:val="00B004EE"/>
    <w:rsid w:val="00B02166"/>
    <w:rsid w:val="00B071A4"/>
    <w:rsid w:val="00B1035A"/>
    <w:rsid w:val="00B12A24"/>
    <w:rsid w:val="00B147BB"/>
    <w:rsid w:val="00B16859"/>
    <w:rsid w:val="00B174E1"/>
    <w:rsid w:val="00B20F69"/>
    <w:rsid w:val="00B216C9"/>
    <w:rsid w:val="00B21EB3"/>
    <w:rsid w:val="00B222ED"/>
    <w:rsid w:val="00B24403"/>
    <w:rsid w:val="00B269DD"/>
    <w:rsid w:val="00B33B82"/>
    <w:rsid w:val="00B34C0A"/>
    <w:rsid w:val="00B35050"/>
    <w:rsid w:val="00B368F3"/>
    <w:rsid w:val="00B37E0B"/>
    <w:rsid w:val="00B406EF"/>
    <w:rsid w:val="00B40E90"/>
    <w:rsid w:val="00B4162D"/>
    <w:rsid w:val="00B4642F"/>
    <w:rsid w:val="00B5036A"/>
    <w:rsid w:val="00B50C92"/>
    <w:rsid w:val="00B57B5A"/>
    <w:rsid w:val="00B60FCF"/>
    <w:rsid w:val="00B6136E"/>
    <w:rsid w:val="00B64ABA"/>
    <w:rsid w:val="00B66A3C"/>
    <w:rsid w:val="00B676EF"/>
    <w:rsid w:val="00B7106E"/>
    <w:rsid w:val="00B71B1B"/>
    <w:rsid w:val="00B73A51"/>
    <w:rsid w:val="00B754B7"/>
    <w:rsid w:val="00B81689"/>
    <w:rsid w:val="00B81D99"/>
    <w:rsid w:val="00B83DCF"/>
    <w:rsid w:val="00B83DF4"/>
    <w:rsid w:val="00B851EA"/>
    <w:rsid w:val="00B85827"/>
    <w:rsid w:val="00B90D15"/>
    <w:rsid w:val="00B927BD"/>
    <w:rsid w:val="00B93DC9"/>
    <w:rsid w:val="00B96C87"/>
    <w:rsid w:val="00BA043C"/>
    <w:rsid w:val="00BA0995"/>
    <w:rsid w:val="00BA330E"/>
    <w:rsid w:val="00BA3C52"/>
    <w:rsid w:val="00BA55AB"/>
    <w:rsid w:val="00BA6A8F"/>
    <w:rsid w:val="00BB0644"/>
    <w:rsid w:val="00BB0D33"/>
    <w:rsid w:val="00BB23D7"/>
    <w:rsid w:val="00BB51DA"/>
    <w:rsid w:val="00BB641A"/>
    <w:rsid w:val="00BB6ECF"/>
    <w:rsid w:val="00BC0147"/>
    <w:rsid w:val="00BC04C6"/>
    <w:rsid w:val="00BC17C8"/>
    <w:rsid w:val="00BC523E"/>
    <w:rsid w:val="00BD0C47"/>
    <w:rsid w:val="00BD1A6F"/>
    <w:rsid w:val="00BD3F55"/>
    <w:rsid w:val="00BE10D1"/>
    <w:rsid w:val="00BE26D8"/>
    <w:rsid w:val="00BE600A"/>
    <w:rsid w:val="00BE64AC"/>
    <w:rsid w:val="00BE771C"/>
    <w:rsid w:val="00BE7DFB"/>
    <w:rsid w:val="00BF08C4"/>
    <w:rsid w:val="00BF1240"/>
    <w:rsid w:val="00BF74EC"/>
    <w:rsid w:val="00C0315B"/>
    <w:rsid w:val="00C04871"/>
    <w:rsid w:val="00C04ECD"/>
    <w:rsid w:val="00C05354"/>
    <w:rsid w:val="00C0688C"/>
    <w:rsid w:val="00C06945"/>
    <w:rsid w:val="00C06DE6"/>
    <w:rsid w:val="00C07041"/>
    <w:rsid w:val="00C07189"/>
    <w:rsid w:val="00C121E6"/>
    <w:rsid w:val="00C16DDD"/>
    <w:rsid w:val="00C17245"/>
    <w:rsid w:val="00C210B2"/>
    <w:rsid w:val="00C21B33"/>
    <w:rsid w:val="00C21B3C"/>
    <w:rsid w:val="00C21BDA"/>
    <w:rsid w:val="00C239C1"/>
    <w:rsid w:val="00C23C5E"/>
    <w:rsid w:val="00C23DDF"/>
    <w:rsid w:val="00C23E86"/>
    <w:rsid w:val="00C2516C"/>
    <w:rsid w:val="00C2782A"/>
    <w:rsid w:val="00C3005B"/>
    <w:rsid w:val="00C31ACF"/>
    <w:rsid w:val="00C31AF4"/>
    <w:rsid w:val="00C34038"/>
    <w:rsid w:val="00C3433E"/>
    <w:rsid w:val="00C35BBC"/>
    <w:rsid w:val="00C35BF6"/>
    <w:rsid w:val="00C3780F"/>
    <w:rsid w:val="00C4128D"/>
    <w:rsid w:val="00C434F6"/>
    <w:rsid w:val="00C4619B"/>
    <w:rsid w:val="00C46D79"/>
    <w:rsid w:val="00C50925"/>
    <w:rsid w:val="00C51E55"/>
    <w:rsid w:val="00C520A4"/>
    <w:rsid w:val="00C52A8E"/>
    <w:rsid w:val="00C541F3"/>
    <w:rsid w:val="00C568A8"/>
    <w:rsid w:val="00C570D8"/>
    <w:rsid w:val="00C57B99"/>
    <w:rsid w:val="00C60C8C"/>
    <w:rsid w:val="00C63AE5"/>
    <w:rsid w:val="00C63AED"/>
    <w:rsid w:val="00C64A86"/>
    <w:rsid w:val="00C67C0D"/>
    <w:rsid w:val="00C67D6C"/>
    <w:rsid w:val="00C72C4F"/>
    <w:rsid w:val="00C73CF1"/>
    <w:rsid w:val="00C767C4"/>
    <w:rsid w:val="00C768AA"/>
    <w:rsid w:val="00C80C5A"/>
    <w:rsid w:val="00C81CC1"/>
    <w:rsid w:val="00C850A3"/>
    <w:rsid w:val="00C850FF"/>
    <w:rsid w:val="00C87530"/>
    <w:rsid w:val="00C90149"/>
    <w:rsid w:val="00C9329D"/>
    <w:rsid w:val="00C943C9"/>
    <w:rsid w:val="00C94D00"/>
    <w:rsid w:val="00C95231"/>
    <w:rsid w:val="00C95677"/>
    <w:rsid w:val="00C96A7C"/>
    <w:rsid w:val="00C97461"/>
    <w:rsid w:val="00C97C25"/>
    <w:rsid w:val="00CA1E8A"/>
    <w:rsid w:val="00CA2CE7"/>
    <w:rsid w:val="00CA3856"/>
    <w:rsid w:val="00CA3D1E"/>
    <w:rsid w:val="00CA46B0"/>
    <w:rsid w:val="00CA52D2"/>
    <w:rsid w:val="00CA5B09"/>
    <w:rsid w:val="00CB250D"/>
    <w:rsid w:val="00CB3209"/>
    <w:rsid w:val="00CB5AF5"/>
    <w:rsid w:val="00CB6A0D"/>
    <w:rsid w:val="00CC132C"/>
    <w:rsid w:val="00CC13D4"/>
    <w:rsid w:val="00CC1FBB"/>
    <w:rsid w:val="00CC3609"/>
    <w:rsid w:val="00CC64DE"/>
    <w:rsid w:val="00CC6DC3"/>
    <w:rsid w:val="00CC72A4"/>
    <w:rsid w:val="00CD0523"/>
    <w:rsid w:val="00CD1314"/>
    <w:rsid w:val="00CD1841"/>
    <w:rsid w:val="00CD1B6F"/>
    <w:rsid w:val="00CD32E6"/>
    <w:rsid w:val="00CD644E"/>
    <w:rsid w:val="00CD69C1"/>
    <w:rsid w:val="00CE0B3C"/>
    <w:rsid w:val="00CE123D"/>
    <w:rsid w:val="00CE3686"/>
    <w:rsid w:val="00CE3B8D"/>
    <w:rsid w:val="00CE3DA6"/>
    <w:rsid w:val="00CE694F"/>
    <w:rsid w:val="00CF1185"/>
    <w:rsid w:val="00CF3656"/>
    <w:rsid w:val="00CF3E32"/>
    <w:rsid w:val="00CF506E"/>
    <w:rsid w:val="00CF610B"/>
    <w:rsid w:val="00CF6926"/>
    <w:rsid w:val="00CF6FB8"/>
    <w:rsid w:val="00CF7BDD"/>
    <w:rsid w:val="00D013D6"/>
    <w:rsid w:val="00D03518"/>
    <w:rsid w:val="00D0458D"/>
    <w:rsid w:val="00D06D23"/>
    <w:rsid w:val="00D07F10"/>
    <w:rsid w:val="00D13166"/>
    <w:rsid w:val="00D13715"/>
    <w:rsid w:val="00D15461"/>
    <w:rsid w:val="00D206CA"/>
    <w:rsid w:val="00D2088A"/>
    <w:rsid w:val="00D23AA7"/>
    <w:rsid w:val="00D246F0"/>
    <w:rsid w:val="00D25043"/>
    <w:rsid w:val="00D256B7"/>
    <w:rsid w:val="00D256EC"/>
    <w:rsid w:val="00D320EB"/>
    <w:rsid w:val="00D36A3C"/>
    <w:rsid w:val="00D36B3A"/>
    <w:rsid w:val="00D4058C"/>
    <w:rsid w:val="00D405F8"/>
    <w:rsid w:val="00D4233F"/>
    <w:rsid w:val="00D4304F"/>
    <w:rsid w:val="00D52ACE"/>
    <w:rsid w:val="00D54B1A"/>
    <w:rsid w:val="00D5601F"/>
    <w:rsid w:val="00D57EB3"/>
    <w:rsid w:val="00D62542"/>
    <w:rsid w:val="00D62ACB"/>
    <w:rsid w:val="00D66583"/>
    <w:rsid w:val="00D665DF"/>
    <w:rsid w:val="00D67521"/>
    <w:rsid w:val="00D71905"/>
    <w:rsid w:val="00D72CE8"/>
    <w:rsid w:val="00D80334"/>
    <w:rsid w:val="00D80B7E"/>
    <w:rsid w:val="00D81ADD"/>
    <w:rsid w:val="00D81E93"/>
    <w:rsid w:val="00D823F9"/>
    <w:rsid w:val="00D9141E"/>
    <w:rsid w:val="00D92422"/>
    <w:rsid w:val="00D92E16"/>
    <w:rsid w:val="00D9582F"/>
    <w:rsid w:val="00DA3FB0"/>
    <w:rsid w:val="00DA4504"/>
    <w:rsid w:val="00DA4C13"/>
    <w:rsid w:val="00DA698D"/>
    <w:rsid w:val="00DB0C55"/>
    <w:rsid w:val="00DB0E64"/>
    <w:rsid w:val="00DB1A1C"/>
    <w:rsid w:val="00DB3160"/>
    <w:rsid w:val="00DB4826"/>
    <w:rsid w:val="00DB4A1D"/>
    <w:rsid w:val="00DB7657"/>
    <w:rsid w:val="00DC07E9"/>
    <w:rsid w:val="00DC0BED"/>
    <w:rsid w:val="00DC35D9"/>
    <w:rsid w:val="00DC4098"/>
    <w:rsid w:val="00DC48B0"/>
    <w:rsid w:val="00DC4C03"/>
    <w:rsid w:val="00DC5DB4"/>
    <w:rsid w:val="00DC6566"/>
    <w:rsid w:val="00DC7F8D"/>
    <w:rsid w:val="00DD08F6"/>
    <w:rsid w:val="00DD7102"/>
    <w:rsid w:val="00DE0043"/>
    <w:rsid w:val="00DE015B"/>
    <w:rsid w:val="00DE280C"/>
    <w:rsid w:val="00DE4118"/>
    <w:rsid w:val="00DE597C"/>
    <w:rsid w:val="00DF325A"/>
    <w:rsid w:val="00DF4D55"/>
    <w:rsid w:val="00DF6A73"/>
    <w:rsid w:val="00DF7888"/>
    <w:rsid w:val="00E001D9"/>
    <w:rsid w:val="00E00642"/>
    <w:rsid w:val="00E0299C"/>
    <w:rsid w:val="00E036C1"/>
    <w:rsid w:val="00E0562B"/>
    <w:rsid w:val="00E070CC"/>
    <w:rsid w:val="00E11326"/>
    <w:rsid w:val="00E147DF"/>
    <w:rsid w:val="00E16617"/>
    <w:rsid w:val="00E17C6C"/>
    <w:rsid w:val="00E239F9"/>
    <w:rsid w:val="00E26299"/>
    <w:rsid w:val="00E26969"/>
    <w:rsid w:val="00E3179A"/>
    <w:rsid w:val="00E3197A"/>
    <w:rsid w:val="00E31B8D"/>
    <w:rsid w:val="00E33F89"/>
    <w:rsid w:val="00E34070"/>
    <w:rsid w:val="00E3415A"/>
    <w:rsid w:val="00E34F31"/>
    <w:rsid w:val="00E35948"/>
    <w:rsid w:val="00E36866"/>
    <w:rsid w:val="00E37F99"/>
    <w:rsid w:val="00E40CCD"/>
    <w:rsid w:val="00E424CE"/>
    <w:rsid w:val="00E42D8D"/>
    <w:rsid w:val="00E43B7E"/>
    <w:rsid w:val="00E448B8"/>
    <w:rsid w:val="00E454B1"/>
    <w:rsid w:val="00E45D54"/>
    <w:rsid w:val="00E463B4"/>
    <w:rsid w:val="00E51307"/>
    <w:rsid w:val="00E530B9"/>
    <w:rsid w:val="00E537D8"/>
    <w:rsid w:val="00E544AC"/>
    <w:rsid w:val="00E604F8"/>
    <w:rsid w:val="00E60B56"/>
    <w:rsid w:val="00E618DB"/>
    <w:rsid w:val="00E649DD"/>
    <w:rsid w:val="00E65821"/>
    <w:rsid w:val="00E65D5B"/>
    <w:rsid w:val="00E726F1"/>
    <w:rsid w:val="00E742F9"/>
    <w:rsid w:val="00E754ED"/>
    <w:rsid w:val="00E77026"/>
    <w:rsid w:val="00E7773D"/>
    <w:rsid w:val="00E8020E"/>
    <w:rsid w:val="00E80B31"/>
    <w:rsid w:val="00E816A8"/>
    <w:rsid w:val="00E82230"/>
    <w:rsid w:val="00E82A8C"/>
    <w:rsid w:val="00E8328E"/>
    <w:rsid w:val="00E83BEC"/>
    <w:rsid w:val="00E83D6A"/>
    <w:rsid w:val="00E84F64"/>
    <w:rsid w:val="00E85F9A"/>
    <w:rsid w:val="00E86C53"/>
    <w:rsid w:val="00E87C1B"/>
    <w:rsid w:val="00E90282"/>
    <w:rsid w:val="00E977EF"/>
    <w:rsid w:val="00E97AEF"/>
    <w:rsid w:val="00EA0366"/>
    <w:rsid w:val="00EA0674"/>
    <w:rsid w:val="00EA1E6B"/>
    <w:rsid w:val="00EA30F9"/>
    <w:rsid w:val="00EA5B98"/>
    <w:rsid w:val="00EA64BA"/>
    <w:rsid w:val="00EA68B3"/>
    <w:rsid w:val="00EA71EE"/>
    <w:rsid w:val="00EB2964"/>
    <w:rsid w:val="00EB3E06"/>
    <w:rsid w:val="00EB46EE"/>
    <w:rsid w:val="00EB4E2E"/>
    <w:rsid w:val="00EB6A4B"/>
    <w:rsid w:val="00EB6C01"/>
    <w:rsid w:val="00EB72D9"/>
    <w:rsid w:val="00EB7C1E"/>
    <w:rsid w:val="00EC0006"/>
    <w:rsid w:val="00EC0D61"/>
    <w:rsid w:val="00EC1396"/>
    <w:rsid w:val="00EC1DD6"/>
    <w:rsid w:val="00EC3FD1"/>
    <w:rsid w:val="00EC462C"/>
    <w:rsid w:val="00EC55D2"/>
    <w:rsid w:val="00EC63E7"/>
    <w:rsid w:val="00EC6CDF"/>
    <w:rsid w:val="00EC7E91"/>
    <w:rsid w:val="00ED0950"/>
    <w:rsid w:val="00ED2FD6"/>
    <w:rsid w:val="00ED3318"/>
    <w:rsid w:val="00ED449F"/>
    <w:rsid w:val="00ED4FC0"/>
    <w:rsid w:val="00ED6CBB"/>
    <w:rsid w:val="00ED7CDA"/>
    <w:rsid w:val="00EE2A9C"/>
    <w:rsid w:val="00EE3417"/>
    <w:rsid w:val="00EE52F5"/>
    <w:rsid w:val="00EE6294"/>
    <w:rsid w:val="00EE76AF"/>
    <w:rsid w:val="00EE7D17"/>
    <w:rsid w:val="00EF0275"/>
    <w:rsid w:val="00EF0FED"/>
    <w:rsid w:val="00EF24D1"/>
    <w:rsid w:val="00EF2AA1"/>
    <w:rsid w:val="00EF3BB3"/>
    <w:rsid w:val="00EF3C50"/>
    <w:rsid w:val="00EF41A0"/>
    <w:rsid w:val="00EF6074"/>
    <w:rsid w:val="00EF697C"/>
    <w:rsid w:val="00F02C6E"/>
    <w:rsid w:val="00F02D34"/>
    <w:rsid w:val="00F06773"/>
    <w:rsid w:val="00F077D9"/>
    <w:rsid w:val="00F078F9"/>
    <w:rsid w:val="00F134F2"/>
    <w:rsid w:val="00F14885"/>
    <w:rsid w:val="00F14D36"/>
    <w:rsid w:val="00F17D23"/>
    <w:rsid w:val="00F20B64"/>
    <w:rsid w:val="00F20EF9"/>
    <w:rsid w:val="00F21011"/>
    <w:rsid w:val="00F217A0"/>
    <w:rsid w:val="00F224A6"/>
    <w:rsid w:val="00F24292"/>
    <w:rsid w:val="00F25D62"/>
    <w:rsid w:val="00F27827"/>
    <w:rsid w:val="00F30C2C"/>
    <w:rsid w:val="00F336E3"/>
    <w:rsid w:val="00F34D90"/>
    <w:rsid w:val="00F351E0"/>
    <w:rsid w:val="00F363AB"/>
    <w:rsid w:val="00F3683B"/>
    <w:rsid w:val="00F36F23"/>
    <w:rsid w:val="00F36F5B"/>
    <w:rsid w:val="00F3715B"/>
    <w:rsid w:val="00F428AB"/>
    <w:rsid w:val="00F43905"/>
    <w:rsid w:val="00F45024"/>
    <w:rsid w:val="00F45B00"/>
    <w:rsid w:val="00F45D67"/>
    <w:rsid w:val="00F47B40"/>
    <w:rsid w:val="00F55734"/>
    <w:rsid w:val="00F6037D"/>
    <w:rsid w:val="00F615B7"/>
    <w:rsid w:val="00F62451"/>
    <w:rsid w:val="00F634E0"/>
    <w:rsid w:val="00F63F0B"/>
    <w:rsid w:val="00F65903"/>
    <w:rsid w:val="00F673E8"/>
    <w:rsid w:val="00F7159B"/>
    <w:rsid w:val="00F724C8"/>
    <w:rsid w:val="00F73B8C"/>
    <w:rsid w:val="00F7771A"/>
    <w:rsid w:val="00F80471"/>
    <w:rsid w:val="00F80634"/>
    <w:rsid w:val="00F812FB"/>
    <w:rsid w:val="00F837CE"/>
    <w:rsid w:val="00F848FC"/>
    <w:rsid w:val="00F8512C"/>
    <w:rsid w:val="00F85975"/>
    <w:rsid w:val="00F920F6"/>
    <w:rsid w:val="00F92F40"/>
    <w:rsid w:val="00F94B9F"/>
    <w:rsid w:val="00F94EE1"/>
    <w:rsid w:val="00F972BD"/>
    <w:rsid w:val="00F97E99"/>
    <w:rsid w:val="00FA0ADC"/>
    <w:rsid w:val="00FA20E2"/>
    <w:rsid w:val="00FA303D"/>
    <w:rsid w:val="00FA3D04"/>
    <w:rsid w:val="00FA4633"/>
    <w:rsid w:val="00FA5BB1"/>
    <w:rsid w:val="00FA6CC9"/>
    <w:rsid w:val="00FA77CF"/>
    <w:rsid w:val="00FA7944"/>
    <w:rsid w:val="00FA7F9D"/>
    <w:rsid w:val="00FB047A"/>
    <w:rsid w:val="00FB0CD6"/>
    <w:rsid w:val="00FB2815"/>
    <w:rsid w:val="00FB4609"/>
    <w:rsid w:val="00FB5A60"/>
    <w:rsid w:val="00FC21DC"/>
    <w:rsid w:val="00FC4EFC"/>
    <w:rsid w:val="00FC70D0"/>
    <w:rsid w:val="00FD3D23"/>
    <w:rsid w:val="00FD4396"/>
    <w:rsid w:val="00FD4839"/>
    <w:rsid w:val="00FD4FAE"/>
    <w:rsid w:val="00FD5E83"/>
    <w:rsid w:val="00FD76BC"/>
    <w:rsid w:val="00FE10F1"/>
    <w:rsid w:val="00FE1933"/>
    <w:rsid w:val="00FE2348"/>
    <w:rsid w:val="00FE2E46"/>
    <w:rsid w:val="00FE3E6A"/>
    <w:rsid w:val="00FE3F5D"/>
    <w:rsid w:val="00FE51CD"/>
    <w:rsid w:val="00FE6A95"/>
    <w:rsid w:val="00FE7240"/>
    <w:rsid w:val="00FE727F"/>
    <w:rsid w:val="00FF2A7A"/>
    <w:rsid w:val="00FF2FCC"/>
    <w:rsid w:val="00FF3BE5"/>
    <w:rsid w:val="00FF4201"/>
    <w:rsid w:val="00FF5C13"/>
    <w:rsid w:val="00FF63F9"/>
    <w:rsid w:val="00FF7407"/>
    <w:rsid w:val="00FF7C68"/>
    <w:rsid w:val="00FF7D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7D69"/>
  <w15:docId w15:val="{5D2ADB01-D056-4F70-BD27-B921B1BB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73CF1"/>
    <w:pPr>
      <w:suppressAutoHyphens/>
      <w:autoSpaceDN w:val="0"/>
      <w:textAlignment w:val="baseline"/>
    </w:pPr>
    <w:rPr>
      <w:rFonts w:ascii="Garamond" w:hAnsi="Garamond" w:cs="Arial"/>
      <w:sz w:val="22"/>
      <w:lang w:eastAsia="en-US"/>
    </w:rPr>
  </w:style>
  <w:style w:type="paragraph" w:styleId="Heading1">
    <w:name w:val="heading 1"/>
    <w:basedOn w:val="Normal"/>
    <w:next w:val="BodyText"/>
    <w:qFormat/>
    <w:rsid w:val="00C73CF1"/>
    <w:pPr>
      <w:keepNext/>
      <w:spacing w:before="120" w:after="120" w:line="260" w:lineRule="atLeast"/>
      <w:outlineLvl w:val="0"/>
    </w:pPr>
    <w:rPr>
      <w:rFonts w:cs="Times New Roman"/>
      <w:b/>
      <w:bCs/>
      <w:color w:val="5D2884"/>
      <w:kern w:val="3"/>
      <w:sz w:val="24"/>
      <w:szCs w:val="28"/>
    </w:rPr>
  </w:style>
  <w:style w:type="paragraph" w:styleId="Heading2">
    <w:name w:val="heading 2"/>
    <w:basedOn w:val="Heading1"/>
    <w:next w:val="BodyText"/>
    <w:qFormat/>
    <w:rsid w:val="00C73CF1"/>
    <w:pPr>
      <w:outlineLvl w:val="1"/>
    </w:pPr>
    <w:rPr>
      <w:bCs w:val="0"/>
      <w:szCs w:val="24"/>
    </w:rPr>
  </w:style>
  <w:style w:type="paragraph" w:styleId="Heading3">
    <w:name w:val="heading 3"/>
    <w:basedOn w:val="Heading2"/>
    <w:next w:val="BodyText"/>
    <w:rsid w:val="00C73CF1"/>
    <w:pPr>
      <w:outlineLvl w:val="2"/>
    </w:pPr>
    <w:rPr>
      <w:rFonts w:ascii="Arial" w:hAnsi="Arial"/>
      <w:bCs/>
      <w:szCs w:val="22"/>
    </w:rPr>
  </w:style>
  <w:style w:type="paragraph" w:styleId="Heading4">
    <w:name w:val="heading 4"/>
    <w:basedOn w:val="Heading3"/>
    <w:next w:val="BodyText"/>
    <w:rsid w:val="00C73CF1"/>
    <w:pPr>
      <w:outlineLvl w:val="3"/>
    </w:pPr>
    <w:rPr>
      <w:bCs w:val="0"/>
      <w:i/>
    </w:rPr>
  </w:style>
  <w:style w:type="paragraph" w:styleId="Heading5">
    <w:name w:val="heading 5"/>
    <w:basedOn w:val="Normal"/>
    <w:next w:val="Normal"/>
    <w:qFormat/>
    <w:rsid w:val="00C73CF1"/>
    <w:pPr>
      <w:numPr>
        <w:ilvl w:val="4"/>
        <w:numId w:val="1"/>
      </w:numPr>
      <w:spacing w:before="240" w:after="60"/>
      <w:outlineLvl w:val="4"/>
    </w:pPr>
    <w:rPr>
      <w:b/>
      <w:bCs/>
      <w:i/>
      <w:iCs/>
      <w:sz w:val="26"/>
      <w:szCs w:val="26"/>
    </w:rPr>
  </w:style>
  <w:style w:type="paragraph" w:styleId="Heading6">
    <w:name w:val="heading 6"/>
    <w:basedOn w:val="Normal"/>
    <w:next w:val="Normal"/>
    <w:qFormat/>
    <w:rsid w:val="00C73CF1"/>
    <w:pPr>
      <w:numPr>
        <w:ilvl w:val="5"/>
        <w:numId w:val="1"/>
      </w:numPr>
      <w:spacing w:before="240" w:after="60"/>
      <w:outlineLvl w:val="5"/>
    </w:pPr>
    <w:rPr>
      <w:rFonts w:ascii="Times New Roman" w:hAnsi="Times New Roman" w:cs="Times New Roman"/>
      <w:b/>
      <w:bCs/>
      <w:szCs w:val="22"/>
    </w:rPr>
  </w:style>
  <w:style w:type="paragraph" w:styleId="Heading7">
    <w:name w:val="heading 7"/>
    <w:basedOn w:val="Normal"/>
    <w:next w:val="Normal"/>
    <w:qFormat/>
    <w:rsid w:val="00C73CF1"/>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C73CF1"/>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C73CF1"/>
    <w:pPr>
      <w:numPr>
        <w:ilvl w:val="8"/>
        <w:numId w:val="1"/>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C73CF1"/>
    <w:pPr>
      <w:numPr>
        <w:numId w:val="1"/>
      </w:numPr>
    </w:pPr>
  </w:style>
  <w:style w:type="paragraph" w:styleId="BodyText">
    <w:name w:val="Body Text"/>
    <w:basedOn w:val="Normal"/>
    <w:rsid w:val="00C73CF1"/>
    <w:pPr>
      <w:spacing w:after="284" w:line="280" w:lineRule="atLeast"/>
    </w:pPr>
  </w:style>
  <w:style w:type="paragraph" w:styleId="ListBullet">
    <w:name w:val="List Bullet"/>
    <w:basedOn w:val="Normal"/>
    <w:rsid w:val="00C73CF1"/>
    <w:pPr>
      <w:spacing w:after="20" w:line="280" w:lineRule="atLeast"/>
    </w:pPr>
  </w:style>
  <w:style w:type="paragraph" w:styleId="ListNumber">
    <w:name w:val="List Number"/>
    <w:basedOn w:val="Normal"/>
    <w:rsid w:val="00C73CF1"/>
    <w:pPr>
      <w:spacing w:after="284" w:line="280" w:lineRule="atLeast"/>
    </w:pPr>
  </w:style>
  <w:style w:type="paragraph" w:styleId="Header">
    <w:name w:val="header"/>
    <w:link w:val="HeaderChar1"/>
    <w:rsid w:val="00C73CF1"/>
    <w:pPr>
      <w:tabs>
        <w:tab w:val="right" w:pos="8562"/>
      </w:tabs>
      <w:suppressAutoHyphens/>
      <w:autoSpaceDN w:val="0"/>
      <w:textAlignment w:val="baseline"/>
    </w:pPr>
    <w:rPr>
      <w:rFonts w:ascii="Arial" w:hAnsi="Arial" w:cs="Arial"/>
      <w:b/>
      <w:color w:val="747678"/>
      <w:sz w:val="16"/>
      <w:lang w:val="en-GB" w:eastAsia="en-US"/>
    </w:rPr>
  </w:style>
  <w:style w:type="paragraph" w:styleId="Footer">
    <w:name w:val="footer"/>
    <w:rsid w:val="00C73CF1"/>
    <w:pPr>
      <w:tabs>
        <w:tab w:val="center" w:pos="4153"/>
        <w:tab w:val="right" w:pos="8306"/>
      </w:tabs>
      <w:suppressAutoHyphens/>
      <w:autoSpaceDN w:val="0"/>
      <w:textAlignment w:val="baseline"/>
    </w:pPr>
    <w:rPr>
      <w:rFonts w:ascii="Arial" w:hAnsi="Arial" w:cs="Arial"/>
      <w:b/>
      <w:color w:val="747678"/>
      <w:sz w:val="13"/>
      <w:lang w:val="en-GB" w:eastAsia="en-US"/>
    </w:rPr>
  </w:style>
  <w:style w:type="character" w:customStyle="1" w:styleId="ReportColour">
    <w:name w:val="Report Colour"/>
    <w:rsid w:val="00C73CF1"/>
    <w:rPr>
      <w:color w:val="4B217E"/>
    </w:rPr>
  </w:style>
  <w:style w:type="paragraph" w:customStyle="1" w:styleId="AppendixTitle">
    <w:name w:val="Appendix Title"/>
    <w:basedOn w:val="Normal"/>
    <w:next w:val="BodyText"/>
    <w:rsid w:val="00C73CF1"/>
    <w:pPr>
      <w:spacing w:after="2520"/>
    </w:pPr>
    <w:rPr>
      <w:bCs/>
      <w:kern w:val="3"/>
      <w:sz w:val="48"/>
      <w:szCs w:val="32"/>
    </w:rPr>
  </w:style>
  <w:style w:type="paragraph" w:styleId="Title">
    <w:name w:val="Title"/>
    <w:basedOn w:val="Normal"/>
    <w:next w:val="BodyText"/>
    <w:rsid w:val="00C73CF1"/>
    <w:pPr>
      <w:spacing w:before="400" w:after="400" w:line="580" w:lineRule="atLeast"/>
      <w:outlineLvl w:val="0"/>
    </w:pPr>
    <w:rPr>
      <w:bCs/>
      <w:kern w:val="3"/>
      <w:sz w:val="66"/>
      <w:szCs w:val="32"/>
    </w:rPr>
  </w:style>
  <w:style w:type="paragraph" w:styleId="Subtitle">
    <w:name w:val="Subtitle"/>
    <w:rsid w:val="00C73CF1"/>
    <w:pPr>
      <w:suppressAutoHyphens/>
      <w:autoSpaceDN w:val="0"/>
      <w:spacing w:line="280" w:lineRule="atLeast"/>
      <w:textAlignment w:val="baseline"/>
      <w:outlineLvl w:val="1"/>
    </w:pPr>
    <w:rPr>
      <w:rFonts w:ascii="Arial" w:hAnsi="Arial" w:cs="Arial"/>
      <w:bCs/>
      <w:kern w:val="3"/>
      <w:sz w:val="24"/>
      <w:szCs w:val="24"/>
      <w:lang w:val="en-GB" w:eastAsia="en-US"/>
    </w:rPr>
  </w:style>
  <w:style w:type="paragraph" w:styleId="ListBullet2">
    <w:name w:val="List Bullet 2"/>
    <w:basedOn w:val="Normal"/>
    <w:rsid w:val="00C73CF1"/>
    <w:pPr>
      <w:numPr>
        <w:numId w:val="3"/>
      </w:numPr>
      <w:spacing w:after="20" w:line="260" w:lineRule="atLeast"/>
    </w:pPr>
  </w:style>
  <w:style w:type="paragraph" w:styleId="ListNumber2">
    <w:name w:val="List Number 2"/>
    <w:basedOn w:val="Normal"/>
    <w:rsid w:val="00C73CF1"/>
    <w:pPr>
      <w:spacing w:after="284" w:line="280" w:lineRule="atLeast"/>
    </w:pPr>
  </w:style>
  <w:style w:type="paragraph" w:styleId="ListNumber3">
    <w:name w:val="List Number 3"/>
    <w:basedOn w:val="Normal"/>
    <w:rsid w:val="00C73CF1"/>
    <w:pPr>
      <w:numPr>
        <w:numId w:val="4"/>
      </w:numPr>
      <w:spacing w:after="284" w:line="280" w:lineRule="atLeast"/>
    </w:pPr>
  </w:style>
  <w:style w:type="paragraph" w:customStyle="1" w:styleId="MarginNotes">
    <w:name w:val="Margin Notes"/>
    <w:rsid w:val="00C73CF1"/>
    <w:pPr>
      <w:suppressAutoHyphens/>
      <w:autoSpaceDN w:val="0"/>
      <w:textAlignment w:val="baseline"/>
    </w:pPr>
    <w:rPr>
      <w:rFonts w:ascii="Arial" w:hAnsi="Arial" w:cs="Arial"/>
      <w:sz w:val="16"/>
      <w:lang w:val="en-GB" w:eastAsia="en-US"/>
    </w:rPr>
  </w:style>
  <w:style w:type="paragraph" w:customStyle="1" w:styleId="SectionTitle">
    <w:name w:val="Section Title"/>
    <w:next w:val="BodyText"/>
    <w:rsid w:val="00C73CF1"/>
    <w:pPr>
      <w:suppressAutoHyphens/>
      <w:autoSpaceDN w:val="0"/>
      <w:spacing w:after="2520"/>
      <w:textAlignment w:val="baseline"/>
    </w:pPr>
    <w:rPr>
      <w:rFonts w:ascii="Garamond" w:hAnsi="Garamond" w:cs="Arial"/>
      <w:sz w:val="48"/>
      <w:lang w:val="en-GB" w:eastAsia="en-US"/>
    </w:rPr>
  </w:style>
  <w:style w:type="paragraph" w:customStyle="1" w:styleId="TableHeading">
    <w:name w:val="Table Heading"/>
    <w:rsid w:val="00C73CF1"/>
    <w:pPr>
      <w:suppressAutoHyphens/>
      <w:autoSpaceDN w:val="0"/>
      <w:textAlignment w:val="baseline"/>
    </w:pPr>
    <w:rPr>
      <w:rFonts w:ascii="Arial" w:hAnsi="Arial" w:cs="Arial"/>
      <w:b/>
      <w:bCs/>
      <w:kern w:val="3"/>
      <w:sz w:val="16"/>
      <w:szCs w:val="32"/>
      <w:lang w:val="en-GB" w:eastAsia="en-US"/>
    </w:rPr>
  </w:style>
  <w:style w:type="paragraph" w:customStyle="1" w:styleId="TableText">
    <w:name w:val="Table Text"/>
    <w:rsid w:val="00C73CF1"/>
    <w:pPr>
      <w:suppressAutoHyphens/>
      <w:autoSpaceDN w:val="0"/>
      <w:textAlignment w:val="baseline"/>
    </w:pPr>
    <w:rPr>
      <w:rFonts w:ascii="Arial" w:hAnsi="Arial" w:cs="Arial"/>
      <w:sz w:val="16"/>
      <w:lang w:val="en-GB" w:eastAsia="en-US"/>
    </w:rPr>
  </w:style>
  <w:style w:type="paragraph" w:customStyle="1" w:styleId="TintBoxTextBlack">
    <w:name w:val="Tint Box Text Black"/>
    <w:rsid w:val="00C73CF1"/>
    <w:pPr>
      <w:suppressAutoHyphens/>
      <w:autoSpaceDN w:val="0"/>
      <w:spacing w:after="280" w:line="280" w:lineRule="atLeast"/>
      <w:textAlignment w:val="baseline"/>
    </w:pPr>
    <w:rPr>
      <w:rFonts w:ascii="Arial" w:hAnsi="Arial" w:cs="Arial"/>
      <w:b/>
      <w:lang w:val="en-GB" w:eastAsia="en-US"/>
    </w:rPr>
  </w:style>
  <w:style w:type="paragraph" w:customStyle="1" w:styleId="TintBoxTextWhite">
    <w:name w:val="Tint Box Text White"/>
    <w:basedOn w:val="TintBoxTextBlack"/>
    <w:rsid w:val="00C73CF1"/>
    <w:rPr>
      <w:color w:val="FFFFFF"/>
    </w:rPr>
  </w:style>
  <w:style w:type="paragraph" w:styleId="TOC1">
    <w:name w:val="toc 1"/>
    <w:next w:val="Normal"/>
    <w:rsid w:val="00C73CF1"/>
    <w:pPr>
      <w:tabs>
        <w:tab w:val="right" w:pos="8505"/>
      </w:tabs>
      <w:suppressAutoHyphens/>
      <w:autoSpaceDN w:val="0"/>
      <w:spacing w:before="165" w:after="100"/>
      <w:textAlignment w:val="baseline"/>
    </w:pPr>
    <w:rPr>
      <w:rFonts w:ascii="Garamond" w:hAnsi="Garamond" w:cs="Arial"/>
      <w:b/>
      <w:sz w:val="24"/>
      <w:lang w:val="en-GB" w:eastAsia="en-US"/>
    </w:rPr>
  </w:style>
  <w:style w:type="paragraph" w:styleId="TOC2">
    <w:name w:val="toc 2"/>
    <w:next w:val="Normal"/>
    <w:rsid w:val="00C73CF1"/>
    <w:pPr>
      <w:tabs>
        <w:tab w:val="right" w:pos="8505"/>
      </w:tabs>
      <w:suppressAutoHyphens/>
      <w:autoSpaceDN w:val="0"/>
      <w:spacing w:after="100"/>
      <w:ind w:left="198"/>
      <w:textAlignment w:val="baseline"/>
    </w:pPr>
    <w:rPr>
      <w:rFonts w:ascii="Garamond" w:hAnsi="Garamond" w:cs="Arial"/>
      <w:sz w:val="22"/>
      <w:szCs w:val="24"/>
      <w:lang w:val="en-GB" w:eastAsia="en-US"/>
    </w:rPr>
  </w:style>
  <w:style w:type="paragraph" w:styleId="TOC3">
    <w:name w:val="toc 3"/>
    <w:basedOn w:val="TOC2"/>
    <w:next w:val="Normal"/>
    <w:rsid w:val="00C73CF1"/>
    <w:pPr>
      <w:ind w:left="403"/>
    </w:pPr>
  </w:style>
  <w:style w:type="paragraph" w:customStyle="1" w:styleId="Contents">
    <w:name w:val="Contents"/>
    <w:next w:val="Normal"/>
    <w:rsid w:val="00C73CF1"/>
    <w:pPr>
      <w:suppressAutoHyphens/>
      <w:autoSpaceDN w:val="0"/>
      <w:spacing w:after="2520" w:line="580" w:lineRule="atLeast"/>
      <w:textAlignment w:val="baseline"/>
    </w:pPr>
    <w:rPr>
      <w:rFonts w:ascii="Garamond" w:hAnsi="Garamond" w:cs="Arial"/>
      <w:sz w:val="66"/>
      <w:lang w:val="en-GB" w:eastAsia="en-US"/>
    </w:rPr>
  </w:style>
  <w:style w:type="character" w:styleId="PageNumber">
    <w:name w:val="page number"/>
    <w:basedOn w:val="DefaultParagraphFont"/>
    <w:rsid w:val="00C73CF1"/>
  </w:style>
  <w:style w:type="paragraph" w:customStyle="1" w:styleId="ChapterTitle">
    <w:name w:val="Chapter Title"/>
    <w:basedOn w:val="Subtitle"/>
    <w:rsid w:val="00C73CF1"/>
    <w:pPr>
      <w:pBdr>
        <w:bottom w:val="single" w:sz="4" w:space="0" w:color="000000"/>
      </w:pBdr>
    </w:pPr>
    <w:rPr>
      <w:sz w:val="20"/>
    </w:rPr>
  </w:style>
  <w:style w:type="paragraph" w:customStyle="1" w:styleId="AppendicesTitle">
    <w:name w:val="Appendices Title"/>
    <w:basedOn w:val="Heading2"/>
    <w:next w:val="Normal"/>
    <w:rsid w:val="00C73CF1"/>
    <w:rPr>
      <w:lang w:val="en-GB"/>
    </w:rPr>
  </w:style>
  <w:style w:type="character" w:styleId="Hyperlink">
    <w:name w:val="Hyperlink"/>
    <w:rsid w:val="00C73CF1"/>
    <w:rPr>
      <w:color w:val="0000FF"/>
      <w:u w:val="single"/>
    </w:rPr>
  </w:style>
  <w:style w:type="paragraph" w:customStyle="1" w:styleId="ReferenceTitle">
    <w:name w:val="Reference Title"/>
    <w:next w:val="ReferenceText"/>
    <w:rsid w:val="00C73CF1"/>
    <w:pPr>
      <w:suppressAutoHyphens/>
      <w:autoSpaceDN w:val="0"/>
      <w:textAlignment w:val="baseline"/>
    </w:pPr>
    <w:rPr>
      <w:rFonts w:ascii="Arial Black" w:hAnsi="Arial Black" w:cs="Arial"/>
      <w:kern w:val="3"/>
      <w:sz w:val="18"/>
      <w:szCs w:val="24"/>
      <w:lang w:val="en-GB" w:eastAsia="en-US"/>
    </w:rPr>
  </w:style>
  <w:style w:type="paragraph" w:customStyle="1" w:styleId="ReferenceText">
    <w:name w:val="Reference Text"/>
    <w:rsid w:val="00C73CF1"/>
    <w:pPr>
      <w:suppressAutoHyphens/>
      <w:autoSpaceDN w:val="0"/>
      <w:textAlignment w:val="baseline"/>
    </w:pPr>
    <w:rPr>
      <w:rFonts w:ascii="Arial" w:hAnsi="Arial" w:cs="Arial"/>
      <w:kern w:val="3"/>
      <w:sz w:val="18"/>
      <w:szCs w:val="24"/>
      <w:lang w:val="en-GB" w:eastAsia="en-US"/>
    </w:rPr>
  </w:style>
  <w:style w:type="paragraph" w:customStyle="1" w:styleId="Backpage">
    <w:name w:val="Back page"/>
    <w:rsid w:val="00C73CF1"/>
    <w:pPr>
      <w:suppressAutoHyphens/>
      <w:autoSpaceDN w:val="0"/>
      <w:textAlignment w:val="baseline"/>
    </w:pPr>
    <w:rPr>
      <w:rFonts w:ascii="Arial Black" w:hAnsi="Arial Black" w:cs="Arial"/>
      <w:sz w:val="18"/>
      <w:lang w:val="en-GB" w:eastAsia="en-US"/>
    </w:rPr>
  </w:style>
  <w:style w:type="paragraph" w:customStyle="1" w:styleId="Copyright">
    <w:name w:val="Copyright"/>
    <w:rsid w:val="00C73CF1"/>
    <w:pPr>
      <w:suppressAutoHyphens/>
      <w:autoSpaceDN w:val="0"/>
      <w:spacing w:line="220" w:lineRule="atLeast"/>
      <w:textAlignment w:val="baseline"/>
    </w:pPr>
    <w:rPr>
      <w:rFonts w:ascii="Garamond" w:hAnsi="Garamond" w:cs="Arial"/>
      <w:lang w:val="en-GB" w:eastAsia="en-US"/>
    </w:rPr>
  </w:style>
  <w:style w:type="paragraph" w:customStyle="1" w:styleId="TradingName">
    <w:name w:val="Trading Name"/>
    <w:rsid w:val="00C73CF1"/>
    <w:pPr>
      <w:suppressAutoHyphens/>
      <w:autoSpaceDN w:val="0"/>
      <w:spacing w:line="180" w:lineRule="atLeast"/>
      <w:textAlignment w:val="baseline"/>
    </w:pPr>
    <w:rPr>
      <w:rFonts w:ascii="Arial Narrow" w:eastAsia="SimHei" w:hAnsi="Arial Narrow" w:cs="Arial"/>
      <w:b/>
      <w:sz w:val="14"/>
      <w:lang w:val="en-GB" w:eastAsia="en-US"/>
    </w:rPr>
  </w:style>
  <w:style w:type="paragraph" w:customStyle="1" w:styleId="PartnerAddress">
    <w:name w:val="Partner Address"/>
    <w:rsid w:val="00C73CF1"/>
    <w:pPr>
      <w:suppressAutoHyphens/>
      <w:autoSpaceDN w:val="0"/>
      <w:textAlignment w:val="baseline"/>
    </w:pPr>
    <w:rPr>
      <w:rFonts w:ascii="Arial Narrow" w:eastAsia="SimHei" w:hAnsi="Arial Narrow" w:cs="Arial"/>
      <w:sz w:val="14"/>
      <w:lang w:val="en-GB" w:eastAsia="en-US"/>
    </w:rPr>
  </w:style>
  <w:style w:type="paragraph" w:customStyle="1" w:styleId="HalfLineBreak">
    <w:name w:val="Half Line Break"/>
    <w:rsid w:val="00C73CF1"/>
    <w:pPr>
      <w:suppressAutoHyphens/>
      <w:autoSpaceDN w:val="0"/>
      <w:textAlignment w:val="baseline"/>
    </w:pPr>
    <w:rPr>
      <w:rFonts w:ascii="Arial Narrow" w:eastAsia="SimHei" w:hAnsi="Arial Narrow" w:cs="Arial"/>
      <w:b/>
      <w:sz w:val="7"/>
      <w:lang w:val="en-GB" w:eastAsia="en-US"/>
    </w:rPr>
  </w:style>
  <w:style w:type="paragraph" w:customStyle="1" w:styleId="LetterFooter">
    <w:name w:val="Letter Footer"/>
    <w:rsid w:val="00C73CF1"/>
    <w:pPr>
      <w:suppressAutoHyphens/>
      <w:autoSpaceDN w:val="0"/>
      <w:spacing w:line="140" w:lineRule="atLeast"/>
      <w:textAlignment w:val="baseline"/>
    </w:pPr>
    <w:rPr>
      <w:rFonts w:ascii="Arial Narrow" w:hAnsi="Arial Narrow" w:cs="Arial"/>
      <w:sz w:val="11"/>
      <w:lang w:val="en-GB" w:eastAsia="en-US"/>
    </w:rPr>
  </w:style>
  <w:style w:type="paragraph" w:customStyle="1" w:styleId="LetterFooterTitle">
    <w:name w:val="Letter Footer Title"/>
    <w:next w:val="LetterFooter"/>
    <w:rsid w:val="00C73CF1"/>
    <w:pPr>
      <w:suppressAutoHyphens/>
      <w:autoSpaceDN w:val="0"/>
      <w:spacing w:line="140" w:lineRule="atLeast"/>
      <w:textAlignment w:val="baseline"/>
    </w:pPr>
    <w:rPr>
      <w:rFonts w:ascii="Arial Narrow" w:hAnsi="Arial Narrow" w:cs="Arial"/>
      <w:b/>
      <w:sz w:val="11"/>
      <w:lang w:val="en-GB" w:eastAsia="en-US"/>
    </w:rPr>
  </w:style>
  <w:style w:type="paragraph" w:customStyle="1" w:styleId="LandscapeHeader">
    <w:name w:val="Landscape Header"/>
    <w:basedOn w:val="Header"/>
    <w:rsid w:val="00C73CF1"/>
    <w:pPr>
      <w:tabs>
        <w:tab w:val="clear" w:pos="8562"/>
        <w:tab w:val="right" w:pos="13438"/>
      </w:tabs>
    </w:pPr>
  </w:style>
  <w:style w:type="paragraph" w:customStyle="1" w:styleId="NumberedHeading1">
    <w:name w:val="Numbered Heading 1"/>
    <w:next w:val="BodyText"/>
    <w:rsid w:val="00C73CF1"/>
    <w:pPr>
      <w:suppressAutoHyphens/>
      <w:autoSpaceDN w:val="0"/>
      <w:spacing w:line="260" w:lineRule="atLeast"/>
      <w:textAlignment w:val="baseline"/>
    </w:pPr>
    <w:rPr>
      <w:rFonts w:ascii="Arial Black" w:hAnsi="Arial Black" w:cs="Arial"/>
      <w:color w:val="4B217E"/>
      <w:sz w:val="19"/>
      <w:lang w:val="en-GB" w:eastAsia="en-US"/>
    </w:rPr>
  </w:style>
  <w:style w:type="paragraph" w:customStyle="1" w:styleId="NumberedHeading2">
    <w:name w:val="Numbered Heading 2"/>
    <w:next w:val="BodyText"/>
    <w:rsid w:val="00C73CF1"/>
    <w:pPr>
      <w:numPr>
        <w:numId w:val="5"/>
      </w:numPr>
      <w:suppressAutoHyphens/>
      <w:autoSpaceDN w:val="0"/>
      <w:spacing w:line="260" w:lineRule="atLeast"/>
      <w:textAlignment w:val="baseline"/>
    </w:pPr>
    <w:rPr>
      <w:rFonts w:ascii="Arial Black" w:hAnsi="Arial Black" w:cs="Arial"/>
      <w:color w:val="4B217E"/>
      <w:sz w:val="19"/>
      <w:lang w:val="en-GB" w:eastAsia="en-US"/>
    </w:rPr>
  </w:style>
  <w:style w:type="paragraph" w:customStyle="1" w:styleId="ParagraphBullet">
    <w:name w:val="Paragraph Bullet"/>
    <w:basedOn w:val="Normal"/>
    <w:rsid w:val="00C73CF1"/>
    <w:pPr>
      <w:tabs>
        <w:tab w:val="left" w:pos="227"/>
      </w:tabs>
      <w:spacing w:after="284" w:line="280" w:lineRule="atLeast"/>
      <w:ind w:left="227" w:hanging="227"/>
    </w:pPr>
  </w:style>
  <w:style w:type="paragraph" w:customStyle="1" w:styleId="ParagraphBullet2">
    <w:name w:val="Paragraph Bullet 2"/>
    <w:basedOn w:val="Normal"/>
    <w:rsid w:val="00C73CF1"/>
    <w:pPr>
      <w:tabs>
        <w:tab w:val="left" w:pos="454"/>
      </w:tabs>
      <w:spacing w:after="284" w:line="280" w:lineRule="atLeast"/>
      <w:ind w:left="454" w:hanging="227"/>
    </w:pPr>
  </w:style>
  <w:style w:type="paragraph" w:customStyle="1" w:styleId="MarginNotesHeading">
    <w:name w:val="Margin Notes Heading"/>
    <w:basedOn w:val="MarginNotes"/>
    <w:rsid w:val="00C73CF1"/>
    <w:rPr>
      <w:b/>
    </w:rPr>
  </w:style>
  <w:style w:type="paragraph" w:customStyle="1" w:styleId="Quote1">
    <w:name w:val="Quote1"/>
    <w:basedOn w:val="BodyText"/>
    <w:rsid w:val="00C73CF1"/>
    <w:pPr>
      <w:spacing w:line="340" w:lineRule="atLeast"/>
    </w:pPr>
    <w:rPr>
      <w:sz w:val="28"/>
    </w:rPr>
  </w:style>
  <w:style w:type="paragraph" w:customStyle="1" w:styleId="ContactDetails">
    <w:name w:val="Contact Details"/>
    <w:rsid w:val="00C73CF1"/>
    <w:pPr>
      <w:suppressAutoHyphens/>
      <w:autoSpaceDN w:val="0"/>
      <w:textAlignment w:val="baseline"/>
    </w:pPr>
    <w:rPr>
      <w:rFonts w:ascii="Arial" w:hAnsi="Arial" w:cs="Arial"/>
      <w:sz w:val="16"/>
      <w:lang w:val="en-GB" w:eastAsia="en-US"/>
    </w:rPr>
  </w:style>
  <w:style w:type="paragraph" w:customStyle="1" w:styleId="ContactDetailsTitle">
    <w:name w:val="Contact Details Title"/>
    <w:basedOn w:val="ContactDetails"/>
    <w:next w:val="ContactDetails"/>
    <w:rsid w:val="00C73CF1"/>
    <w:rPr>
      <w:b/>
    </w:rPr>
  </w:style>
  <w:style w:type="paragraph" w:styleId="MacroText">
    <w:name w:val="macro"/>
    <w:rsid w:val="00C73CF1"/>
    <w:pPr>
      <w:tabs>
        <w:tab w:val="left" w:pos="480"/>
        <w:tab w:val="left" w:pos="960"/>
        <w:tab w:val="left" w:pos="1440"/>
        <w:tab w:val="left" w:pos="1920"/>
        <w:tab w:val="left" w:pos="2400"/>
        <w:tab w:val="left" w:pos="2880"/>
        <w:tab w:val="left" w:pos="3360"/>
        <w:tab w:val="left" w:pos="3840"/>
        <w:tab w:val="left" w:pos="4320"/>
      </w:tabs>
      <w:suppressAutoHyphens/>
      <w:autoSpaceDN w:val="0"/>
      <w:textAlignment w:val="baseline"/>
    </w:pPr>
    <w:rPr>
      <w:rFonts w:ascii="Courier New" w:hAnsi="Courier New" w:cs="Courier New"/>
      <w:lang w:val="en-GB" w:eastAsia="en-US"/>
    </w:rPr>
  </w:style>
  <w:style w:type="paragraph" w:customStyle="1" w:styleId="Intro">
    <w:name w:val="Intro"/>
    <w:basedOn w:val="Normal"/>
    <w:rsid w:val="00C73CF1"/>
    <w:pPr>
      <w:spacing w:line="580" w:lineRule="exact"/>
    </w:pPr>
    <w:rPr>
      <w:rFonts w:ascii="Arial Narrow" w:hAnsi="Arial Narrow" w:cs="Arial Narrow"/>
      <w:sz w:val="40"/>
      <w:szCs w:val="40"/>
    </w:rPr>
  </w:style>
  <w:style w:type="paragraph" w:customStyle="1" w:styleId="Bullet1">
    <w:name w:val="Bullet 1"/>
    <w:basedOn w:val="Normal"/>
    <w:rsid w:val="00C73CF1"/>
    <w:pPr>
      <w:tabs>
        <w:tab w:val="left" w:pos="227"/>
        <w:tab w:val="left" w:pos="425"/>
      </w:tabs>
      <w:ind w:left="425" w:hanging="425"/>
    </w:pPr>
    <w:rPr>
      <w:rFonts w:cs="Garamond"/>
      <w:szCs w:val="22"/>
    </w:rPr>
  </w:style>
  <w:style w:type="paragraph" w:customStyle="1" w:styleId="Bullet2">
    <w:name w:val="Bullet 2"/>
    <w:basedOn w:val="Normal"/>
    <w:rsid w:val="00C73CF1"/>
    <w:pPr>
      <w:tabs>
        <w:tab w:val="left" w:pos="454"/>
        <w:tab w:val="left" w:pos="488"/>
      </w:tabs>
      <w:spacing w:after="120"/>
      <w:ind w:left="681" w:hanging="454"/>
    </w:pPr>
    <w:rPr>
      <w:rFonts w:cs="Garamond"/>
      <w:szCs w:val="22"/>
    </w:rPr>
  </w:style>
  <w:style w:type="paragraph" w:customStyle="1" w:styleId="StyleRight">
    <w:name w:val="Style Right"/>
    <w:basedOn w:val="Normal"/>
    <w:rsid w:val="00C73CF1"/>
    <w:pPr>
      <w:spacing w:after="284"/>
      <w:jc w:val="right"/>
    </w:pPr>
    <w:rPr>
      <w:rFonts w:cs="Garamond"/>
      <w:b/>
      <w:bCs/>
      <w:szCs w:val="22"/>
    </w:rPr>
  </w:style>
  <w:style w:type="paragraph" w:customStyle="1" w:styleId="Numberheading1">
    <w:name w:val="Number heading 1"/>
    <w:basedOn w:val="Normal"/>
    <w:autoRedefine/>
    <w:rsid w:val="00C73CF1"/>
    <w:pPr>
      <w:keepNext/>
      <w:keepLines/>
      <w:ind w:left="567" w:hanging="567"/>
    </w:pPr>
    <w:rPr>
      <w:rFonts w:ascii="Arial Black" w:hAnsi="Arial Black" w:cs="Arial Black"/>
      <w:color w:val="4B217E"/>
      <w:szCs w:val="22"/>
    </w:rPr>
  </w:style>
  <w:style w:type="paragraph" w:customStyle="1" w:styleId="TableHeading2">
    <w:name w:val="Table Heading 2"/>
    <w:basedOn w:val="TableText"/>
    <w:rsid w:val="00C73CF1"/>
    <w:pPr>
      <w:keepNext/>
      <w:keepLines/>
      <w:tabs>
        <w:tab w:val="right" w:pos="8239"/>
      </w:tabs>
    </w:pPr>
    <w:rPr>
      <w:b/>
      <w:bCs/>
      <w:sz w:val="18"/>
      <w:szCs w:val="18"/>
    </w:rPr>
  </w:style>
  <w:style w:type="paragraph" w:customStyle="1" w:styleId="Numberheading2">
    <w:name w:val="Number heading 2"/>
    <w:basedOn w:val="Normal"/>
    <w:rsid w:val="00C73CF1"/>
    <w:pPr>
      <w:keepNext/>
      <w:keepLines/>
      <w:ind w:left="567" w:hanging="567"/>
    </w:pPr>
    <w:rPr>
      <w:rFonts w:ascii="Arial Black" w:hAnsi="Arial Black" w:cs="Arial Black"/>
      <w:i/>
      <w:color w:val="4B217E"/>
      <w:sz w:val="19"/>
      <w:szCs w:val="19"/>
      <w:lang w:eastAsia="de-DE"/>
    </w:rPr>
  </w:style>
  <w:style w:type="character" w:styleId="FollowedHyperlink">
    <w:name w:val="FollowedHyperlink"/>
    <w:rsid w:val="00C73CF1"/>
    <w:rPr>
      <w:color w:val="800080"/>
      <w:u w:val="single"/>
    </w:rPr>
  </w:style>
  <w:style w:type="paragraph" w:styleId="IndexHeading">
    <w:name w:val="index heading"/>
    <w:basedOn w:val="Normal"/>
    <w:next w:val="Index1"/>
    <w:rsid w:val="00C73CF1"/>
    <w:pPr>
      <w:spacing w:after="120"/>
    </w:pPr>
    <w:rPr>
      <w:rFonts w:cs="Garamond"/>
      <w:szCs w:val="22"/>
    </w:rPr>
  </w:style>
  <w:style w:type="paragraph" w:styleId="Index1">
    <w:name w:val="index 1"/>
    <w:basedOn w:val="Normal"/>
    <w:next w:val="Normal"/>
    <w:autoRedefine/>
    <w:rsid w:val="00C73CF1"/>
    <w:pPr>
      <w:spacing w:after="120"/>
    </w:pPr>
    <w:rPr>
      <w:rFonts w:cs="Garamond"/>
      <w:szCs w:val="22"/>
      <w:lang w:eastAsia="de-DE"/>
    </w:rPr>
  </w:style>
  <w:style w:type="paragraph" w:customStyle="1" w:styleId="Verweis">
    <w:name w:val="Verweis"/>
    <w:basedOn w:val="SectionTitle"/>
    <w:rsid w:val="00C73CF1"/>
    <w:pPr>
      <w:spacing w:after="1000" w:line="580" w:lineRule="exact"/>
    </w:pPr>
    <w:rPr>
      <w:rFonts w:ascii="Arial Narrow" w:hAnsi="Arial Narrow" w:cs="Arial Narrow"/>
      <w:b/>
      <w:bCs/>
      <w:color w:val="FF6300"/>
      <w:sz w:val="40"/>
      <w:szCs w:val="40"/>
    </w:rPr>
  </w:style>
  <w:style w:type="paragraph" w:customStyle="1" w:styleId="Reference">
    <w:name w:val="Reference"/>
    <w:basedOn w:val="Verweis"/>
    <w:rsid w:val="00C73CF1"/>
    <w:pPr>
      <w:spacing w:after="0" w:line="240" w:lineRule="auto"/>
    </w:pPr>
    <w:rPr>
      <w:rFonts w:ascii="Garamond" w:hAnsi="Garamond" w:cs="Garamond"/>
      <w:b w:val="0"/>
      <w:bCs w:val="0"/>
      <w:color w:val="auto"/>
      <w:sz w:val="22"/>
      <w:szCs w:val="22"/>
    </w:rPr>
  </w:style>
  <w:style w:type="paragraph" w:customStyle="1" w:styleId="incerpt1">
    <w:name w:val="incerpt1"/>
    <w:basedOn w:val="Normal"/>
    <w:rsid w:val="00C73CF1"/>
    <w:pPr>
      <w:spacing w:after="120"/>
      <w:ind w:left="650" w:hanging="360"/>
    </w:pPr>
    <w:rPr>
      <w:rFonts w:cs="Garamond"/>
      <w:szCs w:val="22"/>
    </w:rPr>
  </w:style>
  <w:style w:type="paragraph" w:customStyle="1" w:styleId="incerpt">
    <w:name w:val="incerpt"/>
    <w:basedOn w:val="Normal"/>
    <w:rsid w:val="00C73CF1"/>
    <w:pPr>
      <w:spacing w:after="120"/>
      <w:ind w:left="290" w:hanging="180"/>
    </w:pPr>
    <w:rPr>
      <w:rFonts w:cs="Garamond"/>
      <w:szCs w:val="22"/>
    </w:rPr>
  </w:style>
  <w:style w:type="paragraph" w:customStyle="1" w:styleId="Heading30">
    <w:name w:val="Heading3"/>
    <w:basedOn w:val="Normal"/>
    <w:rsid w:val="00C73CF1"/>
    <w:pPr>
      <w:spacing w:after="120"/>
    </w:pPr>
    <w:rPr>
      <w:rFonts w:cs="Garamond"/>
      <w:b/>
      <w:bCs/>
      <w:i/>
      <w:iCs/>
      <w:szCs w:val="22"/>
    </w:rPr>
  </w:style>
  <w:style w:type="paragraph" w:customStyle="1" w:styleId="h">
    <w:name w:val="h"/>
    <w:basedOn w:val="Normal"/>
    <w:rsid w:val="00C73CF1"/>
    <w:pPr>
      <w:spacing w:after="120"/>
    </w:pPr>
    <w:rPr>
      <w:rFonts w:cs="Garamond"/>
      <w:szCs w:val="22"/>
      <w:lang w:eastAsia="de-DE"/>
    </w:rPr>
  </w:style>
  <w:style w:type="paragraph" w:styleId="List">
    <w:name w:val="List"/>
    <w:basedOn w:val="IndexHeading"/>
    <w:rsid w:val="00C73CF1"/>
    <w:pPr>
      <w:tabs>
        <w:tab w:val="left" w:pos="2010"/>
      </w:tabs>
    </w:pPr>
  </w:style>
  <w:style w:type="paragraph" w:styleId="FootnoteText">
    <w:name w:val="footnote text"/>
    <w:basedOn w:val="Normal"/>
    <w:rsid w:val="00C73CF1"/>
    <w:pPr>
      <w:spacing w:after="120"/>
      <w:ind w:left="1080" w:hanging="1080"/>
    </w:pPr>
    <w:rPr>
      <w:rFonts w:cs="Times New Roman"/>
      <w:sz w:val="20"/>
    </w:rPr>
  </w:style>
  <w:style w:type="character" w:styleId="FootnoteReference">
    <w:name w:val="footnote reference"/>
    <w:rsid w:val="00C73CF1"/>
    <w:rPr>
      <w:position w:val="0"/>
      <w:vertAlign w:val="superscript"/>
    </w:rPr>
  </w:style>
  <w:style w:type="paragraph" w:customStyle="1" w:styleId="standards">
    <w:name w:val="standards"/>
    <w:basedOn w:val="Numberheading2"/>
    <w:rsid w:val="00C73CF1"/>
  </w:style>
  <w:style w:type="paragraph" w:customStyle="1" w:styleId="StyleNumberheading2Garamond12ptBoldAuto">
    <w:name w:val="Style Number heading 2 + Garamond 12 pt Bold Auto"/>
    <w:basedOn w:val="Numberheading2"/>
    <w:rsid w:val="00C73CF1"/>
    <w:rPr>
      <w:rFonts w:ascii="Garamond" w:hAnsi="Garamond"/>
      <w:b/>
      <w:bCs/>
      <w:color w:val="auto"/>
      <w:sz w:val="24"/>
    </w:rPr>
  </w:style>
  <w:style w:type="paragraph" w:customStyle="1" w:styleId="xl28">
    <w:name w:val="xl28"/>
    <w:basedOn w:val="Normal"/>
    <w:rsid w:val="00C73CF1"/>
    <w:pPr>
      <w:spacing w:before="100" w:after="100"/>
    </w:pPr>
    <w:rPr>
      <w:rFonts w:ascii="Arial Black" w:hAnsi="Arial Black" w:cs="Arial Black"/>
      <w:sz w:val="19"/>
      <w:szCs w:val="19"/>
      <w:lang w:val="de-DE" w:eastAsia="de-DE"/>
    </w:rPr>
  </w:style>
  <w:style w:type="paragraph" w:customStyle="1" w:styleId="xl29">
    <w:name w:val="xl29"/>
    <w:basedOn w:val="Normal"/>
    <w:rsid w:val="00C73CF1"/>
    <w:pPr>
      <w:spacing w:before="100" w:after="100"/>
      <w:textAlignment w:val="top"/>
    </w:pPr>
    <w:rPr>
      <w:rFonts w:ascii="Arial Narrow" w:hAnsi="Arial Narrow" w:cs="Arial Narrow"/>
      <w:sz w:val="16"/>
      <w:szCs w:val="16"/>
      <w:lang w:val="de-DE" w:eastAsia="de-DE"/>
    </w:rPr>
  </w:style>
  <w:style w:type="paragraph" w:customStyle="1" w:styleId="xl30">
    <w:name w:val="xl30"/>
    <w:basedOn w:val="Normal"/>
    <w:rsid w:val="00C73CF1"/>
    <w:pPr>
      <w:spacing w:before="100" w:after="100"/>
      <w:textAlignment w:val="top"/>
    </w:pPr>
    <w:rPr>
      <w:rFonts w:cs="Garamond"/>
      <w:sz w:val="24"/>
      <w:szCs w:val="24"/>
      <w:lang w:val="de-DE" w:eastAsia="de-DE"/>
    </w:rPr>
  </w:style>
  <w:style w:type="paragraph" w:customStyle="1" w:styleId="xl31">
    <w:name w:val="xl31"/>
    <w:basedOn w:val="Normal"/>
    <w:rsid w:val="00C73CF1"/>
    <w:pPr>
      <w:spacing w:before="100" w:after="100"/>
      <w:jc w:val="center"/>
    </w:pPr>
    <w:rPr>
      <w:rFonts w:cs="Garamond"/>
      <w:sz w:val="24"/>
      <w:szCs w:val="24"/>
      <w:lang w:val="de-DE" w:eastAsia="de-DE"/>
    </w:rPr>
  </w:style>
  <w:style w:type="paragraph" w:customStyle="1" w:styleId="xl32">
    <w:name w:val="xl32"/>
    <w:basedOn w:val="Normal"/>
    <w:rsid w:val="00C73CF1"/>
    <w:pPr>
      <w:spacing w:before="100" w:after="100"/>
      <w:jc w:val="right"/>
    </w:pPr>
    <w:rPr>
      <w:rFonts w:cs="Garamond"/>
      <w:b/>
      <w:bCs/>
      <w:sz w:val="24"/>
      <w:szCs w:val="24"/>
      <w:lang w:val="de-DE" w:eastAsia="de-DE"/>
    </w:rPr>
  </w:style>
  <w:style w:type="paragraph" w:customStyle="1" w:styleId="xl33">
    <w:name w:val="xl33"/>
    <w:basedOn w:val="Normal"/>
    <w:rsid w:val="00C73CF1"/>
    <w:pPr>
      <w:spacing w:before="100" w:after="100"/>
      <w:jc w:val="right"/>
    </w:pPr>
    <w:rPr>
      <w:rFonts w:cs="Garamond"/>
      <w:sz w:val="24"/>
      <w:szCs w:val="24"/>
      <w:lang w:val="de-DE" w:eastAsia="de-DE"/>
    </w:rPr>
  </w:style>
  <w:style w:type="paragraph" w:customStyle="1" w:styleId="xl34">
    <w:name w:val="xl34"/>
    <w:basedOn w:val="Normal"/>
    <w:rsid w:val="00C73CF1"/>
    <w:pPr>
      <w:spacing w:before="100" w:after="100"/>
    </w:pPr>
    <w:rPr>
      <w:rFonts w:cs="Garamond"/>
      <w:sz w:val="24"/>
      <w:szCs w:val="24"/>
      <w:lang w:val="de-DE" w:eastAsia="de-DE"/>
    </w:rPr>
  </w:style>
  <w:style w:type="paragraph" w:customStyle="1" w:styleId="xl35">
    <w:name w:val="xl35"/>
    <w:basedOn w:val="Normal"/>
    <w:rsid w:val="00C73CF1"/>
    <w:pPr>
      <w:spacing w:before="100" w:after="100"/>
      <w:textAlignment w:val="top"/>
    </w:pPr>
    <w:rPr>
      <w:rFonts w:ascii="Arial Black" w:hAnsi="Arial Black" w:cs="Arial Black"/>
      <w:sz w:val="19"/>
      <w:szCs w:val="19"/>
      <w:lang w:val="de-DE" w:eastAsia="de-DE"/>
    </w:rPr>
  </w:style>
  <w:style w:type="paragraph" w:customStyle="1" w:styleId="xl36">
    <w:name w:val="xl36"/>
    <w:basedOn w:val="Normal"/>
    <w:rsid w:val="00C73CF1"/>
    <w:pPr>
      <w:spacing w:before="100" w:after="100"/>
      <w:textAlignment w:val="top"/>
    </w:pPr>
    <w:rPr>
      <w:rFonts w:cs="Garamond"/>
      <w:b/>
      <w:bCs/>
      <w:sz w:val="24"/>
      <w:szCs w:val="24"/>
      <w:lang w:val="de-DE" w:eastAsia="de-DE"/>
    </w:rPr>
  </w:style>
  <w:style w:type="paragraph" w:customStyle="1" w:styleId="xl37">
    <w:name w:val="xl37"/>
    <w:basedOn w:val="Normal"/>
    <w:rsid w:val="00C73CF1"/>
    <w:pPr>
      <w:spacing w:before="100" w:after="100"/>
    </w:pPr>
    <w:rPr>
      <w:rFonts w:cs="Garamond"/>
      <w:sz w:val="20"/>
      <w:lang w:val="de-DE" w:eastAsia="de-DE"/>
    </w:rPr>
  </w:style>
  <w:style w:type="paragraph" w:customStyle="1" w:styleId="xl38">
    <w:name w:val="xl38"/>
    <w:basedOn w:val="Normal"/>
    <w:rsid w:val="00C73CF1"/>
    <w:pPr>
      <w:spacing w:before="100" w:after="100"/>
      <w:jc w:val="right"/>
    </w:pPr>
    <w:rPr>
      <w:rFonts w:cs="Garamond"/>
      <w:sz w:val="24"/>
      <w:szCs w:val="24"/>
      <w:lang w:val="de-DE" w:eastAsia="de-DE"/>
    </w:rPr>
  </w:style>
  <w:style w:type="paragraph" w:customStyle="1" w:styleId="xl39">
    <w:name w:val="xl39"/>
    <w:basedOn w:val="Normal"/>
    <w:rsid w:val="00C73CF1"/>
    <w:pPr>
      <w:pBdr>
        <w:bottom w:val="single" w:sz="4" w:space="0" w:color="000000"/>
      </w:pBdr>
      <w:spacing w:before="100" w:after="100"/>
      <w:jc w:val="right"/>
    </w:pPr>
    <w:rPr>
      <w:rFonts w:cs="Garamond"/>
      <w:sz w:val="24"/>
      <w:szCs w:val="24"/>
      <w:lang w:val="de-DE" w:eastAsia="de-DE"/>
    </w:rPr>
  </w:style>
  <w:style w:type="paragraph" w:customStyle="1" w:styleId="xl40">
    <w:name w:val="xl40"/>
    <w:basedOn w:val="Normal"/>
    <w:rsid w:val="00C73CF1"/>
    <w:pPr>
      <w:pBdr>
        <w:bottom w:val="single" w:sz="4" w:space="0" w:color="000000"/>
      </w:pBdr>
      <w:spacing w:before="100" w:after="100"/>
    </w:pPr>
    <w:rPr>
      <w:rFonts w:cs="Garamond"/>
      <w:sz w:val="24"/>
      <w:szCs w:val="24"/>
      <w:lang w:val="de-DE" w:eastAsia="de-DE"/>
    </w:rPr>
  </w:style>
  <w:style w:type="paragraph" w:customStyle="1" w:styleId="xl41">
    <w:name w:val="xl41"/>
    <w:basedOn w:val="Normal"/>
    <w:rsid w:val="00C73CF1"/>
    <w:pPr>
      <w:pBdr>
        <w:bottom w:val="single" w:sz="4" w:space="0" w:color="000000"/>
      </w:pBdr>
      <w:spacing w:before="100" w:after="100"/>
      <w:jc w:val="center"/>
    </w:pPr>
    <w:rPr>
      <w:rFonts w:cs="Garamond"/>
      <w:sz w:val="24"/>
      <w:szCs w:val="24"/>
      <w:lang w:val="de-DE" w:eastAsia="de-DE"/>
    </w:rPr>
  </w:style>
  <w:style w:type="paragraph" w:customStyle="1" w:styleId="xl42">
    <w:name w:val="xl42"/>
    <w:basedOn w:val="Normal"/>
    <w:rsid w:val="00C73CF1"/>
    <w:pPr>
      <w:pBdr>
        <w:bottom w:val="single" w:sz="4" w:space="0" w:color="000000"/>
      </w:pBdr>
      <w:spacing w:before="100" w:after="100"/>
      <w:jc w:val="right"/>
    </w:pPr>
    <w:rPr>
      <w:rFonts w:cs="Garamond"/>
      <w:sz w:val="24"/>
      <w:szCs w:val="24"/>
      <w:lang w:val="de-DE" w:eastAsia="de-DE"/>
    </w:rPr>
  </w:style>
  <w:style w:type="paragraph" w:customStyle="1" w:styleId="xl43">
    <w:name w:val="xl43"/>
    <w:basedOn w:val="Normal"/>
    <w:rsid w:val="00C73CF1"/>
    <w:pPr>
      <w:spacing w:before="100" w:after="100"/>
      <w:textAlignment w:val="top"/>
    </w:pPr>
    <w:rPr>
      <w:rFonts w:cs="Garamond"/>
      <w:b/>
      <w:bCs/>
      <w:sz w:val="24"/>
      <w:szCs w:val="24"/>
      <w:lang w:val="de-DE" w:eastAsia="de-DE"/>
    </w:rPr>
  </w:style>
  <w:style w:type="paragraph" w:customStyle="1" w:styleId="xl44">
    <w:name w:val="xl44"/>
    <w:basedOn w:val="Normal"/>
    <w:rsid w:val="00C73CF1"/>
    <w:pPr>
      <w:pBdr>
        <w:top w:val="single" w:sz="4" w:space="0" w:color="000000"/>
        <w:bottom w:val="double" w:sz="6" w:space="0" w:color="000000"/>
      </w:pBdr>
      <w:spacing w:before="100" w:after="100"/>
      <w:textAlignment w:val="top"/>
    </w:pPr>
    <w:rPr>
      <w:rFonts w:cs="Garamond"/>
      <w:b/>
      <w:bCs/>
      <w:sz w:val="24"/>
      <w:szCs w:val="24"/>
      <w:lang w:val="de-DE" w:eastAsia="de-DE"/>
    </w:rPr>
  </w:style>
  <w:style w:type="paragraph" w:customStyle="1" w:styleId="xl45">
    <w:name w:val="xl45"/>
    <w:basedOn w:val="Normal"/>
    <w:rsid w:val="00C73CF1"/>
    <w:pPr>
      <w:spacing w:before="100" w:after="100"/>
    </w:pPr>
    <w:rPr>
      <w:rFonts w:cs="Garamond"/>
      <w:b/>
      <w:bCs/>
      <w:sz w:val="24"/>
      <w:szCs w:val="24"/>
      <w:lang w:val="de-DE" w:eastAsia="de-DE"/>
    </w:rPr>
  </w:style>
  <w:style w:type="paragraph" w:customStyle="1" w:styleId="xl46">
    <w:name w:val="xl46"/>
    <w:basedOn w:val="Normal"/>
    <w:rsid w:val="00C73CF1"/>
    <w:pPr>
      <w:spacing w:before="100" w:after="100"/>
      <w:jc w:val="center"/>
      <w:textAlignment w:val="top"/>
    </w:pPr>
    <w:rPr>
      <w:rFonts w:cs="Garamond"/>
      <w:b/>
      <w:bCs/>
      <w:sz w:val="24"/>
      <w:szCs w:val="24"/>
      <w:lang w:val="de-DE" w:eastAsia="de-DE"/>
    </w:rPr>
  </w:style>
  <w:style w:type="paragraph" w:styleId="NormalWeb">
    <w:name w:val="Normal (Web)"/>
    <w:basedOn w:val="Normal"/>
    <w:uiPriority w:val="99"/>
    <w:rsid w:val="00C73CF1"/>
    <w:pPr>
      <w:spacing w:before="100" w:after="100"/>
    </w:pPr>
    <w:rPr>
      <w:rFonts w:cs="Garamond"/>
      <w:sz w:val="24"/>
      <w:szCs w:val="24"/>
      <w:lang w:val="de-DE" w:eastAsia="de-DE"/>
    </w:rPr>
  </w:style>
  <w:style w:type="paragraph" w:customStyle="1" w:styleId="References">
    <w:name w:val="References"/>
    <w:basedOn w:val="Normal"/>
    <w:rsid w:val="00C73CF1"/>
    <w:pPr>
      <w:spacing w:after="120"/>
    </w:pPr>
    <w:rPr>
      <w:rFonts w:cs="Garamond"/>
      <w:szCs w:val="22"/>
      <w:lang w:val="en-US"/>
    </w:rPr>
  </w:style>
  <w:style w:type="character" w:styleId="LineNumber">
    <w:name w:val="line number"/>
    <w:basedOn w:val="DefaultParagraphFont"/>
    <w:rsid w:val="00C73CF1"/>
  </w:style>
  <w:style w:type="paragraph" w:customStyle="1" w:styleId="Vblau">
    <w:name w:val="Vblau"/>
    <w:basedOn w:val="Normal"/>
    <w:rsid w:val="00C73CF1"/>
    <w:pPr>
      <w:spacing w:after="120"/>
    </w:pPr>
    <w:rPr>
      <w:rFonts w:cs="Garamond"/>
      <w:szCs w:val="22"/>
    </w:rPr>
  </w:style>
  <w:style w:type="character" w:customStyle="1" w:styleId="VblauZchn">
    <w:name w:val="Vblau Zchn"/>
    <w:rsid w:val="00C73CF1"/>
    <w:rPr>
      <w:rFonts w:ascii="Garamond" w:hAnsi="Garamond" w:cs="Garamond"/>
      <w:sz w:val="22"/>
      <w:szCs w:val="22"/>
      <w:lang w:eastAsia="en-US" w:bidi="ar-SA"/>
    </w:rPr>
  </w:style>
  <w:style w:type="character" w:customStyle="1" w:styleId="FormatvorlageBlau">
    <w:name w:val="Formatvorlage Blau"/>
    <w:rsid w:val="00C73CF1"/>
    <w:rPr>
      <w:color w:val="auto"/>
    </w:rPr>
  </w:style>
  <w:style w:type="paragraph" w:customStyle="1" w:styleId="Standard-section">
    <w:name w:val="Standard-section"/>
    <w:basedOn w:val="SectionTitle"/>
    <w:rsid w:val="00C73CF1"/>
    <w:pPr>
      <w:pageBreakBefore/>
      <w:spacing w:after="1000" w:line="580" w:lineRule="exact"/>
    </w:pPr>
    <w:rPr>
      <w:rFonts w:ascii="Arial Narrow" w:hAnsi="Arial Narrow" w:cs="Arial Narrow"/>
      <w:b/>
      <w:bCs/>
      <w:color w:val="FF6300"/>
      <w:sz w:val="40"/>
      <w:szCs w:val="40"/>
    </w:rPr>
  </w:style>
  <w:style w:type="paragraph" w:customStyle="1" w:styleId="H3-EFSsectiontitle">
    <w:name w:val="H3-EFS section title"/>
    <w:basedOn w:val="Normal"/>
    <w:rsid w:val="00C73CF1"/>
    <w:pPr>
      <w:keepLines/>
      <w:tabs>
        <w:tab w:val="left" w:pos="360"/>
      </w:tabs>
      <w:ind w:left="360" w:hanging="360"/>
    </w:pPr>
    <w:rPr>
      <w:rFonts w:ascii="Arial Black" w:hAnsi="Arial Black" w:cs="Arial Black"/>
      <w:color w:val="FF6600"/>
      <w:sz w:val="19"/>
      <w:szCs w:val="19"/>
    </w:rPr>
  </w:style>
  <w:style w:type="paragraph" w:customStyle="1" w:styleId="H4-HeadinginEFSwithnumber">
    <w:name w:val="H4-Heading in EFS with number"/>
    <w:basedOn w:val="Normal"/>
    <w:rsid w:val="00C73CF1"/>
    <w:pPr>
      <w:keepNext/>
      <w:keepLines/>
      <w:spacing w:before="360" w:after="100"/>
    </w:pPr>
    <w:rPr>
      <w:rFonts w:ascii="Arial Black" w:hAnsi="Arial Black" w:cs="Arial Black"/>
      <w:color w:val="FF6600"/>
      <w:sz w:val="19"/>
      <w:szCs w:val="19"/>
    </w:rPr>
  </w:style>
  <w:style w:type="paragraph" w:customStyle="1" w:styleId="Bulet">
    <w:name w:val="Bulet"/>
    <w:basedOn w:val="Normal"/>
    <w:rsid w:val="00C73CF1"/>
    <w:pPr>
      <w:spacing w:after="120"/>
    </w:pPr>
    <w:rPr>
      <w:rFonts w:cs="Garamond"/>
      <w:szCs w:val="22"/>
    </w:rPr>
  </w:style>
  <w:style w:type="paragraph" w:customStyle="1" w:styleId="H4-HeadinginChecklist">
    <w:name w:val="H4-Heading in Checklist"/>
    <w:basedOn w:val="H3-EFSsectiontitle"/>
    <w:rsid w:val="00C73CF1"/>
    <w:pPr>
      <w:keepNext/>
      <w:tabs>
        <w:tab w:val="clear" w:pos="360"/>
      </w:tabs>
      <w:spacing w:before="360" w:after="100"/>
      <w:ind w:left="0" w:firstLine="0"/>
    </w:pPr>
    <w:rPr>
      <w:bCs/>
    </w:rPr>
  </w:style>
  <w:style w:type="paragraph" w:customStyle="1" w:styleId="StyleSectionTitleBoldCustomColorRGB255990After24">
    <w:name w:val="Style Section Title + Bold Custom Color(RGB(255990)) After:  24..."/>
    <w:basedOn w:val="SectionTitle"/>
    <w:rsid w:val="00C73CF1"/>
    <w:pPr>
      <w:spacing w:after="120" w:line="580" w:lineRule="exact"/>
    </w:pPr>
    <w:rPr>
      <w:rFonts w:cs="Times New Roman"/>
      <w:bCs/>
      <w:color w:val="4B217E"/>
      <w:szCs w:val="48"/>
    </w:rPr>
  </w:style>
  <w:style w:type="paragraph" w:customStyle="1" w:styleId="StyleAfter12pt">
    <w:name w:val="Style After:  12 pt"/>
    <w:basedOn w:val="Normal"/>
    <w:autoRedefine/>
    <w:rsid w:val="00C73CF1"/>
    <w:pPr>
      <w:spacing w:after="120"/>
    </w:pPr>
    <w:rPr>
      <w:rFonts w:cs="Times New Roman"/>
    </w:rPr>
  </w:style>
  <w:style w:type="character" w:customStyle="1" w:styleId="BodyTextChar">
    <w:name w:val="Body Text Char"/>
    <w:rsid w:val="00C73CF1"/>
    <w:rPr>
      <w:rFonts w:ascii="Garamond" w:hAnsi="Garamond" w:cs="Arial"/>
      <w:sz w:val="22"/>
      <w:lang w:eastAsia="en-US" w:bidi="ar-SA"/>
    </w:rPr>
  </w:style>
  <w:style w:type="paragraph" w:styleId="BalloonText">
    <w:name w:val="Balloon Text"/>
    <w:basedOn w:val="Normal"/>
    <w:rsid w:val="00C73CF1"/>
    <w:pPr>
      <w:spacing w:after="120"/>
    </w:pPr>
    <w:rPr>
      <w:rFonts w:ascii="Tahoma" w:hAnsi="Tahoma" w:cs="Times New Roman"/>
      <w:sz w:val="16"/>
      <w:szCs w:val="16"/>
    </w:rPr>
  </w:style>
  <w:style w:type="paragraph" w:styleId="EndnoteText">
    <w:name w:val="endnote text"/>
    <w:basedOn w:val="Normal"/>
    <w:rsid w:val="00C73CF1"/>
    <w:pPr>
      <w:spacing w:after="120"/>
    </w:pPr>
    <w:rPr>
      <w:rFonts w:cs="Garamond"/>
      <w:sz w:val="20"/>
    </w:rPr>
  </w:style>
  <w:style w:type="character" w:styleId="EndnoteReference">
    <w:name w:val="endnote reference"/>
    <w:rsid w:val="00C73CF1"/>
    <w:rPr>
      <w:position w:val="0"/>
      <w:vertAlign w:val="superscript"/>
    </w:rPr>
  </w:style>
  <w:style w:type="paragraph" w:styleId="TOC4">
    <w:name w:val="toc 4"/>
    <w:basedOn w:val="Normal"/>
    <w:next w:val="Normal"/>
    <w:autoRedefine/>
    <w:rsid w:val="00C73CF1"/>
    <w:pPr>
      <w:ind w:left="660"/>
    </w:pPr>
  </w:style>
  <w:style w:type="paragraph" w:styleId="CommentText">
    <w:name w:val="annotation text"/>
    <w:basedOn w:val="Normal"/>
    <w:rsid w:val="00C73CF1"/>
    <w:rPr>
      <w:sz w:val="20"/>
    </w:rPr>
  </w:style>
  <w:style w:type="paragraph" w:styleId="CommentSubject">
    <w:name w:val="annotation subject"/>
    <w:basedOn w:val="CommentText"/>
    <w:next w:val="CommentText"/>
    <w:rsid w:val="00C73CF1"/>
    <w:pPr>
      <w:spacing w:after="120"/>
    </w:pPr>
    <w:rPr>
      <w:rFonts w:cs="Garamond"/>
      <w:b/>
      <w:bCs/>
    </w:rPr>
  </w:style>
  <w:style w:type="paragraph" w:customStyle="1" w:styleId="Style1">
    <w:name w:val="Style1"/>
    <w:basedOn w:val="SectionTitle"/>
    <w:next w:val="BodyText"/>
    <w:rsid w:val="00C73CF1"/>
    <w:pPr>
      <w:spacing w:after="240"/>
    </w:pPr>
  </w:style>
  <w:style w:type="paragraph" w:customStyle="1" w:styleId="Paragraph">
    <w:name w:val="Paragraph"/>
    <w:basedOn w:val="BodyText"/>
    <w:rsid w:val="00C73CF1"/>
    <w:pPr>
      <w:spacing w:after="0"/>
    </w:pPr>
  </w:style>
  <w:style w:type="paragraph" w:customStyle="1" w:styleId="sectiontitlenottoc">
    <w:name w:val="sectiontitle_nottoc"/>
    <w:basedOn w:val="SectionTitle"/>
    <w:next w:val="BodyText"/>
    <w:rsid w:val="00C73CF1"/>
  </w:style>
  <w:style w:type="character" w:customStyle="1" w:styleId="SectionTitleChar">
    <w:name w:val="Section Title Char"/>
    <w:rsid w:val="00C73CF1"/>
    <w:rPr>
      <w:rFonts w:ascii="Garamond" w:hAnsi="Garamond" w:cs="Arial"/>
      <w:sz w:val="48"/>
      <w:lang w:val="en-GB" w:eastAsia="en-US" w:bidi="ar-SA"/>
    </w:rPr>
  </w:style>
  <w:style w:type="paragraph" w:styleId="DocumentMap">
    <w:name w:val="Document Map"/>
    <w:basedOn w:val="Normal"/>
    <w:rsid w:val="00C73CF1"/>
    <w:pPr>
      <w:shd w:val="clear" w:color="auto" w:fill="000080"/>
    </w:pPr>
    <w:rPr>
      <w:rFonts w:ascii="Tahoma" w:hAnsi="Tahoma" w:cs="Tahoma"/>
      <w:sz w:val="20"/>
    </w:rPr>
  </w:style>
  <w:style w:type="character" w:customStyle="1" w:styleId="Disclosuretext">
    <w:name w:val="Disclosure text"/>
    <w:rsid w:val="00C73CF1"/>
    <w:rPr>
      <w:sz w:val="20"/>
    </w:rPr>
  </w:style>
  <w:style w:type="paragraph" w:styleId="TableofFigures">
    <w:name w:val="table of figures"/>
    <w:basedOn w:val="Normal"/>
    <w:next w:val="Normal"/>
    <w:rsid w:val="00C73CF1"/>
    <w:pPr>
      <w:spacing w:after="284"/>
      <w:ind w:left="440" w:hanging="440"/>
    </w:pPr>
    <w:rPr>
      <w:rFonts w:cs="Garamond"/>
      <w:szCs w:val="22"/>
    </w:rPr>
  </w:style>
  <w:style w:type="paragraph" w:styleId="BodyText2">
    <w:name w:val="Body Text 2"/>
    <w:basedOn w:val="Normal"/>
    <w:rsid w:val="00C73CF1"/>
    <w:pPr>
      <w:spacing w:after="120" w:line="480" w:lineRule="auto"/>
    </w:pPr>
    <w:rPr>
      <w:rFonts w:cs="Times New Roman"/>
    </w:rPr>
  </w:style>
  <w:style w:type="character" w:customStyle="1" w:styleId="Heading2Char">
    <w:name w:val="Heading 2 Char"/>
    <w:rsid w:val="00C73CF1"/>
    <w:rPr>
      <w:rFonts w:ascii="Garamond" w:hAnsi="Garamond" w:cs="Arial"/>
      <w:b/>
      <w:color w:val="5D2884"/>
      <w:kern w:val="3"/>
      <w:sz w:val="24"/>
      <w:szCs w:val="24"/>
      <w:lang w:val="bg-BG"/>
    </w:rPr>
  </w:style>
  <w:style w:type="character" w:customStyle="1" w:styleId="FootnoteTextChar">
    <w:name w:val="Footnote Text Char"/>
    <w:rsid w:val="00C73CF1"/>
    <w:rPr>
      <w:rFonts w:ascii="Garamond" w:hAnsi="Garamond" w:cs="Garamond"/>
      <w:lang w:eastAsia="en-US"/>
    </w:rPr>
  </w:style>
  <w:style w:type="character" w:styleId="Emphasis">
    <w:name w:val="Emphasis"/>
    <w:rsid w:val="00C73CF1"/>
    <w:rPr>
      <w:i/>
      <w:iCs/>
    </w:rPr>
  </w:style>
  <w:style w:type="character" w:customStyle="1" w:styleId="HeaderChar">
    <w:name w:val="Header Char"/>
    <w:rsid w:val="00C73CF1"/>
    <w:rPr>
      <w:rFonts w:ascii="Arial" w:hAnsi="Arial" w:cs="Arial"/>
      <w:b/>
      <w:color w:val="747678"/>
      <w:sz w:val="16"/>
      <w:lang w:val="en-GB" w:eastAsia="en-US" w:bidi="ar-SA"/>
    </w:rPr>
  </w:style>
  <w:style w:type="character" w:customStyle="1" w:styleId="FooterChar">
    <w:name w:val="Footer Char"/>
    <w:rsid w:val="00C73CF1"/>
    <w:rPr>
      <w:rFonts w:ascii="Arial" w:hAnsi="Arial" w:cs="Arial"/>
      <w:b/>
      <w:color w:val="747678"/>
      <w:sz w:val="13"/>
      <w:lang w:val="en-GB" w:eastAsia="en-US" w:bidi="ar-SA"/>
    </w:rPr>
  </w:style>
  <w:style w:type="character" w:customStyle="1" w:styleId="BalloonTextChar">
    <w:name w:val="Balloon Text Char"/>
    <w:rsid w:val="00C73CF1"/>
    <w:rPr>
      <w:rFonts w:ascii="Tahoma" w:hAnsi="Tahoma" w:cs="Tahoma"/>
      <w:sz w:val="16"/>
      <w:szCs w:val="16"/>
      <w:lang w:eastAsia="en-US"/>
    </w:rPr>
  </w:style>
  <w:style w:type="character" w:customStyle="1" w:styleId="Heading1Char">
    <w:name w:val="Heading 1 Char"/>
    <w:rsid w:val="00C73CF1"/>
    <w:rPr>
      <w:rFonts w:ascii="Garamond" w:hAnsi="Garamond" w:cs="Arial"/>
      <w:b/>
      <w:bCs/>
      <w:color w:val="5D2884"/>
      <w:kern w:val="3"/>
      <w:sz w:val="24"/>
      <w:szCs w:val="28"/>
      <w:lang w:val="bg-BG"/>
    </w:rPr>
  </w:style>
  <w:style w:type="character" w:customStyle="1" w:styleId="BodyText2Char">
    <w:name w:val="Body Text 2 Char"/>
    <w:rsid w:val="00C73CF1"/>
    <w:rPr>
      <w:rFonts w:ascii="Garamond" w:hAnsi="Garamond" w:cs="Arial"/>
      <w:sz w:val="22"/>
      <w:lang w:eastAsia="en-US"/>
    </w:rPr>
  </w:style>
  <w:style w:type="paragraph" w:styleId="BodyText3">
    <w:name w:val="Body Text 3"/>
    <w:basedOn w:val="Normal"/>
    <w:rsid w:val="00C73CF1"/>
    <w:pPr>
      <w:spacing w:after="120"/>
    </w:pPr>
    <w:rPr>
      <w:rFonts w:cs="Times New Roman"/>
      <w:sz w:val="16"/>
      <w:szCs w:val="16"/>
    </w:rPr>
  </w:style>
  <w:style w:type="character" w:customStyle="1" w:styleId="BodyText3Char">
    <w:name w:val="Body Text 3 Char"/>
    <w:rsid w:val="00C73CF1"/>
    <w:rPr>
      <w:rFonts w:ascii="Garamond" w:hAnsi="Garamond" w:cs="Arial"/>
      <w:sz w:val="16"/>
      <w:szCs w:val="16"/>
      <w:lang w:eastAsia="en-US"/>
    </w:rPr>
  </w:style>
  <w:style w:type="character" w:styleId="CommentReference">
    <w:name w:val="annotation reference"/>
    <w:rsid w:val="00C73CF1"/>
    <w:rPr>
      <w:sz w:val="16"/>
      <w:szCs w:val="16"/>
    </w:rPr>
  </w:style>
  <w:style w:type="character" w:customStyle="1" w:styleId="TableTextChar1">
    <w:name w:val="Table Text Char1"/>
    <w:rsid w:val="00C73CF1"/>
    <w:rPr>
      <w:rFonts w:ascii="Arial" w:hAnsi="Arial" w:cs="Arial"/>
      <w:sz w:val="16"/>
      <w:lang w:val="en-GB" w:eastAsia="en-US" w:bidi="ar-SA"/>
    </w:rPr>
  </w:style>
  <w:style w:type="paragraph" w:styleId="BodyTextIndent2">
    <w:name w:val="Body Text Indent 2"/>
    <w:basedOn w:val="Normal"/>
    <w:rsid w:val="00C73CF1"/>
    <w:pPr>
      <w:spacing w:after="120" w:line="480" w:lineRule="auto"/>
      <w:ind w:left="360"/>
    </w:pPr>
    <w:rPr>
      <w:rFonts w:cs="Times New Roman"/>
    </w:rPr>
  </w:style>
  <w:style w:type="character" w:customStyle="1" w:styleId="BodyTextIndent2Char">
    <w:name w:val="Body Text Indent 2 Char"/>
    <w:rsid w:val="00C73CF1"/>
    <w:rPr>
      <w:rFonts w:ascii="Garamond" w:hAnsi="Garamond" w:cs="Arial"/>
      <w:sz w:val="22"/>
      <w:lang w:val="bg-BG"/>
    </w:rPr>
  </w:style>
  <w:style w:type="paragraph" w:customStyle="1" w:styleId="xl24">
    <w:name w:val="xl24"/>
    <w:basedOn w:val="Normal"/>
    <w:rsid w:val="00C73CF1"/>
    <w:pPr>
      <w:spacing w:before="100" w:after="100"/>
      <w:jc w:val="right"/>
      <w:textAlignment w:val="top"/>
    </w:pPr>
    <w:rPr>
      <w:rFonts w:eastAsia="Arial Unicode MS" w:cs="Arial Unicode MS"/>
      <w:sz w:val="24"/>
      <w:szCs w:val="24"/>
      <w:lang w:val="en-GB"/>
    </w:rPr>
  </w:style>
  <w:style w:type="character" w:customStyle="1" w:styleId="MacroTextChar">
    <w:name w:val="Macro Text Char"/>
    <w:rsid w:val="00C73CF1"/>
    <w:rPr>
      <w:rFonts w:ascii="Courier New" w:hAnsi="Courier New" w:cs="Courier New"/>
      <w:lang w:val="en-GB" w:eastAsia="en-US" w:bidi="ar-SA"/>
    </w:rPr>
  </w:style>
  <w:style w:type="paragraph" w:customStyle="1" w:styleId="euroheading">
    <w:name w:val="euro heading"/>
    <w:basedOn w:val="Normal"/>
    <w:rsid w:val="00C73CF1"/>
    <w:pPr>
      <w:widowControl w:val="0"/>
      <w:overflowPunct w:val="0"/>
      <w:autoSpaceDE w:val="0"/>
      <w:spacing w:line="260" w:lineRule="atLeast"/>
      <w:jc w:val="both"/>
    </w:pPr>
    <w:rPr>
      <w:rFonts w:ascii="Times New Roman" w:hAnsi="Times New Roman" w:cs="Times New Roman"/>
      <w:i/>
      <w:sz w:val="20"/>
      <w:lang w:val="en-GB"/>
    </w:rPr>
  </w:style>
  <w:style w:type="paragraph" w:customStyle="1" w:styleId="Default">
    <w:name w:val="Default"/>
    <w:rsid w:val="00C73CF1"/>
    <w:pPr>
      <w:suppressAutoHyphens/>
      <w:autoSpaceDE w:val="0"/>
      <w:autoSpaceDN w:val="0"/>
      <w:textAlignment w:val="baseline"/>
    </w:pPr>
    <w:rPr>
      <w:rFonts w:ascii="Georgia" w:hAnsi="Georgia" w:cs="Georgia"/>
      <w:color w:val="000000"/>
      <w:sz w:val="24"/>
      <w:szCs w:val="24"/>
      <w:lang w:val="en-US" w:eastAsia="en-US"/>
    </w:rPr>
  </w:style>
  <w:style w:type="paragraph" w:customStyle="1" w:styleId="ListParagraph1">
    <w:name w:val="List Paragraph1"/>
    <w:basedOn w:val="Normal"/>
    <w:rsid w:val="00C73CF1"/>
    <w:pPr>
      <w:ind w:left="708"/>
    </w:pPr>
  </w:style>
  <w:style w:type="paragraph" w:customStyle="1" w:styleId="Revision1">
    <w:name w:val="Revision1"/>
    <w:rsid w:val="00C73CF1"/>
    <w:pPr>
      <w:suppressAutoHyphens/>
      <w:autoSpaceDN w:val="0"/>
      <w:textAlignment w:val="baseline"/>
    </w:pPr>
    <w:rPr>
      <w:rFonts w:ascii="Garamond" w:hAnsi="Garamond" w:cs="Arial"/>
      <w:sz w:val="22"/>
      <w:lang w:eastAsia="en-US"/>
    </w:rPr>
  </w:style>
  <w:style w:type="paragraph" w:styleId="Revision">
    <w:name w:val="Revision"/>
    <w:rsid w:val="00C73CF1"/>
    <w:pPr>
      <w:suppressAutoHyphens/>
      <w:autoSpaceDN w:val="0"/>
      <w:textAlignment w:val="baseline"/>
    </w:pPr>
    <w:rPr>
      <w:rFonts w:ascii="Garamond" w:hAnsi="Garamond" w:cs="Arial"/>
      <w:sz w:val="22"/>
      <w:lang w:eastAsia="en-US"/>
    </w:rPr>
  </w:style>
  <w:style w:type="paragraph" w:customStyle="1" w:styleId="wfxRecipient">
    <w:name w:val="wfxRecipient"/>
    <w:basedOn w:val="Normal"/>
    <w:rsid w:val="00C73CF1"/>
    <w:pPr>
      <w:spacing w:line="240" w:lineRule="atLeast"/>
      <w:jc w:val="both"/>
    </w:pPr>
    <w:rPr>
      <w:rFonts w:ascii="Times New Roman" w:eastAsia="Calibri" w:hAnsi="Times New Roman" w:cs="Times New Roman"/>
      <w:sz w:val="20"/>
    </w:rPr>
  </w:style>
  <w:style w:type="paragraph" w:styleId="ListParagraph">
    <w:name w:val="List Paragraph"/>
    <w:aliases w:val="Table of contents numbered,List_Paragraph,Multilevel para_II,List Paragraph 1 Char,List Paragraph 1,En tête 1,Table/Figure Heading,ФМФИБ Level 1,Heading 2_sj,Számozott lista 1,LISTA,Listaszerű bekezdés1,Dot pt,No Spacing1"/>
    <w:basedOn w:val="Normal"/>
    <w:uiPriority w:val="34"/>
    <w:qFormat/>
    <w:rsid w:val="00C73CF1"/>
    <w:pPr>
      <w:ind w:left="720"/>
    </w:pPr>
    <w:rPr>
      <w:rFonts w:cs="Times New Roman"/>
    </w:rPr>
  </w:style>
  <w:style w:type="character" w:customStyle="1" w:styleId="ListParagraphChar">
    <w:name w:val="List Paragraph Char"/>
    <w:rsid w:val="00C73CF1"/>
    <w:rPr>
      <w:rFonts w:ascii="Garamond" w:hAnsi="Garamond" w:cs="Arial"/>
      <w:sz w:val="22"/>
      <w:lang w:val="bg-BG"/>
    </w:rPr>
  </w:style>
  <w:style w:type="character" w:styleId="Strong">
    <w:name w:val="Strong"/>
    <w:rsid w:val="00C73CF1"/>
    <w:rPr>
      <w:b/>
      <w:bCs/>
    </w:rPr>
  </w:style>
  <w:style w:type="numbering" w:customStyle="1" w:styleId="WWOutlineListStyle">
    <w:name w:val="WW_OutlineListStyle"/>
    <w:basedOn w:val="NoList"/>
    <w:rsid w:val="00C73CF1"/>
    <w:pPr>
      <w:numPr>
        <w:numId w:val="2"/>
      </w:numPr>
    </w:pPr>
  </w:style>
  <w:style w:type="numbering" w:customStyle="1" w:styleId="LFO2">
    <w:name w:val="LFO2"/>
    <w:basedOn w:val="NoList"/>
    <w:rsid w:val="00C73CF1"/>
    <w:pPr>
      <w:numPr>
        <w:numId w:val="3"/>
      </w:numPr>
    </w:pPr>
  </w:style>
  <w:style w:type="numbering" w:customStyle="1" w:styleId="LFO3">
    <w:name w:val="LFO3"/>
    <w:basedOn w:val="NoList"/>
    <w:rsid w:val="00C73CF1"/>
    <w:pPr>
      <w:numPr>
        <w:numId w:val="4"/>
      </w:numPr>
    </w:pPr>
  </w:style>
  <w:style w:type="numbering" w:customStyle="1" w:styleId="LFO4">
    <w:name w:val="LFO4"/>
    <w:basedOn w:val="NoList"/>
    <w:rsid w:val="00C73CF1"/>
    <w:pPr>
      <w:numPr>
        <w:numId w:val="5"/>
      </w:numPr>
    </w:pPr>
  </w:style>
  <w:style w:type="paragraph" w:customStyle="1" w:styleId="Headings">
    <w:name w:val="Headings"/>
    <w:basedOn w:val="Heading1"/>
    <w:next w:val="Style1"/>
    <w:link w:val="HeadingsChar"/>
    <w:qFormat/>
    <w:rsid w:val="006F3235"/>
    <w:pPr>
      <w:spacing w:line="240" w:lineRule="auto"/>
      <w:jc w:val="both"/>
    </w:pPr>
    <w:rPr>
      <w:rFonts w:asciiTheme="minorHAnsi" w:hAnsiTheme="minorHAnsi" w:cstheme="minorHAnsi"/>
      <w:color w:val="002E5D"/>
      <w:sz w:val="28"/>
    </w:rPr>
  </w:style>
  <w:style w:type="character" w:customStyle="1" w:styleId="HeaderChar1">
    <w:name w:val="Header Char1"/>
    <w:basedOn w:val="DefaultParagraphFont"/>
    <w:link w:val="Header"/>
    <w:rsid w:val="006F3235"/>
    <w:rPr>
      <w:rFonts w:ascii="Arial" w:hAnsi="Arial" w:cs="Arial"/>
      <w:b/>
      <w:color w:val="747678"/>
      <w:sz w:val="16"/>
      <w:lang w:val="en-GB" w:eastAsia="en-US"/>
    </w:rPr>
  </w:style>
  <w:style w:type="character" w:customStyle="1" w:styleId="HeadingsChar">
    <w:name w:val="Headings Char"/>
    <w:basedOn w:val="HeaderChar1"/>
    <w:link w:val="Headings"/>
    <w:rsid w:val="006F3235"/>
    <w:rPr>
      <w:rFonts w:asciiTheme="minorHAnsi" w:hAnsiTheme="minorHAnsi" w:cstheme="minorHAnsi"/>
      <w:b/>
      <w:bCs/>
      <w:color w:val="002E5D"/>
      <w:kern w:val="3"/>
      <w:sz w:val="28"/>
      <w:szCs w:val="28"/>
      <w:lang w:val="en-GB" w:eastAsia="en-US"/>
    </w:rPr>
  </w:style>
  <w:style w:type="paragraph" w:customStyle="1" w:styleId="Style2">
    <w:name w:val="Style2"/>
    <w:basedOn w:val="Normal"/>
    <w:next w:val="Normal"/>
    <w:link w:val="Style2Char"/>
    <w:qFormat/>
    <w:rsid w:val="00EB6C01"/>
    <w:pPr>
      <w:jc w:val="both"/>
    </w:pPr>
    <w:rPr>
      <w:rFonts w:asciiTheme="minorHAnsi" w:hAnsiTheme="minorHAnsi"/>
    </w:rPr>
  </w:style>
  <w:style w:type="character" w:customStyle="1" w:styleId="Style2Char">
    <w:name w:val="Style2 Char"/>
    <w:basedOn w:val="DefaultParagraphFont"/>
    <w:link w:val="Style2"/>
    <w:rsid w:val="00EB6C01"/>
    <w:rPr>
      <w:rFonts w:asciiTheme="minorHAnsi" w:hAnsiTheme="minorHAnsi"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340579">
      <w:bodyDiv w:val="1"/>
      <w:marLeft w:val="0"/>
      <w:marRight w:val="0"/>
      <w:marTop w:val="0"/>
      <w:marBottom w:val="0"/>
      <w:divBdr>
        <w:top w:val="none" w:sz="0" w:space="0" w:color="auto"/>
        <w:left w:val="none" w:sz="0" w:space="0" w:color="auto"/>
        <w:bottom w:val="none" w:sz="0" w:space="0" w:color="auto"/>
        <w:right w:val="none" w:sz="0" w:space="0" w:color="auto"/>
      </w:divBdr>
    </w:div>
    <w:div w:id="1845321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toyanov\OneDrive%20-%20Grant%20Thornton%20OOD\2023\WMG\01.%20WMG\Other\&#1096;&#1077;&#1089;&#1090;&#1084;&#1077;&#1089;&#1077;&#1095;&#1080;&#1077;%202023%20&#1082;&#1086;&#1085;&#1089;.%20&#1059;&#1052;&#1043;\0.%20&#1050;&#1060;&#1053;%20&#1041;&#1060;&#1041;%20&#1082;&#1086;&#1085;&#1089;%20&#1059;&#1052;&#1043;%2030.06.2023\&#1050;&#1060;&#1053;%20&#1041;&#1060;&#1041;%20&#1082;&#1086;&#1085;&#1089;%2030.06.2023\GT%20Financial%20Statements_A4_GTI.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AE27CC33DB4A0297C08FE01929C651"/>
        <w:category>
          <w:name w:val="General"/>
          <w:gallery w:val="placeholder"/>
        </w:category>
        <w:types>
          <w:type w:val="bbPlcHdr"/>
        </w:types>
        <w:behaviors>
          <w:behavior w:val="content"/>
        </w:behaviors>
        <w:guid w:val="{1004B83C-868A-44CB-8743-02978F7C0F80}"/>
      </w:docPartPr>
      <w:docPartBody>
        <w:p w:rsidR="0014756C" w:rsidRDefault="0014756C" w:rsidP="0014756C">
          <w:pPr>
            <w:pStyle w:val="10AE27CC33DB4A0297C08FE01929C651"/>
          </w:pPr>
          <w:r w:rsidRPr="008F26E4">
            <w:rPr>
              <w:rStyle w:val="PlaceholderText"/>
            </w:rPr>
            <w:t>Click or tap here to enter text.</w:t>
          </w:r>
        </w:p>
      </w:docPartBody>
    </w:docPart>
    <w:docPart>
      <w:docPartPr>
        <w:name w:val="C97C1D0F5E8D43E584FF9D433A6A6601"/>
        <w:category>
          <w:name w:val="General"/>
          <w:gallery w:val="placeholder"/>
        </w:category>
        <w:types>
          <w:type w:val="bbPlcHdr"/>
        </w:types>
        <w:behaviors>
          <w:behavior w:val="content"/>
        </w:behaviors>
        <w:guid w:val="{6956DFC5-37AA-4DA8-A4A5-311F72538672}"/>
      </w:docPartPr>
      <w:docPartBody>
        <w:p w:rsidR="0014756C" w:rsidRDefault="0014756C" w:rsidP="0014756C">
          <w:pPr>
            <w:pStyle w:val="C97C1D0F5E8D43E584FF9D433A6A6601"/>
          </w:pPr>
          <w:r w:rsidRPr="008F26E4">
            <w:rPr>
              <w:rStyle w:val="PlaceholderText"/>
            </w:rPr>
            <w:t>Click or tap here to enter text.</w:t>
          </w:r>
        </w:p>
      </w:docPartBody>
    </w:docPart>
    <w:docPart>
      <w:docPartPr>
        <w:name w:val="96704C4AD0ED49459F38786839DA9B76"/>
        <w:category>
          <w:name w:val="General"/>
          <w:gallery w:val="placeholder"/>
        </w:category>
        <w:types>
          <w:type w:val="bbPlcHdr"/>
        </w:types>
        <w:behaviors>
          <w:behavior w:val="content"/>
        </w:behaviors>
        <w:guid w:val="{16E390E0-7E44-49EC-B02C-A26D09192987}"/>
      </w:docPartPr>
      <w:docPartBody>
        <w:p w:rsidR="0014756C" w:rsidRDefault="0014756C" w:rsidP="0014756C">
          <w:pPr>
            <w:pStyle w:val="96704C4AD0ED49459F38786839DA9B76"/>
          </w:pPr>
          <w:r w:rsidRPr="008F26E4">
            <w:rPr>
              <w:rStyle w:val="PlaceholderText"/>
            </w:rPr>
            <w:t>Click or tap here to enter text.</w:t>
          </w:r>
        </w:p>
      </w:docPartBody>
    </w:docPart>
    <w:docPart>
      <w:docPartPr>
        <w:name w:val="B662416FFD4443AB8C02C0B74C3861DE"/>
        <w:category>
          <w:name w:val="General"/>
          <w:gallery w:val="placeholder"/>
        </w:category>
        <w:types>
          <w:type w:val="bbPlcHdr"/>
        </w:types>
        <w:behaviors>
          <w:behavior w:val="content"/>
        </w:behaviors>
        <w:guid w:val="{637E675B-6D42-47CB-A82F-06031F448A90}"/>
      </w:docPartPr>
      <w:docPartBody>
        <w:p w:rsidR="0014756C" w:rsidRDefault="0014756C" w:rsidP="0014756C">
          <w:pPr>
            <w:pStyle w:val="B662416FFD4443AB8C02C0B74C3861DE"/>
          </w:pPr>
          <w:r w:rsidRPr="008F26E4">
            <w:rPr>
              <w:rStyle w:val="PlaceholderText"/>
            </w:rPr>
            <w:t>Click or tap here to enter text.</w:t>
          </w:r>
        </w:p>
      </w:docPartBody>
    </w:docPart>
    <w:docPart>
      <w:docPartPr>
        <w:name w:val="C356CE25FD5E42319EB7B2016FFE28EC"/>
        <w:category>
          <w:name w:val="General"/>
          <w:gallery w:val="placeholder"/>
        </w:category>
        <w:types>
          <w:type w:val="bbPlcHdr"/>
        </w:types>
        <w:behaviors>
          <w:behavior w:val="content"/>
        </w:behaviors>
        <w:guid w:val="{E75CA3F7-996A-42CE-9C20-D204085283A4}"/>
      </w:docPartPr>
      <w:docPartBody>
        <w:p w:rsidR="0014756C" w:rsidRDefault="0014756C" w:rsidP="0014756C">
          <w:pPr>
            <w:pStyle w:val="C356CE25FD5E42319EB7B2016FFE28EC"/>
          </w:pPr>
          <w:r w:rsidRPr="008F26E4">
            <w:rPr>
              <w:rStyle w:val="PlaceholderText"/>
            </w:rPr>
            <w:t>Click or tap here to enter text.</w:t>
          </w:r>
        </w:p>
      </w:docPartBody>
    </w:docPart>
    <w:docPart>
      <w:docPartPr>
        <w:name w:val="0532014CACED4197AB1D206054C937A4"/>
        <w:category>
          <w:name w:val="General"/>
          <w:gallery w:val="placeholder"/>
        </w:category>
        <w:types>
          <w:type w:val="bbPlcHdr"/>
        </w:types>
        <w:behaviors>
          <w:behavior w:val="content"/>
        </w:behaviors>
        <w:guid w:val="{CE395D78-90FA-45C5-895B-C1F0981B0531}"/>
      </w:docPartPr>
      <w:docPartBody>
        <w:p w:rsidR="0014756C" w:rsidRDefault="0014756C" w:rsidP="0014756C">
          <w:pPr>
            <w:pStyle w:val="0532014CACED4197AB1D206054C937A4"/>
          </w:pPr>
          <w:r w:rsidRPr="008F26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08"/>
  <w:hyphenationZone w:val="425"/>
  <w:characterSpacingControl w:val="doNotCompress"/>
  <w:compat>
    <w:useFELayout/>
    <w:compatSetting w:name="compatibilityMode" w:uri="http://schemas.microsoft.com/office/word" w:val="12"/>
  </w:compat>
  <w:rsids>
    <w:rsidRoot w:val="0014756C"/>
    <w:rsid w:val="00106454"/>
    <w:rsid w:val="0014756C"/>
    <w:rsid w:val="006D4E64"/>
    <w:rsid w:val="0095569C"/>
    <w:rsid w:val="00CC75ED"/>
    <w:rsid w:val="00DC0DD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D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56C"/>
    <w:rPr>
      <w:color w:val="808080"/>
    </w:rPr>
  </w:style>
  <w:style w:type="paragraph" w:customStyle="1" w:styleId="D4B15729E28F459986B781EC22705D50">
    <w:name w:val="D4B15729E28F459986B781EC22705D50"/>
    <w:rsid w:val="0014756C"/>
  </w:style>
  <w:style w:type="paragraph" w:customStyle="1" w:styleId="10AE27CC33DB4A0297C08FE01929C651">
    <w:name w:val="10AE27CC33DB4A0297C08FE01929C651"/>
    <w:rsid w:val="0014756C"/>
  </w:style>
  <w:style w:type="paragraph" w:customStyle="1" w:styleId="C97C1D0F5E8D43E584FF9D433A6A6601">
    <w:name w:val="C97C1D0F5E8D43E584FF9D433A6A6601"/>
    <w:rsid w:val="0014756C"/>
  </w:style>
  <w:style w:type="paragraph" w:customStyle="1" w:styleId="55B3062B3C344EA98B4FDA3C9AC8B0CA">
    <w:name w:val="55B3062B3C344EA98B4FDA3C9AC8B0CA"/>
    <w:rsid w:val="0014756C"/>
  </w:style>
  <w:style w:type="paragraph" w:customStyle="1" w:styleId="96704C4AD0ED49459F38786839DA9B76">
    <w:name w:val="96704C4AD0ED49459F38786839DA9B76"/>
    <w:rsid w:val="0014756C"/>
  </w:style>
  <w:style w:type="paragraph" w:customStyle="1" w:styleId="B662416FFD4443AB8C02C0B74C3861DE">
    <w:name w:val="B662416FFD4443AB8C02C0B74C3861DE"/>
    <w:rsid w:val="0014756C"/>
  </w:style>
  <w:style w:type="paragraph" w:customStyle="1" w:styleId="C356CE25FD5E42319EB7B2016FFE28EC">
    <w:name w:val="C356CE25FD5E42319EB7B2016FFE28EC"/>
    <w:rsid w:val="0014756C"/>
  </w:style>
  <w:style w:type="paragraph" w:customStyle="1" w:styleId="0532014CACED4197AB1D206054C937A4">
    <w:name w:val="0532014CACED4197AB1D206054C937A4"/>
    <w:rsid w:val="00147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758FE-14E7-4ACF-8F39-EA3942CA1511}">
  <ds:schemaRefs>
    <ds:schemaRef ds:uri="http://schemas.openxmlformats.org/officeDocument/2006/bibliography"/>
  </ds:schemaRefs>
</ds:datastoreItem>
</file>

<file path=docMetadata/LabelInfo.xml><?xml version="1.0" encoding="utf-8"?>
<clbl:labelList xmlns:clbl="http://schemas.microsoft.com/office/2020/mipLabelMetadata">
  <clbl:label id="{403f1d68-d06a-407f-bdf9-1e65fbbc2901}" enabled="1" method="Standard" siteId="{55410a2b-5ece-4cd0-828c-3a3ac66669b3}" removed="0"/>
</clbl:labelList>
</file>

<file path=docProps/app.xml><?xml version="1.0" encoding="utf-8"?>
<Properties xmlns="http://schemas.openxmlformats.org/officeDocument/2006/extended-properties" xmlns:vt="http://schemas.openxmlformats.org/officeDocument/2006/docPropsVTypes">
  <Template>GT Financial Statements_A4_GTI</Template>
  <TotalTime>1360</TotalTime>
  <Pages>21</Pages>
  <Words>6849</Words>
  <Characters>39041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Fitzgibbon</dc:creator>
  <cp:lastModifiedBy>HP</cp:lastModifiedBy>
  <cp:revision>149</cp:revision>
  <cp:lastPrinted>2021-07-29T13:32:00Z</cp:lastPrinted>
  <dcterms:created xsi:type="dcterms:W3CDTF">2025-08-27T13:33:00Z</dcterms:created>
  <dcterms:modified xsi:type="dcterms:W3CDTF">2025-08-29T16:15:00Z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Name">
    <vt:lpwstr>Company Name</vt:lpwstr>
  </property>
  <property fmtid="{D5CDD505-2E9C-101B-9397-08002B2CF9AE}" pid="3" name="CountryAdjective">
    <vt:lpwstr>Canadian</vt:lpwstr>
  </property>
  <property fmtid="{D5CDD505-2E9C-101B-9397-08002B2CF9AE}" pid="4" name="AccountsDate">
    <vt:lpwstr>Date of Accounts</vt:lpwstr>
  </property>
  <property fmtid="{D5CDD505-2E9C-101B-9397-08002B2CF9AE}" pid="5" name="AccountsName">
    <vt:lpwstr>Name of Accounts</vt:lpwstr>
  </property>
  <property fmtid="{D5CDD505-2E9C-101B-9397-08002B2CF9AE}" pid="6" name="DocType">
    <vt:lpwstr>Financial Statements</vt:lpwstr>
  </property>
</Properties>
</file>