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6239" w:rsidRPr="000350E9" w:rsidRDefault="00676239" w:rsidP="006A47B5">
      <w:pPr>
        <w:ind w:left="-709" w:right="-432" w:firstLine="993"/>
        <w:jc w:val="center"/>
        <w:rPr>
          <w:rFonts w:ascii="Calibri" w:hAnsi="Calibri" w:cs="Calibri"/>
          <w:sz w:val="22"/>
          <w:szCs w:val="22"/>
        </w:rPr>
      </w:pPr>
    </w:p>
    <w:p w:rsidR="006A47B5" w:rsidRPr="00502E0D" w:rsidRDefault="006A47B5" w:rsidP="006A47B5">
      <w:pPr>
        <w:ind w:left="-426" w:right="-240" w:firstLine="710"/>
        <w:jc w:val="center"/>
        <w:rPr>
          <w:rFonts w:cstheme="minorHAnsi"/>
          <w:b/>
          <w:sz w:val="22"/>
          <w:szCs w:val="22"/>
        </w:rPr>
      </w:pPr>
      <w:r w:rsidRPr="00502E0D">
        <w:rPr>
          <w:rFonts w:cstheme="minorHAnsi"/>
          <w:b/>
          <w:sz w:val="22"/>
          <w:szCs w:val="22"/>
        </w:rPr>
        <w:t>ДОПЪЛНИТЕЛНА ИНФОРМАЦИЯ</w:t>
      </w:r>
    </w:p>
    <w:p w:rsidR="006A47B5" w:rsidRPr="00502E0D" w:rsidRDefault="006A47B5" w:rsidP="006A47B5">
      <w:pPr>
        <w:ind w:left="-426" w:right="-240" w:firstLine="710"/>
        <w:rPr>
          <w:rFonts w:cstheme="minorHAnsi"/>
          <w:b/>
          <w:sz w:val="22"/>
          <w:szCs w:val="22"/>
        </w:rPr>
      </w:pPr>
    </w:p>
    <w:p w:rsidR="00690061" w:rsidRPr="00502E0D" w:rsidRDefault="00941737" w:rsidP="00941737">
      <w:pPr>
        <w:ind w:left="-284"/>
        <w:jc w:val="center"/>
        <w:rPr>
          <w:rFonts w:cstheme="minorHAnsi"/>
          <w:b/>
          <w:sz w:val="22"/>
          <w:szCs w:val="22"/>
        </w:rPr>
      </w:pPr>
      <w:r w:rsidRPr="00502E0D">
        <w:rPr>
          <w:rFonts w:cstheme="minorHAnsi"/>
          <w:b/>
          <w:sz w:val="22"/>
          <w:szCs w:val="22"/>
        </w:rPr>
        <w:t>п</w:t>
      </w:r>
      <w:r w:rsidR="006A47B5" w:rsidRPr="00502E0D">
        <w:rPr>
          <w:rFonts w:cstheme="minorHAnsi"/>
          <w:b/>
          <w:sz w:val="22"/>
          <w:szCs w:val="22"/>
        </w:rPr>
        <w:t>о чл.12, ал.1, т.4 от Наредба 2 от 09.11.2021г. за първоначално и последващо разкриване на информация при публично предлагане на ценни книжа и допускане на ценни книжа до търговия на регулиран пазар</w:t>
      </w:r>
      <w:r w:rsidRPr="00502E0D">
        <w:rPr>
          <w:rFonts w:cstheme="minorHAnsi"/>
          <w:b/>
          <w:sz w:val="22"/>
          <w:szCs w:val="22"/>
        </w:rPr>
        <w:t xml:space="preserve"> към  шестмесечен финансов отчет на </w:t>
      </w:r>
    </w:p>
    <w:p w:rsidR="00941737" w:rsidRPr="00502E0D" w:rsidRDefault="00941737" w:rsidP="00941737">
      <w:pPr>
        <w:ind w:left="-284"/>
        <w:jc w:val="center"/>
        <w:rPr>
          <w:rFonts w:cstheme="minorHAnsi"/>
          <w:b/>
          <w:sz w:val="22"/>
          <w:szCs w:val="22"/>
        </w:rPr>
      </w:pPr>
      <w:r w:rsidRPr="00502E0D">
        <w:rPr>
          <w:rFonts w:cstheme="minorHAnsi"/>
          <w:b/>
          <w:sz w:val="22"/>
          <w:szCs w:val="22"/>
        </w:rPr>
        <w:t>„УЕБ МЕДИЯ ГРУП“ АД</w:t>
      </w:r>
    </w:p>
    <w:p w:rsidR="00941737" w:rsidRPr="00502E0D" w:rsidRDefault="00941737" w:rsidP="00941737">
      <w:pPr>
        <w:jc w:val="center"/>
        <w:rPr>
          <w:rFonts w:cstheme="minorHAnsi"/>
          <w:b/>
          <w:sz w:val="22"/>
          <w:szCs w:val="22"/>
        </w:rPr>
      </w:pPr>
      <w:r w:rsidRPr="00502E0D">
        <w:rPr>
          <w:rFonts w:cstheme="minorHAnsi"/>
          <w:b/>
          <w:sz w:val="22"/>
          <w:szCs w:val="22"/>
        </w:rPr>
        <w:t>за периода 01.01.202</w:t>
      </w:r>
      <w:r w:rsidR="007B1359">
        <w:rPr>
          <w:rFonts w:cstheme="minorHAnsi"/>
          <w:b/>
          <w:sz w:val="22"/>
          <w:szCs w:val="22"/>
        </w:rPr>
        <w:t>5</w:t>
      </w:r>
      <w:r w:rsidRPr="00502E0D">
        <w:rPr>
          <w:rFonts w:cstheme="minorHAnsi"/>
          <w:b/>
          <w:sz w:val="22"/>
          <w:szCs w:val="22"/>
        </w:rPr>
        <w:t>г. - 30.06.202</w:t>
      </w:r>
      <w:r w:rsidR="007B1359">
        <w:rPr>
          <w:rFonts w:cstheme="minorHAnsi"/>
          <w:b/>
          <w:sz w:val="22"/>
          <w:szCs w:val="22"/>
        </w:rPr>
        <w:t>5</w:t>
      </w:r>
      <w:r w:rsidRPr="00502E0D">
        <w:rPr>
          <w:rFonts w:cstheme="minorHAnsi"/>
          <w:b/>
          <w:sz w:val="22"/>
          <w:szCs w:val="22"/>
        </w:rPr>
        <w:t>г.</w:t>
      </w:r>
    </w:p>
    <w:p w:rsidR="002909B5" w:rsidRPr="00502E0D" w:rsidRDefault="002909B5" w:rsidP="006A47B5">
      <w:pPr>
        <w:ind w:left="-426" w:right="-240" w:firstLine="710"/>
        <w:jc w:val="center"/>
        <w:rPr>
          <w:rFonts w:cstheme="minorHAnsi"/>
          <w:b/>
          <w:sz w:val="22"/>
          <w:szCs w:val="22"/>
        </w:rPr>
      </w:pPr>
    </w:p>
    <w:p w:rsidR="006A47B5" w:rsidRPr="00502E0D" w:rsidRDefault="006A47B5" w:rsidP="006A47B5">
      <w:pPr>
        <w:ind w:left="-426" w:right="-240" w:firstLine="710"/>
        <w:jc w:val="center"/>
        <w:rPr>
          <w:rFonts w:cstheme="minorHAnsi"/>
          <w:b/>
          <w:sz w:val="22"/>
          <w:szCs w:val="22"/>
        </w:rPr>
      </w:pPr>
    </w:p>
    <w:p w:rsidR="006A47B5" w:rsidRPr="00502E0D" w:rsidRDefault="006A47B5" w:rsidP="003544D6">
      <w:pPr>
        <w:ind w:right="-240" w:firstLine="284"/>
        <w:rPr>
          <w:rFonts w:cstheme="minorHAnsi"/>
          <w:b/>
          <w:i/>
          <w:sz w:val="22"/>
          <w:szCs w:val="22"/>
        </w:rPr>
      </w:pPr>
      <w:r w:rsidRPr="00502E0D">
        <w:rPr>
          <w:rFonts w:cstheme="minorHAnsi"/>
          <w:b/>
          <w:sz w:val="22"/>
          <w:szCs w:val="22"/>
        </w:rPr>
        <w:t>1.</w:t>
      </w:r>
      <w:r w:rsidRPr="00502E0D">
        <w:rPr>
          <w:rFonts w:cstheme="minorHAnsi"/>
          <w:b/>
          <w:sz w:val="22"/>
          <w:szCs w:val="22"/>
        </w:rPr>
        <w:tab/>
      </w:r>
      <w:r w:rsidRPr="00502E0D">
        <w:rPr>
          <w:rFonts w:cstheme="minorHAnsi"/>
          <w:b/>
          <w:i/>
          <w:sz w:val="22"/>
          <w:szCs w:val="22"/>
        </w:rPr>
        <w:t>Информация за промените в счетоводната политика през отчетния период</w:t>
      </w:r>
    </w:p>
    <w:p w:rsidR="0040606E" w:rsidRPr="00502E0D" w:rsidRDefault="0040606E" w:rsidP="003544D6">
      <w:pPr>
        <w:ind w:left="-426" w:right="-240"/>
        <w:rPr>
          <w:rFonts w:cstheme="minorHAnsi"/>
          <w:sz w:val="22"/>
          <w:szCs w:val="22"/>
        </w:rPr>
      </w:pPr>
      <w:r w:rsidRPr="00502E0D">
        <w:rPr>
          <w:rFonts w:cstheme="minorHAnsi"/>
          <w:sz w:val="22"/>
          <w:szCs w:val="22"/>
        </w:rPr>
        <w:t xml:space="preserve">“Уеб Медия Груп” АД прилага една и съща счетоводна политика. Дружеството прилага </w:t>
      </w:r>
      <w:r w:rsidR="00865C0A" w:rsidRPr="00502E0D">
        <w:rPr>
          <w:rFonts w:cstheme="minorHAnsi"/>
          <w:sz w:val="22"/>
          <w:szCs w:val="22"/>
        </w:rPr>
        <w:t>международни</w:t>
      </w:r>
      <w:r w:rsidRPr="00502E0D">
        <w:rPr>
          <w:rFonts w:cstheme="minorHAnsi"/>
          <w:sz w:val="22"/>
          <w:szCs w:val="22"/>
        </w:rPr>
        <w:t xml:space="preserve"> стандарти за финансово отчитане.</w:t>
      </w:r>
    </w:p>
    <w:p w:rsidR="006A47B5" w:rsidRPr="00502E0D" w:rsidRDefault="006A47B5" w:rsidP="000478B9">
      <w:pPr>
        <w:ind w:left="-426" w:right="-240" w:firstLine="710"/>
        <w:rPr>
          <w:rFonts w:cstheme="minorHAnsi"/>
          <w:b/>
          <w:sz w:val="22"/>
          <w:szCs w:val="22"/>
        </w:rPr>
      </w:pPr>
    </w:p>
    <w:p w:rsidR="008375B5" w:rsidRPr="00502E0D" w:rsidRDefault="008375B5" w:rsidP="00462325">
      <w:pPr>
        <w:ind w:right="-240" w:firstLine="284"/>
        <w:rPr>
          <w:rFonts w:cstheme="minorHAnsi"/>
          <w:b/>
          <w:i/>
          <w:sz w:val="22"/>
          <w:szCs w:val="22"/>
        </w:rPr>
      </w:pPr>
      <w:r w:rsidRPr="00502E0D">
        <w:rPr>
          <w:rFonts w:cstheme="minorHAnsi"/>
          <w:b/>
          <w:i/>
          <w:sz w:val="22"/>
          <w:szCs w:val="22"/>
        </w:rPr>
        <w:t>2.</w:t>
      </w:r>
      <w:r w:rsidRPr="00502E0D">
        <w:rPr>
          <w:rFonts w:cstheme="minorHAnsi"/>
          <w:b/>
          <w:i/>
          <w:color w:val="FF0000"/>
          <w:sz w:val="22"/>
          <w:szCs w:val="22"/>
        </w:rPr>
        <w:tab/>
      </w:r>
      <w:r w:rsidRPr="00502E0D">
        <w:rPr>
          <w:rFonts w:cstheme="minorHAnsi"/>
          <w:b/>
          <w:i/>
          <w:sz w:val="22"/>
          <w:szCs w:val="22"/>
        </w:rPr>
        <w:t>Информация за настъпили промени в икономическата група на емитента</w:t>
      </w:r>
    </w:p>
    <w:p w:rsidR="0011028B" w:rsidRPr="0011028B" w:rsidRDefault="0011028B" w:rsidP="00462325">
      <w:pPr>
        <w:ind w:right="-240" w:firstLine="284"/>
        <w:rPr>
          <w:rFonts w:cstheme="minorHAnsi"/>
          <w:sz w:val="22"/>
          <w:szCs w:val="22"/>
        </w:rPr>
      </w:pPr>
      <w:r w:rsidRPr="0011028B">
        <w:rPr>
          <w:rFonts w:cstheme="minorHAnsi"/>
          <w:sz w:val="22"/>
          <w:szCs w:val="22"/>
        </w:rPr>
        <w:t>През отчетния период</w:t>
      </w:r>
      <w:r>
        <w:rPr>
          <w:rFonts w:cstheme="minorHAnsi"/>
          <w:sz w:val="22"/>
          <w:szCs w:val="22"/>
        </w:rPr>
        <w:t xml:space="preserve"> няма настъпили промени в </w:t>
      </w:r>
      <w:r w:rsidRPr="0011028B">
        <w:rPr>
          <w:rFonts w:cstheme="minorHAnsi"/>
          <w:sz w:val="22"/>
          <w:szCs w:val="22"/>
        </w:rPr>
        <w:t xml:space="preserve"> икономическата група на емитента</w:t>
      </w:r>
    </w:p>
    <w:p w:rsidR="0011028B" w:rsidRDefault="0011028B" w:rsidP="00462325">
      <w:pPr>
        <w:ind w:right="-240" w:firstLine="284"/>
        <w:rPr>
          <w:rFonts w:cstheme="minorHAnsi"/>
        </w:rPr>
      </w:pPr>
    </w:p>
    <w:p w:rsidR="008375B5" w:rsidRPr="00502E0D" w:rsidRDefault="009319E4" w:rsidP="00462325">
      <w:pPr>
        <w:ind w:right="-240" w:firstLine="284"/>
        <w:rPr>
          <w:rFonts w:cstheme="minorHAnsi"/>
          <w:b/>
          <w:i/>
          <w:sz w:val="22"/>
          <w:szCs w:val="22"/>
        </w:rPr>
      </w:pPr>
      <w:r w:rsidRPr="00502E0D">
        <w:rPr>
          <w:rFonts w:cstheme="minorHAnsi"/>
          <w:b/>
          <w:i/>
          <w:sz w:val="22"/>
          <w:szCs w:val="22"/>
        </w:rPr>
        <w:t>3.</w:t>
      </w:r>
      <w:r w:rsidRPr="00502E0D">
        <w:rPr>
          <w:rFonts w:cstheme="minorHAnsi"/>
          <w:b/>
          <w:i/>
          <w:sz w:val="22"/>
          <w:szCs w:val="22"/>
        </w:rPr>
        <w:tab/>
        <w:t xml:space="preserve">Резултати от организационни промени в рамките на емитента, като преобразуване, продажба на дружества от икономическата група, </w:t>
      </w:r>
      <w:proofErr w:type="spellStart"/>
      <w:r w:rsidRPr="00502E0D">
        <w:rPr>
          <w:rFonts w:cstheme="minorHAnsi"/>
          <w:b/>
          <w:i/>
          <w:sz w:val="22"/>
          <w:szCs w:val="22"/>
        </w:rPr>
        <w:t>апортни</w:t>
      </w:r>
      <w:proofErr w:type="spellEnd"/>
      <w:r w:rsidRPr="00502E0D">
        <w:rPr>
          <w:rFonts w:cstheme="minorHAnsi"/>
          <w:b/>
          <w:i/>
          <w:sz w:val="22"/>
          <w:szCs w:val="22"/>
        </w:rPr>
        <w:t xml:space="preserve"> вноски от дружеството, даване под наем на имущество, дългосрочни инвестиции, преустановяване на дейност.</w:t>
      </w:r>
      <w:r w:rsidR="008375B5" w:rsidRPr="00502E0D">
        <w:rPr>
          <w:rFonts w:cstheme="minorHAnsi"/>
          <w:b/>
          <w:i/>
          <w:sz w:val="22"/>
          <w:szCs w:val="22"/>
        </w:rPr>
        <w:t>;</w:t>
      </w:r>
    </w:p>
    <w:p w:rsidR="00EA4760" w:rsidRPr="00502E0D" w:rsidRDefault="00EA4760" w:rsidP="004247F4">
      <w:pPr>
        <w:ind w:right="-240"/>
        <w:rPr>
          <w:rFonts w:cstheme="minorHAnsi"/>
          <w:sz w:val="22"/>
          <w:szCs w:val="22"/>
        </w:rPr>
      </w:pPr>
      <w:r w:rsidRPr="00502E0D">
        <w:rPr>
          <w:rFonts w:cstheme="minorHAnsi"/>
          <w:sz w:val="22"/>
          <w:szCs w:val="22"/>
        </w:rPr>
        <w:t>През отчетното шестмесечие:</w:t>
      </w:r>
    </w:p>
    <w:p w:rsidR="00EA4760" w:rsidRPr="00502E0D" w:rsidRDefault="00EA4760" w:rsidP="004247F4">
      <w:pPr>
        <w:ind w:right="-240"/>
        <w:rPr>
          <w:rFonts w:cstheme="minorHAnsi"/>
          <w:sz w:val="22"/>
          <w:szCs w:val="22"/>
        </w:rPr>
      </w:pPr>
      <w:r w:rsidRPr="00502E0D">
        <w:rPr>
          <w:rFonts w:cstheme="minorHAnsi"/>
          <w:sz w:val="22"/>
          <w:szCs w:val="22"/>
        </w:rPr>
        <w:t xml:space="preserve">-  Не са извършвани </w:t>
      </w:r>
      <w:proofErr w:type="spellStart"/>
      <w:r w:rsidRPr="00502E0D">
        <w:rPr>
          <w:rFonts w:cstheme="minorHAnsi"/>
          <w:sz w:val="22"/>
          <w:szCs w:val="22"/>
        </w:rPr>
        <w:t>апортни</w:t>
      </w:r>
      <w:proofErr w:type="spellEnd"/>
      <w:r w:rsidRPr="00502E0D">
        <w:rPr>
          <w:rFonts w:cstheme="minorHAnsi"/>
          <w:sz w:val="22"/>
          <w:szCs w:val="22"/>
        </w:rPr>
        <w:t xml:space="preserve"> вноски и отдаване под наем на имущество. </w:t>
      </w:r>
    </w:p>
    <w:p w:rsidR="00EA4760" w:rsidRPr="00502E0D" w:rsidRDefault="00EA4760" w:rsidP="004247F4">
      <w:pPr>
        <w:ind w:left="-426" w:right="-240" w:firstLine="426"/>
        <w:rPr>
          <w:rFonts w:cstheme="minorHAnsi"/>
          <w:sz w:val="22"/>
          <w:szCs w:val="22"/>
        </w:rPr>
      </w:pPr>
      <w:r w:rsidRPr="00502E0D">
        <w:rPr>
          <w:rFonts w:cstheme="minorHAnsi"/>
          <w:sz w:val="22"/>
          <w:szCs w:val="22"/>
        </w:rPr>
        <w:t>- Не е налице преустановяване на дейности на дружеството, което да  повлияе върху резултата му.</w:t>
      </w:r>
    </w:p>
    <w:p w:rsidR="00953B83" w:rsidRPr="00502E0D" w:rsidRDefault="00953B83" w:rsidP="004247F4">
      <w:pPr>
        <w:ind w:left="-426" w:right="-240" w:firstLine="426"/>
        <w:rPr>
          <w:rFonts w:cstheme="minorHAnsi"/>
          <w:sz w:val="22"/>
          <w:szCs w:val="22"/>
        </w:rPr>
      </w:pPr>
    </w:p>
    <w:p w:rsidR="0040606E" w:rsidRPr="00502E0D" w:rsidRDefault="0040606E" w:rsidP="00462325">
      <w:pPr>
        <w:ind w:right="-240" w:firstLine="284"/>
        <w:rPr>
          <w:rFonts w:cstheme="minorHAnsi"/>
          <w:b/>
          <w:i/>
          <w:sz w:val="22"/>
          <w:szCs w:val="22"/>
        </w:rPr>
      </w:pPr>
      <w:r w:rsidRPr="00502E0D">
        <w:rPr>
          <w:rFonts w:cstheme="minorHAnsi"/>
          <w:b/>
          <w:i/>
          <w:sz w:val="22"/>
          <w:szCs w:val="22"/>
        </w:rPr>
        <w:t>4.</w:t>
      </w:r>
      <w:r w:rsidRPr="00502E0D">
        <w:rPr>
          <w:rFonts w:cstheme="minorHAnsi"/>
          <w:b/>
          <w:i/>
          <w:sz w:val="22"/>
          <w:szCs w:val="22"/>
        </w:rPr>
        <w:tab/>
        <w:t>Становище на управителния орган относно възможностите за реализация на публикувани прогнози за резултатите от текущата финансова година, като се отчитат резултатите от текущото тримесечие, както и информация за факторите и обстоятелствата, които ще повлияят на постигането на прогнозните резултати най-малко за следващото тримесечие.</w:t>
      </w:r>
    </w:p>
    <w:p w:rsidR="0040606E" w:rsidRPr="00502E0D" w:rsidRDefault="0040606E" w:rsidP="0040606E">
      <w:pPr>
        <w:ind w:left="-426" w:right="-240" w:firstLine="710"/>
        <w:rPr>
          <w:rFonts w:cstheme="minorHAnsi"/>
          <w:b/>
          <w:sz w:val="22"/>
          <w:szCs w:val="22"/>
        </w:rPr>
      </w:pPr>
    </w:p>
    <w:p w:rsidR="0040606E" w:rsidRPr="00502E0D" w:rsidRDefault="0040606E" w:rsidP="00462325">
      <w:pPr>
        <w:ind w:left="-426" w:right="-240" w:firstLine="426"/>
        <w:rPr>
          <w:rFonts w:cstheme="minorHAnsi"/>
          <w:sz w:val="22"/>
          <w:szCs w:val="22"/>
        </w:rPr>
      </w:pPr>
      <w:r w:rsidRPr="00502E0D">
        <w:rPr>
          <w:rFonts w:cstheme="minorHAnsi"/>
          <w:sz w:val="22"/>
          <w:szCs w:val="22"/>
        </w:rPr>
        <w:t>Дружеството не е публикувало прогнози за резултатите от текущата финансова година.</w:t>
      </w:r>
    </w:p>
    <w:p w:rsidR="0040606E" w:rsidRPr="00502E0D" w:rsidRDefault="0040606E" w:rsidP="008375B5">
      <w:pPr>
        <w:ind w:left="-66" w:right="-240"/>
        <w:rPr>
          <w:rFonts w:cstheme="minorHAnsi"/>
          <w:sz w:val="22"/>
          <w:szCs w:val="22"/>
          <w:lang w:eastAsia="bg-BG"/>
        </w:rPr>
      </w:pPr>
    </w:p>
    <w:p w:rsidR="0040606E" w:rsidRPr="00502E0D" w:rsidRDefault="0040606E" w:rsidP="00462325">
      <w:pPr>
        <w:ind w:right="-240"/>
        <w:rPr>
          <w:rFonts w:cstheme="minorHAnsi"/>
          <w:b/>
          <w:i/>
          <w:sz w:val="22"/>
          <w:szCs w:val="22"/>
        </w:rPr>
      </w:pPr>
      <w:r w:rsidRPr="00502E0D">
        <w:rPr>
          <w:rFonts w:cstheme="minorHAnsi"/>
          <w:b/>
          <w:i/>
          <w:sz w:val="22"/>
          <w:szCs w:val="22"/>
        </w:rPr>
        <w:t>5.</w:t>
      </w:r>
      <w:r w:rsidRPr="00502E0D">
        <w:rPr>
          <w:rFonts w:cstheme="minorHAnsi"/>
          <w:b/>
          <w:i/>
          <w:sz w:val="22"/>
          <w:szCs w:val="22"/>
        </w:rPr>
        <w:tab/>
        <w:t>Данни за лицата, притежаващи пряко и непряко най-малко 5 на сто от гласовете в общото събрание на дружеството към 30.06.202</w:t>
      </w:r>
      <w:r w:rsidR="007B1359">
        <w:rPr>
          <w:rFonts w:cstheme="minorHAnsi"/>
          <w:b/>
          <w:i/>
          <w:sz w:val="22"/>
          <w:szCs w:val="22"/>
        </w:rPr>
        <w:t>5</w:t>
      </w:r>
      <w:r w:rsidRPr="00502E0D">
        <w:rPr>
          <w:rFonts w:cstheme="minorHAnsi"/>
          <w:b/>
          <w:i/>
          <w:sz w:val="22"/>
          <w:szCs w:val="22"/>
        </w:rPr>
        <w:t xml:space="preserve"> г., и промените в притежаваните от лицата гласове за периода от началото на годината  до края на отчетния  период.</w:t>
      </w:r>
    </w:p>
    <w:p w:rsidR="0040606E" w:rsidRPr="00502E0D" w:rsidRDefault="0040606E" w:rsidP="0040606E">
      <w:pPr>
        <w:ind w:left="-426" w:right="-240" w:firstLine="710"/>
        <w:rPr>
          <w:rFonts w:cstheme="minorHAnsi"/>
          <w:b/>
          <w:sz w:val="22"/>
          <w:szCs w:val="22"/>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55"/>
        <w:gridCol w:w="1486"/>
        <w:gridCol w:w="1350"/>
        <w:gridCol w:w="2148"/>
      </w:tblGrid>
      <w:tr w:rsidR="00521C3B" w:rsidRPr="00502E0D" w:rsidTr="00C12148">
        <w:trPr>
          <w:trHeight w:val="453"/>
        </w:trPr>
        <w:tc>
          <w:tcPr>
            <w:tcW w:w="4055" w:type="dxa"/>
          </w:tcPr>
          <w:p w:rsidR="00521C3B" w:rsidRPr="00502E0D" w:rsidRDefault="00521C3B" w:rsidP="00A86721">
            <w:pPr>
              <w:ind w:left="-709" w:right="-432" w:firstLine="993"/>
              <w:rPr>
                <w:rFonts w:cstheme="minorHAnsi"/>
                <w:sz w:val="22"/>
                <w:szCs w:val="22"/>
              </w:rPr>
            </w:pPr>
            <w:r w:rsidRPr="00502E0D">
              <w:rPr>
                <w:rFonts w:cstheme="minorHAnsi"/>
                <w:sz w:val="22"/>
                <w:szCs w:val="22"/>
              </w:rPr>
              <w:t xml:space="preserve">Наименование </w:t>
            </w:r>
          </w:p>
        </w:tc>
        <w:tc>
          <w:tcPr>
            <w:tcW w:w="1486" w:type="dxa"/>
          </w:tcPr>
          <w:p w:rsidR="00521C3B" w:rsidRPr="00502E0D" w:rsidRDefault="00521C3B" w:rsidP="004E1BAA">
            <w:pPr>
              <w:tabs>
                <w:tab w:val="left" w:pos="1310"/>
              </w:tabs>
              <w:ind w:left="-709" w:right="-108" w:firstLine="743"/>
              <w:jc w:val="center"/>
              <w:rPr>
                <w:rFonts w:cstheme="minorHAnsi"/>
                <w:sz w:val="22"/>
                <w:szCs w:val="22"/>
              </w:rPr>
            </w:pPr>
            <w:r w:rsidRPr="00502E0D">
              <w:rPr>
                <w:rFonts w:cstheme="minorHAnsi"/>
                <w:sz w:val="22"/>
                <w:szCs w:val="22"/>
              </w:rPr>
              <w:t>Към</w:t>
            </w:r>
          </w:p>
          <w:p w:rsidR="00521C3B" w:rsidRPr="00502E0D" w:rsidRDefault="00521C3B" w:rsidP="0015328B">
            <w:pPr>
              <w:tabs>
                <w:tab w:val="left" w:pos="1310"/>
              </w:tabs>
              <w:ind w:left="-709" w:right="-108" w:firstLine="743"/>
              <w:jc w:val="center"/>
              <w:rPr>
                <w:rFonts w:cstheme="minorHAnsi"/>
                <w:sz w:val="22"/>
                <w:szCs w:val="22"/>
              </w:rPr>
            </w:pPr>
            <w:r w:rsidRPr="00502E0D">
              <w:rPr>
                <w:rFonts w:cstheme="minorHAnsi"/>
                <w:sz w:val="22"/>
                <w:szCs w:val="22"/>
              </w:rPr>
              <w:t>30.06.202</w:t>
            </w:r>
            <w:r w:rsidR="0015328B">
              <w:rPr>
                <w:rFonts w:cstheme="minorHAnsi"/>
                <w:sz w:val="22"/>
                <w:szCs w:val="22"/>
              </w:rPr>
              <w:t>5</w:t>
            </w:r>
          </w:p>
        </w:tc>
        <w:tc>
          <w:tcPr>
            <w:tcW w:w="1350" w:type="dxa"/>
          </w:tcPr>
          <w:p w:rsidR="00521C3B" w:rsidRPr="00502E0D" w:rsidRDefault="00521C3B" w:rsidP="004E1BAA">
            <w:pPr>
              <w:tabs>
                <w:tab w:val="left" w:pos="1310"/>
              </w:tabs>
              <w:ind w:left="-709" w:right="-108" w:firstLine="743"/>
              <w:jc w:val="center"/>
              <w:rPr>
                <w:rFonts w:cstheme="minorHAnsi"/>
                <w:sz w:val="22"/>
                <w:szCs w:val="22"/>
              </w:rPr>
            </w:pPr>
            <w:r w:rsidRPr="00502E0D">
              <w:rPr>
                <w:rFonts w:cstheme="minorHAnsi"/>
                <w:sz w:val="22"/>
                <w:szCs w:val="22"/>
              </w:rPr>
              <w:t>Към</w:t>
            </w:r>
          </w:p>
          <w:p w:rsidR="00521C3B" w:rsidRPr="00502E0D" w:rsidRDefault="00521C3B" w:rsidP="0015328B">
            <w:pPr>
              <w:tabs>
                <w:tab w:val="left" w:pos="1310"/>
              </w:tabs>
              <w:ind w:left="-709" w:right="-108" w:firstLine="743"/>
              <w:jc w:val="center"/>
              <w:rPr>
                <w:rFonts w:cstheme="minorHAnsi"/>
                <w:sz w:val="22"/>
                <w:szCs w:val="22"/>
              </w:rPr>
            </w:pPr>
            <w:r w:rsidRPr="00502E0D">
              <w:rPr>
                <w:rFonts w:cstheme="minorHAnsi"/>
                <w:sz w:val="22"/>
                <w:szCs w:val="22"/>
              </w:rPr>
              <w:t>31.12.202</w:t>
            </w:r>
            <w:r w:rsidR="0015328B">
              <w:rPr>
                <w:rFonts w:cstheme="minorHAnsi"/>
                <w:sz w:val="22"/>
                <w:szCs w:val="22"/>
              </w:rPr>
              <w:t>4</w:t>
            </w:r>
          </w:p>
        </w:tc>
        <w:tc>
          <w:tcPr>
            <w:tcW w:w="2148" w:type="dxa"/>
          </w:tcPr>
          <w:p w:rsidR="00521C3B" w:rsidRPr="00502E0D" w:rsidRDefault="00030F98" w:rsidP="00030F98">
            <w:pPr>
              <w:ind w:right="-432"/>
              <w:rPr>
                <w:rFonts w:cstheme="minorHAnsi"/>
                <w:sz w:val="22"/>
                <w:szCs w:val="22"/>
              </w:rPr>
            </w:pPr>
            <w:r w:rsidRPr="00502E0D">
              <w:rPr>
                <w:rFonts w:cstheme="minorHAnsi"/>
                <w:sz w:val="22"/>
                <w:szCs w:val="22"/>
              </w:rPr>
              <w:t xml:space="preserve">  </w:t>
            </w:r>
            <w:r w:rsidR="00521C3B" w:rsidRPr="00502E0D">
              <w:rPr>
                <w:rFonts w:cstheme="minorHAnsi"/>
                <w:sz w:val="22"/>
                <w:szCs w:val="22"/>
              </w:rPr>
              <w:t>Промяна през</w:t>
            </w:r>
          </w:p>
          <w:p w:rsidR="00521C3B" w:rsidRPr="00502E0D" w:rsidRDefault="00030F98" w:rsidP="0015328B">
            <w:pPr>
              <w:ind w:left="-709" w:right="-432"/>
              <w:jc w:val="center"/>
              <w:rPr>
                <w:rFonts w:cstheme="minorHAnsi"/>
                <w:sz w:val="22"/>
                <w:szCs w:val="22"/>
              </w:rPr>
            </w:pPr>
            <w:r w:rsidRPr="00502E0D">
              <w:rPr>
                <w:rFonts w:cstheme="minorHAnsi"/>
                <w:sz w:val="22"/>
                <w:szCs w:val="22"/>
              </w:rPr>
              <w:t xml:space="preserve"> </w:t>
            </w:r>
            <w:r w:rsidR="00521C3B" w:rsidRPr="00502E0D">
              <w:rPr>
                <w:rFonts w:cstheme="minorHAnsi"/>
                <w:sz w:val="22"/>
                <w:szCs w:val="22"/>
              </w:rPr>
              <w:t xml:space="preserve">1-во </w:t>
            </w:r>
            <w:proofErr w:type="spellStart"/>
            <w:r w:rsidR="00521C3B" w:rsidRPr="00502E0D">
              <w:rPr>
                <w:rFonts w:cstheme="minorHAnsi"/>
                <w:sz w:val="22"/>
                <w:szCs w:val="22"/>
              </w:rPr>
              <w:t>шестм</w:t>
            </w:r>
            <w:proofErr w:type="spellEnd"/>
            <w:r w:rsidR="00521C3B" w:rsidRPr="00502E0D">
              <w:rPr>
                <w:rFonts w:cstheme="minorHAnsi"/>
                <w:sz w:val="22"/>
                <w:szCs w:val="22"/>
              </w:rPr>
              <w:t>. 202</w:t>
            </w:r>
            <w:r w:rsidR="0015328B">
              <w:rPr>
                <w:rFonts w:cstheme="minorHAnsi"/>
                <w:sz w:val="22"/>
                <w:szCs w:val="22"/>
              </w:rPr>
              <w:t>5</w:t>
            </w:r>
            <w:r w:rsidR="00521C3B" w:rsidRPr="00502E0D">
              <w:rPr>
                <w:rFonts w:cstheme="minorHAnsi"/>
                <w:sz w:val="22"/>
                <w:szCs w:val="22"/>
              </w:rPr>
              <w:t>г.</w:t>
            </w:r>
          </w:p>
        </w:tc>
      </w:tr>
      <w:tr w:rsidR="0011028B" w:rsidRPr="00502E0D" w:rsidTr="00C12148">
        <w:trPr>
          <w:trHeight w:val="469"/>
        </w:trPr>
        <w:tc>
          <w:tcPr>
            <w:tcW w:w="4055" w:type="dxa"/>
          </w:tcPr>
          <w:p w:rsidR="0011028B" w:rsidRPr="00502E0D" w:rsidRDefault="0011028B" w:rsidP="0011028B">
            <w:pPr>
              <w:ind w:left="-567" w:right="-716" w:firstLine="567"/>
              <w:rPr>
                <w:rFonts w:cstheme="minorHAnsi"/>
                <w:snapToGrid w:val="0"/>
                <w:sz w:val="22"/>
                <w:szCs w:val="22"/>
              </w:rPr>
            </w:pPr>
            <w:r w:rsidRPr="00502E0D">
              <w:rPr>
                <w:rFonts w:cstheme="minorHAnsi"/>
                <w:snapToGrid w:val="0"/>
                <w:sz w:val="22"/>
                <w:szCs w:val="22"/>
              </w:rPr>
              <w:t xml:space="preserve">НЮ УЕБ МАРКЕТ АД </w:t>
            </w:r>
          </w:p>
        </w:tc>
        <w:tc>
          <w:tcPr>
            <w:tcW w:w="1486" w:type="dxa"/>
          </w:tcPr>
          <w:p w:rsidR="0011028B" w:rsidRPr="00502E0D" w:rsidRDefault="0011028B" w:rsidP="009635D6">
            <w:pPr>
              <w:ind w:left="-709" w:right="-432" w:firstLine="993"/>
              <w:rPr>
                <w:rFonts w:cstheme="minorHAnsi"/>
                <w:sz w:val="22"/>
                <w:szCs w:val="22"/>
              </w:rPr>
            </w:pPr>
            <w:r w:rsidRPr="00502E0D">
              <w:rPr>
                <w:rFonts w:cstheme="minorHAnsi"/>
                <w:sz w:val="22"/>
                <w:szCs w:val="22"/>
              </w:rPr>
              <w:t>7</w:t>
            </w:r>
            <w:r>
              <w:rPr>
                <w:rFonts w:cstheme="minorHAnsi"/>
                <w:sz w:val="22"/>
                <w:szCs w:val="22"/>
              </w:rPr>
              <w:t>3</w:t>
            </w:r>
            <w:r w:rsidRPr="00502E0D">
              <w:rPr>
                <w:rFonts w:cstheme="minorHAnsi"/>
                <w:sz w:val="22"/>
                <w:szCs w:val="22"/>
              </w:rPr>
              <w:t>.</w:t>
            </w:r>
            <w:r>
              <w:rPr>
                <w:rFonts w:cstheme="minorHAnsi"/>
                <w:sz w:val="22"/>
                <w:szCs w:val="22"/>
              </w:rPr>
              <w:t>45</w:t>
            </w:r>
            <w:r w:rsidRPr="00502E0D">
              <w:rPr>
                <w:rFonts w:cstheme="minorHAnsi"/>
                <w:sz w:val="22"/>
                <w:szCs w:val="22"/>
              </w:rPr>
              <w:t xml:space="preserve"> %</w:t>
            </w:r>
          </w:p>
          <w:p w:rsidR="0011028B" w:rsidRPr="00502E0D" w:rsidRDefault="0011028B" w:rsidP="009635D6">
            <w:pPr>
              <w:ind w:left="-709" w:right="-432" w:firstLine="993"/>
              <w:rPr>
                <w:rFonts w:cstheme="minorHAnsi"/>
                <w:sz w:val="22"/>
                <w:szCs w:val="22"/>
              </w:rPr>
            </w:pPr>
          </w:p>
        </w:tc>
        <w:tc>
          <w:tcPr>
            <w:tcW w:w="1350" w:type="dxa"/>
          </w:tcPr>
          <w:p w:rsidR="0082077D" w:rsidRPr="00502E0D" w:rsidRDefault="0082077D" w:rsidP="0082077D">
            <w:pPr>
              <w:ind w:left="-709" w:right="-432" w:firstLine="993"/>
              <w:rPr>
                <w:rFonts w:cstheme="minorHAnsi"/>
                <w:sz w:val="22"/>
                <w:szCs w:val="22"/>
              </w:rPr>
            </w:pPr>
            <w:r w:rsidRPr="00502E0D">
              <w:rPr>
                <w:rFonts w:cstheme="minorHAnsi"/>
                <w:sz w:val="22"/>
                <w:szCs w:val="22"/>
              </w:rPr>
              <w:t>7</w:t>
            </w:r>
            <w:r>
              <w:rPr>
                <w:rFonts w:cstheme="minorHAnsi"/>
                <w:sz w:val="22"/>
                <w:szCs w:val="22"/>
              </w:rPr>
              <w:t>3</w:t>
            </w:r>
            <w:r w:rsidRPr="00502E0D">
              <w:rPr>
                <w:rFonts w:cstheme="minorHAnsi"/>
                <w:sz w:val="22"/>
                <w:szCs w:val="22"/>
              </w:rPr>
              <w:t>.</w:t>
            </w:r>
            <w:r>
              <w:rPr>
                <w:rFonts w:cstheme="minorHAnsi"/>
                <w:sz w:val="22"/>
                <w:szCs w:val="22"/>
              </w:rPr>
              <w:t>45</w:t>
            </w:r>
            <w:r w:rsidRPr="00502E0D">
              <w:rPr>
                <w:rFonts w:cstheme="minorHAnsi"/>
                <w:sz w:val="22"/>
                <w:szCs w:val="22"/>
              </w:rPr>
              <w:t xml:space="preserve"> %</w:t>
            </w:r>
          </w:p>
          <w:p w:rsidR="0011028B" w:rsidRPr="00502E0D" w:rsidRDefault="0011028B" w:rsidP="009635D6">
            <w:pPr>
              <w:tabs>
                <w:tab w:val="left" w:pos="1310"/>
              </w:tabs>
              <w:ind w:left="-709" w:right="-432" w:firstLine="993"/>
              <w:rPr>
                <w:rFonts w:cstheme="minorHAnsi"/>
                <w:sz w:val="22"/>
                <w:szCs w:val="22"/>
              </w:rPr>
            </w:pPr>
          </w:p>
        </w:tc>
        <w:tc>
          <w:tcPr>
            <w:tcW w:w="2148" w:type="dxa"/>
          </w:tcPr>
          <w:p w:rsidR="0011028B" w:rsidRPr="00502E0D" w:rsidRDefault="00C12148" w:rsidP="00C12148">
            <w:pPr>
              <w:ind w:left="-567" w:right="-716" w:firstLine="567"/>
              <w:rPr>
                <w:rFonts w:cstheme="minorHAnsi"/>
                <w:snapToGrid w:val="0"/>
                <w:sz w:val="22"/>
                <w:szCs w:val="22"/>
              </w:rPr>
            </w:pPr>
            <w:r>
              <w:rPr>
                <w:rFonts w:cstheme="minorHAnsi"/>
                <w:snapToGrid w:val="0"/>
                <w:sz w:val="22"/>
                <w:szCs w:val="22"/>
              </w:rPr>
              <w:t xml:space="preserve">               -</w:t>
            </w:r>
          </w:p>
        </w:tc>
      </w:tr>
      <w:tr w:rsidR="00C12148" w:rsidRPr="00502E0D" w:rsidTr="00C12148">
        <w:trPr>
          <w:trHeight w:val="469"/>
        </w:trPr>
        <w:tc>
          <w:tcPr>
            <w:tcW w:w="4055" w:type="dxa"/>
          </w:tcPr>
          <w:p w:rsidR="00C12148" w:rsidRPr="000F77B4" w:rsidRDefault="00C12148" w:rsidP="009635D6">
            <w:pPr>
              <w:rPr>
                <w:rFonts w:cstheme="minorHAnsi"/>
                <w:snapToGrid w:val="0"/>
                <w:sz w:val="22"/>
                <w:szCs w:val="22"/>
              </w:rPr>
            </w:pPr>
            <w:r w:rsidRPr="00A73EF1">
              <w:rPr>
                <w:rFonts w:cstheme="minorHAnsi"/>
                <w:sz w:val="22"/>
                <w:szCs w:val="22"/>
              </w:rPr>
              <w:t>ПОК СЪГЛАСИЕ</w:t>
            </w:r>
          </w:p>
        </w:tc>
        <w:tc>
          <w:tcPr>
            <w:tcW w:w="1486" w:type="dxa"/>
          </w:tcPr>
          <w:p w:rsidR="00C12148" w:rsidRPr="00502E0D" w:rsidRDefault="00C12148" w:rsidP="00A86721">
            <w:pPr>
              <w:ind w:left="-709" w:right="-432" w:firstLine="993"/>
              <w:rPr>
                <w:rFonts w:cstheme="minorHAnsi"/>
                <w:sz w:val="22"/>
                <w:szCs w:val="22"/>
              </w:rPr>
            </w:pPr>
            <w:r>
              <w:rPr>
                <w:rFonts w:cstheme="minorHAnsi"/>
                <w:snapToGrid w:val="0"/>
                <w:sz w:val="22"/>
                <w:szCs w:val="22"/>
              </w:rPr>
              <w:t>6.97 %</w:t>
            </w:r>
          </w:p>
        </w:tc>
        <w:tc>
          <w:tcPr>
            <w:tcW w:w="1350" w:type="dxa"/>
          </w:tcPr>
          <w:p w:rsidR="00C12148" w:rsidRPr="00502E0D" w:rsidRDefault="00C12148" w:rsidP="003544D6">
            <w:pPr>
              <w:ind w:left="-709" w:right="-432" w:firstLine="993"/>
              <w:rPr>
                <w:rFonts w:cstheme="minorHAnsi"/>
                <w:sz w:val="22"/>
                <w:szCs w:val="22"/>
              </w:rPr>
            </w:pPr>
            <w:r>
              <w:rPr>
                <w:rFonts w:cstheme="minorHAnsi"/>
                <w:snapToGrid w:val="0"/>
                <w:sz w:val="22"/>
                <w:szCs w:val="22"/>
              </w:rPr>
              <w:t>6.97 %</w:t>
            </w:r>
          </w:p>
        </w:tc>
        <w:tc>
          <w:tcPr>
            <w:tcW w:w="2148" w:type="dxa"/>
          </w:tcPr>
          <w:p w:rsidR="00C12148" w:rsidRPr="00502E0D" w:rsidRDefault="00C12148" w:rsidP="003544D6">
            <w:pPr>
              <w:ind w:left="-567" w:right="-716" w:firstLine="567"/>
              <w:rPr>
                <w:rFonts w:cstheme="minorHAnsi"/>
                <w:snapToGrid w:val="0"/>
                <w:sz w:val="22"/>
                <w:szCs w:val="22"/>
              </w:rPr>
            </w:pPr>
            <w:r>
              <w:rPr>
                <w:rFonts w:cstheme="minorHAnsi"/>
                <w:snapToGrid w:val="0"/>
                <w:sz w:val="22"/>
                <w:szCs w:val="22"/>
              </w:rPr>
              <w:t xml:space="preserve">               -</w:t>
            </w:r>
          </w:p>
        </w:tc>
      </w:tr>
      <w:tr w:rsidR="00C12148" w:rsidRPr="00502E0D" w:rsidTr="00C12148">
        <w:trPr>
          <w:trHeight w:val="469"/>
        </w:trPr>
        <w:tc>
          <w:tcPr>
            <w:tcW w:w="4055" w:type="dxa"/>
          </w:tcPr>
          <w:p w:rsidR="00C12148" w:rsidRPr="00502E0D" w:rsidRDefault="00C12148" w:rsidP="003A5ED9">
            <w:pPr>
              <w:ind w:left="-567" w:right="-716" w:firstLine="567"/>
              <w:rPr>
                <w:rFonts w:cstheme="minorHAnsi"/>
                <w:snapToGrid w:val="0"/>
                <w:sz w:val="22"/>
                <w:szCs w:val="22"/>
              </w:rPr>
            </w:pPr>
            <w:r w:rsidRPr="00A73EF1">
              <w:rPr>
                <w:rFonts w:cstheme="minorHAnsi"/>
                <w:sz w:val="22"/>
                <w:szCs w:val="22"/>
              </w:rPr>
              <w:t>УПФ ЦКБ-СИЛА</w:t>
            </w:r>
          </w:p>
        </w:tc>
        <w:tc>
          <w:tcPr>
            <w:tcW w:w="1486" w:type="dxa"/>
          </w:tcPr>
          <w:p w:rsidR="00C12148" w:rsidRPr="00502E0D" w:rsidRDefault="00C12148" w:rsidP="009635D6">
            <w:pPr>
              <w:ind w:left="-709" w:right="-432" w:firstLine="993"/>
              <w:rPr>
                <w:rFonts w:cstheme="minorHAnsi"/>
                <w:sz w:val="22"/>
                <w:szCs w:val="22"/>
              </w:rPr>
            </w:pPr>
            <w:r>
              <w:rPr>
                <w:rFonts w:cstheme="minorHAnsi"/>
                <w:snapToGrid w:val="0"/>
                <w:sz w:val="22"/>
                <w:szCs w:val="22"/>
              </w:rPr>
              <w:t>6.97 %</w:t>
            </w:r>
          </w:p>
        </w:tc>
        <w:tc>
          <w:tcPr>
            <w:tcW w:w="1350" w:type="dxa"/>
          </w:tcPr>
          <w:p w:rsidR="00C12148" w:rsidRPr="00502E0D" w:rsidRDefault="00C12148" w:rsidP="009635D6">
            <w:pPr>
              <w:ind w:left="-709" w:right="-432" w:firstLine="993"/>
              <w:rPr>
                <w:rFonts w:cstheme="minorHAnsi"/>
                <w:sz w:val="22"/>
                <w:szCs w:val="22"/>
              </w:rPr>
            </w:pPr>
            <w:r>
              <w:rPr>
                <w:rFonts w:cstheme="minorHAnsi"/>
                <w:snapToGrid w:val="0"/>
                <w:sz w:val="22"/>
                <w:szCs w:val="22"/>
              </w:rPr>
              <w:t>6.97 %</w:t>
            </w:r>
          </w:p>
        </w:tc>
        <w:tc>
          <w:tcPr>
            <w:tcW w:w="2148" w:type="dxa"/>
          </w:tcPr>
          <w:p w:rsidR="00C12148" w:rsidRPr="00502E0D" w:rsidRDefault="00C12148" w:rsidP="009635D6">
            <w:pPr>
              <w:ind w:left="-567" w:right="-716" w:firstLine="567"/>
              <w:rPr>
                <w:rFonts w:cstheme="minorHAnsi"/>
                <w:snapToGrid w:val="0"/>
                <w:sz w:val="22"/>
                <w:szCs w:val="22"/>
              </w:rPr>
            </w:pPr>
            <w:r>
              <w:rPr>
                <w:rFonts w:cstheme="minorHAnsi"/>
                <w:snapToGrid w:val="0"/>
                <w:sz w:val="22"/>
                <w:szCs w:val="22"/>
              </w:rPr>
              <w:t xml:space="preserve">               -</w:t>
            </w:r>
          </w:p>
        </w:tc>
      </w:tr>
    </w:tbl>
    <w:p w:rsidR="00690061" w:rsidRPr="00502E0D" w:rsidRDefault="00690061" w:rsidP="0040606E">
      <w:pPr>
        <w:ind w:left="-426" w:right="-240" w:firstLine="710"/>
        <w:rPr>
          <w:rFonts w:cstheme="minorHAnsi"/>
          <w:b/>
          <w:sz w:val="22"/>
          <w:szCs w:val="22"/>
        </w:rPr>
      </w:pPr>
      <w:r w:rsidRPr="00502E0D">
        <w:rPr>
          <w:rFonts w:cstheme="minorHAnsi"/>
          <w:b/>
          <w:sz w:val="22"/>
          <w:szCs w:val="22"/>
        </w:rPr>
        <w:br w:type="page"/>
      </w:r>
    </w:p>
    <w:p w:rsidR="004247F4" w:rsidRPr="00502E0D" w:rsidRDefault="004247F4" w:rsidP="00462325">
      <w:pPr>
        <w:pStyle w:val="BodyText3"/>
        <w:spacing w:line="240" w:lineRule="auto"/>
        <w:ind w:left="-66" w:right="-432" w:firstLine="350"/>
        <w:rPr>
          <w:rFonts w:asciiTheme="minorHAnsi" w:hAnsiTheme="minorHAnsi" w:cstheme="minorHAnsi"/>
          <w:b/>
          <w:i/>
          <w:sz w:val="22"/>
          <w:szCs w:val="22"/>
          <w:lang w:val="bg-BG"/>
        </w:rPr>
      </w:pPr>
      <w:r w:rsidRPr="00502E0D">
        <w:rPr>
          <w:rFonts w:asciiTheme="minorHAnsi" w:hAnsiTheme="minorHAnsi" w:cstheme="minorHAnsi"/>
          <w:b/>
          <w:i/>
          <w:sz w:val="22"/>
          <w:szCs w:val="22"/>
          <w:lang w:val="bg-BG"/>
        </w:rPr>
        <w:lastRenderedPageBreak/>
        <w:t>6.</w:t>
      </w:r>
      <w:r w:rsidRPr="00502E0D">
        <w:rPr>
          <w:rFonts w:asciiTheme="minorHAnsi" w:hAnsiTheme="minorHAnsi" w:cstheme="minorHAnsi"/>
          <w:b/>
          <w:i/>
          <w:sz w:val="22"/>
          <w:szCs w:val="22"/>
          <w:lang w:val="bg-BG"/>
        </w:rPr>
        <w:tab/>
        <w:t>Данни за акциите, притежавани от членовете на съвета на директорите на дружеството към края на 30.06.202</w:t>
      </w:r>
      <w:r w:rsidR="00305B75">
        <w:rPr>
          <w:rFonts w:asciiTheme="minorHAnsi" w:hAnsiTheme="minorHAnsi" w:cstheme="minorHAnsi"/>
          <w:b/>
          <w:i/>
          <w:sz w:val="22"/>
          <w:szCs w:val="22"/>
          <w:lang w:val="bg-BG"/>
        </w:rPr>
        <w:t>5</w:t>
      </w:r>
      <w:r w:rsidR="00690061" w:rsidRPr="00502E0D">
        <w:rPr>
          <w:rFonts w:asciiTheme="minorHAnsi" w:hAnsiTheme="minorHAnsi" w:cstheme="minorHAnsi"/>
          <w:b/>
          <w:i/>
          <w:sz w:val="22"/>
          <w:szCs w:val="22"/>
          <w:lang w:val="bg-BG"/>
        </w:rPr>
        <w:t xml:space="preserve"> </w:t>
      </w:r>
      <w:r w:rsidRPr="00502E0D">
        <w:rPr>
          <w:rFonts w:asciiTheme="minorHAnsi" w:hAnsiTheme="minorHAnsi" w:cstheme="minorHAnsi"/>
          <w:b/>
          <w:i/>
          <w:sz w:val="22"/>
          <w:szCs w:val="22"/>
          <w:lang w:val="bg-BG"/>
        </w:rPr>
        <w:t>г., както и промените настъпили за периода от края на предходния тримесечен период за всяко лице поотделно съгласно декларираните данни от лицата:</w:t>
      </w:r>
    </w:p>
    <w:p w:rsidR="004247F4" w:rsidRPr="00502E0D" w:rsidRDefault="004247F4" w:rsidP="004247F4">
      <w:pPr>
        <w:ind w:left="-709" w:right="-432" w:firstLine="993"/>
        <w:rPr>
          <w:rFonts w:cstheme="minorHAnsi"/>
          <w:b/>
          <w:sz w:val="22"/>
          <w:szCs w:val="22"/>
        </w:rPr>
      </w:pPr>
    </w:p>
    <w:tbl>
      <w:tblPr>
        <w:tblW w:w="9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45"/>
        <w:gridCol w:w="1483"/>
        <w:gridCol w:w="1459"/>
        <w:gridCol w:w="1864"/>
      </w:tblGrid>
      <w:tr w:rsidR="004247F4" w:rsidRPr="00763012" w:rsidTr="001F3D3C">
        <w:trPr>
          <w:trHeight w:val="629"/>
        </w:trPr>
        <w:tc>
          <w:tcPr>
            <w:tcW w:w="4345" w:type="dxa"/>
          </w:tcPr>
          <w:p w:rsidR="004247F4" w:rsidRPr="00763012" w:rsidRDefault="004247F4" w:rsidP="004247F4">
            <w:pPr>
              <w:ind w:left="-108" w:right="-108"/>
              <w:jc w:val="center"/>
              <w:rPr>
                <w:rFonts w:cstheme="minorHAnsi"/>
              </w:rPr>
            </w:pPr>
            <w:r w:rsidRPr="00763012">
              <w:rPr>
                <w:rFonts w:cstheme="minorHAnsi"/>
              </w:rPr>
              <w:t>Съвет на директорите</w:t>
            </w:r>
          </w:p>
        </w:tc>
        <w:tc>
          <w:tcPr>
            <w:tcW w:w="1483" w:type="dxa"/>
          </w:tcPr>
          <w:p w:rsidR="004247F4" w:rsidRPr="00763012" w:rsidRDefault="004247F4" w:rsidP="00690061">
            <w:pPr>
              <w:jc w:val="right"/>
              <w:rPr>
                <w:rFonts w:cstheme="minorHAnsi"/>
              </w:rPr>
            </w:pPr>
            <w:r w:rsidRPr="00763012">
              <w:rPr>
                <w:rFonts w:cstheme="minorHAnsi"/>
              </w:rPr>
              <w:t xml:space="preserve">     Към   30.06.202</w:t>
            </w:r>
            <w:r w:rsidR="00305B75">
              <w:rPr>
                <w:rFonts w:cstheme="minorHAnsi"/>
              </w:rPr>
              <w:t>5</w:t>
            </w:r>
          </w:p>
          <w:p w:rsidR="004247F4" w:rsidRPr="00763012" w:rsidRDefault="004247F4" w:rsidP="00690061">
            <w:pPr>
              <w:jc w:val="right"/>
              <w:rPr>
                <w:rFonts w:cstheme="minorHAnsi"/>
              </w:rPr>
            </w:pPr>
            <w:r w:rsidRPr="00763012">
              <w:rPr>
                <w:rFonts w:cstheme="minorHAnsi"/>
              </w:rPr>
              <w:t xml:space="preserve">   /брой/</w:t>
            </w:r>
          </w:p>
        </w:tc>
        <w:tc>
          <w:tcPr>
            <w:tcW w:w="1459" w:type="dxa"/>
          </w:tcPr>
          <w:p w:rsidR="004247F4" w:rsidRPr="00763012" w:rsidRDefault="004247F4" w:rsidP="00690061">
            <w:pPr>
              <w:jc w:val="right"/>
              <w:rPr>
                <w:rFonts w:cstheme="minorHAnsi"/>
              </w:rPr>
            </w:pPr>
            <w:r w:rsidRPr="00763012">
              <w:rPr>
                <w:rFonts w:cstheme="minorHAnsi"/>
              </w:rPr>
              <w:t xml:space="preserve">     Към   31.12.202</w:t>
            </w:r>
            <w:r w:rsidR="00305B75">
              <w:rPr>
                <w:rFonts w:cstheme="minorHAnsi"/>
              </w:rPr>
              <w:t>4</w:t>
            </w:r>
          </w:p>
          <w:p w:rsidR="004247F4" w:rsidRPr="00763012" w:rsidRDefault="004247F4" w:rsidP="00690061">
            <w:pPr>
              <w:jc w:val="right"/>
              <w:rPr>
                <w:rFonts w:cstheme="minorHAnsi"/>
              </w:rPr>
            </w:pPr>
            <w:r w:rsidRPr="00763012">
              <w:rPr>
                <w:rFonts w:cstheme="minorHAnsi"/>
              </w:rPr>
              <w:t xml:space="preserve">   /брой/</w:t>
            </w:r>
          </w:p>
        </w:tc>
        <w:tc>
          <w:tcPr>
            <w:tcW w:w="1864" w:type="dxa"/>
          </w:tcPr>
          <w:p w:rsidR="004247F4" w:rsidRPr="00763012" w:rsidRDefault="004247F4" w:rsidP="00690061">
            <w:pPr>
              <w:jc w:val="right"/>
              <w:rPr>
                <w:rFonts w:cstheme="minorHAnsi"/>
              </w:rPr>
            </w:pPr>
            <w:r w:rsidRPr="00763012">
              <w:rPr>
                <w:rFonts w:cstheme="minorHAnsi"/>
              </w:rPr>
              <w:t>Промяна през</w:t>
            </w:r>
          </w:p>
          <w:p w:rsidR="004247F4" w:rsidRPr="00763012" w:rsidRDefault="004247F4" w:rsidP="00690061">
            <w:pPr>
              <w:jc w:val="right"/>
              <w:rPr>
                <w:rFonts w:cstheme="minorHAnsi"/>
              </w:rPr>
            </w:pPr>
            <w:r w:rsidRPr="00763012">
              <w:rPr>
                <w:rFonts w:cstheme="minorHAnsi"/>
              </w:rPr>
              <w:t xml:space="preserve">1-во </w:t>
            </w:r>
            <w:proofErr w:type="spellStart"/>
            <w:r w:rsidRPr="00763012">
              <w:rPr>
                <w:rFonts w:cstheme="minorHAnsi"/>
              </w:rPr>
              <w:t>шестм</w:t>
            </w:r>
            <w:proofErr w:type="spellEnd"/>
            <w:r w:rsidRPr="00763012">
              <w:rPr>
                <w:rFonts w:cstheme="minorHAnsi"/>
              </w:rPr>
              <w:t>..</w:t>
            </w:r>
          </w:p>
          <w:p w:rsidR="004247F4" w:rsidRPr="00763012" w:rsidRDefault="004247F4" w:rsidP="00690061">
            <w:pPr>
              <w:jc w:val="right"/>
              <w:rPr>
                <w:rFonts w:cstheme="minorHAnsi"/>
              </w:rPr>
            </w:pPr>
            <w:r w:rsidRPr="00763012">
              <w:rPr>
                <w:rFonts w:cstheme="minorHAnsi"/>
              </w:rPr>
              <w:t xml:space="preserve">   /брой/</w:t>
            </w:r>
          </w:p>
        </w:tc>
      </w:tr>
      <w:tr w:rsidR="004247F4" w:rsidRPr="00763012" w:rsidTr="001F3D3C">
        <w:trPr>
          <w:trHeight w:val="214"/>
        </w:trPr>
        <w:tc>
          <w:tcPr>
            <w:tcW w:w="4345" w:type="dxa"/>
          </w:tcPr>
          <w:p w:rsidR="004247F4" w:rsidRPr="00763012" w:rsidRDefault="00305B75" w:rsidP="00A86721">
            <w:pPr>
              <w:ind w:right="-108"/>
              <w:rPr>
                <w:rFonts w:cstheme="minorHAnsi"/>
              </w:rPr>
            </w:pPr>
            <w:r>
              <w:t>Здравко</w:t>
            </w:r>
            <w:r w:rsidR="00763012" w:rsidRPr="00763012">
              <w:t xml:space="preserve"> Стоев</w:t>
            </w:r>
            <w:r w:rsidR="00763012" w:rsidRPr="00763012">
              <w:rPr>
                <w:rFonts w:cstheme="minorHAnsi"/>
              </w:rPr>
              <w:t xml:space="preserve"> </w:t>
            </w:r>
            <w:r w:rsidR="004247F4" w:rsidRPr="00763012">
              <w:rPr>
                <w:rFonts w:cstheme="minorHAnsi"/>
              </w:rPr>
              <w:t>-</w:t>
            </w:r>
            <w:proofErr w:type="spellStart"/>
            <w:r w:rsidR="004247F4" w:rsidRPr="00763012">
              <w:rPr>
                <w:rFonts w:cstheme="minorHAnsi"/>
              </w:rPr>
              <w:t>изпъл.член</w:t>
            </w:r>
            <w:proofErr w:type="spellEnd"/>
            <w:r w:rsidR="004247F4" w:rsidRPr="00763012">
              <w:rPr>
                <w:rFonts w:cstheme="minorHAnsi"/>
              </w:rPr>
              <w:t xml:space="preserve"> на СД</w:t>
            </w:r>
          </w:p>
        </w:tc>
        <w:tc>
          <w:tcPr>
            <w:tcW w:w="1483" w:type="dxa"/>
          </w:tcPr>
          <w:p w:rsidR="004247F4" w:rsidRPr="00763012" w:rsidRDefault="004247F4" w:rsidP="00690061">
            <w:pPr>
              <w:jc w:val="right"/>
              <w:rPr>
                <w:rFonts w:cstheme="minorHAnsi"/>
              </w:rPr>
            </w:pPr>
            <w:r w:rsidRPr="00763012">
              <w:rPr>
                <w:rFonts w:cstheme="minorHAnsi"/>
              </w:rPr>
              <w:t>-</w:t>
            </w:r>
          </w:p>
        </w:tc>
        <w:tc>
          <w:tcPr>
            <w:tcW w:w="1459" w:type="dxa"/>
          </w:tcPr>
          <w:p w:rsidR="004247F4" w:rsidRPr="00763012" w:rsidRDefault="004247F4" w:rsidP="00690061">
            <w:pPr>
              <w:jc w:val="right"/>
              <w:rPr>
                <w:rFonts w:cstheme="minorHAnsi"/>
              </w:rPr>
            </w:pPr>
            <w:r w:rsidRPr="00763012">
              <w:rPr>
                <w:rFonts w:cstheme="minorHAnsi"/>
              </w:rPr>
              <w:t>-</w:t>
            </w:r>
          </w:p>
        </w:tc>
        <w:tc>
          <w:tcPr>
            <w:tcW w:w="1864" w:type="dxa"/>
          </w:tcPr>
          <w:p w:rsidR="004247F4" w:rsidRPr="00763012" w:rsidRDefault="004247F4" w:rsidP="00690061">
            <w:pPr>
              <w:jc w:val="right"/>
              <w:rPr>
                <w:rFonts w:cstheme="minorHAnsi"/>
              </w:rPr>
            </w:pPr>
            <w:r w:rsidRPr="00763012">
              <w:rPr>
                <w:rFonts w:cstheme="minorHAnsi"/>
              </w:rPr>
              <w:t>няма</w:t>
            </w:r>
          </w:p>
        </w:tc>
      </w:tr>
      <w:tr w:rsidR="004247F4" w:rsidRPr="00763012" w:rsidTr="001F3D3C">
        <w:trPr>
          <w:trHeight w:val="214"/>
        </w:trPr>
        <w:tc>
          <w:tcPr>
            <w:tcW w:w="4345" w:type="dxa"/>
          </w:tcPr>
          <w:p w:rsidR="004247F4" w:rsidRPr="00763012" w:rsidRDefault="00305B75" w:rsidP="00A86721">
            <w:pPr>
              <w:ind w:right="-432"/>
              <w:rPr>
                <w:rFonts w:cstheme="minorHAnsi"/>
              </w:rPr>
            </w:pPr>
            <w:r>
              <w:t>Ромил Златанов</w:t>
            </w:r>
            <w:r w:rsidR="00763012" w:rsidRPr="00763012">
              <w:rPr>
                <w:rFonts w:cstheme="minorHAnsi"/>
              </w:rPr>
              <w:t xml:space="preserve"> </w:t>
            </w:r>
            <w:r w:rsidR="004247F4" w:rsidRPr="00763012">
              <w:rPr>
                <w:rFonts w:cstheme="minorHAnsi"/>
              </w:rPr>
              <w:t>– председател на СД</w:t>
            </w:r>
          </w:p>
        </w:tc>
        <w:tc>
          <w:tcPr>
            <w:tcW w:w="1483" w:type="dxa"/>
          </w:tcPr>
          <w:p w:rsidR="004247F4" w:rsidRPr="00763012" w:rsidRDefault="004247F4" w:rsidP="00690061">
            <w:pPr>
              <w:jc w:val="right"/>
              <w:rPr>
                <w:rFonts w:cstheme="minorHAnsi"/>
              </w:rPr>
            </w:pPr>
            <w:r w:rsidRPr="00763012">
              <w:rPr>
                <w:rFonts w:cstheme="minorHAnsi"/>
              </w:rPr>
              <w:t>-</w:t>
            </w:r>
          </w:p>
        </w:tc>
        <w:tc>
          <w:tcPr>
            <w:tcW w:w="1459" w:type="dxa"/>
          </w:tcPr>
          <w:p w:rsidR="004247F4" w:rsidRPr="00763012" w:rsidRDefault="004247F4" w:rsidP="00690061">
            <w:pPr>
              <w:jc w:val="right"/>
              <w:rPr>
                <w:rFonts w:cstheme="minorHAnsi"/>
              </w:rPr>
            </w:pPr>
            <w:r w:rsidRPr="00763012">
              <w:rPr>
                <w:rFonts w:cstheme="minorHAnsi"/>
              </w:rPr>
              <w:t>-</w:t>
            </w:r>
          </w:p>
        </w:tc>
        <w:tc>
          <w:tcPr>
            <w:tcW w:w="1864" w:type="dxa"/>
          </w:tcPr>
          <w:p w:rsidR="004247F4" w:rsidRPr="00763012" w:rsidRDefault="004247F4" w:rsidP="00690061">
            <w:pPr>
              <w:jc w:val="right"/>
              <w:rPr>
                <w:rFonts w:cstheme="minorHAnsi"/>
              </w:rPr>
            </w:pPr>
            <w:r w:rsidRPr="00763012">
              <w:rPr>
                <w:rFonts w:cstheme="minorHAnsi"/>
              </w:rPr>
              <w:t>няма</w:t>
            </w:r>
          </w:p>
        </w:tc>
      </w:tr>
      <w:tr w:rsidR="004247F4" w:rsidRPr="00763012" w:rsidTr="001F3D3C">
        <w:trPr>
          <w:trHeight w:val="214"/>
        </w:trPr>
        <w:tc>
          <w:tcPr>
            <w:tcW w:w="4345" w:type="dxa"/>
          </w:tcPr>
          <w:p w:rsidR="004247F4" w:rsidRPr="00763012" w:rsidRDefault="00305B75" w:rsidP="00C12148">
            <w:pPr>
              <w:ind w:right="-432"/>
              <w:rPr>
                <w:rFonts w:cstheme="minorHAnsi"/>
              </w:rPr>
            </w:pPr>
            <w:r>
              <w:t>Михаил Методиев</w:t>
            </w:r>
            <w:r w:rsidR="00C12148" w:rsidRPr="00763012">
              <w:rPr>
                <w:rFonts w:cstheme="minorHAnsi"/>
              </w:rPr>
              <w:t xml:space="preserve"> – член на СД</w:t>
            </w:r>
          </w:p>
        </w:tc>
        <w:tc>
          <w:tcPr>
            <w:tcW w:w="1483" w:type="dxa"/>
          </w:tcPr>
          <w:p w:rsidR="004247F4" w:rsidRPr="00763012" w:rsidRDefault="004247F4" w:rsidP="00690061">
            <w:pPr>
              <w:jc w:val="right"/>
              <w:rPr>
                <w:rFonts w:cstheme="minorHAnsi"/>
              </w:rPr>
            </w:pPr>
            <w:r w:rsidRPr="00763012">
              <w:rPr>
                <w:rFonts w:cstheme="minorHAnsi"/>
              </w:rPr>
              <w:t>-</w:t>
            </w:r>
          </w:p>
        </w:tc>
        <w:tc>
          <w:tcPr>
            <w:tcW w:w="1459" w:type="dxa"/>
          </w:tcPr>
          <w:p w:rsidR="004247F4" w:rsidRPr="00763012" w:rsidRDefault="004247F4" w:rsidP="00690061">
            <w:pPr>
              <w:jc w:val="right"/>
              <w:rPr>
                <w:rFonts w:cstheme="minorHAnsi"/>
              </w:rPr>
            </w:pPr>
            <w:r w:rsidRPr="00763012">
              <w:rPr>
                <w:rFonts w:cstheme="minorHAnsi"/>
              </w:rPr>
              <w:t>-</w:t>
            </w:r>
          </w:p>
        </w:tc>
        <w:tc>
          <w:tcPr>
            <w:tcW w:w="1864" w:type="dxa"/>
          </w:tcPr>
          <w:p w:rsidR="004247F4" w:rsidRPr="00763012" w:rsidRDefault="004247F4" w:rsidP="00690061">
            <w:pPr>
              <w:jc w:val="right"/>
              <w:rPr>
                <w:rFonts w:cstheme="minorHAnsi"/>
              </w:rPr>
            </w:pPr>
            <w:r w:rsidRPr="00763012">
              <w:rPr>
                <w:rFonts w:cstheme="minorHAnsi"/>
              </w:rPr>
              <w:t>няма</w:t>
            </w:r>
          </w:p>
        </w:tc>
      </w:tr>
    </w:tbl>
    <w:p w:rsidR="004247F4" w:rsidRPr="00502E0D" w:rsidRDefault="004247F4" w:rsidP="004247F4">
      <w:pPr>
        <w:ind w:left="-426" w:right="-240" w:firstLine="360"/>
        <w:rPr>
          <w:rFonts w:cstheme="minorHAnsi"/>
          <w:sz w:val="22"/>
          <w:szCs w:val="22"/>
        </w:rPr>
      </w:pPr>
    </w:p>
    <w:p w:rsidR="004247F4" w:rsidRPr="00502E0D" w:rsidRDefault="004247F4" w:rsidP="004247F4">
      <w:pPr>
        <w:ind w:left="-426" w:right="-240" w:firstLine="360"/>
        <w:rPr>
          <w:rFonts w:cstheme="minorHAnsi"/>
          <w:sz w:val="22"/>
          <w:szCs w:val="22"/>
        </w:rPr>
      </w:pPr>
      <w:r w:rsidRPr="00502E0D">
        <w:rPr>
          <w:rFonts w:cstheme="minorHAnsi"/>
          <w:sz w:val="22"/>
          <w:szCs w:val="22"/>
        </w:rPr>
        <w:t>Членовете на Съвета на директорите не притежават акции от дружеството.</w:t>
      </w:r>
    </w:p>
    <w:p w:rsidR="004247F4" w:rsidRPr="00502E0D" w:rsidRDefault="004247F4" w:rsidP="004247F4">
      <w:pPr>
        <w:ind w:left="-426" w:right="-240" w:firstLine="360"/>
        <w:rPr>
          <w:rFonts w:cstheme="minorHAnsi"/>
          <w:sz w:val="22"/>
          <w:szCs w:val="22"/>
        </w:rPr>
      </w:pPr>
    </w:p>
    <w:p w:rsidR="004247F4" w:rsidRPr="00502E0D" w:rsidRDefault="004247F4" w:rsidP="00462325">
      <w:pPr>
        <w:pStyle w:val="BodyText3"/>
        <w:spacing w:line="240" w:lineRule="auto"/>
        <w:ind w:left="-66" w:right="-432" w:firstLine="350"/>
        <w:rPr>
          <w:rFonts w:asciiTheme="minorHAnsi" w:hAnsiTheme="minorHAnsi" w:cstheme="minorHAnsi"/>
          <w:b/>
          <w:i/>
          <w:sz w:val="22"/>
          <w:szCs w:val="22"/>
          <w:lang w:val="bg-BG"/>
        </w:rPr>
      </w:pPr>
      <w:r w:rsidRPr="00502E0D">
        <w:rPr>
          <w:rFonts w:asciiTheme="minorHAnsi" w:hAnsiTheme="minorHAnsi" w:cstheme="minorHAnsi"/>
          <w:b/>
          <w:i/>
          <w:sz w:val="22"/>
          <w:szCs w:val="22"/>
          <w:lang w:val="bg-BG"/>
        </w:rPr>
        <w:t>7.</w:t>
      </w:r>
      <w:r w:rsidRPr="00502E0D">
        <w:rPr>
          <w:rFonts w:asciiTheme="minorHAnsi" w:hAnsiTheme="minorHAnsi" w:cstheme="minorHAnsi"/>
          <w:b/>
          <w:i/>
          <w:sz w:val="22"/>
          <w:szCs w:val="22"/>
          <w:lang w:val="bg-BG"/>
        </w:rPr>
        <w:tab/>
        <w:t>Информация за висящи съдебни, административни или арбитражни производства, касаещи задължения или вземания в размер най-малко 10 на сто от собствения капитал на емитента, ако общата стойност на задълженията или вземанията на емитента по всички образувани производства надхвърля 10 на сто от собствения му капитал, се представя информация за всяко производство  поотделно.</w:t>
      </w:r>
    </w:p>
    <w:p w:rsidR="004247F4" w:rsidRPr="00502E0D" w:rsidRDefault="004247F4" w:rsidP="004247F4">
      <w:pPr>
        <w:pStyle w:val="BodyText3"/>
        <w:spacing w:line="240" w:lineRule="auto"/>
        <w:ind w:left="-709" w:right="-432" w:firstLine="993"/>
        <w:rPr>
          <w:rFonts w:asciiTheme="minorHAnsi" w:hAnsiTheme="minorHAnsi" w:cstheme="minorHAnsi"/>
          <w:b/>
          <w:sz w:val="22"/>
          <w:szCs w:val="22"/>
          <w:lang w:val="bg-BG"/>
        </w:rPr>
      </w:pPr>
    </w:p>
    <w:p w:rsidR="004247F4" w:rsidRPr="00502E0D" w:rsidRDefault="004247F4" w:rsidP="001B5F32">
      <w:pPr>
        <w:ind w:left="-426" w:right="-240"/>
        <w:rPr>
          <w:rFonts w:cstheme="minorHAnsi"/>
          <w:sz w:val="22"/>
          <w:szCs w:val="22"/>
        </w:rPr>
      </w:pPr>
      <w:r w:rsidRPr="00502E0D">
        <w:rPr>
          <w:rFonts w:cstheme="minorHAnsi"/>
          <w:sz w:val="22"/>
          <w:szCs w:val="22"/>
        </w:rPr>
        <w:t>„УЕБ МЕДИЯ ГРУП“ АД не е страна по висящи  съдебни производства, касаещи задължения или вземания в размер над 10 на сто от собствения капитал на дружеството.</w:t>
      </w:r>
    </w:p>
    <w:p w:rsidR="004247F4" w:rsidRPr="00502E0D" w:rsidRDefault="004247F4" w:rsidP="004247F4">
      <w:pPr>
        <w:ind w:left="-426" w:right="-240" w:firstLine="360"/>
        <w:rPr>
          <w:rFonts w:cstheme="minorHAnsi"/>
          <w:sz w:val="22"/>
          <w:szCs w:val="22"/>
        </w:rPr>
      </w:pPr>
    </w:p>
    <w:p w:rsidR="00A86721" w:rsidRPr="00502E0D" w:rsidRDefault="00A86721" w:rsidP="00A86721">
      <w:pPr>
        <w:ind w:left="-66" w:right="-240"/>
        <w:rPr>
          <w:rFonts w:cstheme="minorHAnsi"/>
          <w:b/>
          <w:i/>
          <w:sz w:val="22"/>
          <w:szCs w:val="22"/>
        </w:rPr>
      </w:pPr>
      <w:r w:rsidRPr="00502E0D">
        <w:rPr>
          <w:rFonts w:cstheme="minorHAnsi"/>
          <w:b/>
          <w:i/>
          <w:sz w:val="22"/>
          <w:szCs w:val="22"/>
        </w:rPr>
        <w:t>8.</w:t>
      </w:r>
      <w:r w:rsidRPr="00502E0D">
        <w:rPr>
          <w:rFonts w:cstheme="minorHAnsi"/>
          <w:b/>
          <w:i/>
          <w:sz w:val="22"/>
          <w:szCs w:val="22"/>
        </w:rPr>
        <w:tab/>
        <w:t>Информация за отпуснатите от емитента или от негово дъщерно дружество заеми, предоставяне на гаранции или поемане на задължения общо към едно лице или негово дъщерно дружество, в това число и на свързани лица с посочване на имена или наименование и ЕИК на лицето,</w:t>
      </w:r>
      <w:r w:rsidR="00690061" w:rsidRPr="00502E0D">
        <w:rPr>
          <w:rFonts w:cstheme="minorHAnsi"/>
          <w:b/>
          <w:i/>
          <w:sz w:val="22"/>
          <w:szCs w:val="22"/>
        </w:rPr>
        <w:t xml:space="preserve"> </w:t>
      </w:r>
      <w:r w:rsidRPr="00502E0D">
        <w:rPr>
          <w:rFonts w:cstheme="minorHAnsi"/>
          <w:b/>
          <w:i/>
          <w:sz w:val="22"/>
          <w:szCs w:val="22"/>
        </w:rPr>
        <w:t xml:space="preserve">характера на взаимоотношенията между емитента или неговите дъщерни дружества и лицето </w:t>
      </w:r>
      <w:proofErr w:type="spellStart"/>
      <w:r w:rsidRPr="00502E0D">
        <w:rPr>
          <w:rFonts w:cstheme="minorHAnsi"/>
          <w:b/>
          <w:i/>
          <w:sz w:val="22"/>
          <w:szCs w:val="22"/>
        </w:rPr>
        <w:t>заемополучател</w:t>
      </w:r>
      <w:proofErr w:type="spellEnd"/>
      <w:r w:rsidRPr="00502E0D">
        <w:rPr>
          <w:rFonts w:cstheme="minorHAnsi"/>
          <w:b/>
          <w:i/>
          <w:sz w:val="22"/>
          <w:szCs w:val="22"/>
        </w:rPr>
        <w:t>, размер на неизплатената главница, лихвен процент, дата на сключване на договора, включително допълнителни споразумения, краен срок на погасяване, размер на поето задължение, специфични условия, различни от посочените в тази разпоредба, както и целта</w:t>
      </w:r>
    </w:p>
    <w:p w:rsidR="00A86721" w:rsidRDefault="00A86721" w:rsidP="00A86721">
      <w:pPr>
        <w:ind w:left="-66" w:right="-240"/>
        <w:rPr>
          <w:rFonts w:cstheme="minorHAnsi"/>
          <w:b/>
          <w:sz w:val="22"/>
          <w:szCs w:val="22"/>
        </w:rPr>
      </w:pPr>
    </w:p>
    <w:p w:rsidR="00310B7A" w:rsidRPr="00310B7A" w:rsidRDefault="00310B7A" w:rsidP="00310B7A">
      <w:pPr>
        <w:suppressAutoHyphens/>
        <w:rPr>
          <w:rFonts w:ascii="Calibri" w:hAnsi="Calibri" w:cs="Calibri"/>
          <w:sz w:val="22"/>
          <w:lang w:eastAsia="ar-SA"/>
        </w:rPr>
      </w:pPr>
      <w:r w:rsidRPr="00310B7A">
        <w:rPr>
          <w:rFonts w:ascii="Calibri" w:hAnsi="Calibri" w:cs="Calibri"/>
          <w:sz w:val="22"/>
          <w:lang w:eastAsia="ar-SA"/>
        </w:rPr>
        <w:t>През периода 01.01.202</w:t>
      </w:r>
      <w:r>
        <w:rPr>
          <w:rFonts w:ascii="Calibri" w:hAnsi="Calibri" w:cs="Calibri"/>
          <w:sz w:val="22"/>
          <w:lang w:eastAsia="ar-SA"/>
        </w:rPr>
        <w:t>5</w:t>
      </w:r>
      <w:r w:rsidRPr="00310B7A">
        <w:rPr>
          <w:rFonts w:ascii="Calibri" w:hAnsi="Calibri" w:cs="Calibri"/>
          <w:sz w:val="22"/>
          <w:lang w:eastAsia="ar-SA"/>
        </w:rPr>
        <w:t xml:space="preserve"> - 3</w:t>
      </w:r>
      <w:r>
        <w:rPr>
          <w:rFonts w:ascii="Calibri" w:hAnsi="Calibri" w:cs="Calibri"/>
          <w:sz w:val="22"/>
          <w:lang w:eastAsia="ar-SA"/>
        </w:rPr>
        <w:t>0</w:t>
      </w:r>
      <w:r w:rsidRPr="00310B7A">
        <w:rPr>
          <w:rFonts w:ascii="Calibri" w:hAnsi="Calibri" w:cs="Calibri"/>
          <w:sz w:val="22"/>
          <w:lang w:eastAsia="ar-SA"/>
        </w:rPr>
        <w:t>.</w:t>
      </w:r>
      <w:r>
        <w:rPr>
          <w:rFonts w:ascii="Calibri" w:hAnsi="Calibri" w:cs="Calibri"/>
          <w:sz w:val="22"/>
          <w:lang w:eastAsia="ar-SA"/>
        </w:rPr>
        <w:t>06</w:t>
      </w:r>
      <w:r w:rsidRPr="00310B7A">
        <w:rPr>
          <w:rFonts w:ascii="Calibri" w:hAnsi="Calibri" w:cs="Calibri"/>
          <w:sz w:val="22"/>
          <w:lang w:eastAsia="ar-SA"/>
        </w:rPr>
        <w:t>.202</w:t>
      </w:r>
      <w:r>
        <w:rPr>
          <w:rFonts w:ascii="Calibri" w:hAnsi="Calibri" w:cs="Calibri"/>
          <w:sz w:val="22"/>
          <w:lang w:eastAsia="ar-SA"/>
        </w:rPr>
        <w:t>5</w:t>
      </w:r>
      <w:r w:rsidRPr="00310B7A">
        <w:rPr>
          <w:rFonts w:ascii="Calibri" w:hAnsi="Calibri" w:cs="Calibri"/>
          <w:sz w:val="22"/>
          <w:lang w:eastAsia="ar-SA"/>
        </w:rPr>
        <w:t xml:space="preserve"> г. сделките със свързани лица и/или заинтересовани лица са както следва:</w:t>
      </w:r>
    </w:p>
    <w:p w:rsidR="00310B7A" w:rsidRPr="00310B7A" w:rsidRDefault="00310B7A" w:rsidP="00310B7A">
      <w:pPr>
        <w:suppressAutoHyphens/>
        <w:rPr>
          <w:rFonts w:ascii="Calibri" w:hAnsi="Calibri" w:cs="Calibri"/>
          <w:sz w:val="22"/>
          <w:lang w:eastAsia="ar-SA"/>
        </w:rPr>
      </w:pPr>
    </w:p>
    <w:p w:rsidR="00310B7A" w:rsidRPr="00310B7A" w:rsidRDefault="00310B7A" w:rsidP="00310B7A">
      <w:pPr>
        <w:suppressAutoHyphens/>
        <w:rPr>
          <w:rFonts w:ascii="Calibri" w:hAnsi="Calibri" w:cs="Calibri"/>
          <w:sz w:val="22"/>
          <w:lang w:eastAsia="ar-SA"/>
        </w:rPr>
      </w:pPr>
      <w:r w:rsidRPr="00310B7A">
        <w:rPr>
          <w:rFonts w:ascii="Calibri" w:hAnsi="Calibri" w:cs="Calibri"/>
          <w:sz w:val="22"/>
          <w:lang w:eastAsia="ar-SA"/>
        </w:rPr>
        <w:t>Дружеството има предоставен търговски заем на дъщерно дружество в размер на 443 хил. лв. Дружеството е начислило очаквани кредитни загуби за вземането в съответствие с МСФО 9 в размер на 79 хил. лв. Към 3</w:t>
      </w:r>
      <w:r w:rsidRPr="00E056AA">
        <w:rPr>
          <w:rFonts w:ascii="Calibri" w:hAnsi="Calibri" w:cs="Calibri"/>
          <w:sz w:val="22"/>
          <w:lang w:eastAsia="ar-SA"/>
        </w:rPr>
        <w:t>0</w:t>
      </w:r>
      <w:r w:rsidRPr="00310B7A">
        <w:rPr>
          <w:rFonts w:ascii="Calibri" w:hAnsi="Calibri" w:cs="Calibri"/>
          <w:sz w:val="22"/>
          <w:lang w:eastAsia="ar-SA"/>
        </w:rPr>
        <w:t>.</w:t>
      </w:r>
      <w:r w:rsidRPr="00E056AA">
        <w:rPr>
          <w:rFonts w:ascii="Calibri" w:hAnsi="Calibri" w:cs="Calibri"/>
          <w:sz w:val="22"/>
          <w:lang w:eastAsia="ar-SA"/>
        </w:rPr>
        <w:t>06</w:t>
      </w:r>
      <w:r w:rsidRPr="00310B7A">
        <w:rPr>
          <w:rFonts w:ascii="Calibri" w:hAnsi="Calibri" w:cs="Calibri"/>
          <w:sz w:val="22"/>
          <w:lang w:eastAsia="ar-SA"/>
        </w:rPr>
        <w:t>.202</w:t>
      </w:r>
      <w:r w:rsidRPr="00E056AA">
        <w:rPr>
          <w:rFonts w:ascii="Calibri" w:hAnsi="Calibri" w:cs="Calibri"/>
          <w:sz w:val="22"/>
          <w:lang w:eastAsia="ar-SA"/>
        </w:rPr>
        <w:t>5</w:t>
      </w:r>
      <w:r w:rsidRPr="00310B7A">
        <w:rPr>
          <w:rFonts w:ascii="Calibri" w:hAnsi="Calibri" w:cs="Calibri"/>
          <w:sz w:val="22"/>
          <w:lang w:eastAsia="ar-SA"/>
        </w:rPr>
        <w:t xml:space="preserve"> г. вземането възлиза на 4</w:t>
      </w:r>
      <w:r w:rsidRPr="00E056AA">
        <w:rPr>
          <w:rFonts w:ascii="Calibri" w:hAnsi="Calibri" w:cs="Calibri"/>
          <w:sz w:val="22"/>
          <w:lang w:eastAsia="ar-SA"/>
        </w:rPr>
        <w:t>54</w:t>
      </w:r>
      <w:r w:rsidRPr="00310B7A">
        <w:rPr>
          <w:rFonts w:ascii="Calibri" w:hAnsi="Calibri" w:cs="Calibri"/>
          <w:sz w:val="22"/>
          <w:lang w:eastAsia="ar-SA"/>
        </w:rPr>
        <w:t xml:space="preserve"> хил. лв., вкл. начислената лихва, срокът на погасяване е 15.04.2025 г. при годишна лихва 6%. Начислената лихва за отчетния период по това вземане възлиза на </w:t>
      </w:r>
      <w:r w:rsidRPr="00E056AA">
        <w:rPr>
          <w:rFonts w:ascii="Calibri" w:hAnsi="Calibri" w:cs="Calibri"/>
          <w:sz w:val="22"/>
          <w:lang w:eastAsia="ar-SA"/>
        </w:rPr>
        <w:t xml:space="preserve">9 </w:t>
      </w:r>
      <w:r w:rsidRPr="00310B7A">
        <w:rPr>
          <w:rFonts w:ascii="Calibri" w:hAnsi="Calibri" w:cs="Calibri"/>
          <w:sz w:val="22"/>
          <w:lang w:eastAsia="ar-SA"/>
        </w:rPr>
        <w:t>хил. лв.</w:t>
      </w:r>
    </w:p>
    <w:p w:rsidR="00310B7A" w:rsidRPr="00310B7A" w:rsidRDefault="00310B7A" w:rsidP="00310B7A">
      <w:pPr>
        <w:suppressAutoHyphens/>
        <w:rPr>
          <w:rFonts w:ascii="Calibri" w:hAnsi="Calibri" w:cs="Calibri"/>
          <w:sz w:val="22"/>
          <w:lang w:eastAsia="ar-SA"/>
        </w:rPr>
      </w:pPr>
    </w:p>
    <w:p w:rsidR="00310B7A" w:rsidRPr="00310B7A" w:rsidRDefault="00310B7A" w:rsidP="00310B7A">
      <w:pPr>
        <w:suppressAutoHyphens/>
        <w:rPr>
          <w:rFonts w:ascii="Calibri" w:hAnsi="Calibri" w:cs="Calibri"/>
          <w:sz w:val="22"/>
          <w:lang w:eastAsia="ar-SA"/>
        </w:rPr>
      </w:pPr>
      <w:r w:rsidRPr="00310B7A">
        <w:rPr>
          <w:rFonts w:ascii="Calibri" w:hAnsi="Calibri" w:cs="Calibri"/>
          <w:sz w:val="22"/>
          <w:lang w:eastAsia="ar-SA"/>
        </w:rPr>
        <w:t xml:space="preserve">„Уеб Медия Груп“ АД е предоставило търговски заем на дружеството </w:t>
      </w:r>
      <w:proofErr w:type="spellStart"/>
      <w:r w:rsidRPr="00310B7A">
        <w:rPr>
          <w:rFonts w:ascii="Calibri" w:hAnsi="Calibri" w:cs="Calibri"/>
          <w:sz w:val="22"/>
          <w:lang w:eastAsia="ar-SA"/>
        </w:rPr>
        <w:t>Фалкънуинг</w:t>
      </w:r>
      <w:proofErr w:type="spellEnd"/>
      <w:r w:rsidRPr="00310B7A">
        <w:rPr>
          <w:rFonts w:ascii="Calibri" w:hAnsi="Calibri" w:cs="Calibri"/>
          <w:sz w:val="22"/>
          <w:lang w:eastAsia="ar-SA"/>
        </w:rPr>
        <w:t xml:space="preserve"> студио ЕООД в размер на 50 хил. лв. Към 3</w:t>
      </w:r>
      <w:r w:rsidR="00FA27D3" w:rsidRPr="00E056AA">
        <w:rPr>
          <w:rFonts w:ascii="Calibri" w:hAnsi="Calibri" w:cs="Calibri"/>
          <w:sz w:val="22"/>
          <w:lang w:eastAsia="ar-SA"/>
        </w:rPr>
        <w:t>0</w:t>
      </w:r>
      <w:r w:rsidRPr="00310B7A">
        <w:rPr>
          <w:rFonts w:ascii="Calibri" w:hAnsi="Calibri" w:cs="Calibri"/>
          <w:sz w:val="22"/>
          <w:lang w:eastAsia="ar-SA"/>
        </w:rPr>
        <w:t>.</w:t>
      </w:r>
      <w:r w:rsidR="00FA27D3" w:rsidRPr="00E056AA">
        <w:rPr>
          <w:rFonts w:ascii="Calibri" w:hAnsi="Calibri" w:cs="Calibri"/>
          <w:sz w:val="22"/>
          <w:lang w:eastAsia="ar-SA"/>
        </w:rPr>
        <w:t>06</w:t>
      </w:r>
      <w:r w:rsidRPr="00310B7A">
        <w:rPr>
          <w:rFonts w:ascii="Calibri" w:hAnsi="Calibri" w:cs="Calibri"/>
          <w:sz w:val="22"/>
          <w:lang w:eastAsia="ar-SA"/>
        </w:rPr>
        <w:t>.202</w:t>
      </w:r>
      <w:r w:rsidR="00FA27D3" w:rsidRPr="00E056AA">
        <w:rPr>
          <w:rFonts w:ascii="Calibri" w:hAnsi="Calibri" w:cs="Calibri"/>
          <w:sz w:val="22"/>
          <w:lang w:eastAsia="ar-SA"/>
        </w:rPr>
        <w:t>5</w:t>
      </w:r>
      <w:r w:rsidRPr="00310B7A">
        <w:rPr>
          <w:rFonts w:ascii="Calibri" w:hAnsi="Calibri" w:cs="Calibri"/>
          <w:sz w:val="22"/>
          <w:lang w:eastAsia="ar-SA"/>
        </w:rPr>
        <w:t xml:space="preserve"> г. вземането </w:t>
      </w:r>
      <w:r w:rsidR="00FA27D3" w:rsidRPr="00E056AA">
        <w:rPr>
          <w:rFonts w:ascii="Calibri" w:hAnsi="Calibri" w:cs="Calibri"/>
          <w:sz w:val="22"/>
          <w:lang w:eastAsia="ar-SA"/>
        </w:rPr>
        <w:t xml:space="preserve">е погасено. </w:t>
      </w:r>
      <w:r w:rsidRPr="00310B7A">
        <w:rPr>
          <w:rFonts w:ascii="Calibri" w:hAnsi="Calibri" w:cs="Calibri"/>
          <w:sz w:val="22"/>
          <w:lang w:eastAsia="ar-SA"/>
        </w:rPr>
        <w:t xml:space="preserve">Начислената лихва за отчетния период по това вземане възлиза на </w:t>
      </w:r>
      <w:r w:rsidR="00FA27D3" w:rsidRPr="00E056AA">
        <w:rPr>
          <w:rFonts w:ascii="Calibri" w:hAnsi="Calibri" w:cs="Calibri"/>
          <w:sz w:val="22"/>
          <w:lang w:eastAsia="ar-SA"/>
        </w:rPr>
        <w:t>1</w:t>
      </w:r>
      <w:r w:rsidRPr="00310B7A">
        <w:rPr>
          <w:rFonts w:ascii="Calibri" w:hAnsi="Calibri" w:cs="Calibri"/>
          <w:sz w:val="22"/>
          <w:lang w:eastAsia="ar-SA"/>
        </w:rPr>
        <w:t xml:space="preserve"> хил. лв.</w:t>
      </w:r>
    </w:p>
    <w:p w:rsidR="00310B7A" w:rsidRPr="00310B7A" w:rsidRDefault="00310B7A" w:rsidP="00310B7A">
      <w:pPr>
        <w:suppressAutoHyphens/>
        <w:rPr>
          <w:rFonts w:ascii="Calibri" w:hAnsi="Calibri" w:cs="Calibri"/>
          <w:sz w:val="22"/>
          <w:lang w:eastAsia="ar-SA"/>
        </w:rPr>
      </w:pPr>
    </w:p>
    <w:p w:rsidR="00310B7A" w:rsidRPr="00310B7A" w:rsidRDefault="00310B7A" w:rsidP="00310B7A">
      <w:pPr>
        <w:suppressAutoHyphens/>
        <w:rPr>
          <w:rFonts w:ascii="Calibri" w:hAnsi="Calibri" w:cs="Calibri"/>
          <w:sz w:val="22"/>
          <w:lang w:eastAsia="ar-SA"/>
        </w:rPr>
      </w:pPr>
      <w:r w:rsidRPr="00310B7A">
        <w:rPr>
          <w:rFonts w:ascii="Calibri" w:hAnsi="Calibri" w:cs="Calibri"/>
          <w:sz w:val="22"/>
          <w:lang w:eastAsia="ar-SA"/>
        </w:rPr>
        <w:t>Дружеството е предоставило търговски заем на дъщерно дружество в размер на 190 хил. лв. Към 3</w:t>
      </w:r>
      <w:r w:rsidR="00E60AAE" w:rsidRPr="00E056AA">
        <w:rPr>
          <w:rFonts w:ascii="Calibri" w:hAnsi="Calibri" w:cs="Calibri"/>
          <w:sz w:val="22"/>
          <w:lang w:eastAsia="ar-SA"/>
        </w:rPr>
        <w:t>0</w:t>
      </w:r>
      <w:r w:rsidRPr="00310B7A">
        <w:rPr>
          <w:rFonts w:ascii="Calibri" w:hAnsi="Calibri" w:cs="Calibri"/>
          <w:sz w:val="22"/>
          <w:lang w:eastAsia="ar-SA"/>
        </w:rPr>
        <w:t>.</w:t>
      </w:r>
      <w:r w:rsidR="00E60AAE" w:rsidRPr="00E056AA">
        <w:rPr>
          <w:rFonts w:ascii="Calibri" w:hAnsi="Calibri" w:cs="Calibri"/>
          <w:sz w:val="22"/>
          <w:lang w:eastAsia="ar-SA"/>
        </w:rPr>
        <w:t>06</w:t>
      </w:r>
      <w:r w:rsidRPr="00310B7A">
        <w:rPr>
          <w:rFonts w:ascii="Calibri" w:hAnsi="Calibri" w:cs="Calibri"/>
          <w:sz w:val="22"/>
          <w:lang w:eastAsia="ar-SA"/>
        </w:rPr>
        <w:t>.202</w:t>
      </w:r>
      <w:r w:rsidR="00E60AAE" w:rsidRPr="00E056AA">
        <w:rPr>
          <w:rFonts w:ascii="Calibri" w:hAnsi="Calibri" w:cs="Calibri"/>
          <w:sz w:val="22"/>
          <w:lang w:eastAsia="ar-SA"/>
        </w:rPr>
        <w:t>5</w:t>
      </w:r>
      <w:r w:rsidRPr="00310B7A">
        <w:rPr>
          <w:rFonts w:ascii="Calibri" w:hAnsi="Calibri" w:cs="Calibri"/>
          <w:sz w:val="22"/>
          <w:lang w:eastAsia="ar-SA"/>
        </w:rPr>
        <w:t xml:space="preserve"> г. вземането възлиза на </w:t>
      </w:r>
      <w:r w:rsidR="00485974" w:rsidRPr="00E056AA">
        <w:rPr>
          <w:rFonts w:ascii="Calibri" w:hAnsi="Calibri" w:cs="Calibri"/>
          <w:sz w:val="22"/>
          <w:lang w:eastAsia="ar-SA"/>
        </w:rPr>
        <w:t>12</w:t>
      </w:r>
      <w:r w:rsidRPr="00310B7A">
        <w:rPr>
          <w:rFonts w:ascii="Calibri" w:hAnsi="Calibri" w:cs="Calibri"/>
          <w:sz w:val="22"/>
          <w:lang w:eastAsia="ar-SA"/>
        </w:rPr>
        <w:t xml:space="preserve"> хил. лв., вкл. начислена лихва със срок на погасяване 10.11.2025 г. при годишна лихва 4.5%.</w:t>
      </w:r>
      <w:r w:rsidR="009F39DF" w:rsidRPr="00E056AA">
        <w:rPr>
          <w:rFonts w:ascii="Calibri" w:hAnsi="Calibri" w:cs="Calibri"/>
          <w:sz w:val="22"/>
          <w:lang w:eastAsia="ar-SA"/>
        </w:rPr>
        <w:t xml:space="preserve"> През отчетния период Дружеството е получило  сума в размер 190 хил. лв. главница и лихва. </w:t>
      </w:r>
      <w:r w:rsidRPr="00310B7A">
        <w:rPr>
          <w:rFonts w:ascii="Calibri" w:hAnsi="Calibri" w:cs="Calibri"/>
          <w:sz w:val="22"/>
          <w:lang w:eastAsia="ar-SA"/>
        </w:rPr>
        <w:t>Начислената лихва за отчетния период по това вземане възлиза на 10 хил. лв.</w:t>
      </w:r>
    </w:p>
    <w:p w:rsidR="00310B7A" w:rsidRPr="00310B7A" w:rsidRDefault="00310B7A" w:rsidP="00310B7A">
      <w:pPr>
        <w:ind w:left="-709" w:right="-766" w:firstLine="851"/>
        <w:rPr>
          <w:rFonts w:eastAsia="SimSun" w:cstheme="minorHAnsi"/>
          <w:sz w:val="24"/>
          <w:szCs w:val="24"/>
          <w:lang w:eastAsia="zh-CN"/>
        </w:rPr>
      </w:pPr>
    </w:p>
    <w:p w:rsidR="00310B7A" w:rsidRPr="00310B7A" w:rsidRDefault="009F39DF" w:rsidP="00310B7A">
      <w:pPr>
        <w:suppressAutoHyphens/>
        <w:rPr>
          <w:rFonts w:ascii="Calibri" w:hAnsi="Calibri" w:cs="Calibri"/>
          <w:sz w:val="22"/>
          <w:lang w:eastAsia="ar-SA"/>
        </w:rPr>
      </w:pPr>
      <w:r w:rsidRPr="00E056AA">
        <w:rPr>
          <w:rFonts w:ascii="Calibri" w:hAnsi="Calibri" w:cs="Calibri"/>
          <w:sz w:val="22"/>
          <w:lang w:eastAsia="ar-SA"/>
        </w:rPr>
        <w:lastRenderedPageBreak/>
        <w:t>Към 30.06.2025г.</w:t>
      </w:r>
      <w:r w:rsidR="00310B7A" w:rsidRPr="00310B7A">
        <w:rPr>
          <w:rFonts w:ascii="Calibri" w:hAnsi="Calibri" w:cs="Calibri"/>
          <w:sz w:val="22"/>
          <w:lang w:eastAsia="ar-SA"/>
        </w:rPr>
        <w:t xml:space="preserve"> Дружеството </w:t>
      </w:r>
      <w:r w:rsidRPr="00E056AA">
        <w:rPr>
          <w:rFonts w:ascii="Calibri" w:hAnsi="Calibri" w:cs="Calibri"/>
          <w:sz w:val="22"/>
          <w:lang w:eastAsia="ar-SA"/>
        </w:rPr>
        <w:t>има вземане по</w:t>
      </w:r>
      <w:r w:rsidR="00310B7A" w:rsidRPr="00310B7A">
        <w:rPr>
          <w:rFonts w:ascii="Calibri" w:hAnsi="Calibri" w:cs="Calibri"/>
          <w:sz w:val="22"/>
          <w:lang w:eastAsia="ar-SA"/>
        </w:rPr>
        <w:t xml:space="preserve"> предостав</w:t>
      </w:r>
      <w:r w:rsidRPr="00E056AA">
        <w:rPr>
          <w:rFonts w:ascii="Calibri" w:hAnsi="Calibri" w:cs="Calibri"/>
          <w:sz w:val="22"/>
          <w:lang w:eastAsia="ar-SA"/>
        </w:rPr>
        <w:t>ен</w:t>
      </w:r>
      <w:r w:rsidR="00310B7A" w:rsidRPr="00310B7A">
        <w:rPr>
          <w:rFonts w:ascii="Calibri" w:hAnsi="Calibri" w:cs="Calibri"/>
          <w:sz w:val="22"/>
          <w:lang w:eastAsia="ar-SA"/>
        </w:rPr>
        <w:t xml:space="preserve"> търговски заем на дъщерно дружество в размер на 90 хил. лв. Към 31.12.2024 г. вземането възлиза на 91 хил. лв., вкл. начислена лихва със срок на погасяване 31.12.2026 г. при годишна лихва 4.5%. Начислената лихва за отчетния период по това вземане възлиза на 1 хил. лв.</w:t>
      </w:r>
    </w:p>
    <w:p w:rsidR="00310B7A" w:rsidRPr="00310B7A" w:rsidRDefault="00310B7A" w:rsidP="00310B7A">
      <w:pPr>
        <w:suppressAutoHyphens/>
        <w:rPr>
          <w:rFonts w:ascii="Calibri" w:hAnsi="Calibri" w:cs="Calibri"/>
          <w:sz w:val="22"/>
          <w:lang w:eastAsia="ar-SA"/>
        </w:rPr>
      </w:pPr>
    </w:p>
    <w:p w:rsidR="00310B7A" w:rsidRPr="00310B7A" w:rsidRDefault="009F39DF" w:rsidP="00310B7A">
      <w:pPr>
        <w:suppressAutoHyphens/>
        <w:rPr>
          <w:rFonts w:ascii="Calibri" w:hAnsi="Calibri" w:cs="Calibri"/>
          <w:sz w:val="22"/>
          <w:lang w:eastAsia="ar-SA"/>
        </w:rPr>
      </w:pPr>
      <w:r w:rsidRPr="00E056AA">
        <w:rPr>
          <w:rFonts w:ascii="Calibri" w:hAnsi="Calibri" w:cs="Calibri"/>
          <w:sz w:val="22"/>
          <w:lang w:eastAsia="ar-SA"/>
        </w:rPr>
        <w:t xml:space="preserve">Към 30.06.2025 </w:t>
      </w:r>
      <w:r w:rsidR="00310B7A" w:rsidRPr="00310B7A">
        <w:rPr>
          <w:rFonts w:ascii="Calibri" w:hAnsi="Calibri" w:cs="Calibri"/>
          <w:sz w:val="22"/>
          <w:lang w:eastAsia="ar-SA"/>
        </w:rPr>
        <w:t xml:space="preserve"> Дружеството </w:t>
      </w:r>
      <w:r w:rsidRPr="00E056AA">
        <w:rPr>
          <w:rFonts w:ascii="Calibri" w:hAnsi="Calibri" w:cs="Calibri"/>
          <w:sz w:val="22"/>
          <w:lang w:eastAsia="ar-SA"/>
        </w:rPr>
        <w:t xml:space="preserve">има вземане по </w:t>
      </w:r>
      <w:r w:rsidR="00310B7A" w:rsidRPr="00310B7A">
        <w:rPr>
          <w:rFonts w:ascii="Calibri" w:hAnsi="Calibri" w:cs="Calibri"/>
          <w:sz w:val="22"/>
          <w:lang w:eastAsia="ar-SA"/>
        </w:rPr>
        <w:t>предостав</w:t>
      </w:r>
      <w:r w:rsidRPr="00E056AA">
        <w:rPr>
          <w:rFonts w:ascii="Calibri" w:hAnsi="Calibri" w:cs="Calibri"/>
          <w:sz w:val="22"/>
          <w:lang w:eastAsia="ar-SA"/>
        </w:rPr>
        <w:t>ен</w:t>
      </w:r>
      <w:r w:rsidR="00310B7A" w:rsidRPr="00310B7A">
        <w:rPr>
          <w:rFonts w:ascii="Calibri" w:hAnsi="Calibri" w:cs="Calibri"/>
          <w:sz w:val="22"/>
          <w:lang w:eastAsia="ar-SA"/>
        </w:rPr>
        <w:t xml:space="preserve"> търговски заем на дъщерно дружество в размер на </w:t>
      </w:r>
      <w:r w:rsidRPr="00E056AA">
        <w:rPr>
          <w:rFonts w:ascii="Calibri" w:hAnsi="Calibri" w:cs="Calibri"/>
          <w:sz w:val="22"/>
          <w:lang w:eastAsia="ar-SA"/>
        </w:rPr>
        <w:t>1 130</w:t>
      </w:r>
      <w:r w:rsidR="00310B7A" w:rsidRPr="00310B7A">
        <w:rPr>
          <w:rFonts w:ascii="Calibri" w:hAnsi="Calibri" w:cs="Calibri"/>
          <w:sz w:val="22"/>
          <w:lang w:eastAsia="ar-SA"/>
        </w:rPr>
        <w:t xml:space="preserve"> хил. лв. вкл. начислена лихва. Дружеството е начислило очаквани кредитни загуби за вземането в размер на 179 хил. лв. </w:t>
      </w:r>
      <w:r w:rsidRPr="00E056AA">
        <w:rPr>
          <w:rFonts w:ascii="Calibri" w:hAnsi="Calibri" w:cs="Calibri"/>
          <w:sz w:val="22"/>
          <w:lang w:eastAsia="ar-SA"/>
        </w:rPr>
        <w:t>,</w:t>
      </w:r>
      <w:r w:rsidR="00310B7A" w:rsidRPr="00310B7A">
        <w:rPr>
          <w:rFonts w:ascii="Calibri" w:hAnsi="Calibri" w:cs="Calibri"/>
          <w:sz w:val="22"/>
          <w:lang w:eastAsia="ar-SA"/>
        </w:rPr>
        <w:t xml:space="preserve">вземането възлиза на </w:t>
      </w:r>
      <w:r w:rsidRPr="00E056AA">
        <w:rPr>
          <w:rFonts w:ascii="Calibri" w:hAnsi="Calibri" w:cs="Calibri"/>
          <w:sz w:val="22"/>
          <w:lang w:eastAsia="ar-SA"/>
        </w:rPr>
        <w:t>951</w:t>
      </w:r>
      <w:r w:rsidR="00310B7A" w:rsidRPr="00310B7A">
        <w:rPr>
          <w:rFonts w:ascii="Calibri" w:hAnsi="Calibri" w:cs="Calibri"/>
          <w:sz w:val="22"/>
          <w:lang w:eastAsia="ar-SA"/>
        </w:rPr>
        <w:t xml:space="preserve"> хил. лв., вкл. начислена лихва със срок на погасяване 31.12.2027 г. при годишна лихва 5. %. Начислената лихва за отчетния период по това вземане възлиза на </w:t>
      </w:r>
      <w:r w:rsidRPr="00E056AA">
        <w:rPr>
          <w:rFonts w:ascii="Calibri" w:hAnsi="Calibri" w:cs="Calibri"/>
          <w:sz w:val="22"/>
          <w:lang w:eastAsia="ar-SA"/>
        </w:rPr>
        <w:t>27</w:t>
      </w:r>
      <w:r w:rsidR="00310B7A" w:rsidRPr="00310B7A">
        <w:rPr>
          <w:rFonts w:ascii="Calibri" w:hAnsi="Calibri" w:cs="Calibri"/>
          <w:sz w:val="22"/>
          <w:lang w:eastAsia="ar-SA"/>
        </w:rPr>
        <w:t xml:space="preserve"> хил. лв.</w:t>
      </w:r>
    </w:p>
    <w:p w:rsidR="00310B7A" w:rsidRPr="00310B7A" w:rsidRDefault="00310B7A" w:rsidP="00310B7A">
      <w:pPr>
        <w:ind w:left="-709" w:right="-766" w:firstLine="851"/>
        <w:rPr>
          <w:rFonts w:eastAsia="SimSun" w:cstheme="minorHAnsi"/>
          <w:sz w:val="24"/>
          <w:szCs w:val="24"/>
          <w:lang w:eastAsia="zh-CN"/>
        </w:rPr>
      </w:pPr>
    </w:p>
    <w:p w:rsidR="00F64AA5" w:rsidRPr="00310B7A" w:rsidRDefault="00F64AA5" w:rsidP="00F64AA5">
      <w:pPr>
        <w:suppressAutoHyphens/>
        <w:rPr>
          <w:rFonts w:ascii="Calibri" w:hAnsi="Calibri" w:cs="Calibri"/>
          <w:sz w:val="22"/>
          <w:lang w:eastAsia="ar-SA"/>
        </w:rPr>
      </w:pPr>
      <w:r w:rsidRPr="00E056AA">
        <w:rPr>
          <w:rFonts w:ascii="Calibri" w:hAnsi="Calibri" w:cs="Calibri"/>
          <w:sz w:val="22"/>
          <w:lang w:eastAsia="ar-SA"/>
        </w:rPr>
        <w:t xml:space="preserve">През отчетния период Дружеството е </w:t>
      </w:r>
      <w:r w:rsidRPr="00310B7A">
        <w:rPr>
          <w:rFonts w:ascii="Calibri" w:hAnsi="Calibri" w:cs="Calibri"/>
          <w:sz w:val="22"/>
          <w:lang w:eastAsia="ar-SA"/>
        </w:rPr>
        <w:t>предостав</w:t>
      </w:r>
      <w:r w:rsidRPr="00E056AA">
        <w:rPr>
          <w:rFonts w:ascii="Calibri" w:hAnsi="Calibri" w:cs="Calibri"/>
          <w:sz w:val="22"/>
          <w:lang w:eastAsia="ar-SA"/>
        </w:rPr>
        <w:t>ило</w:t>
      </w:r>
      <w:r w:rsidRPr="00310B7A">
        <w:rPr>
          <w:rFonts w:ascii="Calibri" w:hAnsi="Calibri" w:cs="Calibri"/>
          <w:sz w:val="22"/>
          <w:lang w:eastAsia="ar-SA"/>
        </w:rPr>
        <w:t xml:space="preserve"> търговски заем на дъщерно дружество в размер на </w:t>
      </w:r>
      <w:r w:rsidRPr="00E056AA">
        <w:rPr>
          <w:rFonts w:ascii="Calibri" w:hAnsi="Calibri" w:cs="Calibri"/>
          <w:sz w:val="22"/>
          <w:lang w:eastAsia="ar-SA"/>
        </w:rPr>
        <w:t>1 100</w:t>
      </w:r>
      <w:r w:rsidRPr="00310B7A">
        <w:rPr>
          <w:rFonts w:ascii="Calibri" w:hAnsi="Calibri" w:cs="Calibri"/>
          <w:sz w:val="22"/>
          <w:lang w:eastAsia="ar-SA"/>
        </w:rPr>
        <w:t xml:space="preserve"> хил. лв. Към </w:t>
      </w:r>
      <w:r w:rsidRPr="00E056AA">
        <w:rPr>
          <w:rFonts w:ascii="Calibri" w:hAnsi="Calibri" w:cs="Calibri"/>
          <w:sz w:val="22"/>
          <w:lang w:eastAsia="ar-SA"/>
        </w:rPr>
        <w:t>30.06</w:t>
      </w:r>
      <w:r w:rsidRPr="00310B7A">
        <w:rPr>
          <w:rFonts w:ascii="Calibri" w:hAnsi="Calibri" w:cs="Calibri"/>
          <w:sz w:val="22"/>
          <w:lang w:eastAsia="ar-SA"/>
        </w:rPr>
        <w:t>.202</w:t>
      </w:r>
      <w:r w:rsidRPr="00E056AA">
        <w:rPr>
          <w:rFonts w:ascii="Calibri" w:hAnsi="Calibri" w:cs="Calibri"/>
          <w:sz w:val="22"/>
          <w:lang w:eastAsia="ar-SA"/>
        </w:rPr>
        <w:t>5</w:t>
      </w:r>
      <w:r w:rsidRPr="00310B7A">
        <w:rPr>
          <w:rFonts w:ascii="Calibri" w:hAnsi="Calibri" w:cs="Calibri"/>
          <w:sz w:val="22"/>
          <w:lang w:eastAsia="ar-SA"/>
        </w:rPr>
        <w:t xml:space="preserve"> г. вземането възлиза на </w:t>
      </w:r>
      <w:r w:rsidR="00417530" w:rsidRPr="00E056AA">
        <w:rPr>
          <w:rFonts w:ascii="Calibri" w:hAnsi="Calibri" w:cs="Calibri"/>
          <w:sz w:val="22"/>
          <w:lang w:eastAsia="ar-SA"/>
        </w:rPr>
        <w:t>1 127</w:t>
      </w:r>
      <w:r w:rsidRPr="00310B7A">
        <w:rPr>
          <w:rFonts w:ascii="Calibri" w:hAnsi="Calibri" w:cs="Calibri"/>
          <w:sz w:val="22"/>
          <w:lang w:eastAsia="ar-SA"/>
        </w:rPr>
        <w:t xml:space="preserve"> хил. лв., вкл. начислена лихва със срок на погасяване 31.12.202</w:t>
      </w:r>
      <w:r w:rsidR="00935650" w:rsidRPr="00E056AA">
        <w:rPr>
          <w:rFonts w:ascii="Calibri" w:hAnsi="Calibri" w:cs="Calibri"/>
          <w:sz w:val="22"/>
          <w:lang w:eastAsia="ar-SA"/>
        </w:rPr>
        <w:t>8</w:t>
      </w:r>
      <w:r w:rsidRPr="00310B7A">
        <w:rPr>
          <w:rFonts w:ascii="Calibri" w:hAnsi="Calibri" w:cs="Calibri"/>
          <w:sz w:val="22"/>
          <w:lang w:eastAsia="ar-SA"/>
        </w:rPr>
        <w:t xml:space="preserve"> г. при годишна лихва </w:t>
      </w:r>
      <w:r w:rsidR="00935650" w:rsidRPr="00E056AA">
        <w:rPr>
          <w:rFonts w:ascii="Calibri" w:hAnsi="Calibri" w:cs="Calibri"/>
          <w:sz w:val="22"/>
          <w:lang w:eastAsia="ar-SA"/>
        </w:rPr>
        <w:t>6</w:t>
      </w:r>
      <w:r w:rsidRPr="00310B7A">
        <w:rPr>
          <w:rFonts w:ascii="Calibri" w:hAnsi="Calibri" w:cs="Calibri"/>
          <w:sz w:val="22"/>
          <w:lang w:eastAsia="ar-SA"/>
        </w:rPr>
        <w:t xml:space="preserve">.5%. Начислената лихва за отчетния период по това вземане възлиза на </w:t>
      </w:r>
      <w:r w:rsidR="00C412FC" w:rsidRPr="00E056AA">
        <w:rPr>
          <w:rFonts w:ascii="Calibri" w:hAnsi="Calibri" w:cs="Calibri"/>
          <w:sz w:val="22"/>
          <w:lang w:eastAsia="ar-SA"/>
        </w:rPr>
        <w:t>27</w:t>
      </w:r>
      <w:r w:rsidRPr="00310B7A">
        <w:rPr>
          <w:rFonts w:ascii="Calibri" w:hAnsi="Calibri" w:cs="Calibri"/>
          <w:sz w:val="22"/>
          <w:lang w:eastAsia="ar-SA"/>
        </w:rPr>
        <w:t xml:space="preserve"> хил. лв.</w:t>
      </w:r>
    </w:p>
    <w:p w:rsidR="00F64AA5" w:rsidRPr="00E056AA" w:rsidRDefault="00F64AA5" w:rsidP="00310B7A">
      <w:pPr>
        <w:suppressAutoHyphens/>
        <w:rPr>
          <w:rFonts w:ascii="Calibri" w:hAnsi="Calibri" w:cs="Calibri"/>
          <w:sz w:val="22"/>
          <w:lang w:eastAsia="ar-SA"/>
        </w:rPr>
      </w:pPr>
    </w:p>
    <w:p w:rsidR="0069282A" w:rsidRPr="00310B7A" w:rsidRDefault="0069282A" w:rsidP="0069282A">
      <w:pPr>
        <w:suppressAutoHyphens/>
        <w:rPr>
          <w:rFonts w:ascii="Calibri" w:hAnsi="Calibri" w:cs="Calibri"/>
          <w:sz w:val="22"/>
          <w:lang w:eastAsia="ar-SA"/>
        </w:rPr>
      </w:pPr>
      <w:r w:rsidRPr="00E056AA">
        <w:rPr>
          <w:rFonts w:ascii="Calibri" w:hAnsi="Calibri" w:cs="Calibri"/>
          <w:sz w:val="22"/>
          <w:lang w:eastAsia="ar-SA"/>
        </w:rPr>
        <w:t xml:space="preserve">През отчетния период Дружеството е </w:t>
      </w:r>
      <w:r w:rsidRPr="00310B7A">
        <w:rPr>
          <w:rFonts w:ascii="Calibri" w:hAnsi="Calibri" w:cs="Calibri"/>
          <w:sz w:val="22"/>
          <w:lang w:eastAsia="ar-SA"/>
        </w:rPr>
        <w:t>предостав</w:t>
      </w:r>
      <w:r w:rsidRPr="00E056AA">
        <w:rPr>
          <w:rFonts w:ascii="Calibri" w:hAnsi="Calibri" w:cs="Calibri"/>
          <w:sz w:val="22"/>
          <w:lang w:eastAsia="ar-SA"/>
        </w:rPr>
        <w:t>ило</w:t>
      </w:r>
      <w:r w:rsidRPr="00310B7A">
        <w:rPr>
          <w:rFonts w:ascii="Calibri" w:hAnsi="Calibri" w:cs="Calibri"/>
          <w:sz w:val="22"/>
          <w:lang w:eastAsia="ar-SA"/>
        </w:rPr>
        <w:t xml:space="preserve"> търговски заем на дъщерно дружество в размер на </w:t>
      </w:r>
      <w:r w:rsidRPr="00E056AA">
        <w:rPr>
          <w:rFonts w:ascii="Calibri" w:hAnsi="Calibri" w:cs="Calibri"/>
          <w:sz w:val="22"/>
          <w:lang w:eastAsia="ar-SA"/>
        </w:rPr>
        <w:t>2 488</w:t>
      </w:r>
      <w:r w:rsidRPr="00310B7A">
        <w:rPr>
          <w:rFonts w:ascii="Calibri" w:hAnsi="Calibri" w:cs="Calibri"/>
          <w:sz w:val="22"/>
          <w:lang w:eastAsia="ar-SA"/>
        </w:rPr>
        <w:t xml:space="preserve"> хил. лв. Към </w:t>
      </w:r>
      <w:r w:rsidRPr="00E056AA">
        <w:rPr>
          <w:rFonts w:ascii="Calibri" w:hAnsi="Calibri" w:cs="Calibri"/>
          <w:sz w:val="22"/>
          <w:lang w:eastAsia="ar-SA"/>
        </w:rPr>
        <w:t>30.06</w:t>
      </w:r>
      <w:r w:rsidRPr="00310B7A">
        <w:rPr>
          <w:rFonts w:ascii="Calibri" w:hAnsi="Calibri" w:cs="Calibri"/>
          <w:sz w:val="22"/>
          <w:lang w:eastAsia="ar-SA"/>
        </w:rPr>
        <w:t>.202</w:t>
      </w:r>
      <w:r w:rsidRPr="00E056AA">
        <w:rPr>
          <w:rFonts w:ascii="Calibri" w:hAnsi="Calibri" w:cs="Calibri"/>
          <w:sz w:val="22"/>
          <w:lang w:eastAsia="ar-SA"/>
        </w:rPr>
        <w:t>5</w:t>
      </w:r>
      <w:r w:rsidRPr="00310B7A">
        <w:rPr>
          <w:rFonts w:ascii="Calibri" w:hAnsi="Calibri" w:cs="Calibri"/>
          <w:sz w:val="22"/>
          <w:lang w:eastAsia="ar-SA"/>
        </w:rPr>
        <w:t xml:space="preserve"> г. вземането възлиза на </w:t>
      </w:r>
      <w:r w:rsidR="00513809" w:rsidRPr="00E056AA">
        <w:rPr>
          <w:rFonts w:ascii="Calibri" w:hAnsi="Calibri" w:cs="Calibri"/>
          <w:sz w:val="22"/>
          <w:lang w:eastAsia="ar-SA"/>
        </w:rPr>
        <w:t xml:space="preserve">2 504 </w:t>
      </w:r>
      <w:r w:rsidRPr="00310B7A">
        <w:rPr>
          <w:rFonts w:ascii="Calibri" w:hAnsi="Calibri" w:cs="Calibri"/>
          <w:sz w:val="22"/>
          <w:lang w:eastAsia="ar-SA"/>
        </w:rPr>
        <w:t>хил. лв., вкл. начислена лихва със срок на погасяване 31.12.202</w:t>
      </w:r>
      <w:r w:rsidR="00D71AE0" w:rsidRPr="00E056AA">
        <w:rPr>
          <w:rFonts w:ascii="Calibri" w:hAnsi="Calibri" w:cs="Calibri"/>
          <w:sz w:val="22"/>
          <w:lang w:eastAsia="ar-SA"/>
        </w:rPr>
        <w:t>7</w:t>
      </w:r>
      <w:r w:rsidRPr="00310B7A">
        <w:rPr>
          <w:rFonts w:ascii="Calibri" w:hAnsi="Calibri" w:cs="Calibri"/>
          <w:sz w:val="22"/>
          <w:lang w:eastAsia="ar-SA"/>
        </w:rPr>
        <w:t xml:space="preserve"> г. при годишна лихва </w:t>
      </w:r>
      <w:r w:rsidR="00D71AE0" w:rsidRPr="00E056AA">
        <w:rPr>
          <w:rFonts w:ascii="Calibri" w:hAnsi="Calibri" w:cs="Calibri"/>
          <w:sz w:val="22"/>
          <w:lang w:eastAsia="ar-SA"/>
        </w:rPr>
        <w:t>5</w:t>
      </w:r>
      <w:r w:rsidRPr="00310B7A">
        <w:rPr>
          <w:rFonts w:ascii="Calibri" w:hAnsi="Calibri" w:cs="Calibri"/>
          <w:sz w:val="22"/>
          <w:lang w:eastAsia="ar-SA"/>
        </w:rPr>
        <w:t xml:space="preserve">%. Начислената лихва за отчетния период по това вземане възлиза на </w:t>
      </w:r>
      <w:r w:rsidR="00C869EC" w:rsidRPr="00E056AA">
        <w:rPr>
          <w:rFonts w:ascii="Calibri" w:hAnsi="Calibri" w:cs="Calibri"/>
          <w:sz w:val="22"/>
          <w:lang w:eastAsia="ar-SA"/>
        </w:rPr>
        <w:t>16</w:t>
      </w:r>
      <w:r w:rsidRPr="00310B7A">
        <w:rPr>
          <w:rFonts w:ascii="Calibri" w:hAnsi="Calibri" w:cs="Calibri"/>
          <w:sz w:val="22"/>
          <w:lang w:eastAsia="ar-SA"/>
        </w:rPr>
        <w:t xml:space="preserve"> хил. лв.</w:t>
      </w:r>
    </w:p>
    <w:p w:rsidR="0069282A" w:rsidRPr="00E056AA" w:rsidRDefault="0069282A" w:rsidP="00310B7A">
      <w:pPr>
        <w:suppressAutoHyphens/>
        <w:rPr>
          <w:rFonts w:ascii="Calibri" w:hAnsi="Calibri" w:cs="Calibri"/>
          <w:sz w:val="22"/>
          <w:lang w:eastAsia="ar-SA"/>
        </w:rPr>
      </w:pPr>
    </w:p>
    <w:p w:rsidR="001D0110" w:rsidRPr="00310B7A" w:rsidRDefault="001D0110" w:rsidP="001D0110">
      <w:pPr>
        <w:suppressAutoHyphens/>
        <w:rPr>
          <w:rFonts w:ascii="Calibri" w:hAnsi="Calibri" w:cs="Calibri"/>
          <w:sz w:val="22"/>
          <w:lang w:eastAsia="ar-SA"/>
        </w:rPr>
      </w:pPr>
      <w:r w:rsidRPr="00E056AA">
        <w:rPr>
          <w:rFonts w:ascii="Calibri" w:hAnsi="Calibri" w:cs="Calibri"/>
          <w:sz w:val="22"/>
          <w:lang w:eastAsia="ar-SA"/>
        </w:rPr>
        <w:t xml:space="preserve">През отчетния период Дружеството е </w:t>
      </w:r>
      <w:r w:rsidRPr="00310B7A">
        <w:rPr>
          <w:rFonts w:ascii="Calibri" w:hAnsi="Calibri" w:cs="Calibri"/>
          <w:sz w:val="22"/>
          <w:lang w:eastAsia="ar-SA"/>
        </w:rPr>
        <w:t>предостав</w:t>
      </w:r>
      <w:r w:rsidRPr="00E056AA">
        <w:rPr>
          <w:rFonts w:ascii="Calibri" w:hAnsi="Calibri" w:cs="Calibri"/>
          <w:sz w:val="22"/>
          <w:lang w:eastAsia="ar-SA"/>
        </w:rPr>
        <w:t>ило</w:t>
      </w:r>
      <w:r w:rsidRPr="00310B7A">
        <w:rPr>
          <w:rFonts w:ascii="Calibri" w:hAnsi="Calibri" w:cs="Calibri"/>
          <w:sz w:val="22"/>
          <w:lang w:eastAsia="ar-SA"/>
        </w:rPr>
        <w:t xml:space="preserve"> търговски заем на дъщерно дружество в размер на </w:t>
      </w:r>
      <w:r w:rsidRPr="00E056AA">
        <w:rPr>
          <w:rFonts w:ascii="Calibri" w:hAnsi="Calibri" w:cs="Calibri"/>
          <w:sz w:val="22"/>
          <w:lang w:eastAsia="ar-SA"/>
        </w:rPr>
        <w:t>316</w:t>
      </w:r>
      <w:r w:rsidRPr="00310B7A">
        <w:rPr>
          <w:rFonts w:ascii="Calibri" w:hAnsi="Calibri" w:cs="Calibri"/>
          <w:sz w:val="22"/>
          <w:lang w:eastAsia="ar-SA"/>
        </w:rPr>
        <w:t xml:space="preserve"> хил. лв. Към </w:t>
      </w:r>
      <w:r w:rsidRPr="00E056AA">
        <w:rPr>
          <w:rFonts w:ascii="Calibri" w:hAnsi="Calibri" w:cs="Calibri"/>
          <w:sz w:val="22"/>
          <w:lang w:eastAsia="ar-SA"/>
        </w:rPr>
        <w:t>30.06</w:t>
      </w:r>
      <w:r w:rsidRPr="00310B7A">
        <w:rPr>
          <w:rFonts w:ascii="Calibri" w:hAnsi="Calibri" w:cs="Calibri"/>
          <w:sz w:val="22"/>
          <w:lang w:eastAsia="ar-SA"/>
        </w:rPr>
        <w:t>.202</w:t>
      </w:r>
      <w:r w:rsidRPr="00E056AA">
        <w:rPr>
          <w:rFonts w:ascii="Calibri" w:hAnsi="Calibri" w:cs="Calibri"/>
          <w:sz w:val="22"/>
          <w:lang w:eastAsia="ar-SA"/>
        </w:rPr>
        <w:t>5</w:t>
      </w:r>
      <w:r w:rsidRPr="00310B7A">
        <w:rPr>
          <w:rFonts w:ascii="Calibri" w:hAnsi="Calibri" w:cs="Calibri"/>
          <w:sz w:val="22"/>
          <w:lang w:eastAsia="ar-SA"/>
        </w:rPr>
        <w:t xml:space="preserve"> г. вземането възлиза на </w:t>
      </w:r>
      <w:r w:rsidRPr="00E056AA">
        <w:rPr>
          <w:rFonts w:ascii="Calibri" w:hAnsi="Calibri" w:cs="Calibri"/>
          <w:sz w:val="22"/>
          <w:lang w:eastAsia="ar-SA"/>
        </w:rPr>
        <w:t>316</w:t>
      </w:r>
      <w:r w:rsidRPr="00E056AA">
        <w:rPr>
          <w:rFonts w:ascii="Calibri" w:hAnsi="Calibri" w:cs="Calibri"/>
          <w:sz w:val="22"/>
          <w:lang w:eastAsia="ar-SA"/>
        </w:rPr>
        <w:t xml:space="preserve"> </w:t>
      </w:r>
      <w:r w:rsidRPr="00310B7A">
        <w:rPr>
          <w:rFonts w:ascii="Calibri" w:hAnsi="Calibri" w:cs="Calibri"/>
          <w:sz w:val="22"/>
          <w:lang w:eastAsia="ar-SA"/>
        </w:rPr>
        <w:t>хил. лв., със срок на погасяване 31.12.202</w:t>
      </w:r>
      <w:r w:rsidRPr="00E056AA">
        <w:rPr>
          <w:rFonts w:ascii="Calibri" w:hAnsi="Calibri" w:cs="Calibri"/>
          <w:sz w:val="22"/>
          <w:lang w:eastAsia="ar-SA"/>
        </w:rPr>
        <w:t>7</w:t>
      </w:r>
      <w:r w:rsidRPr="00310B7A">
        <w:rPr>
          <w:rFonts w:ascii="Calibri" w:hAnsi="Calibri" w:cs="Calibri"/>
          <w:sz w:val="22"/>
          <w:lang w:eastAsia="ar-SA"/>
        </w:rPr>
        <w:t xml:space="preserve"> г. при годишна лихва </w:t>
      </w:r>
      <w:r w:rsidRPr="00E056AA">
        <w:rPr>
          <w:rFonts w:ascii="Calibri" w:hAnsi="Calibri" w:cs="Calibri"/>
          <w:sz w:val="22"/>
          <w:lang w:eastAsia="ar-SA"/>
        </w:rPr>
        <w:t>5</w:t>
      </w:r>
      <w:r w:rsidRPr="00310B7A">
        <w:rPr>
          <w:rFonts w:ascii="Calibri" w:hAnsi="Calibri" w:cs="Calibri"/>
          <w:sz w:val="22"/>
          <w:lang w:eastAsia="ar-SA"/>
        </w:rPr>
        <w:t>%.</w:t>
      </w:r>
      <w:r w:rsidR="000F3EBB" w:rsidRPr="00E056AA">
        <w:rPr>
          <w:rFonts w:ascii="Calibri" w:hAnsi="Calibri" w:cs="Calibri"/>
          <w:sz w:val="22"/>
          <w:lang w:eastAsia="ar-SA"/>
        </w:rPr>
        <w:t>.</w:t>
      </w:r>
      <w:r w:rsidRPr="00310B7A">
        <w:rPr>
          <w:rFonts w:ascii="Calibri" w:hAnsi="Calibri" w:cs="Calibri"/>
          <w:sz w:val="22"/>
          <w:lang w:eastAsia="ar-SA"/>
        </w:rPr>
        <w:t xml:space="preserve"> </w:t>
      </w:r>
    </w:p>
    <w:p w:rsidR="001D0110" w:rsidRPr="00E056AA" w:rsidRDefault="001D0110" w:rsidP="00310B7A">
      <w:pPr>
        <w:suppressAutoHyphens/>
        <w:rPr>
          <w:rFonts w:ascii="Calibri" w:hAnsi="Calibri" w:cs="Calibri"/>
          <w:sz w:val="22"/>
          <w:lang w:eastAsia="ar-SA"/>
        </w:rPr>
      </w:pPr>
    </w:p>
    <w:p w:rsidR="007C1C09" w:rsidRPr="00310B7A" w:rsidRDefault="00310B7A" w:rsidP="007C1C09">
      <w:pPr>
        <w:suppressAutoHyphens/>
        <w:rPr>
          <w:rFonts w:ascii="Calibri" w:hAnsi="Calibri" w:cs="Calibri"/>
          <w:sz w:val="22"/>
          <w:lang w:eastAsia="ar-SA"/>
        </w:rPr>
      </w:pPr>
      <w:r w:rsidRPr="00310B7A">
        <w:rPr>
          <w:rFonts w:ascii="Calibri" w:hAnsi="Calibri" w:cs="Calibri"/>
          <w:sz w:val="22"/>
          <w:lang w:eastAsia="ar-SA"/>
        </w:rPr>
        <w:t xml:space="preserve">Дружеството е предоставило търговски заем на мажоритарният собственик НЮ УЕБ МАРКЕТ ЕАД в размер на </w:t>
      </w:r>
      <w:r w:rsidR="007960E5" w:rsidRPr="00E056AA">
        <w:rPr>
          <w:rFonts w:ascii="Calibri" w:hAnsi="Calibri" w:cs="Calibri"/>
          <w:sz w:val="22"/>
          <w:lang w:eastAsia="ar-SA"/>
        </w:rPr>
        <w:t>21</w:t>
      </w:r>
      <w:r w:rsidRPr="00310B7A">
        <w:rPr>
          <w:rFonts w:ascii="Calibri" w:hAnsi="Calibri" w:cs="Calibri"/>
          <w:sz w:val="22"/>
          <w:lang w:eastAsia="ar-SA"/>
        </w:rPr>
        <w:t xml:space="preserve"> хил. лв. Към 3</w:t>
      </w:r>
      <w:r w:rsidR="007960E5" w:rsidRPr="00E056AA">
        <w:rPr>
          <w:rFonts w:ascii="Calibri" w:hAnsi="Calibri" w:cs="Calibri"/>
          <w:sz w:val="22"/>
          <w:lang w:eastAsia="ar-SA"/>
        </w:rPr>
        <w:t>0</w:t>
      </w:r>
      <w:r w:rsidRPr="00310B7A">
        <w:rPr>
          <w:rFonts w:ascii="Calibri" w:hAnsi="Calibri" w:cs="Calibri"/>
          <w:sz w:val="22"/>
          <w:lang w:eastAsia="ar-SA"/>
        </w:rPr>
        <w:t>.</w:t>
      </w:r>
      <w:r w:rsidR="007960E5" w:rsidRPr="00E056AA">
        <w:rPr>
          <w:rFonts w:ascii="Calibri" w:hAnsi="Calibri" w:cs="Calibri"/>
          <w:sz w:val="22"/>
          <w:lang w:eastAsia="ar-SA"/>
        </w:rPr>
        <w:t>06</w:t>
      </w:r>
      <w:r w:rsidRPr="00310B7A">
        <w:rPr>
          <w:rFonts w:ascii="Calibri" w:hAnsi="Calibri" w:cs="Calibri"/>
          <w:sz w:val="22"/>
          <w:lang w:eastAsia="ar-SA"/>
        </w:rPr>
        <w:t>.202</w:t>
      </w:r>
      <w:r w:rsidR="007960E5" w:rsidRPr="00E056AA">
        <w:rPr>
          <w:rFonts w:ascii="Calibri" w:hAnsi="Calibri" w:cs="Calibri"/>
          <w:sz w:val="22"/>
          <w:lang w:eastAsia="ar-SA"/>
        </w:rPr>
        <w:t>5</w:t>
      </w:r>
      <w:r w:rsidRPr="00310B7A">
        <w:rPr>
          <w:rFonts w:ascii="Calibri" w:hAnsi="Calibri" w:cs="Calibri"/>
          <w:sz w:val="22"/>
          <w:lang w:eastAsia="ar-SA"/>
        </w:rPr>
        <w:t xml:space="preserve"> г. вземането възлиза на </w:t>
      </w:r>
      <w:r w:rsidR="007C1C09" w:rsidRPr="00E056AA">
        <w:rPr>
          <w:rFonts w:ascii="Calibri" w:hAnsi="Calibri" w:cs="Calibri"/>
          <w:sz w:val="22"/>
          <w:lang w:eastAsia="ar-SA"/>
        </w:rPr>
        <w:t>22</w:t>
      </w:r>
      <w:r w:rsidRPr="00310B7A">
        <w:rPr>
          <w:rFonts w:ascii="Calibri" w:hAnsi="Calibri" w:cs="Calibri"/>
          <w:sz w:val="22"/>
          <w:lang w:eastAsia="ar-SA"/>
        </w:rPr>
        <w:t>хил. лв., вкл. начислена лихва със срок на погасяване 01.09.2025 г. при годишна лихва 4.5%.</w:t>
      </w:r>
      <w:r w:rsidR="007C1C09" w:rsidRPr="00310B7A">
        <w:rPr>
          <w:rFonts w:ascii="Calibri" w:hAnsi="Calibri" w:cs="Calibri"/>
          <w:sz w:val="22"/>
          <w:lang w:eastAsia="ar-SA"/>
        </w:rPr>
        <w:t xml:space="preserve">%. Начислената лихва за отчетния период по това вземане възлиза на </w:t>
      </w:r>
      <w:r w:rsidR="007C1C09" w:rsidRPr="00E056AA">
        <w:rPr>
          <w:rFonts w:ascii="Calibri" w:hAnsi="Calibri" w:cs="Calibri"/>
          <w:sz w:val="22"/>
          <w:lang w:eastAsia="ar-SA"/>
        </w:rPr>
        <w:t>1</w:t>
      </w:r>
      <w:r w:rsidR="007C1C09" w:rsidRPr="00310B7A">
        <w:rPr>
          <w:rFonts w:ascii="Calibri" w:hAnsi="Calibri" w:cs="Calibri"/>
          <w:sz w:val="22"/>
          <w:lang w:eastAsia="ar-SA"/>
        </w:rPr>
        <w:t xml:space="preserve"> хил. лв.</w:t>
      </w:r>
    </w:p>
    <w:p w:rsidR="00310B7A" w:rsidRPr="00310B7A" w:rsidRDefault="00310B7A" w:rsidP="00310B7A">
      <w:pPr>
        <w:suppressAutoHyphens/>
        <w:rPr>
          <w:rFonts w:ascii="Calibri" w:hAnsi="Calibri" w:cs="Calibri"/>
          <w:sz w:val="22"/>
          <w:lang w:eastAsia="ar-SA"/>
        </w:rPr>
      </w:pPr>
    </w:p>
    <w:p w:rsidR="005863E0" w:rsidRPr="00310B7A" w:rsidRDefault="005863E0" w:rsidP="005863E0">
      <w:pPr>
        <w:suppressAutoHyphens/>
        <w:rPr>
          <w:rFonts w:ascii="Calibri" w:hAnsi="Calibri" w:cs="Calibri"/>
          <w:sz w:val="22"/>
          <w:lang w:eastAsia="ar-SA"/>
        </w:rPr>
      </w:pPr>
      <w:r w:rsidRPr="00E056AA">
        <w:rPr>
          <w:rFonts w:ascii="Calibri" w:hAnsi="Calibri" w:cs="Calibri"/>
          <w:sz w:val="22"/>
          <w:lang w:eastAsia="ar-SA"/>
        </w:rPr>
        <w:t xml:space="preserve">Дъщерното дружество </w:t>
      </w:r>
      <w:proofErr w:type="spellStart"/>
      <w:r w:rsidRPr="00E056AA">
        <w:rPr>
          <w:rFonts w:ascii="Calibri" w:hAnsi="Calibri" w:cs="Calibri"/>
          <w:sz w:val="22"/>
          <w:lang w:eastAsia="ar-SA"/>
        </w:rPr>
        <w:t>Фалкънуинг</w:t>
      </w:r>
      <w:proofErr w:type="spellEnd"/>
      <w:r w:rsidRPr="00E056AA">
        <w:rPr>
          <w:rFonts w:ascii="Calibri" w:hAnsi="Calibri" w:cs="Calibri"/>
          <w:sz w:val="22"/>
          <w:lang w:eastAsia="ar-SA"/>
        </w:rPr>
        <w:t xml:space="preserve"> студио" ЕООД</w:t>
      </w:r>
      <w:r w:rsidRPr="00E056AA">
        <w:rPr>
          <w:rFonts w:ascii="Calibri" w:hAnsi="Calibri" w:cs="Calibri"/>
          <w:sz w:val="22"/>
          <w:lang w:eastAsia="ar-SA"/>
        </w:rPr>
        <w:t xml:space="preserve"> </w:t>
      </w:r>
      <w:r w:rsidRPr="00310B7A">
        <w:rPr>
          <w:rFonts w:ascii="Calibri" w:hAnsi="Calibri" w:cs="Calibri"/>
          <w:sz w:val="22"/>
          <w:lang w:eastAsia="ar-SA"/>
        </w:rPr>
        <w:t xml:space="preserve">е предоставило търговски заем на </w:t>
      </w:r>
      <w:r w:rsidRPr="00E056AA">
        <w:rPr>
          <w:rFonts w:ascii="Calibri" w:hAnsi="Calibri" w:cs="Calibri"/>
          <w:sz w:val="22"/>
          <w:lang w:eastAsia="ar-SA"/>
        </w:rPr>
        <w:t>дъщерно дружество</w:t>
      </w:r>
      <w:r w:rsidRPr="00310B7A">
        <w:rPr>
          <w:rFonts w:ascii="Calibri" w:hAnsi="Calibri" w:cs="Calibri"/>
          <w:sz w:val="22"/>
          <w:lang w:eastAsia="ar-SA"/>
        </w:rPr>
        <w:t xml:space="preserve"> в размер на </w:t>
      </w:r>
      <w:r w:rsidRPr="00E056AA">
        <w:rPr>
          <w:rFonts w:ascii="Calibri" w:hAnsi="Calibri" w:cs="Calibri"/>
          <w:sz w:val="22"/>
          <w:lang w:eastAsia="ar-SA"/>
        </w:rPr>
        <w:t>319</w:t>
      </w:r>
      <w:r w:rsidRPr="00310B7A">
        <w:rPr>
          <w:rFonts w:ascii="Calibri" w:hAnsi="Calibri" w:cs="Calibri"/>
          <w:sz w:val="22"/>
          <w:lang w:eastAsia="ar-SA"/>
        </w:rPr>
        <w:t xml:space="preserve"> хил. лв. Към 3</w:t>
      </w:r>
      <w:r w:rsidRPr="00E056AA">
        <w:rPr>
          <w:rFonts w:ascii="Calibri" w:hAnsi="Calibri" w:cs="Calibri"/>
          <w:sz w:val="22"/>
          <w:lang w:eastAsia="ar-SA"/>
        </w:rPr>
        <w:t>0</w:t>
      </w:r>
      <w:r w:rsidRPr="00310B7A">
        <w:rPr>
          <w:rFonts w:ascii="Calibri" w:hAnsi="Calibri" w:cs="Calibri"/>
          <w:sz w:val="22"/>
          <w:lang w:eastAsia="ar-SA"/>
        </w:rPr>
        <w:t>.</w:t>
      </w:r>
      <w:r w:rsidRPr="00E056AA">
        <w:rPr>
          <w:rFonts w:ascii="Calibri" w:hAnsi="Calibri" w:cs="Calibri"/>
          <w:sz w:val="22"/>
          <w:lang w:eastAsia="ar-SA"/>
        </w:rPr>
        <w:t>06</w:t>
      </w:r>
      <w:r w:rsidRPr="00310B7A">
        <w:rPr>
          <w:rFonts w:ascii="Calibri" w:hAnsi="Calibri" w:cs="Calibri"/>
          <w:sz w:val="22"/>
          <w:lang w:eastAsia="ar-SA"/>
        </w:rPr>
        <w:t>.202</w:t>
      </w:r>
      <w:r w:rsidRPr="00E056AA">
        <w:rPr>
          <w:rFonts w:ascii="Calibri" w:hAnsi="Calibri" w:cs="Calibri"/>
          <w:sz w:val="22"/>
          <w:lang w:eastAsia="ar-SA"/>
        </w:rPr>
        <w:t>5</w:t>
      </w:r>
      <w:r w:rsidRPr="00310B7A">
        <w:rPr>
          <w:rFonts w:ascii="Calibri" w:hAnsi="Calibri" w:cs="Calibri"/>
          <w:sz w:val="22"/>
          <w:lang w:eastAsia="ar-SA"/>
        </w:rPr>
        <w:t xml:space="preserve"> г. вземането възлиза на </w:t>
      </w:r>
      <w:r w:rsidRPr="00E056AA">
        <w:rPr>
          <w:rFonts w:ascii="Calibri" w:hAnsi="Calibri" w:cs="Calibri"/>
          <w:sz w:val="22"/>
          <w:lang w:eastAsia="ar-SA"/>
        </w:rPr>
        <w:t xml:space="preserve">319 </w:t>
      </w:r>
      <w:r w:rsidRPr="00310B7A">
        <w:rPr>
          <w:rFonts w:ascii="Calibri" w:hAnsi="Calibri" w:cs="Calibri"/>
          <w:sz w:val="22"/>
          <w:lang w:eastAsia="ar-SA"/>
        </w:rPr>
        <w:t xml:space="preserve">хил. лв., със срок на погасяване </w:t>
      </w:r>
      <w:r w:rsidRPr="00E056AA">
        <w:rPr>
          <w:rFonts w:ascii="Calibri" w:hAnsi="Calibri" w:cs="Calibri"/>
          <w:sz w:val="22"/>
          <w:lang w:eastAsia="ar-SA"/>
        </w:rPr>
        <w:t>31</w:t>
      </w:r>
      <w:r w:rsidRPr="00310B7A">
        <w:rPr>
          <w:rFonts w:ascii="Calibri" w:hAnsi="Calibri" w:cs="Calibri"/>
          <w:sz w:val="22"/>
          <w:lang w:eastAsia="ar-SA"/>
        </w:rPr>
        <w:t>.</w:t>
      </w:r>
      <w:r w:rsidRPr="00E056AA">
        <w:rPr>
          <w:rFonts w:ascii="Calibri" w:hAnsi="Calibri" w:cs="Calibri"/>
          <w:sz w:val="22"/>
          <w:lang w:eastAsia="ar-SA"/>
        </w:rPr>
        <w:t>12</w:t>
      </w:r>
      <w:r w:rsidRPr="00310B7A">
        <w:rPr>
          <w:rFonts w:ascii="Calibri" w:hAnsi="Calibri" w:cs="Calibri"/>
          <w:sz w:val="22"/>
          <w:lang w:eastAsia="ar-SA"/>
        </w:rPr>
        <w:t>.202</w:t>
      </w:r>
      <w:r w:rsidRPr="00E056AA">
        <w:rPr>
          <w:rFonts w:ascii="Calibri" w:hAnsi="Calibri" w:cs="Calibri"/>
          <w:sz w:val="22"/>
          <w:lang w:eastAsia="ar-SA"/>
        </w:rPr>
        <w:t>7</w:t>
      </w:r>
      <w:r w:rsidRPr="00310B7A">
        <w:rPr>
          <w:rFonts w:ascii="Calibri" w:hAnsi="Calibri" w:cs="Calibri"/>
          <w:sz w:val="22"/>
          <w:lang w:eastAsia="ar-SA"/>
        </w:rPr>
        <w:t xml:space="preserve"> г. при годишна лихва </w:t>
      </w:r>
      <w:r w:rsidRPr="00E056AA">
        <w:rPr>
          <w:rFonts w:ascii="Calibri" w:hAnsi="Calibri" w:cs="Calibri"/>
          <w:sz w:val="22"/>
          <w:lang w:eastAsia="ar-SA"/>
        </w:rPr>
        <w:t>5</w:t>
      </w:r>
      <w:r w:rsidRPr="00310B7A">
        <w:rPr>
          <w:rFonts w:ascii="Calibri" w:hAnsi="Calibri" w:cs="Calibri"/>
          <w:sz w:val="22"/>
          <w:lang w:eastAsia="ar-SA"/>
        </w:rPr>
        <w:t>.</w:t>
      </w:r>
      <w:r w:rsidRPr="00E056AA">
        <w:rPr>
          <w:rFonts w:ascii="Calibri" w:hAnsi="Calibri" w:cs="Calibri"/>
          <w:sz w:val="22"/>
          <w:lang w:eastAsia="ar-SA"/>
        </w:rPr>
        <w:t>0</w:t>
      </w:r>
      <w:r w:rsidRPr="00310B7A">
        <w:rPr>
          <w:rFonts w:ascii="Calibri" w:hAnsi="Calibri" w:cs="Calibri"/>
          <w:sz w:val="22"/>
          <w:lang w:eastAsia="ar-SA"/>
        </w:rPr>
        <w:t xml:space="preserve">%.%. </w:t>
      </w:r>
    </w:p>
    <w:p w:rsidR="00310B7A" w:rsidRPr="00E056AA" w:rsidRDefault="00310B7A" w:rsidP="00A86721">
      <w:pPr>
        <w:ind w:left="-66" w:right="-240"/>
        <w:rPr>
          <w:rFonts w:cstheme="minorHAnsi"/>
          <w:b/>
          <w:sz w:val="22"/>
          <w:szCs w:val="22"/>
        </w:rPr>
      </w:pPr>
    </w:p>
    <w:p w:rsidR="00310B7A" w:rsidRPr="00E056AA" w:rsidRDefault="00310B7A" w:rsidP="00A86721">
      <w:pPr>
        <w:ind w:left="-66" w:right="-240"/>
        <w:rPr>
          <w:rFonts w:cstheme="minorHAnsi"/>
          <w:b/>
          <w:sz w:val="22"/>
          <w:szCs w:val="22"/>
        </w:rPr>
      </w:pPr>
    </w:p>
    <w:p w:rsidR="00310B7A" w:rsidRPr="00E056AA" w:rsidRDefault="00310B7A" w:rsidP="00A86721">
      <w:pPr>
        <w:ind w:left="-66" w:right="-240"/>
        <w:rPr>
          <w:rFonts w:cstheme="minorHAnsi"/>
          <w:b/>
          <w:sz w:val="22"/>
          <w:szCs w:val="22"/>
        </w:rPr>
      </w:pPr>
      <w:bookmarkStart w:id="0" w:name="_GoBack"/>
      <w:bookmarkEnd w:id="0"/>
    </w:p>
    <w:p w:rsidR="00310B7A" w:rsidRPr="00E056AA" w:rsidRDefault="00310B7A" w:rsidP="00A86721">
      <w:pPr>
        <w:ind w:left="-66" w:right="-240"/>
        <w:rPr>
          <w:rFonts w:cstheme="minorHAnsi"/>
          <w:b/>
          <w:sz w:val="22"/>
          <w:szCs w:val="22"/>
        </w:rPr>
      </w:pPr>
    </w:p>
    <w:p w:rsidR="00115663" w:rsidRPr="00502E0D" w:rsidRDefault="00115663" w:rsidP="00115663">
      <w:pPr>
        <w:ind w:left="2160" w:right="-432" w:firstLine="720"/>
        <w:rPr>
          <w:rFonts w:eastAsia="Calibri" w:cstheme="minorHAnsi"/>
          <w:sz w:val="22"/>
          <w:szCs w:val="22"/>
        </w:rPr>
      </w:pPr>
      <w:r w:rsidRPr="00502E0D">
        <w:rPr>
          <w:rFonts w:eastAsia="Calibri" w:cstheme="minorHAnsi"/>
          <w:sz w:val="22"/>
          <w:szCs w:val="22"/>
        </w:rPr>
        <w:t>Изпълнителен директор:</w:t>
      </w:r>
    </w:p>
    <w:p w:rsidR="00115663" w:rsidRPr="00502E0D" w:rsidRDefault="00115663" w:rsidP="00115663">
      <w:pPr>
        <w:spacing w:after="200" w:line="276" w:lineRule="auto"/>
        <w:ind w:left="4956" w:firstLine="708"/>
        <w:rPr>
          <w:rFonts w:eastAsia="Calibri" w:cstheme="minorHAnsi"/>
          <w:sz w:val="22"/>
          <w:szCs w:val="22"/>
        </w:rPr>
      </w:pPr>
      <w:r w:rsidRPr="00502E0D">
        <w:rPr>
          <w:rFonts w:eastAsia="Calibri" w:cstheme="minorHAnsi"/>
          <w:sz w:val="22"/>
          <w:szCs w:val="22"/>
        </w:rPr>
        <w:t xml:space="preserve">  </w:t>
      </w:r>
      <w:r w:rsidRPr="00502E0D">
        <w:rPr>
          <w:rFonts w:eastAsia="Calibri" w:cstheme="minorHAnsi"/>
          <w:sz w:val="22"/>
          <w:szCs w:val="22"/>
        </w:rPr>
        <w:tab/>
      </w:r>
    </w:p>
    <w:p w:rsidR="00115663" w:rsidRPr="00502E0D" w:rsidRDefault="00115663" w:rsidP="00115663">
      <w:pPr>
        <w:spacing w:after="200" w:line="276" w:lineRule="auto"/>
        <w:ind w:left="5040" w:firstLine="720"/>
        <w:rPr>
          <w:rFonts w:eastAsia="Calibri" w:cstheme="minorHAnsi"/>
          <w:sz w:val="22"/>
          <w:szCs w:val="22"/>
        </w:rPr>
      </w:pPr>
      <w:r w:rsidRPr="00502E0D">
        <w:rPr>
          <w:rFonts w:eastAsia="Calibri" w:cstheme="minorHAnsi"/>
          <w:sz w:val="22"/>
          <w:szCs w:val="22"/>
        </w:rPr>
        <w:t xml:space="preserve"> / </w:t>
      </w:r>
      <w:r w:rsidR="00502E0D" w:rsidRPr="00502E0D">
        <w:rPr>
          <w:rFonts w:eastAsia="Calibri" w:cstheme="minorHAnsi"/>
          <w:sz w:val="22"/>
          <w:szCs w:val="22"/>
        </w:rPr>
        <w:t xml:space="preserve">Здравко Стоев </w:t>
      </w:r>
      <w:r w:rsidRPr="00502E0D">
        <w:rPr>
          <w:rFonts w:eastAsia="Calibri" w:cstheme="minorHAnsi"/>
          <w:sz w:val="22"/>
          <w:szCs w:val="22"/>
        </w:rPr>
        <w:t>/</w:t>
      </w:r>
      <w:r w:rsidRPr="00502E0D">
        <w:rPr>
          <w:rFonts w:eastAsia="Calibri" w:cstheme="minorHAnsi"/>
          <w:sz w:val="22"/>
          <w:szCs w:val="22"/>
        </w:rPr>
        <w:tab/>
      </w:r>
    </w:p>
    <w:p w:rsidR="00115663" w:rsidRPr="00502E0D" w:rsidRDefault="00115663" w:rsidP="00115663">
      <w:pPr>
        <w:spacing w:after="160" w:line="259" w:lineRule="auto"/>
        <w:rPr>
          <w:rFonts w:eastAsia="Calibri" w:cstheme="minorHAnsi"/>
          <w:sz w:val="22"/>
          <w:szCs w:val="22"/>
        </w:rPr>
      </w:pPr>
      <w:r w:rsidRPr="00502E0D">
        <w:rPr>
          <w:rFonts w:eastAsia="Calibri" w:cstheme="minorHAnsi"/>
          <w:sz w:val="22"/>
          <w:szCs w:val="22"/>
        </w:rPr>
        <w:tab/>
      </w:r>
      <w:r w:rsidRPr="00502E0D">
        <w:rPr>
          <w:rFonts w:eastAsia="Calibri" w:cstheme="minorHAnsi"/>
          <w:sz w:val="22"/>
          <w:szCs w:val="22"/>
        </w:rPr>
        <w:tab/>
      </w:r>
      <w:r w:rsidRPr="00502E0D">
        <w:rPr>
          <w:rFonts w:eastAsia="Calibri" w:cstheme="minorHAnsi"/>
          <w:sz w:val="22"/>
          <w:szCs w:val="22"/>
        </w:rPr>
        <w:tab/>
      </w:r>
      <w:r w:rsidRPr="00502E0D">
        <w:rPr>
          <w:rFonts w:eastAsia="Calibri" w:cstheme="minorHAnsi"/>
          <w:sz w:val="22"/>
          <w:szCs w:val="22"/>
        </w:rPr>
        <w:tab/>
      </w:r>
      <w:r w:rsidRPr="00502E0D">
        <w:rPr>
          <w:rFonts w:eastAsia="Calibri" w:cstheme="minorHAnsi"/>
          <w:sz w:val="22"/>
          <w:szCs w:val="22"/>
        </w:rPr>
        <w:tab/>
      </w:r>
      <w:r w:rsidRPr="00502E0D">
        <w:rPr>
          <w:rFonts w:eastAsia="Calibri" w:cstheme="minorHAnsi"/>
          <w:sz w:val="22"/>
          <w:szCs w:val="22"/>
        </w:rPr>
        <w:tab/>
      </w:r>
    </w:p>
    <w:p w:rsidR="00F06C51" w:rsidRPr="00502E0D" w:rsidRDefault="00F06C51" w:rsidP="00115663">
      <w:pPr>
        <w:pStyle w:val="BodyTextIndent"/>
        <w:ind w:left="1440" w:right="-432" w:firstLine="720"/>
        <w:rPr>
          <w:rFonts w:asciiTheme="minorHAnsi" w:hAnsiTheme="minorHAnsi" w:cstheme="minorHAnsi"/>
          <w:sz w:val="22"/>
          <w:szCs w:val="22"/>
        </w:rPr>
      </w:pPr>
    </w:p>
    <w:sectPr w:rsidR="00F06C51" w:rsidRPr="00502E0D" w:rsidSect="0046216B">
      <w:pgSz w:w="11906" w:h="16838" w:code="9"/>
      <w:pgMar w:top="1417" w:right="1417" w:bottom="1417" w:left="1417"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7B3B7D"/>
    <w:multiLevelType w:val="multilevel"/>
    <w:tmpl w:val="BC1ABE9E"/>
    <w:lvl w:ilvl="0">
      <w:start w:val="1"/>
      <w:numFmt w:val="upperRoman"/>
      <w:pStyle w:val="Heading1"/>
      <w:lvlText w:val="%1."/>
      <w:lvlJc w:val="left"/>
      <w:pPr>
        <w:tabs>
          <w:tab w:val="num" w:pos="360"/>
        </w:tabs>
      </w:pPr>
    </w:lvl>
    <w:lvl w:ilvl="1">
      <w:start w:val="1"/>
      <w:numFmt w:val="decimal"/>
      <w:pStyle w:val="Heading2"/>
      <w:lvlText w:val="%2."/>
      <w:lvlJc w:val="left"/>
      <w:pPr>
        <w:tabs>
          <w:tab w:val="num" w:pos="1080"/>
        </w:tabs>
        <w:ind w:left="720"/>
      </w:pPr>
    </w:lvl>
    <w:lvl w:ilvl="2">
      <w:start w:val="1"/>
      <w:numFmt w:val="decimal"/>
      <w:pStyle w:val="Heading3"/>
      <w:lvlText w:val="%3."/>
      <w:lvlJc w:val="left"/>
      <w:pPr>
        <w:tabs>
          <w:tab w:val="num" w:pos="1800"/>
        </w:tabs>
        <w:ind w:left="1440"/>
      </w:pPr>
    </w:lvl>
    <w:lvl w:ilvl="3">
      <w:start w:val="1"/>
      <w:numFmt w:val="lowerLetter"/>
      <w:pStyle w:val="Heading4"/>
      <w:lvlText w:val="%4)"/>
      <w:lvlJc w:val="left"/>
      <w:pPr>
        <w:tabs>
          <w:tab w:val="num" w:pos="2520"/>
        </w:tabs>
        <w:ind w:left="2160"/>
      </w:pPr>
    </w:lvl>
    <w:lvl w:ilvl="4">
      <w:start w:val="1"/>
      <w:numFmt w:val="decimal"/>
      <w:pStyle w:val="Heading5"/>
      <w:lvlText w:val="(%5)"/>
      <w:lvlJc w:val="left"/>
      <w:pPr>
        <w:tabs>
          <w:tab w:val="num" w:pos="3240"/>
        </w:tabs>
        <w:ind w:left="2880"/>
      </w:pPr>
    </w:lvl>
    <w:lvl w:ilvl="5">
      <w:start w:val="1"/>
      <w:numFmt w:val="lowerLetter"/>
      <w:pStyle w:val="Heading6"/>
      <w:lvlText w:val="(%6)"/>
      <w:lvlJc w:val="left"/>
      <w:pPr>
        <w:tabs>
          <w:tab w:val="num" w:pos="3960"/>
        </w:tabs>
        <w:ind w:left="3600"/>
      </w:pPr>
    </w:lvl>
    <w:lvl w:ilvl="6">
      <w:start w:val="1"/>
      <w:numFmt w:val="lowerRoman"/>
      <w:pStyle w:val="Heading7"/>
      <w:lvlText w:val="(%7)"/>
      <w:lvlJc w:val="left"/>
      <w:pPr>
        <w:tabs>
          <w:tab w:val="num" w:pos="4680"/>
        </w:tabs>
        <w:ind w:left="4320"/>
      </w:pPr>
    </w:lvl>
    <w:lvl w:ilvl="7">
      <w:start w:val="1"/>
      <w:numFmt w:val="lowerLetter"/>
      <w:pStyle w:val="Heading8"/>
      <w:lvlText w:val="(%8)"/>
      <w:lvlJc w:val="left"/>
      <w:pPr>
        <w:tabs>
          <w:tab w:val="num" w:pos="5400"/>
        </w:tabs>
        <w:ind w:left="5040"/>
      </w:pPr>
    </w:lvl>
    <w:lvl w:ilvl="8">
      <w:start w:val="1"/>
      <w:numFmt w:val="lowerRoman"/>
      <w:pStyle w:val="Heading9"/>
      <w:lvlText w:val="(%9)"/>
      <w:lvlJc w:val="left"/>
      <w:pPr>
        <w:tabs>
          <w:tab w:val="num" w:pos="6120"/>
        </w:tabs>
        <w:ind w:left="5760"/>
      </w:pPr>
    </w:lvl>
  </w:abstractNum>
  <w:abstractNum w:abstractNumId="1" w15:restartNumberingAfterBreak="0">
    <w:nsid w:val="7CFE7BD2"/>
    <w:multiLevelType w:val="hybridMultilevel"/>
    <w:tmpl w:val="B4769CA2"/>
    <w:lvl w:ilvl="0" w:tplc="A704BD68">
      <w:start w:val="1"/>
      <w:numFmt w:val="lowerLetter"/>
      <w:lvlText w:val="%1)"/>
      <w:lvlJc w:val="left"/>
      <w:pPr>
        <w:ind w:left="-66" w:hanging="360"/>
      </w:pPr>
      <w:rPr>
        <w:rFonts w:hint="default"/>
        <w:sz w:val="29"/>
      </w:rPr>
    </w:lvl>
    <w:lvl w:ilvl="1" w:tplc="04020019" w:tentative="1">
      <w:start w:val="1"/>
      <w:numFmt w:val="lowerLetter"/>
      <w:lvlText w:val="%2."/>
      <w:lvlJc w:val="left"/>
      <w:pPr>
        <w:ind w:left="654" w:hanging="360"/>
      </w:pPr>
    </w:lvl>
    <w:lvl w:ilvl="2" w:tplc="0402001B" w:tentative="1">
      <w:start w:val="1"/>
      <w:numFmt w:val="lowerRoman"/>
      <w:lvlText w:val="%3."/>
      <w:lvlJc w:val="right"/>
      <w:pPr>
        <w:ind w:left="1374" w:hanging="180"/>
      </w:pPr>
    </w:lvl>
    <w:lvl w:ilvl="3" w:tplc="0402000F" w:tentative="1">
      <w:start w:val="1"/>
      <w:numFmt w:val="decimal"/>
      <w:lvlText w:val="%4."/>
      <w:lvlJc w:val="left"/>
      <w:pPr>
        <w:ind w:left="2094" w:hanging="360"/>
      </w:pPr>
    </w:lvl>
    <w:lvl w:ilvl="4" w:tplc="04020019" w:tentative="1">
      <w:start w:val="1"/>
      <w:numFmt w:val="lowerLetter"/>
      <w:lvlText w:val="%5."/>
      <w:lvlJc w:val="left"/>
      <w:pPr>
        <w:ind w:left="2814" w:hanging="360"/>
      </w:pPr>
    </w:lvl>
    <w:lvl w:ilvl="5" w:tplc="0402001B" w:tentative="1">
      <w:start w:val="1"/>
      <w:numFmt w:val="lowerRoman"/>
      <w:lvlText w:val="%6."/>
      <w:lvlJc w:val="right"/>
      <w:pPr>
        <w:ind w:left="3534" w:hanging="180"/>
      </w:pPr>
    </w:lvl>
    <w:lvl w:ilvl="6" w:tplc="0402000F" w:tentative="1">
      <w:start w:val="1"/>
      <w:numFmt w:val="decimal"/>
      <w:lvlText w:val="%7."/>
      <w:lvlJc w:val="left"/>
      <w:pPr>
        <w:ind w:left="4254" w:hanging="360"/>
      </w:pPr>
    </w:lvl>
    <w:lvl w:ilvl="7" w:tplc="04020019" w:tentative="1">
      <w:start w:val="1"/>
      <w:numFmt w:val="lowerLetter"/>
      <w:lvlText w:val="%8."/>
      <w:lvlJc w:val="left"/>
      <w:pPr>
        <w:ind w:left="4974" w:hanging="360"/>
      </w:pPr>
    </w:lvl>
    <w:lvl w:ilvl="8" w:tplc="0402001B" w:tentative="1">
      <w:start w:val="1"/>
      <w:numFmt w:val="lowerRoman"/>
      <w:lvlText w:val="%9."/>
      <w:lvlJc w:val="right"/>
      <w:pPr>
        <w:ind w:left="5694"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D0E"/>
    <w:rsid w:val="00030F98"/>
    <w:rsid w:val="000350E9"/>
    <w:rsid w:val="000478B9"/>
    <w:rsid w:val="000505C4"/>
    <w:rsid w:val="00057CEC"/>
    <w:rsid w:val="00095702"/>
    <w:rsid w:val="000E2CEE"/>
    <w:rsid w:val="000E5648"/>
    <w:rsid w:val="000E6346"/>
    <w:rsid w:val="000F3EBB"/>
    <w:rsid w:val="000F5390"/>
    <w:rsid w:val="0011028B"/>
    <w:rsid w:val="00115663"/>
    <w:rsid w:val="00126757"/>
    <w:rsid w:val="001524F8"/>
    <w:rsid w:val="0015328B"/>
    <w:rsid w:val="001537A6"/>
    <w:rsid w:val="001A7430"/>
    <w:rsid w:val="001B5F32"/>
    <w:rsid w:val="001C2480"/>
    <w:rsid w:val="001D0110"/>
    <w:rsid w:val="001E039F"/>
    <w:rsid w:val="001F3D3C"/>
    <w:rsid w:val="00215896"/>
    <w:rsid w:val="00255FB2"/>
    <w:rsid w:val="002703EF"/>
    <w:rsid w:val="0028162E"/>
    <w:rsid w:val="002909B5"/>
    <w:rsid w:val="002A19AA"/>
    <w:rsid w:val="002C6087"/>
    <w:rsid w:val="002D5C01"/>
    <w:rsid w:val="002D688F"/>
    <w:rsid w:val="002E751C"/>
    <w:rsid w:val="00300843"/>
    <w:rsid w:val="00301228"/>
    <w:rsid w:val="003034BB"/>
    <w:rsid w:val="00305B75"/>
    <w:rsid w:val="0030646D"/>
    <w:rsid w:val="00310B7A"/>
    <w:rsid w:val="0031178F"/>
    <w:rsid w:val="0031534D"/>
    <w:rsid w:val="0031677D"/>
    <w:rsid w:val="0032095C"/>
    <w:rsid w:val="00327088"/>
    <w:rsid w:val="00341057"/>
    <w:rsid w:val="00345D31"/>
    <w:rsid w:val="003464FA"/>
    <w:rsid w:val="00346B56"/>
    <w:rsid w:val="003544D6"/>
    <w:rsid w:val="0038179F"/>
    <w:rsid w:val="003A5ED9"/>
    <w:rsid w:val="003B2F4C"/>
    <w:rsid w:val="003C1B69"/>
    <w:rsid w:val="0040606E"/>
    <w:rsid w:val="00417530"/>
    <w:rsid w:val="0042383C"/>
    <w:rsid w:val="004247F4"/>
    <w:rsid w:val="004333DB"/>
    <w:rsid w:val="00433CBE"/>
    <w:rsid w:val="00443A72"/>
    <w:rsid w:val="00444255"/>
    <w:rsid w:val="0045100D"/>
    <w:rsid w:val="00454B24"/>
    <w:rsid w:val="0046216B"/>
    <w:rsid w:val="00462325"/>
    <w:rsid w:val="00485974"/>
    <w:rsid w:val="0049119B"/>
    <w:rsid w:val="004934F1"/>
    <w:rsid w:val="004A59D2"/>
    <w:rsid w:val="004E1BAA"/>
    <w:rsid w:val="004F103C"/>
    <w:rsid w:val="00502E0D"/>
    <w:rsid w:val="0050358E"/>
    <w:rsid w:val="00507BCB"/>
    <w:rsid w:val="00513809"/>
    <w:rsid w:val="00521C3B"/>
    <w:rsid w:val="00551A82"/>
    <w:rsid w:val="00557C07"/>
    <w:rsid w:val="00574E4F"/>
    <w:rsid w:val="005863E0"/>
    <w:rsid w:val="00592400"/>
    <w:rsid w:val="005969B5"/>
    <w:rsid w:val="005E1AD4"/>
    <w:rsid w:val="005E1E6D"/>
    <w:rsid w:val="005E2D2D"/>
    <w:rsid w:val="005E61A5"/>
    <w:rsid w:val="006328AB"/>
    <w:rsid w:val="00642C93"/>
    <w:rsid w:val="00676239"/>
    <w:rsid w:val="00677D0E"/>
    <w:rsid w:val="00690061"/>
    <w:rsid w:val="0069282A"/>
    <w:rsid w:val="00693630"/>
    <w:rsid w:val="00695214"/>
    <w:rsid w:val="006A47B5"/>
    <w:rsid w:val="006C72DB"/>
    <w:rsid w:val="006E71E9"/>
    <w:rsid w:val="006F5867"/>
    <w:rsid w:val="006F7F85"/>
    <w:rsid w:val="007353C9"/>
    <w:rsid w:val="00742135"/>
    <w:rsid w:val="00744322"/>
    <w:rsid w:val="007555DC"/>
    <w:rsid w:val="00763012"/>
    <w:rsid w:val="0076438B"/>
    <w:rsid w:val="00770EA6"/>
    <w:rsid w:val="00772C56"/>
    <w:rsid w:val="007732C3"/>
    <w:rsid w:val="00777016"/>
    <w:rsid w:val="007960E5"/>
    <w:rsid w:val="007B1359"/>
    <w:rsid w:val="007C1C09"/>
    <w:rsid w:val="008021B0"/>
    <w:rsid w:val="0080391F"/>
    <w:rsid w:val="0082077D"/>
    <w:rsid w:val="008213A6"/>
    <w:rsid w:val="00824F37"/>
    <w:rsid w:val="008375B5"/>
    <w:rsid w:val="00864B7A"/>
    <w:rsid w:val="00865C0A"/>
    <w:rsid w:val="008914F7"/>
    <w:rsid w:val="008A02B6"/>
    <w:rsid w:val="008E2B9A"/>
    <w:rsid w:val="008F6418"/>
    <w:rsid w:val="0090374C"/>
    <w:rsid w:val="00904638"/>
    <w:rsid w:val="00916255"/>
    <w:rsid w:val="009205B7"/>
    <w:rsid w:val="009319E4"/>
    <w:rsid w:val="00934FDC"/>
    <w:rsid w:val="00935650"/>
    <w:rsid w:val="00941737"/>
    <w:rsid w:val="00953B83"/>
    <w:rsid w:val="009B0B90"/>
    <w:rsid w:val="009C425A"/>
    <w:rsid w:val="009E0E83"/>
    <w:rsid w:val="009F39DF"/>
    <w:rsid w:val="009F7815"/>
    <w:rsid w:val="00A369DC"/>
    <w:rsid w:val="00A47337"/>
    <w:rsid w:val="00A6149D"/>
    <w:rsid w:val="00A71AFB"/>
    <w:rsid w:val="00A86721"/>
    <w:rsid w:val="00AA0D62"/>
    <w:rsid w:val="00AD04AB"/>
    <w:rsid w:val="00AE326D"/>
    <w:rsid w:val="00B32CD2"/>
    <w:rsid w:val="00B633CB"/>
    <w:rsid w:val="00B93057"/>
    <w:rsid w:val="00B970C3"/>
    <w:rsid w:val="00BC032E"/>
    <w:rsid w:val="00C01661"/>
    <w:rsid w:val="00C12148"/>
    <w:rsid w:val="00C25A57"/>
    <w:rsid w:val="00C31778"/>
    <w:rsid w:val="00C412FC"/>
    <w:rsid w:val="00C537DF"/>
    <w:rsid w:val="00C672D2"/>
    <w:rsid w:val="00C869EC"/>
    <w:rsid w:val="00C91842"/>
    <w:rsid w:val="00CA5A07"/>
    <w:rsid w:val="00CA7F38"/>
    <w:rsid w:val="00CB0A30"/>
    <w:rsid w:val="00CB6701"/>
    <w:rsid w:val="00CD107D"/>
    <w:rsid w:val="00CD31BA"/>
    <w:rsid w:val="00CF7E39"/>
    <w:rsid w:val="00D02AC9"/>
    <w:rsid w:val="00D53266"/>
    <w:rsid w:val="00D61308"/>
    <w:rsid w:val="00D658DB"/>
    <w:rsid w:val="00D71AE0"/>
    <w:rsid w:val="00D7439D"/>
    <w:rsid w:val="00D87499"/>
    <w:rsid w:val="00DA525E"/>
    <w:rsid w:val="00DC50AF"/>
    <w:rsid w:val="00DF1858"/>
    <w:rsid w:val="00E01616"/>
    <w:rsid w:val="00E056AA"/>
    <w:rsid w:val="00E145E7"/>
    <w:rsid w:val="00E2111F"/>
    <w:rsid w:val="00E36E4B"/>
    <w:rsid w:val="00E54975"/>
    <w:rsid w:val="00E60AAE"/>
    <w:rsid w:val="00E6564F"/>
    <w:rsid w:val="00E717AD"/>
    <w:rsid w:val="00E75083"/>
    <w:rsid w:val="00E90B30"/>
    <w:rsid w:val="00EA4626"/>
    <w:rsid w:val="00EA4760"/>
    <w:rsid w:val="00EE2B3E"/>
    <w:rsid w:val="00EF30BF"/>
    <w:rsid w:val="00F04C14"/>
    <w:rsid w:val="00F06C51"/>
    <w:rsid w:val="00F2503C"/>
    <w:rsid w:val="00F435E3"/>
    <w:rsid w:val="00F64AA5"/>
    <w:rsid w:val="00F74ABF"/>
    <w:rsid w:val="00F83FF2"/>
    <w:rsid w:val="00F95B44"/>
    <w:rsid w:val="00FA2213"/>
    <w:rsid w:val="00FA27D3"/>
    <w:rsid w:val="00FA657B"/>
    <w:rsid w:val="00FB45A3"/>
    <w:rsid w:val="00FE7F22"/>
    <w:rsid w:val="00FF35CF"/>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EBBF49"/>
  <w15:docId w15:val="{B9AE6610-E72A-4652-99FB-92868A90C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0061"/>
    <w:pPr>
      <w:jc w:val="both"/>
    </w:pPr>
    <w:rPr>
      <w:rFonts w:asciiTheme="minorHAnsi" w:hAnsiTheme="minorHAnsi"/>
      <w:lang w:eastAsia="en-US"/>
    </w:rPr>
  </w:style>
  <w:style w:type="paragraph" w:styleId="Heading1">
    <w:name w:val="heading 1"/>
    <w:basedOn w:val="Normal"/>
    <w:next w:val="Normal"/>
    <w:qFormat/>
    <w:rsid w:val="00A6149D"/>
    <w:pPr>
      <w:keepNext/>
      <w:numPr>
        <w:numId w:val="1"/>
      </w:numPr>
      <w:spacing w:before="240" w:after="60"/>
      <w:outlineLvl w:val="0"/>
    </w:pPr>
    <w:rPr>
      <w:rFonts w:ascii="Arial" w:hAnsi="Arial"/>
      <w:b/>
      <w:kern w:val="28"/>
      <w:sz w:val="28"/>
      <w:lang w:val="en-US"/>
    </w:rPr>
  </w:style>
  <w:style w:type="paragraph" w:styleId="Heading2">
    <w:name w:val="heading 2"/>
    <w:basedOn w:val="Normal"/>
    <w:next w:val="Normal"/>
    <w:qFormat/>
    <w:rsid w:val="00A6149D"/>
    <w:pPr>
      <w:keepNext/>
      <w:numPr>
        <w:ilvl w:val="1"/>
        <w:numId w:val="1"/>
      </w:numPr>
      <w:spacing w:before="240" w:after="60"/>
      <w:outlineLvl w:val="1"/>
    </w:pPr>
    <w:rPr>
      <w:rFonts w:ascii="Arial" w:hAnsi="Arial"/>
      <w:b/>
      <w:i/>
      <w:sz w:val="24"/>
      <w:lang w:val="en-US"/>
    </w:rPr>
  </w:style>
  <w:style w:type="paragraph" w:styleId="Heading3">
    <w:name w:val="heading 3"/>
    <w:basedOn w:val="Normal"/>
    <w:next w:val="Normal"/>
    <w:qFormat/>
    <w:rsid w:val="00A6149D"/>
    <w:pPr>
      <w:keepNext/>
      <w:numPr>
        <w:ilvl w:val="2"/>
        <w:numId w:val="1"/>
      </w:numPr>
      <w:spacing w:before="240" w:after="60"/>
      <w:outlineLvl w:val="2"/>
    </w:pPr>
    <w:rPr>
      <w:rFonts w:ascii="Arial" w:hAnsi="Arial"/>
      <w:sz w:val="24"/>
      <w:lang w:val="en-US"/>
    </w:rPr>
  </w:style>
  <w:style w:type="paragraph" w:styleId="Heading4">
    <w:name w:val="heading 4"/>
    <w:basedOn w:val="Normal"/>
    <w:next w:val="Normal"/>
    <w:qFormat/>
    <w:rsid w:val="00A6149D"/>
    <w:pPr>
      <w:keepNext/>
      <w:numPr>
        <w:ilvl w:val="3"/>
        <w:numId w:val="1"/>
      </w:numPr>
      <w:spacing w:before="240" w:after="60"/>
      <w:outlineLvl w:val="3"/>
    </w:pPr>
    <w:rPr>
      <w:rFonts w:ascii="Arial" w:hAnsi="Arial"/>
      <w:b/>
      <w:sz w:val="24"/>
      <w:lang w:val="en-US"/>
    </w:rPr>
  </w:style>
  <w:style w:type="paragraph" w:styleId="Heading5">
    <w:name w:val="heading 5"/>
    <w:basedOn w:val="Normal"/>
    <w:next w:val="Normal"/>
    <w:qFormat/>
    <w:rsid w:val="00A6149D"/>
    <w:pPr>
      <w:numPr>
        <w:ilvl w:val="4"/>
        <w:numId w:val="1"/>
      </w:numPr>
      <w:spacing w:before="240" w:after="60"/>
      <w:outlineLvl w:val="4"/>
    </w:pPr>
    <w:rPr>
      <w:sz w:val="22"/>
      <w:lang w:val="en-US"/>
    </w:rPr>
  </w:style>
  <w:style w:type="paragraph" w:styleId="Heading6">
    <w:name w:val="heading 6"/>
    <w:basedOn w:val="Normal"/>
    <w:next w:val="Normal"/>
    <w:qFormat/>
    <w:rsid w:val="00A6149D"/>
    <w:pPr>
      <w:numPr>
        <w:ilvl w:val="5"/>
        <w:numId w:val="1"/>
      </w:numPr>
      <w:spacing w:before="240" w:after="60"/>
      <w:outlineLvl w:val="5"/>
    </w:pPr>
    <w:rPr>
      <w:i/>
      <w:sz w:val="22"/>
      <w:lang w:val="en-US"/>
    </w:rPr>
  </w:style>
  <w:style w:type="paragraph" w:styleId="Heading7">
    <w:name w:val="heading 7"/>
    <w:basedOn w:val="Normal"/>
    <w:next w:val="Normal"/>
    <w:qFormat/>
    <w:rsid w:val="00A6149D"/>
    <w:pPr>
      <w:numPr>
        <w:ilvl w:val="6"/>
        <w:numId w:val="1"/>
      </w:numPr>
      <w:spacing w:before="240" w:after="60"/>
      <w:outlineLvl w:val="6"/>
    </w:pPr>
    <w:rPr>
      <w:rFonts w:ascii="Arial" w:hAnsi="Arial"/>
      <w:lang w:val="en-US"/>
    </w:rPr>
  </w:style>
  <w:style w:type="paragraph" w:styleId="Heading8">
    <w:name w:val="heading 8"/>
    <w:basedOn w:val="Normal"/>
    <w:next w:val="Normal"/>
    <w:qFormat/>
    <w:rsid w:val="00A6149D"/>
    <w:pPr>
      <w:numPr>
        <w:ilvl w:val="7"/>
        <w:numId w:val="1"/>
      </w:numPr>
      <w:spacing w:before="240" w:after="60"/>
      <w:outlineLvl w:val="7"/>
    </w:pPr>
    <w:rPr>
      <w:rFonts w:ascii="Arial" w:hAnsi="Arial"/>
      <w:i/>
      <w:lang w:val="en-US"/>
    </w:rPr>
  </w:style>
  <w:style w:type="paragraph" w:styleId="Heading9">
    <w:name w:val="heading 9"/>
    <w:basedOn w:val="Normal"/>
    <w:next w:val="Normal"/>
    <w:qFormat/>
    <w:rsid w:val="00A6149D"/>
    <w:pPr>
      <w:numPr>
        <w:ilvl w:val="8"/>
        <w:numId w:val="1"/>
      </w:numPr>
      <w:spacing w:before="240" w:after="60"/>
      <w:outlineLvl w:val="8"/>
    </w:pPr>
    <w:rPr>
      <w:rFonts w:ascii="Arial" w:hAnsi="Arial"/>
      <w:b/>
      <w:i/>
      <w:sz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A6149D"/>
    <w:rPr>
      <w:rFonts w:ascii="Garamond" w:hAnsi="Garamond"/>
      <w:color w:val="808000"/>
      <w:sz w:val="28"/>
    </w:rPr>
  </w:style>
  <w:style w:type="paragraph" w:styleId="BodyText">
    <w:name w:val="Body Text"/>
    <w:basedOn w:val="Normal"/>
    <w:semiHidden/>
    <w:rsid w:val="00A6149D"/>
    <w:rPr>
      <w:color w:val="808080"/>
      <w:sz w:val="24"/>
    </w:rPr>
  </w:style>
  <w:style w:type="paragraph" w:styleId="BodyText3">
    <w:name w:val="Body Text 3"/>
    <w:basedOn w:val="Normal"/>
    <w:semiHidden/>
    <w:rsid w:val="00A6149D"/>
    <w:pPr>
      <w:spacing w:line="240" w:lineRule="atLeast"/>
    </w:pPr>
    <w:rPr>
      <w:rFonts w:ascii="Garamond" w:hAnsi="Garamond"/>
      <w:sz w:val="28"/>
      <w:lang w:val="en-US"/>
    </w:rPr>
  </w:style>
  <w:style w:type="paragraph" w:styleId="Header">
    <w:name w:val="header"/>
    <w:basedOn w:val="Normal"/>
    <w:semiHidden/>
    <w:rsid w:val="00A6149D"/>
    <w:pPr>
      <w:tabs>
        <w:tab w:val="center" w:pos="4320"/>
        <w:tab w:val="right" w:pos="8640"/>
      </w:tabs>
    </w:pPr>
    <w:rPr>
      <w:sz w:val="24"/>
      <w:lang w:val="en-US"/>
    </w:rPr>
  </w:style>
  <w:style w:type="paragraph" w:styleId="BlockText">
    <w:name w:val="Block Text"/>
    <w:basedOn w:val="Normal"/>
    <w:semiHidden/>
    <w:rsid w:val="004F103C"/>
    <w:pPr>
      <w:spacing w:line="240" w:lineRule="atLeast"/>
      <w:ind w:left="-567" w:right="-716" w:firstLine="567"/>
    </w:pPr>
    <w:rPr>
      <w:rFonts w:ascii="Garamond" w:hAnsi="Garamond"/>
      <w:sz w:val="28"/>
    </w:rPr>
  </w:style>
  <w:style w:type="paragraph" w:styleId="BodyTextIndent3">
    <w:name w:val="Body Text Indent 3"/>
    <w:basedOn w:val="Normal"/>
    <w:link w:val="BodyTextIndent3Char"/>
    <w:uiPriority w:val="99"/>
    <w:semiHidden/>
    <w:unhideWhenUsed/>
    <w:rsid w:val="004934F1"/>
    <w:pPr>
      <w:spacing w:after="120"/>
      <w:ind w:left="283"/>
    </w:pPr>
    <w:rPr>
      <w:sz w:val="16"/>
      <w:szCs w:val="16"/>
    </w:rPr>
  </w:style>
  <w:style w:type="character" w:customStyle="1" w:styleId="BodyTextIndent3Char">
    <w:name w:val="Body Text Indent 3 Char"/>
    <w:link w:val="BodyTextIndent3"/>
    <w:uiPriority w:val="99"/>
    <w:semiHidden/>
    <w:rsid w:val="004934F1"/>
    <w:rPr>
      <w:sz w:val="16"/>
      <w:szCs w:val="16"/>
      <w:lang w:eastAsia="en-US"/>
    </w:rPr>
  </w:style>
  <w:style w:type="paragraph" w:customStyle="1" w:styleId="Char">
    <w:name w:val="Char"/>
    <w:basedOn w:val="Normal"/>
    <w:rsid w:val="002909B5"/>
    <w:pPr>
      <w:spacing w:before="120" w:after="160" w:line="240" w:lineRule="exact"/>
    </w:pPr>
    <w:rPr>
      <w:rFonts w:ascii="Tahoma" w:hAnsi="Tahoma"/>
      <w:lang w:val="en-US" w:eastAsia="bg-BG"/>
    </w:rPr>
  </w:style>
  <w:style w:type="paragraph" w:customStyle="1" w:styleId="firstline">
    <w:name w:val="firstline"/>
    <w:basedOn w:val="Normal"/>
    <w:rsid w:val="00676239"/>
    <w:pPr>
      <w:spacing w:line="240" w:lineRule="atLeast"/>
      <w:ind w:firstLine="640"/>
    </w:pPr>
    <w:rPr>
      <w:color w:val="000000"/>
      <w:sz w:val="24"/>
      <w:szCs w:val="24"/>
      <w:lang w:eastAsia="bg-BG"/>
    </w:rPr>
  </w:style>
  <w:style w:type="paragraph" w:styleId="Subtitle">
    <w:name w:val="Subtitle"/>
    <w:basedOn w:val="Normal"/>
    <w:link w:val="SubtitleChar"/>
    <w:qFormat/>
    <w:rsid w:val="00551A82"/>
    <w:pPr>
      <w:jc w:val="center"/>
    </w:pPr>
    <w:rPr>
      <w:b/>
      <w:bCs/>
      <w:sz w:val="24"/>
      <w:szCs w:val="24"/>
    </w:rPr>
  </w:style>
  <w:style w:type="character" w:customStyle="1" w:styleId="SubtitleChar">
    <w:name w:val="Subtitle Char"/>
    <w:link w:val="Subtitle"/>
    <w:rsid w:val="00551A82"/>
    <w:rPr>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03f1d68-d06a-407f-bdf9-1e65fbbc2901}" enabled="1" method="Standard" siteId="{55410a2b-5ece-4cd0-828c-3a3ac66669b3}" removed="0"/>
</clbl:labelList>
</file>

<file path=docProps/app.xml><?xml version="1.0" encoding="utf-8"?>
<Properties xmlns="http://schemas.openxmlformats.org/officeDocument/2006/extended-properties" xmlns:vt="http://schemas.openxmlformats.org/officeDocument/2006/docPropsVTypes">
  <Template>Normal</Template>
  <TotalTime>52</TotalTime>
  <Pages>3</Pages>
  <Words>1061</Words>
  <Characters>6054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“УЕБ МЕДИЯ ГРУП” АД</vt:lpstr>
    </vt:vector>
  </TitlesOfParts>
  <Company>Razvitie</Company>
  <LinksUpToDate>false</LinksUpToDate>
  <CharactersWithSpaces>7101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“УЕБ МЕДИЯ ГРУП” АД</dc:title>
  <dc:creator>Analizi</dc:creator>
  <cp:lastModifiedBy>HP</cp:lastModifiedBy>
  <cp:revision>25</cp:revision>
  <cp:lastPrinted>2024-07-30T10:13:00Z</cp:lastPrinted>
  <dcterms:created xsi:type="dcterms:W3CDTF">2025-07-25T15:40:00Z</dcterms:created>
  <dcterms:modified xsi:type="dcterms:W3CDTF">2025-07-25T16:40:00Z</dcterms:modified>
</cp:coreProperties>
</file>