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73" w:rsidRPr="009611F8" w:rsidRDefault="006E2660" w:rsidP="007856DA">
      <w:pPr>
        <w:rPr>
          <w:rFonts w:ascii="Calibri" w:hAnsi="Calibri"/>
          <w:b/>
          <w:bCs/>
          <w:sz w:val="28"/>
          <w:szCs w:val="28"/>
        </w:rPr>
      </w:pPr>
      <w:r w:rsidRPr="009611F8">
        <w:rPr>
          <w:rFonts w:ascii="Calibri" w:hAnsi="Calibri"/>
          <w:b/>
          <w:bCs/>
          <w:sz w:val="28"/>
          <w:szCs w:val="28"/>
        </w:rPr>
        <w:t>Междинен съкратен и</w:t>
      </w:r>
      <w:r w:rsidR="00F06773" w:rsidRPr="009611F8">
        <w:rPr>
          <w:rFonts w:ascii="Calibri" w:hAnsi="Calibri"/>
          <w:b/>
          <w:bCs/>
          <w:sz w:val="28"/>
          <w:szCs w:val="28"/>
        </w:rPr>
        <w:t>ндивидуален отчет за финансовото състояние</w:t>
      </w:r>
    </w:p>
    <w:p w:rsidR="006B6724" w:rsidRPr="009611F8" w:rsidRDefault="00F06773" w:rsidP="007856DA">
      <w:pPr>
        <w:rPr>
          <w:rFonts w:ascii="Calibri" w:hAnsi="Calibri"/>
          <w:b/>
          <w:bCs/>
          <w:sz w:val="28"/>
          <w:szCs w:val="28"/>
        </w:rPr>
      </w:pPr>
      <w:r w:rsidRPr="009611F8">
        <w:rPr>
          <w:rFonts w:ascii="Calibri" w:hAnsi="Calibri"/>
          <w:b/>
          <w:bCs/>
          <w:sz w:val="28"/>
          <w:szCs w:val="28"/>
        </w:rPr>
        <w:t>към 30 юни 202</w:t>
      </w:r>
      <w:r w:rsidR="00E8401A" w:rsidRPr="009611F8">
        <w:rPr>
          <w:rFonts w:ascii="Calibri" w:hAnsi="Calibri"/>
          <w:b/>
          <w:bCs/>
          <w:sz w:val="28"/>
          <w:szCs w:val="28"/>
        </w:rPr>
        <w:t>5</w:t>
      </w:r>
      <w:r w:rsidRPr="009611F8">
        <w:rPr>
          <w:rFonts w:ascii="Calibri" w:hAnsi="Calibri"/>
          <w:b/>
          <w:bCs/>
          <w:sz w:val="28"/>
          <w:szCs w:val="28"/>
        </w:rPr>
        <w:t xml:space="preserve"> г.</w:t>
      </w:r>
    </w:p>
    <w:tbl>
      <w:tblPr>
        <w:tblW w:w="10213" w:type="dxa"/>
        <w:tblLook w:val="04A0" w:firstRow="1" w:lastRow="0" w:firstColumn="1" w:lastColumn="0" w:noHBand="0" w:noVBand="1"/>
      </w:tblPr>
      <w:tblGrid>
        <w:gridCol w:w="429"/>
        <w:gridCol w:w="3780"/>
        <w:gridCol w:w="770"/>
        <w:gridCol w:w="945"/>
        <w:gridCol w:w="10"/>
        <w:gridCol w:w="460"/>
        <w:gridCol w:w="806"/>
        <w:gridCol w:w="25"/>
        <w:gridCol w:w="680"/>
        <w:gridCol w:w="833"/>
        <w:gridCol w:w="726"/>
        <w:gridCol w:w="34"/>
        <w:gridCol w:w="678"/>
        <w:gridCol w:w="37"/>
      </w:tblGrid>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6B6724" w:rsidRPr="00A45097" w:rsidRDefault="006B6724" w:rsidP="001D295E">
            <w:pPr>
              <w:rPr>
                <w:rFonts w:ascii="Calibri" w:hAnsi="Calibri"/>
                <w:b/>
                <w:bCs/>
                <w:sz w:val="20"/>
              </w:rPr>
            </w:pPr>
            <w:r w:rsidRPr="00A45097">
              <w:rPr>
                <w:rFonts w:ascii="Calibri" w:hAnsi="Calibri"/>
                <w:b/>
                <w:bCs/>
                <w:sz w:val="20"/>
              </w:rPr>
              <w:t> </w:t>
            </w:r>
          </w:p>
        </w:tc>
        <w:tc>
          <w:tcPr>
            <w:tcW w:w="1291" w:type="dxa"/>
            <w:gridSpan w:val="3"/>
            <w:tcBorders>
              <w:top w:val="nil"/>
              <w:left w:val="nil"/>
              <w:bottom w:val="nil"/>
              <w:right w:val="nil"/>
            </w:tcBorders>
            <w:shd w:val="clear" w:color="000000" w:fill="FFFFFF"/>
            <w:noWrap/>
            <w:vAlign w:val="center"/>
            <w:hideMark/>
          </w:tcPr>
          <w:p w:rsidR="006B6724" w:rsidRPr="00A45097" w:rsidRDefault="006B6724" w:rsidP="007856DA">
            <w:pPr>
              <w:rPr>
                <w:rFonts w:ascii="Calibri" w:hAnsi="Calibri"/>
                <w:b/>
                <w:bCs/>
                <w:sz w:val="20"/>
              </w:rPr>
            </w:pPr>
            <w:r w:rsidRPr="00A45097">
              <w:rPr>
                <w:rFonts w:ascii="Calibri" w:hAnsi="Calibri"/>
                <w:b/>
                <w:bCs/>
                <w:sz w:val="20"/>
              </w:rPr>
              <w:t>Пояснение</w:t>
            </w:r>
          </w:p>
        </w:tc>
        <w:tc>
          <w:tcPr>
            <w:tcW w:w="1513" w:type="dxa"/>
            <w:gridSpan w:val="2"/>
            <w:tcBorders>
              <w:top w:val="nil"/>
              <w:left w:val="nil"/>
              <w:bottom w:val="nil"/>
              <w:right w:val="nil"/>
            </w:tcBorders>
            <w:shd w:val="clear" w:color="000000" w:fill="FFFFFF"/>
            <w:noWrap/>
            <w:vAlign w:val="center"/>
            <w:hideMark/>
          </w:tcPr>
          <w:p w:rsidR="006B6724" w:rsidRPr="006D007C" w:rsidRDefault="006B6724" w:rsidP="006D007C">
            <w:pPr>
              <w:jc w:val="right"/>
              <w:rPr>
                <w:rFonts w:ascii="Calibri" w:hAnsi="Calibri"/>
                <w:b/>
                <w:bCs/>
                <w:sz w:val="20"/>
              </w:rPr>
            </w:pPr>
            <w:r w:rsidRPr="00A45097">
              <w:rPr>
                <w:rFonts w:ascii="Calibri" w:hAnsi="Calibri"/>
                <w:b/>
                <w:bCs/>
                <w:sz w:val="20"/>
              </w:rPr>
              <w:t>30</w:t>
            </w:r>
            <w:r w:rsidR="00B514ED" w:rsidRPr="00A45097">
              <w:rPr>
                <w:rFonts w:ascii="Calibri" w:hAnsi="Calibri"/>
                <w:b/>
                <w:bCs/>
                <w:sz w:val="20"/>
                <w:lang w:val="en-US"/>
              </w:rPr>
              <w:t>.06.</w:t>
            </w:r>
            <w:r w:rsidRPr="00A45097">
              <w:rPr>
                <w:rFonts w:ascii="Calibri" w:hAnsi="Calibri"/>
                <w:b/>
                <w:bCs/>
                <w:sz w:val="20"/>
              </w:rPr>
              <w:t>202</w:t>
            </w:r>
            <w:r w:rsidR="006D007C">
              <w:rPr>
                <w:rFonts w:ascii="Calibri" w:hAnsi="Calibri"/>
                <w:b/>
                <w:bCs/>
                <w:sz w:val="20"/>
              </w:rPr>
              <w:t>5</w:t>
            </w:r>
          </w:p>
        </w:tc>
        <w:tc>
          <w:tcPr>
            <w:tcW w:w="1475" w:type="dxa"/>
            <w:gridSpan w:val="4"/>
            <w:tcBorders>
              <w:top w:val="nil"/>
              <w:left w:val="nil"/>
              <w:bottom w:val="nil"/>
              <w:right w:val="nil"/>
            </w:tcBorders>
            <w:shd w:val="clear" w:color="000000" w:fill="FFFFFF"/>
            <w:noWrap/>
            <w:vAlign w:val="center"/>
            <w:hideMark/>
          </w:tcPr>
          <w:p w:rsidR="006B6724" w:rsidRPr="00A45097" w:rsidRDefault="006B6724" w:rsidP="00E74D1B">
            <w:pPr>
              <w:jc w:val="right"/>
              <w:rPr>
                <w:rFonts w:ascii="Calibri" w:hAnsi="Calibri"/>
                <w:b/>
                <w:bCs/>
                <w:sz w:val="20"/>
              </w:rPr>
            </w:pPr>
            <w:r w:rsidRPr="00A45097">
              <w:rPr>
                <w:rFonts w:ascii="Calibri" w:hAnsi="Calibri"/>
                <w:b/>
                <w:bCs/>
                <w:sz w:val="20"/>
              </w:rPr>
              <w:t>31</w:t>
            </w:r>
            <w:r w:rsidR="00B514ED" w:rsidRPr="00A45097">
              <w:rPr>
                <w:rFonts w:ascii="Calibri" w:hAnsi="Calibri"/>
                <w:b/>
                <w:bCs/>
                <w:sz w:val="20"/>
                <w:lang w:val="en-US"/>
              </w:rPr>
              <w:t>.12.</w:t>
            </w:r>
            <w:r w:rsidRPr="00A45097">
              <w:rPr>
                <w:rFonts w:ascii="Calibri" w:hAnsi="Calibri"/>
                <w:b/>
                <w:bCs/>
                <w:sz w:val="20"/>
              </w:rPr>
              <w:t>20</w:t>
            </w:r>
            <w:r w:rsidR="00C90149" w:rsidRPr="00A45097">
              <w:rPr>
                <w:rFonts w:ascii="Calibri" w:hAnsi="Calibri"/>
                <w:b/>
                <w:bCs/>
                <w:sz w:val="20"/>
              </w:rPr>
              <w:t>2</w:t>
            </w:r>
            <w:r w:rsidR="00E74D1B" w:rsidRPr="00A45097">
              <w:rPr>
                <w:rFonts w:ascii="Calibri" w:hAnsi="Calibri"/>
                <w:b/>
                <w:bCs/>
                <w:sz w:val="20"/>
              </w:rPr>
              <w:t>4</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6B6724" w:rsidRPr="00A45097" w:rsidRDefault="006B6724" w:rsidP="001D295E">
            <w:pPr>
              <w:rPr>
                <w:rFonts w:ascii="Calibri" w:hAnsi="Calibri"/>
                <w:b/>
                <w:bCs/>
                <w:sz w:val="20"/>
              </w:rPr>
            </w:pPr>
          </w:p>
        </w:tc>
        <w:tc>
          <w:tcPr>
            <w:tcW w:w="1291" w:type="dxa"/>
            <w:gridSpan w:val="3"/>
            <w:tcBorders>
              <w:top w:val="nil"/>
              <w:left w:val="nil"/>
              <w:bottom w:val="nil"/>
              <w:right w:val="nil"/>
            </w:tcBorders>
            <w:shd w:val="clear" w:color="000000" w:fill="FFFFFF"/>
            <w:noWrap/>
            <w:vAlign w:val="center"/>
            <w:hideMark/>
          </w:tcPr>
          <w:p w:rsidR="006B6724" w:rsidRPr="00A45097" w:rsidRDefault="006B6724" w:rsidP="007856DA">
            <w:pPr>
              <w:rPr>
                <w:rFonts w:ascii="Calibri" w:hAnsi="Calibri"/>
                <w:b/>
                <w:bCs/>
                <w:sz w:val="20"/>
              </w:rPr>
            </w:pPr>
          </w:p>
        </w:tc>
        <w:tc>
          <w:tcPr>
            <w:tcW w:w="1513" w:type="dxa"/>
            <w:gridSpan w:val="2"/>
            <w:tcBorders>
              <w:top w:val="nil"/>
              <w:left w:val="nil"/>
              <w:bottom w:val="nil"/>
              <w:right w:val="nil"/>
            </w:tcBorders>
            <w:shd w:val="clear" w:color="000000" w:fill="FFFFFF"/>
            <w:noWrap/>
            <w:vAlign w:val="center"/>
            <w:hideMark/>
          </w:tcPr>
          <w:p w:rsidR="006B6724" w:rsidRPr="00A45097" w:rsidRDefault="006B6724" w:rsidP="003E08C7">
            <w:pPr>
              <w:jc w:val="right"/>
              <w:rPr>
                <w:rFonts w:ascii="Calibri" w:hAnsi="Calibri"/>
                <w:b/>
                <w:bCs/>
                <w:sz w:val="20"/>
              </w:rPr>
            </w:pPr>
            <w:r w:rsidRPr="00A45097">
              <w:rPr>
                <w:rFonts w:ascii="Calibri" w:hAnsi="Calibri"/>
                <w:b/>
                <w:bCs/>
                <w:sz w:val="20"/>
              </w:rPr>
              <w:t>‘000 лв.</w:t>
            </w:r>
          </w:p>
        </w:tc>
        <w:tc>
          <w:tcPr>
            <w:tcW w:w="1475" w:type="dxa"/>
            <w:gridSpan w:val="4"/>
            <w:tcBorders>
              <w:top w:val="nil"/>
              <w:left w:val="nil"/>
              <w:bottom w:val="nil"/>
              <w:right w:val="nil"/>
            </w:tcBorders>
            <w:shd w:val="clear" w:color="000000" w:fill="FFFFFF"/>
            <w:noWrap/>
            <w:vAlign w:val="center"/>
            <w:hideMark/>
          </w:tcPr>
          <w:p w:rsidR="006B6724" w:rsidRPr="00A45097" w:rsidRDefault="006B6724" w:rsidP="003E08C7">
            <w:pPr>
              <w:jc w:val="right"/>
              <w:rPr>
                <w:rFonts w:ascii="Calibri" w:hAnsi="Calibri"/>
                <w:b/>
                <w:bCs/>
                <w:sz w:val="20"/>
              </w:rPr>
            </w:pPr>
            <w:r w:rsidRPr="00A45097">
              <w:rPr>
                <w:rFonts w:ascii="Calibri" w:hAnsi="Calibri"/>
                <w:b/>
                <w:bCs/>
                <w:sz w:val="20"/>
              </w:rPr>
              <w:t>‘000 лв.</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6B6724" w:rsidRPr="00A45097" w:rsidRDefault="006B6724" w:rsidP="001D295E">
            <w:pPr>
              <w:rPr>
                <w:rFonts w:asciiTheme="minorHAnsi" w:hAnsiTheme="minorHAnsi" w:cstheme="minorHAnsi"/>
                <w:b/>
                <w:bCs/>
                <w:i/>
                <w:sz w:val="20"/>
              </w:rPr>
            </w:pPr>
            <w:r w:rsidRPr="00A45097">
              <w:rPr>
                <w:rFonts w:asciiTheme="minorHAnsi" w:hAnsiTheme="minorHAnsi" w:cstheme="minorHAnsi"/>
                <w:b/>
                <w:bCs/>
                <w:i/>
                <w:sz w:val="20"/>
              </w:rPr>
              <w:t> </w:t>
            </w:r>
            <w:r w:rsidR="00FE3CB9" w:rsidRPr="00A45097">
              <w:rPr>
                <w:rFonts w:asciiTheme="minorHAnsi" w:hAnsiTheme="minorHAnsi" w:cstheme="minorHAnsi"/>
                <w:b/>
                <w:bCs/>
                <w:i/>
                <w:sz w:val="20"/>
              </w:rPr>
              <w:t>Нетекущи активи</w:t>
            </w:r>
          </w:p>
        </w:tc>
        <w:tc>
          <w:tcPr>
            <w:tcW w:w="1291" w:type="dxa"/>
            <w:gridSpan w:val="3"/>
            <w:tcBorders>
              <w:top w:val="nil"/>
              <w:left w:val="nil"/>
              <w:bottom w:val="nil"/>
              <w:right w:val="nil"/>
            </w:tcBorders>
            <w:shd w:val="clear" w:color="000000" w:fill="FFFFFF"/>
            <w:noWrap/>
            <w:vAlign w:val="center"/>
            <w:hideMark/>
          </w:tcPr>
          <w:p w:rsidR="006B6724" w:rsidRPr="00A45097" w:rsidRDefault="006B6724" w:rsidP="007856DA">
            <w:pPr>
              <w:rPr>
                <w:rFonts w:asciiTheme="minorHAnsi" w:hAnsiTheme="minorHAnsi" w:cstheme="minorHAnsi"/>
                <w:b/>
                <w:bCs/>
                <w:sz w:val="20"/>
              </w:rPr>
            </w:pPr>
          </w:p>
        </w:tc>
        <w:tc>
          <w:tcPr>
            <w:tcW w:w="1513" w:type="dxa"/>
            <w:gridSpan w:val="2"/>
            <w:tcBorders>
              <w:top w:val="nil"/>
              <w:left w:val="nil"/>
              <w:bottom w:val="nil"/>
              <w:right w:val="nil"/>
            </w:tcBorders>
            <w:shd w:val="clear" w:color="000000" w:fill="FFFFFF"/>
            <w:noWrap/>
            <w:vAlign w:val="center"/>
            <w:hideMark/>
          </w:tcPr>
          <w:p w:rsidR="006B6724" w:rsidRPr="00A45097" w:rsidRDefault="006B6724" w:rsidP="007856DA">
            <w:pPr>
              <w:rPr>
                <w:rFonts w:asciiTheme="minorHAnsi" w:hAnsiTheme="minorHAnsi" w:cstheme="minorHAnsi"/>
                <w:b/>
                <w:bCs/>
                <w:sz w:val="20"/>
              </w:rPr>
            </w:pPr>
            <w:r w:rsidRPr="00A45097">
              <w:rPr>
                <w:rFonts w:asciiTheme="minorHAnsi" w:hAnsiTheme="minorHAnsi" w:cstheme="minorHAnsi"/>
                <w:b/>
                <w:bCs/>
                <w:sz w:val="20"/>
              </w:rPr>
              <w:t> </w:t>
            </w:r>
          </w:p>
        </w:tc>
        <w:tc>
          <w:tcPr>
            <w:tcW w:w="1475" w:type="dxa"/>
            <w:gridSpan w:val="4"/>
            <w:tcBorders>
              <w:top w:val="nil"/>
              <w:left w:val="nil"/>
              <w:bottom w:val="nil"/>
              <w:right w:val="nil"/>
            </w:tcBorders>
            <w:shd w:val="clear" w:color="000000" w:fill="FFFFFF"/>
            <w:noWrap/>
            <w:vAlign w:val="center"/>
            <w:hideMark/>
          </w:tcPr>
          <w:p w:rsidR="006B6724" w:rsidRPr="00A45097" w:rsidRDefault="006B6724" w:rsidP="007856DA">
            <w:pPr>
              <w:rPr>
                <w:rFonts w:asciiTheme="minorHAnsi" w:hAnsiTheme="minorHAnsi" w:cstheme="minorHAnsi"/>
                <w:b/>
                <w:bCs/>
                <w:sz w:val="20"/>
              </w:rPr>
            </w:pPr>
            <w:r w:rsidRPr="00A45097">
              <w:rPr>
                <w:rFonts w:asciiTheme="minorHAnsi" w:hAnsiTheme="minorHAnsi" w:cstheme="minorHAnsi"/>
                <w:b/>
                <w:bCs/>
                <w:sz w:val="20"/>
              </w:rPr>
              <w:t> </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6B6724" w:rsidRPr="00A45097" w:rsidRDefault="006B6724" w:rsidP="001D295E">
            <w:pPr>
              <w:rPr>
                <w:rFonts w:asciiTheme="minorHAnsi" w:hAnsiTheme="minorHAnsi" w:cstheme="minorHAnsi"/>
                <w:bCs/>
                <w:sz w:val="20"/>
              </w:rPr>
            </w:pPr>
            <w:r w:rsidRPr="00A45097">
              <w:rPr>
                <w:rFonts w:asciiTheme="minorHAnsi" w:hAnsiTheme="minorHAnsi" w:cstheme="minorHAnsi"/>
                <w:bCs/>
                <w:sz w:val="20"/>
              </w:rPr>
              <w:t>Нематериални активи</w:t>
            </w:r>
          </w:p>
        </w:tc>
        <w:tc>
          <w:tcPr>
            <w:tcW w:w="1291" w:type="dxa"/>
            <w:gridSpan w:val="3"/>
            <w:tcBorders>
              <w:top w:val="nil"/>
              <w:left w:val="nil"/>
              <w:bottom w:val="nil"/>
              <w:right w:val="nil"/>
            </w:tcBorders>
            <w:shd w:val="clear" w:color="000000" w:fill="FFFFFF"/>
            <w:noWrap/>
            <w:vAlign w:val="center"/>
            <w:hideMark/>
          </w:tcPr>
          <w:p w:rsidR="006B6724" w:rsidRPr="00A45097" w:rsidRDefault="00A07C5F" w:rsidP="003E08C7">
            <w:pPr>
              <w:jc w:val="right"/>
              <w:rPr>
                <w:rFonts w:asciiTheme="minorHAnsi" w:hAnsiTheme="minorHAnsi" w:cstheme="minorHAnsi"/>
                <w:bCs/>
                <w:sz w:val="20"/>
              </w:rPr>
            </w:pPr>
            <w:r w:rsidRPr="00A45097">
              <w:rPr>
                <w:rFonts w:asciiTheme="minorHAnsi" w:hAnsiTheme="minorHAnsi" w:cstheme="minorHAnsi"/>
                <w:bCs/>
                <w:sz w:val="20"/>
              </w:rPr>
              <w:t>7</w:t>
            </w:r>
          </w:p>
        </w:tc>
        <w:tc>
          <w:tcPr>
            <w:tcW w:w="1513" w:type="dxa"/>
            <w:gridSpan w:val="2"/>
            <w:tcBorders>
              <w:top w:val="nil"/>
              <w:left w:val="nil"/>
              <w:bottom w:val="nil"/>
              <w:right w:val="nil"/>
            </w:tcBorders>
            <w:shd w:val="clear" w:color="000000" w:fill="FFFFFF"/>
            <w:noWrap/>
            <w:vAlign w:val="center"/>
            <w:hideMark/>
          </w:tcPr>
          <w:p w:rsidR="006B6724" w:rsidRPr="00A45097" w:rsidRDefault="00784F98" w:rsidP="007540A8">
            <w:pPr>
              <w:jc w:val="right"/>
              <w:rPr>
                <w:rFonts w:asciiTheme="minorHAnsi" w:hAnsiTheme="minorHAnsi" w:cstheme="minorHAnsi"/>
                <w:bCs/>
                <w:sz w:val="20"/>
              </w:rPr>
            </w:pPr>
            <w:r w:rsidRPr="00A45097">
              <w:rPr>
                <w:rFonts w:asciiTheme="minorHAnsi" w:hAnsiTheme="minorHAnsi" w:cstheme="minorHAnsi"/>
                <w:bCs/>
                <w:sz w:val="20"/>
              </w:rPr>
              <w:t xml:space="preserve">1 </w:t>
            </w:r>
            <w:r w:rsidR="00A167D7" w:rsidRPr="00A45097">
              <w:rPr>
                <w:rFonts w:asciiTheme="minorHAnsi" w:hAnsiTheme="minorHAnsi" w:cstheme="minorHAnsi"/>
                <w:bCs/>
                <w:sz w:val="20"/>
                <w:lang w:val="en-US"/>
              </w:rPr>
              <w:t>4</w:t>
            </w:r>
            <w:r w:rsidR="007540A8" w:rsidRPr="00A45097">
              <w:rPr>
                <w:rFonts w:asciiTheme="minorHAnsi" w:hAnsiTheme="minorHAnsi" w:cstheme="minorHAnsi"/>
                <w:bCs/>
                <w:sz w:val="20"/>
              </w:rPr>
              <w:t>69</w:t>
            </w:r>
          </w:p>
        </w:tc>
        <w:tc>
          <w:tcPr>
            <w:tcW w:w="1475" w:type="dxa"/>
            <w:gridSpan w:val="4"/>
            <w:tcBorders>
              <w:top w:val="nil"/>
              <w:left w:val="nil"/>
              <w:bottom w:val="nil"/>
              <w:right w:val="nil"/>
            </w:tcBorders>
            <w:shd w:val="clear" w:color="000000" w:fill="FFFFFF"/>
            <w:noWrap/>
            <w:vAlign w:val="center"/>
            <w:hideMark/>
          </w:tcPr>
          <w:p w:rsidR="006B6724" w:rsidRPr="00A45097" w:rsidRDefault="00FE3CB9" w:rsidP="00BC23D1">
            <w:pPr>
              <w:jc w:val="right"/>
              <w:rPr>
                <w:rFonts w:asciiTheme="minorHAnsi" w:hAnsiTheme="minorHAnsi" w:cstheme="minorHAnsi"/>
                <w:bCs/>
                <w:sz w:val="20"/>
              </w:rPr>
            </w:pPr>
            <w:r w:rsidRPr="00A45097">
              <w:rPr>
                <w:rFonts w:asciiTheme="minorHAnsi" w:hAnsiTheme="minorHAnsi" w:cstheme="minorHAnsi"/>
                <w:bCs/>
                <w:sz w:val="20"/>
              </w:rPr>
              <w:t xml:space="preserve">1 </w:t>
            </w:r>
            <w:r w:rsidR="00BC23D1" w:rsidRPr="00A45097">
              <w:rPr>
                <w:rFonts w:asciiTheme="minorHAnsi" w:hAnsiTheme="minorHAnsi" w:cstheme="minorHAnsi"/>
                <w:bCs/>
                <w:sz w:val="20"/>
              </w:rPr>
              <w:t>477</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6B6724" w:rsidRPr="00A45097" w:rsidRDefault="006B6724" w:rsidP="001D295E">
            <w:pPr>
              <w:rPr>
                <w:rFonts w:asciiTheme="minorHAnsi" w:hAnsiTheme="minorHAnsi" w:cstheme="minorHAnsi"/>
                <w:bCs/>
                <w:sz w:val="20"/>
              </w:rPr>
            </w:pPr>
            <w:r w:rsidRPr="00A45097">
              <w:rPr>
                <w:rFonts w:asciiTheme="minorHAnsi" w:hAnsiTheme="minorHAnsi" w:cstheme="minorHAnsi"/>
                <w:bCs/>
                <w:sz w:val="20"/>
              </w:rPr>
              <w:t>Машини и оборудване</w:t>
            </w:r>
          </w:p>
        </w:tc>
        <w:tc>
          <w:tcPr>
            <w:tcW w:w="1291" w:type="dxa"/>
            <w:gridSpan w:val="3"/>
            <w:tcBorders>
              <w:top w:val="nil"/>
              <w:left w:val="nil"/>
              <w:bottom w:val="nil"/>
              <w:right w:val="nil"/>
            </w:tcBorders>
            <w:shd w:val="clear" w:color="000000" w:fill="FFFFFF"/>
            <w:noWrap/>
            <w:vAlign w:val="center"/>
            <w:hideMark/>
          </w:tcPr>
          <w:p w:rsidR="006B6724" w:rsidRPr="00A45097" w:rsidRDefault="00A07C5F" w:rsidP="003E08C7">
            <w:pPr>
              <w:jc w:val="right"/>
              <w:rPr>
                <w:rFonts w:asciiTheme="minorHAnsi" w:hAnsiTheme="minorHAnsi" w:cstheme="minorHAnsi"/>
                <w:bCs/>
                <w:sz w:val="20"/>
              </w:rPr>
            </w:pPr>
            <w:r w:rsidRPr="00A45097">
              <w:rPr>
                <w:rFonts w:asciiTheme="minorHAnsi" w:hAnsiTheme="minorHAnsi" w:cstheme="minorHAnsi"/>
                <w:bCs/>
                <w:sz w:val="20"/>
              </w:rPr>
              <w:t>8</w:t>
            </w:r>
          </w:p>
        </w:tc>
        <w:tc>
          <w:tcPr>
            <w:tcW w:w="1513" w:type="dxa"/>
            <w:gridSpan w:val="2"/>
            <w:tcBorders>
              <w:top w:val="nil"/>
              <w:left w:val="nil"/>
              <w:bottom w:val="nil"/>
              <w:right w:val="nil"/>
            </w:tcBorders>
            <w:shd w:val="clear" w:color="000000" w:fill="FFFFFF"/>
            <w:noWrap/>
            <w:vAlign w:val="center"/>
            <w:hideMark/>
          </w:tcPr>
          <w:p w:rsidR="006B6724" w:rsidRPr="00A45097" w:rsidRDefault="007540A8" w:rsidP="00A167D7">
            <w:pPr>
              <w:jc w:val="right"/>
              <w:rPr>
                <w:rFonts w:asciiTheme="minorHAnsi" w:hAnsiTheme="minorHAnsi" w:cstheme="minorHAnsi"/>
                <w:bCs/>
                <w:sz w:val="20"/>
                <w:lang w:val="en-US"/>
              </w:rPr>
            </w:pPr>
            <w:r w:rsidRPr="00A45097">
              <w:rPr>
                <w:rFonts w:asciiTheme="minorHAnsi" w:hAnsiTheme="minorHAnsi" w:cstheme="minorHAnsi"/>
                <w:bCs/>
                <w:sz w:val="20"/>
              </w:rPr>
              <w:t>24</w:t>
            </w:r>
          </w:p>
        </w:tc>
        <w:tc>
          <w:tcPr>
            <w:tcW w:w="1475" w:type="dxa"/>
            <w:gridSpan w:val="4"/>
            <w:tcBorders>
              <w:top w:val="nil"/>
              <w:left w:val="nil"/>
              <w:bottom w:val="nil"/>
              <w:right w:val="nil"/>
            </w:tcBorders>
            <w:shd w:val="clear" w:color="000000" w:fill="FFFFFF"/>
            <w:noWrap/>
            <w:vAlign w:val="center"/>
            <w:hideMark/>
          </w:tcPr>
          <w:p w:rsidR="006B6724" w:rsidRPr="00A45097" w:rsidRDefault="00FE3CB9" w:rsidP="00BC23D1">
            <w:pPr>
              <w:jc w:val="right"/>
              <w:rPr>
                <w:rFonts w:asciiTheme="minorHAnsi" w:hAnsiTheme="minorHAnsi" w:cstheme="minorHAnsi"/>
                <w:bCs/>
                <w:sz w:val="20"/>
              </w:rPr>
            </w:pPr>
            <w:r w:rsidRPr="00A45097">
              <w:rPr>
                <w:rFonts w:asciiTheme="minorHAnsi" w:hAnsiTheme="minorHAnsi" w:cstheme="minorHAnsi"/>
                <w:bCs/>
                <w:sz w:val="20"/>
              </w:rPr>
              <w:t>1</w:t>
            </w:r>
            <w:r w:rsidR="00BC23D1" w:rsidRPr="00A45097">
              <w:rPr>
                <w:rFonts w:asciiTheme="minorHAnsi" w:hAnsiTheme="minorHAnsi" w:cstheme="minorHAnsi"/>
                <w:bCs/>
                <w:sz w:val="20"/>
              </w:rPr>
              <w:t>6</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217A95">
            <w:pPr>
              <w:rPr>
                <w:rFonts w:asciiTheme="minorHAnsi" w:hAnsiTheme="minorHAnsi" w:cstheme="minorHAnsi"/>
                <w:bCs/>
                <w:sz w:val="20"/>
              </w:rPr>
            </w:pPr>
            <w:r w:rsidRPr="00A45097">
              <w:rPr>
                <w:rFonts w:asciiTheme="minorHAnsi" w:hAnsiTheme="minorHAnsi" w:cstheme="minorHAnsi"/>
                <w:bCs/>
                <w:sz w:val="20"/>
              </w:rPr>
              <w:t>Инвестиции в дъщерни предприятия</w:t>
            </w:r>
          </w:p>
        </w:tc>
        <w:tc>
          <w:tcPr>
            <w:tcW w:w="1291" w:type="dxa"/>
            <w:gridSpan w:val="3"/>
            <w:tcBorders>
              <w:top w:val="nil"/>
              <w:left w:val="nil"/>
              <w:bottom w:val="nil"/>
              <w:right w:val="nil"/>
            </w:tcBorders>
            <w:shd w:val="clear" w:color="000000" w:fill="FFFFFF"/>
            <w:noWrap/>
            <w:vAlign w:val="center"/>
            <w:hideMark/>
          </w:tcPr>
          <w:p w:rsidR="00FE3CB9" w:rsidRPr="00A45097" w:rsidRDefault="006E0FC6" w:rsidP="003E08C7">
            <w:pPr>
              <w:jc w:val="right"/>
              <w:rPr>
                <w:rFonts w:asciiTheme="minorHAnsi" w:hAnsiTheme="minorHAnsi" w:cstheme="minorHAnsi"/>
                <w:bCs/>
                <w:sz w:val="20"/>
              </w:rPr>
            </w:pPr>
            <w:r w:rsidRPr="00A45097">
              <w:rPr>
                <w:rFonts w:asciiTheme="minorHAnsi" w:hAnsiTheme="minorHAnsi" w:cstheme="minorHAnsi"/>
                <w:bCs/>
                <w:sz w:val="20"/>
              </w:rPr>
              <w:t>9</w:t>
            </w:r>
          </w:p>
        </w:tc>
        <w:tc>
          <w:tcPr>
            <w:tcW w:w="1513" w:type="dxa"/>
            <w:gridSpan w:val="2"/>
            <w:tcBorders>
              <w:top w:val="nil"/>
              <w:left w:val="nil"/>
              <w:bottom w:val="nil"/>
              <w:right w:val="nil"/>
            </w:tcBorders>
            <w:shd w:val="clear" w:color="000000" w:fill="FFFFFF"/>
            <w:noWrap/>
            <w:vAlign w:val="center"/>
            <w:hideMark/>
          </w:tcPr>
          <w:p w:rsidR="00FE3CB9" w:rsidRPr="00A45097" w:rsidRDefault="004206E2" w:rsidP="007540A8">
            <w:pPr>
              <w:jc w:val="right"/>
              <w:rPr>
                <w:rFonts w:asciiTheme="minorHAnsi" w:hAnsiTheme="minorHAnsi" w:cstheme="minorHAnsi"/>
                <w:bCs/>
                <w:sz w:val="20"/>
              </w:rPr>
            </w:pPr>
            <w:r w:rsidRPr="00A45097">
              <w:rPr>
                <w:rFonts w:asciiTheme="minorHAnsi" w:hAnsiTheme="minorHAnsi" w:cstheme="minorHAnsi"/>
                <w:bCs/>
                <w:sz w:val="20"/>
              </w:rPr>
              <w:t>3 6</w:t>
            </w:r>
            <w:r w:rsidR="007540A8" w:rsidRPr="00A45097">
              <w:rPr>
                <w:rFonts w:asciiTheme="minorHAnsi" w:hAnsiTheme="minorHAnsi" w:cstheme="minorHAnsi"/>
                <w:bCs/>
                <w:sz w:val="20"/>
              </w:rPr>
              <w:t>62</w:t>
            </w:r>
          </w:p>
        </w:tc>
        <w:tc>
          <w:tcPr>
            <w:tcW w:w="1475" w:type="dxa"/>
            <w:gridSpan w:val="4"/>
            <w:tcBorders>
              <w:top w:val="nil"/>
              <w:left w:val="nil"/>
              <w:bottom w:val="nil"/>
              <w:right w:val="nil"/>
            </w:tcBorders>
            <w:shd w:val="clear" w:color="000000" w:fill="FFFFFF"/>
            <w:noWrap/>
            <w:vAlign w:val="center"/>
            <w:hideMark/>
          </w:tcPr>
          <w:p w:rsidR="00FE3CB9" w:rsidRPr="00A45097" w:rsidRDefault="00FE3CB9" w:rsidP="00BC23D1">
            <w:pPr>
              <w:jc w:val="right"/>
              <w:rPr>
                <w:rFonts w:asciiTheme="minorHAnsi" w:hAnsiTheme="minorHAnsi" w:cstheme="minorHAnsi"/>
                <w:bCs/>
                <w:sz w:val="20"/>
                <w:lang w:val="en-US"/>
              </w:rPr>
            </w:pPr>
            <w:r w:rsidRPr="00A45097">
              <w:rPr>
                <w:rFonts w:asciiTheme="minorHAnsi" w:hAnsiTheme="minorHAnsi" w:cstheme="minorHAnsi"/>
                <w:bCs/>
                <w:sz w:val="20"/>
              </w:rPr>
              <w:t xml:space="preserve">3 </w:t>
            </w:r>
            <w:r w:rsidR="00BC23D1" w:rsidRPr="00A45097">
              <w:rPr>
                <w:rFonts w:asciiTheme="minorHAnsi" w:hAnsiTheme="minorHAnsi" w:cstheme="minorHAnsi"/>
                <w:bCs/>
                <w:sz w:val="20"/>
              </w:rPr>
              <w:t>662</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AC1657" w:rsidRPr="00A45097" w:rsidRDefault="00AC1657" w:rsidP="001D295E">
            <w:pPr>
              <w:rPr>
                <w:rFonts w:asciiTheme="minorHAnsi" w:hAnsiTheme="minorHAnsi" w:cstheme="minorHAnsi"/>
                <w:bCs/>
                <w:sz w:val="20"/>
              </w:rPr>
            </w:pPr>
            <w:r w:rsidRPr="00A45097">
              <w:rPr>
                <w:rFonts w:asciiTheme="minorHAnsi" w:hAnsiTheme="minorHAnsi" w:cstheme="minorHAnsi"/>
                <w:bCs/>
                <w:sz w:val="20"/>
              </w:rPr>
              <w:t>Нетекущи вземания от свързани лица</w:t>
            </w:r>
          </w:p>
        </w:tc>
        <w:tc>
          <w:tcPr>
            <w:tcW w:w="1291" w:type="dxa"/>
            <w:gridSpan w:val="3"/>
            <w:tcBorders>
              <w:top w:val="nil"/>
              <w:left w:val="nil"/>
              <w:bottom w:val="nil"/>
              <w:right w:val="nil"/>
            </w:tcBorders>
            <w:shd w:val="clear" w:color="000000" w:fill="FFFFFF"/>
            <w:noWrap/>
            <w:vAlign w:val="center"/>
            <w:hideMark/>
          </w:tcPr>
          <w:p w:rsidR="00AC1657" w:rsidRPr="00A45097" w:rsidRDefault="007110CB" w:rsidP="003E08C7">
            <w:pPr>
              <w:jc w:val="right"/>
              <w:rPr>
                <w:rFonts w:asciiTheme="minorHAnsi" w:hAnsiTheme="minorHAnsi" w:cstheme="minorHAnsi"/>
                <w:bCs/>
                <w:sz w:val="20"/>
                <w:lang w:val="en-US"/>
              </w:rPr>
            </w:pPr>
            <w:r>
              <w:rPr>
                <w:rFonts w:asciiTheme="minorHAnsi" w:hAnsiTheme="minorHAnsi" w:cstheme="minorHAnsi"/>
                <w:bCs/>
                <w:sz w:val="20"/>
              </w:rPr>
              <w:t>28</w:t>
            </w:r>
            <w:r w:rsidR="00C90449" w:rsidRPr="00A45097">
              <w:rPr>
                <w:rFonts w:asciiTheme="minorHAnsi" w:hAnsiTheme="minorHAnsi" w:cstheme="minorHAnsi"/>
                <w:bCs/>
                <w:sz w:val="20"/>
                <w:lang w:val="en-US"/>
              </w:rPr>
              <w:t>.1</w:t>
            </w:r>
          </w:p>
        </w:tc>
        <w:tc>
          <w:tcPr>
            <w:tcW w:w="1513" w:type="dxa"/>
            <w:gridSpan w:val="2"/>
            <w:tcBorders>
              <w:top w:val="nil"/>
              <w:left w:val="nil"/>
              <w:bottom w:val="nil"/>
              <w:right w:val="nil"/>
            </w:tcBorders>
            <w:shd w:val="clear" w:color="000000" w:fill="FFFFFF"/>
            <w:noWrap/>
            <w:vAlign w:val="center"/>
            <w:hideMark/>
          </w:tcPr>
          <w:p w:rsidR="00AC1657" w:rsidRPr="00A45097" w:rsidRDefault="00674644" w:rsidP="00194F00">
            <w:pPr>
              <w:jc w:val="right"/>
              <w:rPr>
                <w:rFonts w:asciiTheme="minorHAnsi" w:hAnsiTheme="minorHAnsi" w:cstheme="minorHAnsi"/>
                <w:bCs/>
                <w:sz w:val="20"/>
              </w:rPr>
            </w:pPr>
            <w:r w:rsidRPr="00A45097">
              <w:rPr>
                <w:rFonts w:asciiTheme="minorHAnsi" w:hAnsiTheme="minorHAnsi" w:cstheme="minorHAnsi"/>
                <w:bCs/>
                <w:sz w:val="20"/>
              </w:rPr>
              <w:t xml:space="preserve">4 </w:t>
            </w:r>
            <w:r w:rsidR="00194F00" w:rsidRPr="00A45097">
              <w:rPr>
                <w:rFonts w:asciiTheme="minorHAnsi" w:hAnsiTheme="minorHAnsi" w:cstheme="minorHAnsi"/>
                <w:bCs/>
                <w:sz w:val="20"/>
              </w:rPr>
              <w:t>18</w:t>
            </w:r>
            <w:r w:rsidRPr="00A45097">
              <w:rPr>
                <w:rFonts w:asciiTheme="minorHAnsi" w:hAnsiTheme="minorHAnsi" w:cstheme="minorHAnsi"/>
                <w:bCs/>
                <w:sz w:val="20"/>
              </w:rPr>
              <w:t>6</w:t>
            </w:r>
          </w:p>
        </w:tc>
        <w:tc>
          <w:tcPr>
            <w:tcW w:w="1475" w:type="dxa"/>
            <w:gridSpan w:val="4"/>
            <w:tcBorders>
              <w:top w:val="nil"/>
              <w:left w:val="nil"/>
              <w:bottom w:val="nil"/>
              <w:right w:val="nil"/>
            </w:tcBorders>
            <w:shd w:val="clear" w:color="000000" w:fill="FFFFFF"/>
            <w:noWrap/>
            <w:vAlign w:val="center"/>
            <w:hideMark/>
          </w:tcPr>
          <w:p w:rsidR="00AC1657" w:rsidRPr="00A45097" w:rsidRDefault="00BC23D1" w:rsidP="007856DA">
            <w:pPr>
              <w:jc w:val="right"/>
              <w:rPr>
                <w:rFonts w:asciiTheme="minorHAnsi" w:hAnsiTheme="minorHAnsi" w:cstheme="minorHAnsi"/>
                <w:bCs/>
                <w:sz w:val="20"/>
              </w:rPr>
            </w:pPr>
            <w:r w:rsidRPr="00A45097">
              <w:rPr>
                <w:rFonts w:asciiTheme="minorHAnsi" w:hAnsiTheme="minorHAnsi" w:cstheme="minorHAnsi"/>
                <w:bCs/>
                <w:sz w:val="20"/>
              </w:rPr>
              <w:t>902</w:t>
            </w:r>
          </w:p>
        </w:tc>
      </w:tr>
      <w:tr w:rsidR="007540A8" w:rsidRPr="00A45097" w:rsidTr="0053541F">
        <w:trPr>
          <w:trHeight w:val="20"/>
        </w:trPr>
        <w:tc>
          <w:tcPr>
            <w:tcW w:w="5934" w:type="dxa"/>
            <w:gridSpan w:val="5"/>
            <w:tcBorders>
              <w:top w:val="nil"/>
              <w:left w:val="nil"/>
              <w:bottom w:val="nil"/>
              <w:right w:val="nil"/>
            </w:tcBorders>
            <w:shd w:val="clear" w:color="000000" w:fill="FFFFFF"/>
            <w:noWrap/>
            <w:vAlign w:val="center"/>
          </w:tcPr>
          <w:p w:rsidR="007540A8" w:rsidRPr="00A45097" w:rsidRDefault="007540A8" w:rsidP="007540A8">
            <w:pPr>
              <w:rPr>
                <w:rFonts w:asciiTheme="minorHAnsi" w:hAnsiTheme="minorHAnsi" w:cstheme="minorHAnsi"/>
                <w:bCs/>
                <w:sz w:val="20"/>
              </w:rPr>
            </w:pPr>
            <w:r w:rsidRPr="00A45097">
              <w:rPr>
                <w:rFonts w:asciiTheme="minorHAnsi" w:hAnsiTheme="minorHAnsi" w:cstheme="minorHAnsi"/>
                <w:bCs/>
                <w:sz w:val="20"/>
              </w:rPr>
              <w:t>Нетекущи вземания по предоставени заеми и договори за цесия</w:t>
            </w:r>
          </w:p>
        </w:tc>
        <w:tc>
          <w:tcPr>
            <w:tcW w:w="1291" w:type="dxa"/>
            <w:gridSpan w:val="3"/>
            <w:tcBorders>
              <w:top w:val="nil"/>
              <w:left w:val="nil"/>
              <w:bottom w:val="nil"/>
              <w:right w:val="nil"/>
            </w:tcBorders>
            <w:shd w:val="clear" w:color="000000" w:fill="FFFFFF"/>
            <w:noWrap/>
            <w:vAlign w:val="center"/>
          </w:tcPr>
          <w:p w:rsidR="007540A8" w:rsidRPr="00A45097" w:rsidRDefault="007540A8" w:rsidP="003E08C7">
            <w:pPr>
              <w:jc w:val="right"/>
              <w:rPr>
                <w:rFonts w:asciiTheme="minorHAnsi" w:hAnsiTheme="minorHAnsi" w:cstheme="minorHAnsi"/>
                <w:bCs/>
                <w:sz w:val="20"/>
                <w:lang w:val="ru-RU"/>
              </w:rPr>
            </w:pPr>
          </w:p>
        </w:tc>
        <w:tc>
          <w:tcPr>
            <w:tcW w:w="1513" w:type="dxa"/>
            <w:gridSpan w:val="2"/>
            <w:tcBorders>
              <w:top w:val="nil"/>
              <w:left w:val="nil"/>
              <w:bottom w:val="nil"/>
              <w:right w:val="nil"/>
            </w:tcBorders>
            <w:shd w:val="clear" w:color="000000" w:fill="FFFFFF"/>
            <w:noWrap/>
            <w:vAlign w:val="center"/>
          </w:tcPr>
          <w:p w:rsidR="007540A8" w:rsidRPr="00A45097" w:rsidRDefault="00674644" w:rsidP="007856DA">
            <w:pPr>
              <w:jc w:val="right"/>
              <w:rPr>
                <w:rFonts w:asciiTheme="minorHAnsi" w:hAnsiTheme="minorHAnsi" w:cstheme="minorHAnsi"/>
                <w:bCs/>
                <w:sz w:val="20"/>
                <w:lang w:val="ru-RU"/>
              </w:rPr>
            </w:pPr>
            <w:r w:rsidRPr="00A45097">
              <w:rPr>
                <w:rFonts w:asciiTheme="minorHAnsi" w:hAnsiTheme="minorHAnsi" w:cstheme="minorHAnsi"/>
                <w:bCs/>
                <w:sz w:val="20"/>
                <w:lang w:val="ru-RU"/>
              </w:rPr>
              <w:t>615</w:t>
            </w:r>
          </w:p>
        </w:tc>
        <w:tc>
          <w:tcPr>
            <w:tcW w:w="1475" w:type="dxa"/>
            <w:gridSpan w:val="4"/>
            <w:tcBorders>
              <w:top w:val="nil"/>
              <w:left w:val="nil"/>
              <w:bottom w:val="nil"/>
              <w:right w:val="nil"/>
            </w:tcBorders>
            <w:shd w:val="clear" w:color="000000" w:fill="FFFFFF"/>
            <w:noWrap/>
            <w:vAlign w:val="center"/>
          </w:tcPr>
          <w:p w:rsidR="007540A8" w:rsidRPr="00A45097" w:rsidRDefault="00674644" w:rsidP="007856DA">
            <w:pPr>
              <w:jc w:val="right"/>
              <w:rPr>
                <w:rFonts w:asciiTheme="minorHAnsi" w:hAnsiTheme="minorHAnsi" w:cstheme="minorHAnsi"/>
                <w:bCs/>
                <w:sz w:val="20"/>
              </w:rPr>
            </w:pPr>
            <w:r w:rsidRPr="00A45097">
              <w:rPr>
                <w:rFonts w:asciiTheme="minorHAnsi" w:hAnsiTheme="minorHAnsi" w:cstheme="minorHAnsi"/>
                <w:bCs/>
                <w:sz w:val="20"/>
              </w:rPr>
              <w:t>-</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1D295E">
            <w:pPr>
              <w:rPr>
                <w:rFonts w:asciiTheme="minorHAnsi" w:hAnsiTheme="minorHAnsi" w:cstheme="minorHAnsi"/>
                <w:bCs/>
                <w:sz w:val="20"/>
              </w:rPr>
            </w:pPr>
            <w:r w:rsidRPr="00A45097">
              <w:rPr>
                <w:rFonts w:asciiTheme="minorHAnsi" w:hAnsiTheme="minorHAnsi" w:cstheme="minorHAnsi"/>
                <w:bCs/>
                <w:sz w:val="20"/>
              </w:rPr>
              <w:t>Отсрочени данъчни активи</w:t>
            </w:r>
          </w:p>
        </w:tc>
        <w:tc>
          <w:tcPr>
            <w:tcW w:w="1291" w:type="dxa"/>
            <w:gridSpan w:val="3"/>
            <w:tcBorders>
              <w:top w:val="nil"/>
              <w:left w:val="nil"/>
              <w:bottom w:val="nil"/>
              <w:right w:val="nil"/>
            </w:tcBorders>
            <w:shd w:val="clear" w:color="000000" w:fill="FFFFFF"/>
            <w:noWrap/>
            <w:vAlign w:val="center"/>
            <w:hideMark/>
          </w:tcPr>
          <w:p w:rsidR="00FE3CB9" w:rsidRPr="00A45097" w:rsidRDefault="006E0FC6" w:rsidP="007110CB">
            <w:pPr>
              <w:jc w:val="right"/>
              <w:rPr>
                <w:rFonts w:asciiTheme="minorHAnsi" w:hAnsiTheme="minorHAnsi" w:cstheme="minorHAnsi"/>
                <w:bCs/>
                <w:sz w:val="20"/>
                <w:lang w:val="en-US"/>
              </w:rPr>
            </w:pPr>
            <w:r w:rsidRPr="00A45097">
              <w:rPr>
                <w:rFonts w:asciiTheme="minorHAnsi" w:hAnsiTheme="minorHAnsi" w:cstheme="minorHAnsi"/>
                <w:bCs/>
                <w:sz w:val="20"/>
              </w:rPr>
              <w:t>1</w:t>
            </w:r>
            <w:r w:rsidR="007110CB">
              <w:rPr>
                <w:rFonts w:asciiTheme="minorHAnsi" w:hAnsiTheme="minorHAnsi" w:cstheme="minorHAnsi"/>
                <w:bCs/>
                <w:sz w:val="20"/>
              </w:rPr>
              <w:t>0</w:t>
            </w:r>
          </w:p>
        </w:tc>
        <w:tc>
          <w:tcPr>
            <w:tcW w:w="1513" w:type="dxa"/>
            <w:gridSpan w:val="2"/>
            <w:tcBorders>
              <w:top w:val="nil"/>
              <w:left w:val="nil"/>
              <w:bottom w:val="nil"/>
              <w:right w:val="nil"/>
            </w:tcBorders>
            <w:shd w:val="clear" w:color="000000" w:fill="FFFFFF"/>
            <w:noWrap/>
            <w:vAlign w:val="center"/>
            <w:hideMark/>
          </w:tcPr>
          <w:p w:rsidR="00FE3CB9" w:rsidRPr="00A45097" w:rsidRDefault="0090557A" w:rsidP="007856DA">
            <w:pPr>
              <w:jc w:val="right"/>
              <w:rPr>
                <w:rFonts w:asciiTheme="minorHAnsi" w:hAnsiTheme="minorHAnsi" w:cstheme="minorHAnsi"/>
                <w:bCs/>
                <w:sz w:val="20"/>
              </w:rPr>
            </w:pPr>
            <w:r w:rsidRPr="00A45097">
              <w:rPr>
                <w:rFonts w:asciiTheme="minorHAnsi" w:hAnsiTheme="minorHAnsi" w:cstheme="minorHAnsi"/>
                <w:bCs/>
                <w:sz w:val="20"/>
              </w:rPr>
              <w:t>106</w:t>
            </w:r>
          </w:p>
        </w:tc>
        <w:tc>
          <w:tcPr>
            <w:tcW w:w="1475" w:type="dxa"/>
            <w:gridSpan w:val="4"/>
            <w:tcBorders>
              <w:top w:val="nil"/>
              <w:left w:val="nil"/>
              <w:bottom w:val="nil"/>
              <w:right w:val="nil"/>
            </w:tcBorders>
            <w:shd w:val="clear" w:color="000000" w:fill="FFFFFF"/>
            <w:noWrap/>
            <w:vAlign w:val="center"/>
            <w:hideMark/>
          </w:tcPr>
          <w:p w:rsidR="00FE3CB9" w:rsidRPr="00A45097" w:rsidRDefault="00BC23D1" w:rsidP="007856DA">
            <w:pPr>
              <w:jc w:val="right"/>
              <w:rPr>
                <w:rFonts w:asciiTheme="minorHAnsi" w:hAnsiTheme="minorHAnsi" w:cstheme="minorHAnsi"/>
                <w:bCs/>
                <w:sz w:val="20"/>
              </w:rPr>
            </w:pPr>
            <w:r w:rsidRPr="00A45097">
              <w:rPr>
                <w:rFonts w:asciiTheme="minorHAnsi" w:hAnsiTheme="minorHAnsi" w:cstheme="minorHAnsi"/>
                <w:bCs/>
                <w:sz w:val="20"/>
              </w:rPr>
              <w:t>245</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976474">
            <w:pPr>
              <w:rPr>
                <w:rFonts w:asciiTheme="minorHAnsi" w:hAnsiTheme="minorHAnsi" w:cstheme="minorHAnsi"/>
                <w:b/>
                <w:bCs/>
                <w:sz w:val="20"/>
              </w:rPr>
            </w:pPr>
            <w:r w:rsidRPr="00A45097">
              <w:rPr>
                <w:rFonts w:asciiTheme="minorHAnsi" w:hAnsiTheme="minorHAnsi" w:cstheme="minorHAnsi"/>
                <w:b/>
                <w:bCs/>
                <w:sz w:val="20"/>
              </w:rPr>
              <w:t>Общо нетекущи активи</w:t>
            </w:r>
          </w:p>
        </w:tc>
        <w:tc>
          <w:tcPr>
            <w:tcW w:w="1291" w:type="dxa"/>
            <w:gridSpan w:val="3"/>
            <w:tcBorders>
              <w:top w:val="nil"/>
              <w:left w:val="nil"/>
              <w:bottom w:val="nil"/>
              <w:right w:val="nil"/>
            </w:tcBorders>
            <w:shd w:val="clear" w:color="000000" w:fill="FFFFFF"/>
            <w:noWrap/>
            <w:vAlign w:val="center"/>
            <w:hideMark/>
          </w:tcPr>
          <w:p w:rsidR="00FE3CB9" w:rsidRPr="00A45097" w:rsidRDefault="00FE3CB9" w:rsidP="003E08C7">
            <w:pPr>
              <w:jc w:val="right"/>
              <w:rPr>
                <w:rFonts w:asciiTheme="minorHAnsi" w:hAnsiTheme="minorHAnsi" w:cstheme="minorHAnsi"/>
                <w:b/>
                <w:bCs/>
                <w:sz w:val="20"/>
              </w:rPr>
            </w:pPr>
          </w:p>
        </w:tc>
        <w:tc>
          <w:tcPr>
            <w:tcW w:w="1513" w:type="dxa"/>
            <w:gridSpan w:val="2"/>
            <w:tcBorders>
              <w:top w:val="single" w:sz="8" w:space="0" w:color="auto"/>
              <w:left w:val="nil"/>
              <w:bottom w:val="single" w:sz="8" w:space="0" w:color="auto"/>
              <w:right w:val="nil"/>
            </w:tcBorders>
            <w:shd w:val="clear" w:color="000000" w:fill="FFFFFF"/>
            <w:noWrap/>
            <w:vAlign w:val="center"/>
            <w:hideMark/>
          </w:tcPr>
          <w:p w:rsidR="00FE3CB9" w:rsidRPr="00A45097" w:rsidRDefault="00F63BF9" w:rsidP="00CC69D1">
            <w:pPr>
              <w:jc w:val="right"/>
              <w:rPr>
                <w:rFonts w:asciiTheme="minorHAnsi" w:hAnsiTheme="minorHAnsi" w:cstheme="minorHAnsi"/>
                <w:b/>
                <w:bCs/>
                <w:sz w:val="20"/>
                <w:lang w:val="en-US"/>
              </w:rPr>
            </w:pPr>
            <w:r w:rsidRPr="00A45097">
              <w:rPr>
                <w:rFonts w:asciiTheme="minorHAnsi" w:hAnsiTheme="minorHAnsi" w:cstheme="minorHAnsi"/>
                <w:b/>
                <w:bCs/>
                <w:sz w:val="20"/>
              </w:rPr>
              <w:t xml:space="preserve">10 </w:t>
            </w:r>
            <w:r w:rsidR="00CC69D1" w:rsidRPr="00A45097">
              <w:rPr>
                <w:rFonts w:asciiTheme="minorHAnsi" w:hAnsiTheme="minorHAnsi" w:cstheme="minorHAnsi"/>
                <w:b/>
                <w:bCs/>
                <w:sz w:val="20"/>
              </w:rPr>
              <w:t>062</w:t>
            </w:r>
          </w:p>
        </w:tc>
        <w:tc>
          <w:tcPr>
            <w:tcW w:w="1475" w:type="dxa"/>
            <w:gridSpan w:val="4"/>
            <w:tcBorders>
              <w:top w:val="single" w:sz="8" w:space="0" w:color="auto"/>
              <w:left w:val="nil"/>
              <w:bottom w:val="single" w:sz="8" w:space="0" w:color="auto"/>
              <w:right w:val="nil"/>
            </w:tcBorders>
            <w:shd w:val="clear" w:color="000000" w:fill="FFFFFF"/>
            <w:noWrap/>
            <w:vAlign w:val="center"/>
            <w:hideMark/>
          </w:tcPr>
          <w:p w:rsidR="00FE3CB9" w:rsidRPr="00A45097" w:rsidRDefault="00BC23D1" w:rsidP="007F2C3C">
            <w:pPr>
              <w:jc w:val="right"/>
              <w:rPr>
                <w:rFonts w:asciiTheme="minorHAnsi" w:hAnsiTheme="minorHAnsi" w:cstheme="minorHAnsi"/>
                <w:b/>
                <w:bCs/>
                <w:sz w:val="20"/>
                <w:lang w:val="en-US"/>
              </w:rPr>
            </w:pPr>
            <w:r w:rsidRPr="00A45097">
              <w:rPr>
                <w:rFonts w:asciiTheme="minorHAnsi" w:hAnsiTheme="minorHAnsi" w:cstheme="minorHAnsi"/>
                <w:b/>
                <w:bCs/>
                <w:sz w:val="20"/>
              </w:rPr>
              <w:t>6 302</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1D295E">
            <w:pPr>
              <w:rPr>
                <w:rFonts w:asciiTheme="minorHAnsi" w:hAnsiTheme="minorHAnsi" w:cstheme="minorHAnsi"/>
                <w:b/>
                <w:bCs/>
                <w:sz w:val="20"/>
              </w:rPr>
            </w:pPr>
            <w:r w:rsidRPr="00A45097">
              <w:rPr>
                <w:rFonts w:asciiTheme="minorHAnsi" w:hAnsiTheme="minorHAnsi" w:cstheme="minorHAnsi"/>
                <w:b/>
                <w:bCs/>
                <w:sz w:val="20"/>
              </w:rPr>
              <w:t> </w:t>
            </w:r>
          </w:p>
        </w:tc>
        <w:tc>
          <w:tcPr>
            <w:tcW w:w="1291" w:type="dxa"/>
            <w:gridSpan w:val="3"/>
            <w:tcBorders>
              <w:top w:val="nil"/>
              <w:left w:val="nil"/>
              <w:bottom w:val="nil"/>
              <w:right w:val="nil"/>
            </w:tcBorders>
            <w:shd w:val="clear" w:color="000000" w:fill="FFFFFF"/>
            <w:noWrap/>
            <w:vAlign w:val="center"/>
            <w:hideMark/>
          </w:tcPr>
          <w:p w:rsidR="00FE3CB9" w:rsidRPr="00A45097" w:rsidRDefault="00FE3CB9" w:rsidP="003E08C7">
            <w:pPr>
              <w:jc w:val="right"/>
              <w:rPr>
                <w:rFonts w:asciiTheme="minorHAnsi" w:hAnsiTheme="minorHAnsi" w:cstheme="minorHAnsi"/>
                <w:b/>
                <w:bCs/>
                <w:sz w:val="20"/>
              </w:rPr>
            </w:pPr>
          </w:p>
        </w:tc>
        <w:tc>
          <w:tcPr>
            <w:tcW w:w="1513" w:type="dxa"/>
            <w:gridSpan w:val="2"/>
            <w:tcBorders>
              <w:top w:val="nil"/>
              <w:left w:val="nil"/>
              <w:bottom w:val="nil"/>
              <w:right w:val="nil"/>
            </w:tcBorders>
            <w:shd w:val="clear" w:color="000000" w:fill="FFFFFF"/>
            <w:noWrap/>
            <w:vAlign w:val="center"/>
            <w:hideMark/>
          </w:tcPr>
          <w:p w:rsidR="00FE3CB9" w:rsidRPr="00A45097" w:rsidRDefault="00FE3CB9" w:rsidP="007856DA">
            <w:pPr>
              <w:rPr>
                <w:rFonts w:asciiTheme="minorHAnsi" w:hAnsiTheme="minorHAnsi" w:cstheme="minorHAnsi"/>
                <w:b/>
                <w:bCs/>
                <w:sz w:val="20"/>
              </w:rPr>
            </w:pPr>
            <w:r w:rsidRPr="00A45097">
              <w:rPr>
                <w:rFonts w:asciiTheme="minorHAnsi" w:hAnsiTheme="minorHAnsi" w:cstheme="minorHAnsi"/>
                <w:b/>
                <w:bCs/>
                <w:sz w:val="20"/>
              </w:rPr>
              <w:t> </w:t>
            </w:r>
          </w:p>
        </w:tc>
        <w:tc>
          <w:tcPr>
            <w:tcW w:w="1475" w:type="dxa"/>
            <w:gridSpan w:val="4"/>
            <w:tcBorders>
              <w:top w:val="nil"/>
              <w:left w:val="nil"/>
              <w:bottom w:val="nil"/>
              <w:right w:val="nil"/>
            </w:tcBorders>
            <w:shd w:val="clear" w:color="000000" w:fill="FFFFFF"/>
            <w:noWrap/>
            <w:vAlign w:val="center"/>
            <w:hideMark/>
          </w:tcPr>
          <w:p w:rsidR="00FE3CB9" w:rsidRPr="00A45097" w:rsidRDefault="00FE3CB9" w:rsidP="007856DA">
            <w:pPr>
              <w:rPr>
                <w:rFonts w:asciiTheme="minorHAnsi" w:hAnsiTheme="minorHAnsi" w:cstheme="minorHAnsi"/>
                <w:b/>
                <w:bCs/>
                <w:sz w:val="20"/>
              </w:rPr>
            </w:pPr>
            <w:r w:rsidRPr="00A45097">
              <w:rPr>
                <w:rFonts w:asciiTheme="minorHAnsi" w:hAnsiTheme="minorHAnsi" w:cstheme="minorHAnsi"/>
                <w:b/>
                <w:bCs/>
                <w:sz w:val="20"/>
              </w:rPr>
              <w:t> </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1D295E">
            <w:pPr>
              <w:rPr>
                <w:rFonts w:asciiTheme="minorHAnsi" w:hAnsiTheme="minorHAnsi" w:cstheme="minorHAnsi"/>
                <w:b/>
                <w:bCs/>
                <w:i/>
                <w:sz w:val="20"/>
              </w:rPr>
            </w:pPr>
            <w:r w:rsidRPr="00A45097">
              <w:rPr>
                <w:rFonts w:asciiTheme="minorHAnsi" w:hAnsiTheme="minorHAnsi" w:cstheme="minorHAnsi"/>
                <w:b/>
                <w:bCs/>
                <w:i/>
                <w:sz w:val="20"/>
              </w:rPr>
              <w:t>Текущи активи</w:t>
            </w:r>
          </w:p>
        </w:tc>
        <w:tc>
          <w:tcPr>
            <w:tcW w:w="1291" w:type="dxa"/>
            <w:gridSpan w:val="3"/>
            <w:tcBorders>
              <w:top w:val="nil"/>
              <w:left w:val="nil"/>
              <w:bottom w:val="nil"/>
              <w:right w:val="nil"/>
            </w:tcBorders>
            <w:shd w:val="clear" w:color="000000" w:fill="FFFFFF"/>
            <w:noWrap/>
            <w:vAlign w:val="center"/>
            <w:hideMark/>
          </w:tcPr>
          <w:p w:rsidR="00FE3CB9" w:rsidRPr="00A45097" w:rsidRDefault="00FE3CB9" w:rsidP="003E08C7">
            <w:pPr>
              <w:jc w:val="right"/>
              <w:rPr>
                <w:rFonts w:asciiTheme="minorHAnsi" w:hAnsiTheme="minorHAnsi" w:cstheme="minorHAnsi"/>
                <w:bCs/>
                <w:sz w:val="20"/>
              </w:rPr>
            </w:pPr>
          </w:p>
        </w:tc>
        <w:tc>
          <w:tcPr>
            <w:tcW w:w="1513" w:type="dxa"/>
            <w:gridSpan w:val="2"/>
            <w:tcBorders>
              <w:top w:val="nil"/>
              <w:left w:val="nil"/>
              <w:bottom w:val="nil"/>
              <w:right w:val="nil"/>
            </w:tcBorders>
            <w:shd w:val="clear" w:color="000000" w:fill="FFFFFF"/>
            <w:noWrap/>
            <w:vAlign w:val="center"/>
            <w:hideMark/>
          </w:tcPr>
          <w:p w:rsidR="00FE3CB9" w:rsidRPr="00A45097" w:rsidRDefault="00FE3CB9" w:rsidP="007856DA">
            <w:pPr>
              <w:rPr>
                <w:rFonts w:asciiTheme="minorHAnsi" w:hAnsiTheme="minorHAnsi" w:cstheme="minorHAnsi"/>
                <w:bCs/>
                <w:sz w:val="20"/>
              </w:rPr>
            </w:pPr>
            <w:r w:rsidRPr="00A45097">
              <w:rPr>
                <w:rFonts w:asciiTheme="minorHAnsi" w:hAnsiTheme="minorHAnsi" w:cstheme="minorHAnsi"/>
                <w:bCs/>
                <w:sz w:val="20"/>
              </w:rPr>
              <w:t> </w:t>
            </w:r>
          </w:p>
        </w:tc>
        <w:tc>
          <w:tcPr>
            <w:tcW w:w="1475" w:type="dxa"/>
            <w:gridSpan w:val="4"/>
            <w:tcBorders>
              <w:top w:val="nil"/>
              <w:left w:val="nil"/>
              <w:bottom w:val="nil"/>
              <w:right w:val="nil"/>
            </w:tcBorders>
            <w:shd w:val="clear" w:color="000000" w:fill="FFFFFF"/>
            <w:noWrap/>
            <w:vAlign w:val="center"/>
            <w:hideMark/>
          </w:tcPr>
          <w:p w:rsidR="00FE3CB9" w:rsidRPr="00A45097" w:rsidRDefault="00FE3CB9" w:rsidP="007856DA">
            <w:pPr>
              <w:rPr>
                <w:rFonts w:asciiTheme="minorHAnsi" w:hAnsiTheme="minorHAnsi" w:cstheme="minorHAnsi"/>
                <w:bCs/>
                <w:sz w:val="20"/>
              </w:rPr>
            </w:pPr>
            <w:r w:rsidRPr="00A45097">
              <w:rPr>
                <w:rFonts w:asciiTheme="minorHAnsi" w:hAnsiTheme="minorHAnsi" w:cstheme="minorHAnsi"/>
                <w:bCs/>
                <w:sz w:val="20"/>
              </w:rPr>
              <w:t> </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1D295E">
            <w:pPr>
              <w:rPr>
                <w:rFonts w:asciiTheme="minorHAnsi" w:hAnsiTheme="minorHAnsi" w:cstheme="minorHAnsi"/>
                <w:bCs/>
                <w:sz w:val="20"/>
              </w:rPr>
            </w:pPr>
            <w:r w:rsidRPr="00A45097">
              <w:rPr>
                <w:rFonts w:asciiTheme="minorHAnsi" w:hAnsiTheme="minorHAnsi" w:cstheme="minorHAnsi"/>
                <w:bCs/>
                <w:sz w:val="20"/>
              </w:rPr>
              <w:t>Предоставени заеми и вземания по договори за цесия</w:t>
            </w:r>
          </w:p>
        </w:tc>
        <w:tc>
          <w:tcPr>
            <w:tcW w:w="1291" w:type="dxa"/>
            <w:gridSpan w:val="3"/>
            <w:tcBorders>
              <w:top w:val="nil"/>
              <w:left w:val="nil"/>
              <w:bottom w:val="nil"/>
              <w:right w:val="nil"/>
            </w:tcBorders>
            <w:shd w:val="clear" w:color="000000" w:fill="FFFFFF"/>
            <w:noWrap/>
            <w:vAlign w:val="center"/>
          </w:tcPr>
          <w:p w:rsidR="00FE3CB9" w:rsidRPr="00A45097" w:rsidRDefault="00D86D9C" w:rsidP="007110CB">
            <w:pPr>
              <w:jc w:val="right"/>
              <w:rPr>
                <w:rFonts w:asciiTheme="minorHAnsi" w:hAnsiTheme="minorHAnsi" w:cstheme="minorHAnsi"/>
                <w:bCs/>
                <w:sz w:val="20"/>
              </w:rPr>
            </w:pPr>
            <w:r w:rsidRPr="00A45097">
              <w:rPr>
                <w:sz w:val="20"/>
              </w:rPr>
              <w:fldChar w:fldCharType="begin"/>
            </w:r>
            <w:r w:rsidR="00A35B33" w:rsidRPr="00A45097">
              <w:rPr>
                <w:sz w:val="20"/>
              </w:rPr>
              <w:instrText xml:space="preserve"> REF _Ref3988023 \r \h  \* MERGEFORMAT </w:instrText>
            </w:r>
            <w:r w:rsidRPr="00A45097">
              <w:rPr>
                <w:sz w:val="20"/>
              </w:rPr>
            </w:r>
            <w:r w:rsidRPr="00A45097">
              <w:rPr>
                <w:sz w:val="20"/>
              </w:rPr>
              <w:fldChar w:fldCharType="separate"/>
            </w:r>
            <w:r w:rsidR="00551EBB" w:rsidRPr="00A45097">
              <w:rPr>
                <w:rFonts w:asciiTheme="minorHAnsi" w:hAnsiTheme="minorHAnsi" w:cstheme="minorHAnsi"/>
                <w:bCs/>
                <w:sz w:val="20"/>
              </w:rPr>
              <w:t>1</w:t>
            </w:r>
            <w:r w:rsidRPr="00A45097">
              <w:rPr>
                <w:sz w:val="20"/>
              </w:rPr>
              <w:fldChar w:fldCharType="end"/>
            </w:r>
            <w:r w:rsidR="007110CB">
              <w:rPr>
                <w:sz w:val="20"/>
              </w:rPr>
              <w:t>1</w:t>
            </w:r>
          </w:p>
        </w:tc>
        <w:tc>
          <w:tcPr>
            <w:tcW w:w="1513" w:type="dxa"/>
            <w:gridSpan w:val="2"/>
            <w:tcBorders>
              <w:top w:val="nil"/>
              <w:left w:val="nil"/>
              <w:bottom w:val="nil"/>
              <w:right w:val="nil"/>
            </w:tcBorders>
            <w:shd w:val="clear" w:color="000000" w:fill="FFFFFF"/>
            <w:noWrap/>
            <w:vAlign w:val="center"/>
            <w:hideMark/>
          </w:tcPr>
          <w:p w:rsidR="00FE3CB9" w:rsidRPr="00A45097" w:rsidRDefault="002C6652" w:rsidP="00275658">
            <w:pPr>
              <w:jc w:val="right"/>
              <w:rPr>
                <w:rFonts w:asciiTheme="minorHAnsi" w:hAnsiTheme="minorHAnsi" w:cstheme="minorHAnsi"/>
                <w:bCs/>
                <w:sz w:val="20"/>
              </w:rPr>
            </w:pPr>
            <w:r w:rsidRPr="00A45097">
              <w:rPr>
                <w:rFonts w:asciiTheme="minorHAnsi" w:hAnsiTheme="minorHAnsi" w:cstheme="minorHAnsi"/>
                <w:bCs/>
                <w:sz w:val="20"/>
              </w:rPr>
              <w:t>5</w:t>
            </w:r>
            <w:r w:rsidR="001F25C4" w:rsidRPr="00A45097">
              <w:rPr>
                <w:rFonts w:asciiTheme="minorHAnsi" w:hAnsiTheme="minorHAnsi" w:cstheme="minorHAnsi"/>
                <w:bCs/>
                <w:sz w:val="20"/>
              </w:rPr>
              <w:t>1</w:t>
            </w:r>
          </w:p>
        </w:tc>
        <w:tc>
          <w:tcPr>
            <w:tcW w:w="1475" w:type="dxa"/>
            <w:gridSpan w:val="4"/>
            <w:tcBorders>
              <w:top w:val="nil"/>
              <w:left w:val="nil"/>
              <w:bottom w:val="nil"/>
              <w:right w:val="nil"/>
            </w:tcBorders>
            <w:shd w:val="clear" w:color="000000" w:fill="FFFFFF"/>
            <w:noWrap/>
            <w:vAlign w:val="center"/>
            <w:hideMark/>
          </w:tcPr>
          <w:p w:rsidR="00FE3CB9" w:rsidRPr="00A45097" w:rsidRDefault="009E3A5B" w:rsidP="00C63174">
            <w:pPr>
              <w:jc w:val="right"/>
              <w:rPr>
                <w:rFonts w:asciiTheme="minorHAnsi" w:hAnsiTheme="minorHAnsi" w:cstheme="minorHAnsi"/>
                <w:bCs/>
                <w:sz w:val="20"/>
              </w:rPr>
            </w:pPr>
            <w:r w:rsidRPr="00A45097">
              <w:rPr>
                <w:rFonts w:asciiTheme="minorHAnsi" w:hAnsiTheme="minorHAnsi" w:cstheme="minorHAnsi"/>
                <w:bCs/>
                <w:sz w:val="20"/>
              </w:rPr>
              <w:t>3 214</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4675E7" w:rsidRPr="00A45097" w:rsidRDefault="00D2023A" w:rsidP="00D62542">
            <w:pPr>
              <w:rPr>
                <w:rFonts w:asciiTheme="minorHAnsi" w:hAnsiTheme="minorHAnsi" w:cstheme="minorHAnsi"/>
                <w:bCs/>
                <w:sz w:val="20"/>
                <w:lang w:val="ru-RU"/>
              </w:rPr>
            </w:pPr>
            <w:r w:rsidRPr="00A45097">
              <w:rPr>
                <w:rFonts w:asciiTheme="minorHAnsi" w:hAnsiTheme="minorHAnsi" w:cstheme="minorHAnsi"/>
                <w:bCs/>
                <w:sz w:val="20"/>
              </w:rPr>
              <w:t>Финансови активи по справедлива стойност в печалбата</w:t>
            </w:r>
            <w:r w:rsidR="004F234B" w:rsidRPr="00A45097">
              <w:rPr>
                <w:rFonts w:asciiTheme="minorHAnsi" w:hAnsiTheme="minorHAnsi" w:cstheme="minorHAnsi"/>
                <w:bCs/>
                <w:sz w:val="20"/>
                <w:lang w:val="ru-RU"/>
              </w:rPr>
              <w:t xml:space="preserve"> </w:t>
            </w:r>
            <w:r w:rsidR="004F234B" w:rsidRPr="00A45097">
              <w:rPr>
                <w:rFonts w:asciiTheme="minorHAnsi" w:hAnsiTheme="minorHAnsi" w:cstheme="minorHAnsi"/>
                <w:bCs/>
                <w:sz w:val="20"/>
              </w:rPr>
              <w:t>или загубата</w:t>
            </w:r>
          </w:p>
        </w:tc>
        <w:tc>
          <w:tcPr>
            <w:tcW w:w="1291" w:type="dxa"/>
            <w:gridSpan w:val="3"/>
            <w:tcBorders>
              <w:top w:val="nil"/>
              <w:left w:val="nil"/>
              <w:bottom w:val="nil"/>
              <w:right w:val="nil"/>
            </w:tcBorders>
            <w:shd w:val="clear" w:color="000000" w:fill="FFFFFF"/>
            <w:noWrap/>
            <w:vAlign w:val="center"/>
          </w:tcPr>
          <w:p w:rsidR="004675E7" w:rsidRPr="007110CB" w:rsidRDefault="00C90449" w:rsidP="007110CB">
            <w:pPr>
              <w:jc w:val="right"/>
              <w:rPr>
                <w:rFonts w:asciiTheme="minorHAnsi" w:hAnsiTheme="minorHAnsi" w:cstheme="minorHAnsi"/>
                <w:bCs/>
                <w:sz w:val="20"/>
              </w:rPr>
            </w:pPr>
            <w:r w:rsidRPr="00A45097">
              <w:rPr>
                <w:rFonts w:asciiTheme="minorHAnsi" w:hAnsiTheme="minorHAnsi" w:cstheme="minorHAnsi"/>
                <w:bCs/>
                <w:sz w:val="20"/>
                <w:lang w:val="en-US"/>
              </w:rPr>
              <w:t>1</w:t>
            </w:r>
            <w:r w:rsidR="007110CB">
              <w:rPr>
                <w:rFonts w:asciiTheme="minorHAnsi" w:hAnsiTheme="minorHAnsi" w:cstheme="minorHAnsi"/>
                <w:bCs/>
                <w:sz w:val="20"/>
              </w:rPr>
              <w:t>2</w:t>
            </w:r>
          </w:p>
        </w:tc>
        <w:tc>
          <w:tcPr>
            <w:tcW w:w="1513" w:type="dxa"/>
            <w:gridSpan w:val="2"/>
            <w:tcBorders>
              <w:top w:val="nil"/>
              <w:left w:val="nil"/>
              <w:bottom w:val="nil"/>
              <w:right w:val="nil"/>
            </w:tcBorders>
            <w:shd w:val="clear" w:color="000000" w:fill="FFFFFF"/>
            <w:noWrap/>
            <w:vAlign w:val="center"/>
            <w:hideMark/>
          </w:tcPr>
          <w:p w:rsidR="004675E7" w:rsidRPr="00A45097" w:rsidRDefault="008E3F4B" w:rsidP="007856DA">
            <w:pPr>
              <w:jc w:val="right"/>
              <w:rPr>
                <w:rFonts w:asciiTheme="minorHAnsi" w:hAnsiTheme="minorHAnsi" w:cstheme="minorHAnsi"/>
                <w:bCs/>
                <w:sz w:val="20"/>
                <w:lang w:val="en-US"/>
              </w:rPr>
            </w:pPr>
            <w:r w:rsidRPr="00A45097">
              <w:rPr>
                <w:rFonts w:asciiTheme="minorHAnsi" w:hAnsiTheme="minorHAnsi" w:cstheme="minorHAnsi"/>
                <w:bCs/>
                <w:sz w:val="20"/>
                <w:lang w:val="en-US"/>
              </w:rPr>
              <w:t>-</w:t>
            </w:r>
          </w:p>
        </w:tc>
        <w:tc>
          <w:tcPr>
            <w:tcW w:w="1475" w:type="dxa"/>
            <w:gridSpan w:val="4"/>
            <w:tcBorders>
              <w:top w:val="nil"/>
              <w:left w:val="nil"/>
              <w:bottom w:val="nil"/>
              <w:right w:val="nil"/>
            </w:tcBorders>
            <w:shd w:val="clear" w:color="000000" w:fill="FFFFFF"/>
            <w:noWrap/>
            <w:vAlign w:val="center"/>
            <w:hideMark/>
          </w:tcPr>
          <w:p w:rsidR="004675E7" w:rsidRPr="00A45097" w:rsidRDefault="003D02C4" w:rsidP="007856DA">
            <w:pPr>
              <w:jc w:val="right"/>
              <w:rPr>
                <w:rFonts w:asciiTheme="minorHAnsi" w:hAnsiTheme="minorHAnsi" w:cstheme="minorHAnsi"/>
                <w:bCs/>
                <w:sz w:val="20"/>
              </w:rPr>
            </w:pPr>
            <w:r w:rsidRPr="00A45097">
              <w:rPr>
                <w:rFonts w:asciiTheme="minorHAnsi" w:hAnsiTheme="minorHAnsi" w:cstheme="minorHAnsi"/>
                <w:bCs/>
                <w:sz w:val="20"/>
              </w:rPr>
              <w:t>2</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D62542">
            <w:pPr>
              <w:rPr>
                <w:rFonts w:asciiTheme="minorHAnsi" w:hAnsiTheme="minorHAnsi" w:cstheme="minorHAnsi"/>
                <w:bCs/>
                <w:sz w:val="20"/>
              </w:rPr>
            </w:pPr>
            <w:r w:rsidRPr="00A45097">
              <w:rPr>
                <w:rFonts w:asciiTheme="minorHAnsi" w:hAnsiTheme="minorHAnsi" w:cstheme="minorHAnsi"/>
                <w:bCs/>
                <w:sz w:val="20"/>
              </w:rPr>
              <w:t>Търговски и други финансови вземания</w:t>
            </w:r>
          </w:p>
        </w:tc>
        <w:tc>
          <w:tcPr>
            <w:tcW w:w="1291" w:type="dxa"/>
            <w:gridSpan w:val="3"/>
            <w:tcBorders>
              <w:top w:val="nil"/>
              <w:left w:val="nil"/>
              <w:bottom w:val="nil"/>
              <w:right w:val="nil"/>
            </w:tcBorders>
            <w:shd w:val="clear" w:color="000000" w:fill="FFFFFF"/>
            <w:noWrap/>
            <w:vAlign w:val="center"/>
          </w:tcPr>
          <w:p w:rsidR="00FE3CB9" w:rsidRPr="00A45097" w:rsidRDefault="006E0FC6" w:rsidP="007110CB">
            <w:pPr>
              <w:jc w:val="right"/>
              <w:rPr>
                <w:rFonts w:asciiTheme="minorHAnsi" w:hAnsiTheme="minorHAnsi" w:cstheme="minorHAnsi"/>
                <w:bCs/>
                <w:sz w:val="20"/>
                <w:lang w:val="en-US"/>
              </w:rPr>
            </w:pPr>
            <w:r w:rsidRPr="00A45097">
              <w:rPr>
                <w:rFonts w:asciiTheme="minorHAnsi" w:hAnsiTheme="minorHAnsi" w:cstheme="minorHAnsi"/>
                <w:bCs/>
                <w:sz w:val="20"/>
              </w:rPr>
              <w:t>1</w:t>
            </w:r>
            <w:r w:rsidR="007110CB">
              <w:rPr>
                <w:rFonts w:asciiTheme="minorHAnsi" w:hAnsiTheme="minorHAnsi" w:cstheme="minorHAnsi"/>
                <w:bCs/>
                <w:sz w:val="20"/>
              </w:rPr>
              <w:t>3</w:t>
            </w:r>
          </w:p>
        </w:tc>
        <w:tc>
          <w:tcPr>
            <w:tcW w:w="1513" w:type="dxa"/>
            <w:gridSpan w:val="2"/>
            <w:tcBorders>
              <w:top w:val="nil"/>
              <w:left w:val="nil"/>
              <w:bottom w:val="nil"/>
              <w:right w:val="nil"/>
            </w:tcBorders>
            <w:shd w:val="clear" w:color="000000" w:fill="FFFFFF"/>
            <w:noWrap/>
            <w:vAlign w:val="center"/>
            <w:hideMark/>
          </w:tcPr>
          <w:p w:rsidR="00FE3CB9" w:rsidRPr="00A45097" w:rsidRDefault="00194F00" w:rsidP="00B37129">
            <w:pPr>
              <w:jc w:val="right"/>
              <w:rPr>
                <w:rFonts w:asciiTheme="minorHAnsi" w:hAnsiTheme="minorHAnsi" w:cstheme="minorHAnsi"/>
                <w:bCs/>
                <w:sz w:val="20"/>
              </w:rPr>
            </w:pPr>
            <w:r w:rsidRPr="00A45097">
              <w:rPr>
                <w:rFonts w:asciiTheme="minorHAnsi" w:hAnsiTheme="minorHAnsi" w:cstheme="minorHAnsi"/>
                <w:bCs/>
                <w:sz w:val="20"/>
              </w:rPr>
              <w:t>223</w:t>
            </w:r>
          </w:p>
        </w:tc>
        <w:tc>
          <w:tcPr>
            <w:tcW w:w="1475" w:type="dxa"/>
            <w:gridSpan w:val="4"/>
            <w:tcBorders>
              <w:top w:val="nil"/>
              <w:left w:val="nil"/>
              <w:bottom w:val="nil"/>
              <w:right w:val="nil"/>
            </w:tcBorders>
            <w:shd w:val="clear" w:color="000000" w:fill="FFFFFF"/>
            <w:noWrap/>
            <w:vAlign w:val="center"/>
            <w:hideMark/>
          </w:tcPr>
          <w:p w:rsidR="00FE3CB9" w:rsidRPr="00A45097" w:rsidRDefault="0043184C" w:rsidP="007856DA">
            <w:pPr>
              <w:jc w:val="right"/>
              <w:rPr>
                <w:rFonts w:asciiTheme="minorHAnsi" w:hAnsiTheme="minorHAnsi" w:cstheme="minorHAnsi"/>
                <w:bCs/>
                <w:sz w:val="20"/>
              </w:rPr>
            </w:pPr>
            <w:r w:rsidRPr="00A45097">
              <w:rPr>
                <w:rFonts w:asciiTheme="minorHAnsi" w:hAnsiTheme="minorHAnsi" w:cstheme="minorHAnsi"/>
                <w:bCs/>
                <w:sz w:val="20"/>
              </w:rPr>
              <w:t>152</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D62542">
            <w:pPr>
              <w:rPr>
                <w:rFonts w:asciiTheme="minorHAnsi" w:hAnsiTheme="minorHAnsi" w:cstheme="minorHAnsi"/>
                <w:bCs/>
                <w:sz w:val="20"/>
              </w:rPr>
            </w:pPr>
            <w:r w:rsidRPr="00A45097">
              <w:rPr>
                <w:rFonts w:asciiTheme="minorHAnsi" w:hAnsiTheme="minorHAnsi" w:cstheme="minorHAnsi"/>
                <w:bCs/>
                <w:sz w:val="20"/>
              </w:rPr>
              <w:t>Краткосрочни вземания от свързани лица</w:t>
            </w:r>
          </w:p>
        </w:tc>
        <w:tc>
          <w:tcPr>
            <w:tcW w:w="1291" w:type="dxa"/>
            <w:gridSpan w:val="3"/>
            <w:tcBorders>
              <w:top w:val="nil"/>
              <w:left w:val="nil"/>
              <w:bottom w:val="nil"/>
              <w:right w:val="nil"/>
            </w:tcBorders>
            <w:shd w:val="clear" w:color="000000" w:fill="FFFFFF"/>
            <w:noWrap/>
            <w:vAlign w:val="center"/>
          </w:tcPr>
          <w:p w:rsidR="00FE3CB9" w:rsidRPr="00A45097" w:rsidRDefault="007110CB" w:rsidP="003E08C7">
            <w:pPr>
              <w:jc w:val="right"/>
              <w:rPr>
                <w:rFonts w:asciiTheme="minorHAnsi" w:hAnsiTheme="minorHAnsi" w:cstheme="minorHAnsi"/>
                <w:bCs/>
                <w:sz w:val="20"/>
                <w:lang w:val="en-US"/>
              </w:rPr>
            </w:pPr>
            <w:r>
              <w:rPr>
                <w:rFonts w:asciiTheme="minorHAnsi" w:hAnsiTheme="minorHAnsi" w:cstheme="minorHAnsi"/>
                <w:bCs/>
                <w:sz w:val="20"/>
              </w:rPr>
              <w:t>28</w:t>
            </w:r>
            <w:r w:rsidR="00C90449" w:rsidRPr="00A45097">
              <w:rPr>
                <w:rFonts w:asciiTheme="minorHAnsi" w:hAnsiTheme="minorHAnsi" w:cstheme="minorHAnsi"/>
                <w:bCs/>
                <w:sz w:val="20"/>
                <w:lang w:val="en-US"/>
              </w:rPr>
              <w:t>.1</w:t>
            </w:r>
          </w:p>
        </w:tc>
        <w:tc>
          <w:tcPr>
            <w:tcW w:w="1513" w:type="dxa"/>
            <w:gridSpan w:val="2"/>
            <w:tcBorders>
              <w:top w:val="nil"/>
              <w:left w:val="nil"/>
              <w:bottom w:val="nil"/>
              <w:right w:val="nil"/>
            </w:tcBorders>
            <w:shd w:val="clear" w:color="000000" w:fill="FFFFFF"/>
            <w:noWrap/>
            <w:vAlign w:val="center"/>
            <w:hideMark/>
          </w:tcPr>
          <w:p w:rsidR="00FE3CB9" w:rsidRPr="00A45097" w:rsidRDefault="00194F00" w:rsidP="007856DA">
            <w:pPr>
              <w:jc w:val="right"/>
              <w:rPr>
                <w:rFonts w:asciiTheme="minorHAnsi" w:hAnsiTheme="minorHAnsi" w:cstheme="minorHAnsi"/>
                <w:bCs/>
                <w:sz w:val="20"/>
              </w:rPr>
            </w:pPr>
            <w:r w:rsidRPr="00A45097">
              <w:rPr>
                <w:rFonts w:asciiTheme="minorHAnsi" w:hAnsiTheme="minorHAnsi" w:cstheme="minorHAnsi"/>
                <w:bCs/>
                <w:sz w:val="20"/>
              </w:rPr>
              <w:t>514</w:t>
            </w:r>
          </w:p>
        </w:tc>
        <w:tc>
          <w:tcPr>
            <w:tcW w:w="1475" w:type="dxa"/>
            <w:gridSpan w:val="4"/>
            <w:tcBorders>
              <w:top w:val="nil"/>
              <w:left w:val="nil"/>
              <w:bottom w:val="nil"/>
              <w:right w:val="nil"/>
            </w:tcBorders>
            <w:shd w:val="clear" w:color="000000" w:fill="FFFFFF"/>
            <w:noWrap/>
            <w:vAlign w:val="center"/>
            <w:hideMark/>
          </w:tcPr>
          <w:p w:rsidR="00FE3CB9" w:rsidRPr="00A45097" w:rsidRDefault="0043184C" w:rsidP="007856DA">
            <w:pPr>
              <w:jc w:val="right"/>
              <w:rPr>
                <w:rFonts w:asciiTheme="minorHAnsi" w:hAnsiTheme="minorHAnsi" w:cstheme="minorHAnsi"/>
                <w:bCs/>
                <w:sz w:val="20"/>
              </w:rPr>
            </w:pPr>
            <w:r w:rsidRPr="00A45097">
              <w:rPr>
                <w:rFonts w:asciiTheme="minorHAnsi" w:hAnsiTheme="minorHAnsi" w:cstheme="minorHAnsi"/>
                <w:bCs/>
                <w:sz w:val="20"/>
              </w:rPr>
              <w:t>546</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1D295E">
            <w:pPr>
              <w:rPr>
                <w:rFonts w:asciiTheme="minorHAnsi" w:hAnsiTheme="minorHAnsi" w:cstheme="minorHAnsi"/>
                <w:bCs/>
                <w:sz w:val="20"/>
              </w:rPr>
            </w:pPr>
            <w:r w:rsidRPr="00A45097">
              <w:rPr>
                <w:rFonts w:asciiTheme="minorHAnsi" w:hAnsiTheme="minorHAnsi" w:cstheme="minorHAnsi"/>
                <w:bCs/>
                <w:sz w:val="20"/>
              </w:rPr>
              <w:t>Други активи</w:t>
            </w:r>
          </w:p>
        </w:tc>
        <w:tc>
          <w:tcPr>
            <w:tcW w:w="1291" w:type="dxa"/>
            <w:gridSpan w:val="3"/>
            <w:tcBorders>
              <w:top w:val="nil"/>
              <w:left w:val="nil"/>
              <w:bottom w:val="nil"/>
              <w:right w:val="nil"/>
            </w:tcBorders>
            <w:shd w:val="clear" w:color="000000" w:fill="FFFFFF"/>
            <w:noWrap/>
            <w:vAlign w:val="center"/>
          </w:tcPr>
          <w:p w:rsidR="00FE3CB9" w:rsidRPr="007110CB" w:rsidRDefault="00C90449" w:rsidP="007110CB">
            <w:pPr>
              <w:jc w:val="right"/>
              <w:rPr>
                <w:rFonts w:asciiTheme="minorHAnsi" w:hAnsiTheme="minorHAnsi" w:cstheme="minorHAnsi"/>
                <w:bCs/>
                <w:sz w:val="20"/>
              </w:rPr>
            </w:pPr>
            <w:r w:rsidRPr="00A45097">
              <w:rPr>
                <w:rFonts w:asciiTheme="minorHAnsi" w:hAnsiTheme="minorHAnsi" w:cstheme="minorHAnsi"/>
                <w:bCs/>
                <w:sz w:val="20"/>
                <w:lang w:val="en-US"/>
              </w:rPr>
              <w:t>1</w:t>
            </w:r>
            <w:r w:rsidR="007110CB">
              <w:rPr>
                <w:rFonts w:asciiTheme="minorHAnsi" w:hAnsiTheme="minorHAnsi" w:cstheme="minorHAnsi"/>
                <w:bCs/>
                <w:sz w:val="20"/>
              </w:rPr>
              <w:t>4</w:t>
            </w:r>
          </w:p>
        </w:tc>
        <w:tc>
          <w:tcPr>
            <w:tcW w:w="1513" w:type="dxa"/>
            <w:gridSpan w:val="2"/>
            <w:tcBorders>
              <w:top w:val="nil"/>
              <w:left w:val="nil"/>
              <w:bottom w:val="nil"/>
              <w:right w:val="nil"/>
            </w:tcBorders>
            <w:shd w:val="clear" w:color="000000" w:fill="FFFFFF"/>
            <w:noWrap/>
            <w:vAlign w:val="center"/>
            <w:hideMark/>
          </w:tcPr>
          <w:p w:rsidR="00FE3CB9" w:rsidRPr="00A45097" w:rsidRDefault="00194F00" w:rsidP="006B55FD">
            <w:pPr>
              <w:jc w:val="right"/>
              <w:rPr>
                <w:rFonts w:asciiTheme="minorHAnsi" w:hAnsiTheme="minorHAnsi" w:cstheme="minorHAnsi"/>
                <w:bCs/>
                <w:sz w:val="20"/>
              </w:rPr>
            </w:pPr>
            <w:r w:rsidRPr="00A45097">
              <w:rPr>
                <w:rFonts w:asciiTheme="minorHAnsi" w:hAnsiTheme="minorHAnsi" w:cstheme="minorHAnsi"/>
                <w:bCs/>
                <w:sz w:val="20"/>
              </w:rPr>
              <w:t>3</w:t>
            </w:r>
          </w:p>
        </w:tc>
        <w:tc>
          <w:tcPr>
            <w:tcW w:w="1475" w:type="dxa"/>
            <w:gridSpan w:val="4"/>
            <w:tcBorders>
              <w:top w:val="nil"/>
              <w:left w:val="nil"/>
              <w:bottom w:val="nil"/>
              <w:right w:val="nil"/>
            </w:tcBorders>
            <w:shd w:val="clear" w:color="000000" w:fill="FFFFFF"/>
            <w:noWrap/>
            <w:vAlign w:val="center"/>
            <w:hideMark/>
          </w:tcPr>
          <w:p w:rsidR="00FE3CB9" w:rsidRPr="00A45097" w:rsidRDefault="0043184C" w:rsidP="007856DA">
            <w:pPr>
              <w:jc w:val="right"/>
              <w:rPr>
                <w:rFonts w:asciiTheme="minorHAnsi" w:hAnsiTheme="minorHAnsi" w:cstheme="minorHAnsi"/>
                <w:bCs/>
                <w:sz w:val="20"/>
              </w:rPr>
            </w:pPr>
            <w:r w:rsidRPr="00A45097">
              <w:rPr>
                <w:rFonts w:asciiTheme="minorHAnsi" w:hAnsiTheme="minorHAnsi" w:cstheme="minorHAnsi"/>
                <w:bCs/>
                <w:sz w:val="20"/>
              </w:rPr>
              <w:t>3</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1D295E">
            <w:pPr>
              <w:rPr>
                <w:rFonts w:asciiTheme="minorHAnsi" w:hAnsiTheme="minorHAnsi" w:cstheme="minorHAnsi"/>
                <w:bCs/>
                <w:sz w:val="20"/>
              </w:rPr>
            </w:pPr>
            <w:r w:rsidRPr="00A45097">
              <w:rPr>
                <w:rFonts w:asciiTheme="minorHAnsi" w:hAnsiTheme="minorHAnsi" w:cstheme="minorHAnsi"/>
                <w:bCs/>
                <w:sz w:val="20"/>
              </w:rPr>
              <w:t>Пари и парични еквиваленти</w:t>
            </w:r>
          </w:p>
        </w:tc>
        <w:tc>
          <w:tcPr>
            <w:tcW w:w="1291" w:type="dxa"/>
            <w:gridSpan w:val="3"/>
            <w:tcBorders>
              <w:top w:val="nil"/>
              <w:left w:val="nil"/>
              <w:bottom w:val="nil"/>
              <w:right w:val="nil"/>
            </w:tcBorders>
            <w:shd w:val="clear" w:color="000000" w:fill="FFFFFF"/>
            <w:noWrap/>
            <w:vAlign w:val="center"/>
          </w:tcPr>
          <w:p w:rsidR="00FE3CB9" w:rsidRPr="007110CB" w:rsidRDefault="00C90449" w:rsidP="007110CB">
            <w:pPr>
              <w:jc w:val="right"/>
              <w:rPr>
                <w:rFonts w:asciiTheme="minorHAnsi" w:hAnsiTheme="minorHAnsi" w:cstheme="minorHAnsi"/>
                <w:bCs/>
                <w:sz w:val="20"/>
              </w:rPr>
            </w:pPr>
            <w:r w:rsidRPr="00A45097">
              <w:rPr>
                <w:rFonts w:asciiTheme="minorHAnsi" w:hAnsiTheme="minorHAnsi" w:cstheme="minorHAnsi"/>
                <w:bCs/>
                <w:sz w:val="20"/>
                <w:lang w:val="en-US"/>
              </w:rPr>
              <w:t>1</w:t>
            </w:r>
            <w:r w:rsidR="007110CB">
              <w:rPr>
                <w:rFonts w:asciiTheme="minorHAnsi" w:hAnsiTheme="minorHAnsi" w:cstheme="minorHAnsi"/>
                <w:bCs/>
                <w:sz w:val="20"/>
              </w:rPr>
              <w:t>5</w:t>
            </w:r>
          </w:p>
        </w:tc>
        <w:tc>
          <w:tcPr>
            <w:tcW w:w="1513" w:type="dxa"/>
            <w:gridSpan w:val="2"/>
            <w:tcBorders>
              <w:top w:val="nil"/>
              <w:left w:val="nil"/>
              <w:bottom w:val="nil"/>
              <w:right w:val="nil"/>
            </w:tcBorders>
            <w:shd w:val="clear" w:color="000000" w:fill="FFFFFF"/>
            <w:noWrap/>
            <w:vAlign w:val="center"/>
            <w:hideMark/>
          </w:tcPr>
          <w:p w:rsidR="00FE3CB9" w:rsidRPr="00A45097" w:rsidRDefault="00194F00" w:rsidP="007856DA">
            <w:pPr>
              <w:jc w:val="right"/>
              <w:rPr>
                <w:rFonts w:asciiTheme="minorHAnsi" w:hAnsiTheme="minorHAnsi" w:cstheme="minorHAnsi"/>
                <w:bCs/>
                <w:sz w:val="20"/>
              </w:rPr>
            </w:pPr>
            <w:r w:rsidRPr="00A45097">
              <w:rPr>
                <w:rFonts w:asciiTheme="minorHAnsi" w:hAnsiTheme="minorHAnsi" w:cstheme="minorHAnsi"/>
                <w:bCs/>
                <w:sz w:val="20"/>
              </w:rPr>
              <w:t>320</w:t>
            </w:r>
          </w:p>
        </w:tc>
        <w:tc>
          <w:tcPr>
            <w:tcW w:w="1475" w:type="dxa"/>
            <w:gridSpan w:val="4"/>
            <w:tcBorders>
              <w:top w:val="nil"/>
              <w:left w:val="nil"/>
              <w:bottom w:val="nil"/>
              <w:right w:val="nil"/>
            </w:tcBorders>
            <w:shd w:val="clear" w:color="000000" w:fill="FFFFFF"/>
            <w:noWrap/>
            <w:vAlign w:val="center"/>
            <w:hideMark/>
          </w:tcPr>
          <w:p w:rsidR="00FE3CB9" w:rsidRPr="00A45097" w:rsidRDefault="0043184C" w:rsidP="00C153EA">
            <w:pPr>
              <w:jc w:val="right"/>
              <w:rPr>
                <w:rFonts w:asciiTheme="minorHAnsi" w:hAnsiTheme="minorHAnsi" w:cstheme="minorHAnsi"/>
                <w:bCs/>
                <w:sz w:val="20"/>
                <w:lang w:val="en-US"/>
              </w:rPr>
            </w:pPr>
            <w:r w:rsidRPr="00A45097">
              <w:rPr>
                <w:rFonts w:asciiTheme="minorHAnsi" w:hAnsiTheme="minorHAnsi" w:cstheme="minorHAnsi"/>
                <w:bCs/>
                <w:sz w:val="20"/>
              </w:rPr>
              <w:t>186</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D665DF">
            <w:pPr>
              <w:rPr>
                <w:rFonts w:asciiTheme="minorHAnsi" w:hAnsiTheme="minorHAnsi" w:cstheme="minorHAnsi"/>
                <w:b/>
                <w:bCs/>
                <w:sz w:val="20"/>
              </w:rPr>
            </w:pPr>
            <w:r w:rsidRPr="00A45097">
              <w:rPr>
                <w:rFonts w:asciiTheme="minorHAnsi" w:hAnsiTheme="minorHAnsi" w:cstheme="minorHAnsi"/>
                <w:b/>
                <w:bCs/>
                <w:sz w:val="20"/>
              </w:rPr>
              <w:t xml:space="preserve">Общо текущи активи </w:t>
            </w:r>
          </w:p>
        </w:tc>
        <w:tc>
          <w:tcPr>
            <w:tcW w:w="1291" w:type="dxa"/>
            <w:gridSpan w:val="3"/>
            <w:tcBorders>
              <w:top w:val="nil"/>
              <w:left w:val="nil"/>
              <w:bottom w:val="nil"/>
              <w:right w:val="nil"/>
            </w:tcBorders>
            <w:shd w:val="clear" w:color="000000" w:fill="FFFFFF"/>
            <w:noWrap/>
            <w:vAlign w:val="center"/>
          </w:tcPr>
          <w:p w:rsidR="00FE3CB9" w:rsidRPr="00A45097" w:rsidRDefault="00FE3CB9" w:rsidP="003E08C7">
            <w:pPr>
              <w:jc w:val="right"/>
              <w:rPr>
                <w:rFonts w:asciiTheme="minorHAnsi" w:hAnsiTheme="minorHAnsi" w:cstheme="minorHAnsi"/>
                <w:b/>
                <w:bCs/>
                <w:sz w:val="20"/>
              </w:rPr>
            </w:pPr>
          </w:p>
        </w:tc>
        <w:tc>
          <w:tcPr>
            <w:tcW w:w="1513" w:type="dxa"/>
            <w:gridSpan w:val="2"/>
            <w:tcBorders>
              <w:top w:val="single" w:sz="4" w:space="0" w:color="auto"/>
              <w:left w:val="nil"/>
              <w:bottom w:val="single" w:sz="8" w:space="0" w:color="auto"/>
              <w:right w:val="nil"/>
            </w:tcBorders>
            <w:shd w:val="clear" w:color="000000" w:fill="FFFFFF"/>
            <w:noWrap/>
            <w:vAlign w:val="center"/>
            <w:hideMark/>
          </w:tcPr>
          <w:p w:rsidR="00FE3CB9" w:rsidRPr="00A45097" w:rsidRDefault="00667136" w:rsidP="006B55FD">
            <w:pPr>
              <w:jc w:val="right"/>
              <w:rPr>
                <w:rFonts w:asciiTheme="minorHAnsi" w:hAnsiTheme="minorHAnsi" w:cstheme="minorHAnsi"/>
                <w:b/>
                <w:bCs/>
                <w:sz w:val="20"/>
              </w:rPr>
            </w:pPr>
            <w:r w:rsidRPr="00A45097">
              <w:rPr>
                <w:rFonts w:asciiTheme="minorHAnsi" w:hAnsiTheme="minorHAnsi" w:cstheme="minorHAnsi"/>
                <w:b/>
                <w:bCs/>
                <w:sz w:val="20"/>
              </w:rPr>
              <w:t>1 111</w:t>
            </w:r>
          </w:p>
        </w:tc>
        <w:tc>
          <w:tcPr>
            <w:tcW w:w="1475" w:type="dxa"/>
            <w:gridSpan w:val="4"/>
            <w:tcBorders>
              <w:top w:val="single" w:sz="4" w:space="0" w:color="auto"/>
              <w:left w:val="nil"/>
              <w:bottom w:val="single" w:sz="8" w:space="0" w:color="auto"/>
              <w:right w:val="nil"/>
            </w:tcBorders>
            <w:shd w:val="clear" w:color="000000" w:fill="FFFFFF"/>
            <w:noWrap/>
            <w:vAlign w:val="center"/>
            <w:hideMark/>
          </w:tcPr>
          <w:p w:rsidR="00FE3CB9" w:rsidRPr="00A45097" w:rsidRDefault="0043184C" w:rsidP="007856DA">
            <w:pPr>
              <w:jc w:val="right"/>
              <w:rPr>
                <w:rFonts w:asciiTheme="minorHAnsi" w:hAnsiTheme="minorHAnsi" w:cstheme="minorHAnsi"/>
                <w:b/>
                <w:bCs/>
                <w:sz w:val="20"/>
              </w:rPr>
            </w:pPr>
            <w:r w:rsidRPr="00A45097">
              <w:rPr>
                <w:rFonts w:asciiTheme="minorHAnsi" w:hAnsiTheme="minorHAnsi" w:cstheme="minorHAnsi"/>
                <w:b/>
                <w:bCs/>
                <w:sz w:val="20"/>
              </w:rPr>
              <w:t>4 103</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1D295E">
            <w:pPr>
              <w:rPr>
                <w:rFonts w:asciiTheme="minorHAnsi" w:hAnsiTheme="minorHAnsi" w:cstheme="minorHAnsi"/>
                <w:b/>
                <w:bCs/>
                <w:sz w:val="20"/>
              </w:rPr>
            </w:pPr>
            <w:r w:rsidRPr="00A45097">
              <w:rPr>
                <w:rFonts w:asciiTheme="minorHAnsi" w:hAnsiTheme="minorHAnsi" w:cstheme="minorHAnsi"/>
                <w:b/>
                <w:bCs/>
                <w:sz w:val="20"/>
              </w:rPr>
              <w:t>Общо активи</w:t>
            </w:r>
          </w:p>
        </w:tc>
        <w:tc>
          <w:tcPr>
            <w:tcW w:w="1291" w:type="dxa"/>
            <w:gridSpan w:val="3"/>
            <w:tcBorders>
              <w:top w:val="nil"/>
              <w:left w:val="nil"/>
              <w:bottom w:val="nil"/>
              <w:right w:val="nil"/>
            </w:tcBorders>
            <w:shd w:val="clear" w:color="000000" w:fill="FFFFFF"/>
            <w:noWrap/>
            <w:vAlign w:val="center"/>
          </w:tcPr>
          <w:p w:rsidR="00FE3CB9" w:rsidRPr="00A45097" w:rsidRDefault="00FE3CB9" w:rsidP="003E08C7">
            <w:pPr>
              <w:jc w:val="right"/>
              <w:rPr>
                <w:rFonts w:asciiTheme="minorHAnsi" w:hAnsiTheme="minorHAnsi" w:cstheme="minorHAnsi"/>
                <w:b/>
                <w:bCs/>
                <w:sz w:val="20"/>
              </w:rPr>
            </w:pPr>
          </w:p>
        </w:tc>
        <w:tc>
          <w:tcPr>
            <w:tcW w:w="1513" w:type="dxa"/>
            <w:gridSpan w:val="2"/>
            <w:tcBorders>
              <w:top w:val="nil"/>
              <w:left w:val="nil"/>
              <w:bottom w:val="double" w:sz="6" w:space="0" w:color="auto"/>
              <w:right w:val="nil"/>
            </w:tcBorders>
            <w:shd w:val="clear" w:color="000000" w:fill="FFFFFF"/>
            <w:noWrap/>
            <w:vAlign w:val="center"/>
            <w:hideMark/>
          </w:tcPr>
          <w:p w:rsidR="00FE3CB9" w:rsidRPr="00A45097" w:rsidRDefault="00DD2C26" w:rsidP="007E5A2E">
            <w:pPr>
              <w:jc w:val="right"/>
              <w:rPr>
                <w:rFonts w:asciiTheme="minorHAnsi" w:hAnsiTheme="minorHAnsi" w:cstheme="minorHAnsi"/>
                <w:b/>
                <w:bCs/>
                <w:sz w:val="20"/>
              </w:rPr>
            </w:pPr>
            <w:r w:rsidRPr="00A45097">
              <w:rPr>
                <w:rFonts w:asciiTheme="minorHAnsi" w:hAnsiTheme="minorHAnsi" w:cstheme="minorHAnsi"/>
                <w:b/>
                <w:bCs/>
                <w:sz w:val="20"/>
              </w:rPr>
              <w:t>1</w:t>
            </w:r>
            <w:r w:rsidR="00B37129" w:rsidRPr="00A45097">
              <w:rPr>
                <w:rFonts w:asciiTheme="minorHAnsi" w:hAnsiTheme="minorHAnsi" w:cstheme="minorHAnsi"/>
                <w:b/>
                <w:bCs/>
                <w:sz w:val="20"/>
                <w:lang w:val="en-US"/>
              </w:rPr>
              <w:t>1</w:t>
            </w:r>
            <w:r w:rsidRPr="00A45097">
              <w:rPr>
                <w:rFonts w:asciiTheme="minorHAnsi" w:hAnsiTheme="minorHAnsi" w:cstheme="minorHAnsi"/>
                <w:b/>
                <w:bCs/>
                <w:sz w:val="20"/>
              </w:rPr>
              <w:t xml:space="preserve"> </w:t>
            </w:r>
            <w:r w:rsidR="007E5A2E" w:rsidRPr="00A45097">
              <w:rPr>
                <w:rFonts w:asciiTheme="minorHAnsi" w:hAnsiTheme="minorHAnsi" w:cstheme="minorHAnsi"/>
                <w:b/>
                <w:bCs/>
                <w:sz w:val="20"/>
              </w:rPr>
              <w:t>173</w:t>
            </w:r>
          </w:p>
        </w:tc>
        <w:tc>
          <w:tcPr>
            <w:tcW w:w="1475" w:type="dxa"/>
            <w:gridSpan w:val="4"/>
            <w:tcBorders>
              <w:top w:val="nil"/>
              <w:left w:val="nil"/>
              <w:bottom w:val="double" w:sz="6" w:space="0" w:color="auto"/>
              <w:right w:val="nil"/>
            </w:tcBorders>
            <w:shd w:val="clear" w:color="000000" w:fill="FFFFFF"/>
            <w:noWrap/>
            <w:vAlign w:val="center"/>
            <w:hideMark/>
          </w:tcPr>
          <w:p w:rsidR="00FE3CB9" w:rsidRPr="00A45097" w:rsidRDefault="00BB1130" w:rsidP="009F3E60">
            <w:pPr>
              <w:jc w:val="right"/>
              <w:rPr>
                <w:rFonts w:asciiTheme="minorHAnsi" w:hAnsiTheme="minorHAnsi" w:cstheme="minorHAnsi"/>
                <w:b/>
                <w:bCs/>
                <w:sz w:val="20"/>
                <w:lang w:val="en-US"/>
              </w:rPr>
            </w:pPr>
            <w:r w:rsidRPr="00A45097">
              <w:rPr>
                <w:rFonts w:asciiTheme="minorHAnsi" w:hAnsiTheme="minorHAnsi" w:cstheme="minorHAnsi"/>
                <w:b/>
                <w:bCs/>
                <w:sz w:val="20"/>
              </w:rPr>
              <w:t>10 405</w:t>
            </w:r>
          </w:p>
        </w:tc>
      </w:tr>
      <w:tr w:rsidR="00B514ED" w:rsidRPr="00A45097" w:rsidTr="0053541F">
        <w:trPr>
          <w:trHeight w:val="20"/>
        </w:trPr>
        <w:tc>
          <w:tcPr>
            <w:tcW w:w="5934" w:type="dxa"/>
            <w:gridSpan w:val="5"/>
            <w:tcBorders>
              <w:top w:val="nil"/>
              <w:left w:val="nil"/>
              <w:bottom w:val="nil"/>
              <w:right w:val="nil"/>
            </w:tcBorders>
            <w:shd w:val="clear" w:color="000000" w:fill="FFFFFF"/>
            <w:noWrap/>
            <w:vAlign w:val="center"/>
            <w:hideMark/>
          </w:tcPr>
          <w:p w:rsidR="00FE3CB9" w:rsidRPr="00A45097" w:rsidRDefault="00FE3CB9" w:rsidP="001D295E">
            <w:pPr>
              <w:rPr>
                <w:rFonts w:asciiTheme="minorHAnsi" w:hAnsiTheme="minorHAnsi" w:cstheme="minorHAnsi"/>
                <w:b/>
                <w:bCs/>
                <w:sz w:val="20"/>
              </w:rPr>
            </w:pPr>
            <w:r w:rsidRPr="00A45097">
              <w:rPr>
                <w:rFonts w:asciiTheme="minorHAnsi" w:hAnsiTheme="minorHAnsi" w:cstheme="minorHAnsi"/>
                <w:b/>
                <w:bCs/>
                <w:sz w:val="20"/>
              </w:rPr>
              <w:t> </w:t>
            </w:r>
          </w:p>
        </w:tc>
        <w:tc>
          <w:tcPr>
            <w:tcW w:w="1291" w:type="dxa"/>
            <w:gridSpan w:val="3"/>
            <w:tcBorders>
              <w:top w:val="nil"/>
              <w:left w:val="nil"/>
              <w:bottom w:val="nil"/>
              <w:right w:val="nil"/>
            </w:tcBorders>
            <w:shd w:val="clear" w:color="000000" w:fill="FFFFFF"/>
            <w:noWrap/>
            <w:vAlign w:val="center"/>
          </w:tcPr>
          <w:p w:rsidR="00FE3CB9" w:rsidRPr="00A45097" w:rsidRDefault="00FE3CB9" w:rsidP="003E08C7">
            <w:pPr>
              <w:jc w:val="right"/>
              <w:rPr>
                <w:rFonts w:asciiTheme="minorHAnsi" w:hAnsiTheme="minorHAnsi" w:cstheme="minorHAnsi"/>
                <w:b/>
                <w:bCs/>
                <w:sz w:val="20"/>
              </w:rPr>
            </w:pPr>
          </w:p>
        </w:tc>
        <w:tc>
          <w:tcPr>
            <w:tcW w:w="1513" w:type="dxa"/>
            <w:gridSpan w:val="2"/>
            <w:tcBorders>
              <w:top w:val="nil"/>
              <w:left w:val="nil"/>
              <w:bottom w:val="nil"/>
              <w:right w:val="nil"/>
            </w:tcBorders>
            <w:shd w:val="clear" w:color="000000" w:fill="FFFFFF"/>
            <w:noWrap/>
            <w:vAlign w:val="center"/>
            <w:hideMark/>
          </w:tcPr>
          <w:p w:rsidR="00FE3CB9" w:rsidRPr="00A45097" w:rsidRDefault="00FE3CB9" w:rsidP="007856DA">
            <w:pPr>
              <w:rPr>
                <w:rFonts w:asciiTheme="minorHAnsi" w:hAnsiTheme="minorHAnsi" w:cstheme="minorHAnsi"/>
                <w:b/>
                <w:bCs/>
                <w:sz w:val="20"/>
              </w:rPr>
            </w:pPr>
            <w:r w:rsidRPr="00A45097">
              <w:rPr>
                <w:rFonts w:asciiTheme="minorHAnsi" w:hAnsiTheme="minorHAnsi" w:cstheme="minorHAnsi"/>
                <w:b/>
                <w:bCs/>
                <w:sz w:val="20"/>
              </w:rPr>
              <w:t> </w:t>
            </w:r>
          </w:p>
        </w:tc>
        <w:tc>
          <w:tcPr>
            <w:tcW w:w="1475" w:type="dxa"/>
            <w:gridSpan w:val="4"/>
            <w:tcBorders>
              <w:top w:val="nil"/>
              <w:left w:val="nil"/>
              <w:bottom w:val="nil"/>
              <w:right w:val="nil"/>
            </w:tcBorders>
            <w:shd w:val="clear" w:color="000000" w:fill="FFFFFF"/>
            <w:noWrap/>
            <w:vAlign w:val="center"/>
            <w:hideMark/>
          </w:tcPr>
          <w:p w:rsidR="00FE3CB9" w:rsidRPr="00A45097" w:rsidRDefault="00FE3CB9" w:rsidP="007856DA">
            <w:pPr>
              <w:rPr>
                <w:rFonts w:asciiTheme="minorHAnsi" w:hAnsiTheme="minorHAnsi" w:cstheme="minorHAnsi"/>
                <w:b/>
                <w:bCs/>
                <w:sz w:val="20"/>
              </w:rPr>
            </w:pPr>
            <w:r w:rsidRPr="00A45097">
              <w:rPr>
                <w:rFonts w:asciiTheme="minorHAnsi" w:hAnsiTheme="minorHAnsi" w:cstheme="minorHAnsi"/>
                <w:b/>
                <w:bCs/>
                <w:sz w:val="20"/>
              </w:rPr>
              <w:t> </w:t>
            </w:r>
          </w:p>
        </w:tc>
      </w:tr>
      <w:tr w:rsidR="00B514ED" w:rsidRPr="00A45097" w:rsidTr="0053541F">
        <w:trPr>
          <w:trHeight w:val="20"/>
        </w:trPr>
        <w:tc>
          <w:tcPr>
            <w:tcW w:w="5934" w:type="dxa"/>
            <w:gridSpan w:val="5"/>
            <w:tcBorders>
              <w:top w:val="nil"/>
              <w:left w:val="nil"/>
              <w:bottom w:val="nil"/>
              <w:right w:val="nil"/>
            </w:tcBorders>
            <w:shd w:val="clear" w:color="000000" w:fill="FFFFFF"/>
            <w:vAlign w:val="center"/>
            <w:hideMark/>
          </w:tcPr>
          <w:p w:rsidR="00FE3CB9" w:rsidRPr="00A45097" w:rsidRDefault="00FE3CB9" w:rsidP="001D295E">
            <w:pPr>
              <w:rPr>
                <w:rFonts w:asciiTheme="minorHAnsi" w:hAnsiTheme="minorHAnsi" w:cstheme="minorHAnsi"/>
                <w:b/>
                <w:bCs/>
                <w:i/>
                <w:sz w:val="20"/>
              </w:rPr>
            </w:pPr>
            <w:r w:rsidRPr="00A45097">
              <w:rPr>
                <w:rFonts w:asciiTheme="minorHAnsi" w:hAnsiTheme="minorHAnsi" w:cstheme="minorHAnsi"/>
                <w:b/>
                <w:bCs/>
                <w:i/>
                <w:sz w:val="20"/>
              </w:rPr>
              <w:t>Собствен капитал</w:t>
            </w:r>
          </w:p>
        </w:tc>
        <w:tc>
          <w:tcPr>
            <w:tcW w:w="1291" w:type="dxa"/>
            <w:gridSpan w:val="3"/>
            <w:tcBorders>
              <w:top w:val="nil"/>
              <w:left w:val="nil"/>
              <w:bottom w:val="nil"/>
              <w:right w:val="nil"/>
            </w:tcBorders>
            <w:shd w:val="clear" w:color="auto" w:fill="auto"/>
            <w:noWrap/>
            <w:vAlign w:val="bottom"/>
          </w:tcPr>
          <w:p w:rsidR="00FE3CB9" w:rsidRPr="00A45097" w:rsidRDefault="00FE3CB9" w:rsidP="003E08C7">
            <w:pPr>
              <w:jc w:val="right"/>
              <w:rPr>
                <w:rFonts w:asciiTheme="minorHAnsi" w:hAnsiTheme="minorHAnsi" w:cstheme="minorHAnsi"/>
                <w:bCs/>
                <w:sz w:val="20"/>
              </w:rPr>
            </w:pPr>
          </w:p>
        </w:tc>
        <w:tc>
          <w:tcPr>
            <w:tcW w:w="1513" w:type="dxa"/>
            <w:gridSpan w:val="2"/>
            <w:tcBorders>
              <w:top w:val="nil"/>
              <w:left w:val="nil"/>
              <w:bottom w:val="nil"/>
              <w:right w:val="nil"/>
            </w:tcBorders>
            <w:shd w:val="clear" w:color="000000" w:fill="FFFFFF"/>
            <w:vAlign w:val="center"/>
            <w:hideMark/>
          </w:tcPr>
          <w:p w:rsidR="00FE3CB9" w:rsidRPr="00A45097" w:rsidRDefault="00FE3CB9" w:rsidP="007856DA">
            <w:pPr>
              <w:rPr>
                <w:rFonts w:asciiTheme="minorHAnsi" w:hAnsiTheme="minorHAnsi" w:cstheme="minorHAnsi"/>
                <w:bCs/>
                <w:sz w:val="20"/>
              </w:rPr>
            </w:pPr>
            <w:r w:rsidRPr="00A45097">
              <w:rPr>
                <w:rFonts w:asciiTheme="minorHAnsi" w:hAnsiTheme="minorHAnsi" w:cstheme="minorHAnsi"/>
                <w:bCs/>
                <w:sz w:val="20"/>
              </w:rPr>
              <w:t> </w:t>
            </w:r>
          </w:p>
        </w:tc>
        <w:tc>
          <w:tcPr>
            <w:tcW w:w="1475" w:type="dxa"/>
            <w:gridSpan w:val="4"/>
            <w:tcBorders>
              <w:top w:val="nil"/>
              <w:left w:val="nil"/>
              <w:bottom w:val="nil"/>
              <w:right w:val="nil"/>
            </w:tcBorders>
            <w:shd w:val="clear" w:color="000000" w:fill="FFFFFF"/>
            <w:vAlign w:val="center"/>
            <w:hideMark/>
          </w:tcPr>
          <w:p w:rsidR="00FE3CB9" w:rsidRPr="00A45097" w:rsidRDefault="00FE3CB9" w:rsidP="007856DA">
            <w:pPr>
              <w:rPr>
                <w:rFonts w:asciiTheme="minorHAnsi" w:hAnsiTheme="minorHAnsi" w:cstheme="minorHAnsi"/>
                <w:bCs/>
                <w:sz w:val="20"/>
              </w:rPr>
            </w:pPr>
            <w:r w:rsidRPr="00A45097">
              <w:rPr>
                <w:rFonts w:asciiTheme="minorHAnsi" w:hAnsiTheme="minorHAnsi" w:cstheme="minorHAnsi"/>
                <w:bCs/>
                <w:sz w:val="20"/>
              </w:rPr>
              <w:t> </w:t>
            </w:r>
          </w:p>
        </w:tc>
      </w:tr>
      <w:tr w:rsidR="00B514ED" w:rsidRPr="00A45097" w:rsidTr="0053541F">
        <w:trPr>
          <w:trHeight w:val="20"/>
        </w:trPr>
        <w:tc>
          <w:tcPr>
            <w:tcW w:w="5934" w:type="dxa"/>
            <w:gridSpan w:val="5"/>
            <w:tcBorders>
              <w:top w:val="nil"/>
              <w:left w:val="nil"/>
              <w:bottom w:val="nil"/>
              <w:right w:val="nil"/>
            </w:tcBorders>
            <w:shd w:val="clear" w:color="000000" w:fill="FFFFFF"/>
            <w:vAlign w:val="center"/>
            <w:hideMark/>
          </w:tcPr>
          <w:p w:rsidR="00FE3CB9" w:rsidRPr="00A45097" w:rsidRDefault="00FE3CB9" w:rsidP="001D295E">
            <w:pPr>
              <w:rPr>
                <w:rFonts w:asciiTheme="minorHAnsi" w:hAnsiTheme="minorHAnsi" w:cstheme="minorHAnsi"/>
                <w:bCs/>
                <w:sz w:val="20"/>
              </w:rPr>
            </w:pPr>
            <w:r w:rsidRPr="00A45097">
              <w:rPr>
                <w:rFonts w:asciiTheme="minorHAnsi" w:hAnsiTheme="minorHAnsi" w:cstheme="minorHAnsi"/>
                <w:bCs/>
                <w:sz w:val="20"/>
              </w:rPr>
              <w:t>Акционерен капитал</w:t>
            </w:r>
          </w:p>
        </w:tc>
        <w:tc>
          <w:tcPr>
            <w:tcW w:w="1291" w:type="dxa"/>
            <w:gridSpan w:val="3"/>
            <w:tcBorders>
              <w:top w:val="nil"/>
              <w:left w:val="nil"/>
              <w:bottom w:val="nil"/>
              <w:right w:val="nil"/>
            </w:tcBorders>
            <w:shd w:val="clear" w:color="auto" w:fill="auto"/>
            <w:noWrap/>
            <w:vAlign w:val="bottom"/>
          </w:tcPr>
          <w:p w:rsidR="00FE3CB9" w:rsidRPr="00A45097" w:rsidRDefault="00D86D9C" w:rsidP="007110CB">
            <w:pPr>
              <w:jc w:val="right"/>
              <w:rPr>
                <w:rFonts w:asciiTheme="minorHAnsi" w:hAnsiTheme="minorHAnsi" w:cstheme="minorHAnsi"/>
                <w:bCs/>
                <w:sz w:val="20"/>
              </w:rPr>
            </w:pPr>
            <w:r w:rsidRPr="00A45097">
              <w:rPr>
                <w:sz w:val="20"/>
              </w:rPr>
              <w:fldChar w:fldCharType="begin"/>
            </w:r>
            <w:r w:rsidR="00A35B33" w:rsidRPr="00A45097">
              <w:rPr>
                <w:sz w:val="20"/>
              </w:rPr>
              <w:instrText xml:space="preserve"> REF _Ref248867457 \r \h  \* MERGEFORMAT </w:instrText>
            </w:r>
            <w:r w:rsidRPr="00A45097">
              <w:rPr>
                <w:sz w:val="20"/>
              </w:rPr>
            </w:r>
            <w:r w:rsidRPr="00A45097">
              <w:rPr>
                <w:sz w:val="20"/>
              </w:rPr>
              <w:fldChar w:fldCharType="separate"/>
            </w:r>
            <w:r w:rsidR="00551EBB" w:rsidRPr="00A45097">
              <w:rPr>
                <w:rFonts w:asciiTheme="minorHAnsi" w:hAnsiTheme="minorHAnsi" w:cstheme="minorHAnsi"/>
                <w:bCs/>
                <w:sz w:val="20"/>
              </w:rPr>
              <w:t>1</w:t>
            </w:r>
            <w:r w:rsidR="007110CB">
              <w:rPr>
                <w:rFonts w:asciiTheme="minorHAnsi" w:hAnsiTheme="minorHAnsi" w:cstheme="minorHAnsi"/>
                <w:bCs/>
                <w:sz w:val="20"/>
              </w:rPr>
              <w:t>6</w:t>
            </w:r>
            <w:r w:rsidR="00551EBB" w:rsidRPr="00A45097">
              <w:rPr>
                <w:rFonts w:asciiTheme="minorHAnsi" w:hAnsiTheme="minorHAnsi" w:cstheme="minorHAnsi"/>
                <w:bCs/>
                <w:sz w:val="20"/>
              </w:rPr>
              <w:t>.1</w:t>
            </w:r>
            <w:r w:rsidRPr="00A45097">
              <w:rPr>
                <w:sz w:val="20"/>
              </w:rPr>
              <w:fldChar w:fldCharType="end"/>
            </w:r>
          </w:p>
        </w:tc>
        <w:tc>
          <w:tcPr>
            <w:tcW w:w="1513" w:type="dxa"/>
            <w:gridSpan w:val="2"/>
            <w:tcBorders>
              <w:top w:val="nil"/>
              <w:left w:val="nil"/>
              <w:bottom w:val="nil"/>
              <w:right w:val="nil"/>
            </w:tcBorders>
            <w:shd w:val="clear" w:color="000000" w:fill="FFFFFF"/>
            <w:vAlign w:val="center"/>
            <w:hideMark/>
          </w:tcPr>
          <w:p w:rsidR="00FE3CB9" w:rsidRPr="00A45097" w:rsidRDefault="00FE3CB9" w:rsidP="007856DA">
            <w:pPr>
              <w:jc w:val="right"/>
              <w:rPr>
                <w:rFonts w:asciiTheme="minorHAnsi" w:hAnsiTheme="minorHAnsi" w:cstheme="minorHAnsi"/>
                <w:bCs/>
                <w:sz w:val="20"/>
              </w:rPr>
            </w:pPr>
            <w:r w:rsidRPr="00A45097">
              <w:rPr>
                <w:rFonts w:asciiTheme="minorHAnsi" w:hAnsiTheme="minorHAnsi" w:cstheme="minorHAnsi"/>
                <w:bCs/>
                <w:sz w:val="20"/>
              </w:rPr>
              <w:t>7 840</w:t>
            </w:r>
          </w:p>
        </w:tc>
        <w:tc>
          <w:tcPr>
            <w:tcW w:w="1475" w:type="dxa"/>
            <w:gridSpan w:val="4"/>
            <w:tcBorders>
              <w:top w:val="nil"/>
              <w:left w:val="nil"/>
              <w:bottom w:val="nil"/>
              <w:right w:val="nil"/>
            </w:tcBorders>
            <w:shd w:val="clear" w:color="000000" w:fill="FFFFFF"/>
            <w:vAlign w:val="center"/>
            <w:hideMark/>
          </w:tcPr>
          <w:p w:rsidR="00FE3CB9" w:rsidRPr="00A45097" w:rsidRDefault="00FE3CB9" w:rsidP="007856DA">
            <w:pPr>
              <w:jc w:val="right"/>
              <w:rPr>
                <w:rFonts w:asciiTheme="minorHAnsi" w:hAnsiTheme="minorHAnsi" w:cstheme="minorHAnsi"/>
                <w:bCs/>
                <w:sz w:val="20"/>
              </w:rPr>
            </w:pPr>
            <w:r w:rsidRPr="00A45097">
              <w:rPr>
                <w:rFonts w:asciiTheme="minorHAnsi" w:hAnsiTheme="minorHAnsi" w:cstheme="minorHAnsi"/>
                <w:bCs/>
                <w:sz w:val="20"/>
              </w:rPr>
              <w:t>7 840</w:t>
            </w:r>
          </w:p>
        </w:tc>
      </w:tr>
      <w:tr w:rsidR="00B514ED" w:rsidRPr="00A45097" w:rsidTr="0053541F">
        <w:trPr>
          <w:trHeight w:val="20"/>
        </w:trPr>
        <w:tc>
          <w:tcPr>
            <w:tcW w:w="5934" w:type="dxa"/>
            <w:gridSpan w:val="5"/>
            <w:tcBorders>
              <w:top w:val="nil"/>
              <w:left w:val="nil"/>
              <w:bottom w:val="nil"/>
              <w:right w:val="nil"/>
            </w:tcBorders>
            <w:shd w:val="clear" w:color="000000" w:fill="FFFFFF"/>
            <w:vAlign w:val="center"/>
            <w:hideMark/>
          </w:tcPr>
          <w:p w:rsidR="00FE3CB9" w:rsidRPr="00A45097" w:rsidRDefault="00FE3CB9" w:rsidP="001D295E">
            <w:pPr>
              <w:rPr>
                <w:rFonts w:asciiTheme="minorHAnsi" w:hAnsiTheme="minorHAnsi" w:cstheme="minorHAnsi"/>
                <w:bCs/>
                <w:sz w:val="20"/>
              </w:rPr>
            </w:pPr>
            <w:r w:rsidRPr="00A45097">
              <w:rPr>
                <w:rFonts w:asciiTheme="minorHAnsi" w:hAnsiTheme="minorHAnsi" w:cstheme="minorHAnsi"/>
                <w:bCs/>
                <w:sz w:val="20"/>
              </w:rPr>
              <w:t>Премиен резерв</w:t>
            </w:r>
          </w:p>
        </w:tc>
        <w:tc>
          <w:tcPr>
            <w:tcW w:w="1291" w:type="dxa"/>
            <w:gridSpan w:val="3"/>
            <w:tcBorders>
              <w:top w:val="nil"/>
              <w:left w:val="nil"/>
              <w:bottom w:val="nil"/>
              <w:right w:val="nil"/>
            </w:tcBorders>
            <w:shd w:val="clear" w:color="auto" w:fill="auto"/>
            <w:noWrap/>
            <w:vAlign w:val="bottom"/>
          </w:tcPr>
          <w:p w:rsidR="00FE3CB9" w:rsidRPr="00A45097" w:rsidRDefault="00301C7D" w:rsidP="007110CB">
            <w:pPr>
              <w:jc w:val="right"/>
              <w:rPr>
                <w:rFonts w:asciiTheme="minorHAnsi" w:hAnsiTheme="minorHAnsi" w:cstheme="minorHAnsi"/>
                <w:bCs/>
                <w:sz w:val="20"/>
              </w:rPr>
            </w:pPr>
            <w:r w:rsidRPr="00A45097">
              <w:rPr>
                <w:rFonts w:asciiTheme="minorHAnsi" w:hAnsiTheme="minorHAnsi" w:cstheme="minorHAnsi"/>
                <w:bCs/>
                <w:sz w:val="20"/>
              </w:rPr>
              <w:t>1</w:t>
            </w:r>
            <w:r w:rsidR="007110CB">
              <w:rPr>
                <w:rFonts w:asciiTheme="minorHAnsi" w:hAnsiTheme="minorHAnsi" w:cstheme="minorHAnsi"/>
                <w:bCs/>
                <w:sz w:val="20"/>
              </w:rPr>
              <w:t>6</w:t>
            </w:r>
            <w:r w:rsidRPr="00A45097">
              <w:rPr>
                <w:rFonts w:asciiTheme="minorHAnsi" w:hAnsiTheme="minorHAnsi" w:cstheme="minorHAnsi"/>
                <w:bCs/>
                <w:sz w:val="20"/>
              </w:rPr>
              <w:t>.2</w:t>
            </w:r>
          </w:p>
        </w:tc>
        <w:tc>
          <w:tcPr>
            <w:tcW w:w="1513" w:type="dxa"/>
            <w:gridSpan w:val="2"/>
            <w:tcBorders>
              <w:top w:val="nil"/>
              <w:left w:val="nil"/>
              <w:bottom w:val="nil"/>
              <w:right w:val="nil"/>
            </w:tcBorders>
            <w:shd w:val="clear" w:color="000000" w:fill="FFFFFF"/>
            <w:vAlign w:val="center"/>
            <w:hideMark/>
          </w:tcPr>
          <w:p w:rsidR="00FE3CB9" w:rsidRPr="00A45097" w:rsidRDefault="00FE3CB9" w:rsidP="007856DA">
            <w:pPr>
              <w:jc w:val="right"/>
              <w:rPr>
                <w:rFonts w:asciiTheme="minorHAnsi" w:hAnsiTheme="minorHAnsi" w:cstheme="minorHAnsi"/>
                <w:bCs/>
                <w:sz w:val="20"/>
              </w:rPr>
            </w:pPr>
            <w:r w:rsidRPr="00A45097">
              <w:rPr>
                <w:rFonts w:asciiTheme="minorHAnsi" w:hAnsiTheme="minorHAnsi" w:cstheme="minorHAnsi"/>
                <w:bCs/>
                <w:sz w:val="20"/>
              </w:rPr>
              <w:t>4 053</w:t>
            </w:r>
          </w:p>
        </w:tc>
        <w:tc>
          <w:tcPr>
            <w:tcW w:w="1475" w:type="dxa"/>
            <w:gridSpan w:val="4"/>
            <w:tcBorders>
              <w:top w:val="nil"/>
              <w:left w:val="nil"/>
              <w:bottom w:val="nil"/>
              <w:right w:val="nil"/>
            </w:tcBorders>
            <w:shd w:val="clear" w:color="000000" w:fill="FFFFFF"/>
            <w:vAlign w:val="center"/>
            <w:hideMark/>
          </w:tcPr>
          <w:p w:rsidR="00FE3CB9" w:rsidRPr="00A45097" w:rsidRDefault="00FE3CB9" w:rsidP="007856DA">
            <w:pPr>
              <w:jc w:val="right"/>
              <w:rPr>
                <w:rFonts w:asciiTheme="minorHAnsi" w:hAnsiTheme="minorHAnsi" w:cstheme="minorHAnsi"/>
                <w:bCs/>
                <w:sz w:val="20"/>
              </w:rPr>
            </w:pPr>
            <w:r w:rsidRPr="00A45097">
              <w:rPr>
                <w:rFonts w:asciiTheme="minorHAnsi" w:hAnsiTheme="minorHAnsi" w:cstheme="minorHAnsi"/>
                <w:bCs/>
                <w:sz w:val="20"/>
              </w:rPr>
              <w:t>4 053</w:t>
            </w:r>
          </w:p>
        </w:tc>
      </w:tr>
      <w:tr w:rsidR="00B514ED" w:rsidRPr="00A45097" w:rsidTr="0053541F">
        <w:trPr>
          <w:trHeight w:val="20"/>
        </w:trPr>
        <w:tc>
          <w:tcPr>
            <w:tcW w:w="5934" w:type="dxa"/>
            <w:gridSpan w:val="5"/>
            <w:tcBorders>
              <w:top w:val="nil"/>
              <w:left w:val="nil"/>
              <w:bottom w:val="nil"/>
              <w:right w:val="nil"/>
            </w:tcBorders>
            <w:shd w:val="clear" w:color="000000" w:fill="FFFFFF"/>
            <w:vAlign w:val="center"/>
            <w:hideMark/>
          </w:tcPr>
          <w:p w:rsidR="00FE3CB9" w:rsidRPr="00A45097" w:rsidRDefault="00FE3CB9" w:rsidP="001D295E">
            <w:pPr>
              <w:rPr>
                <w:rFonts w:asciiTheme="minorHAnsi" w:hAnsiTheme="minorHAnsi" w:cstheme="minorHAnsi"/>
                <w:bCs/>
                <w:sz w:val="20"/>
              </w:rPr>
            </w:pPr>
            <w:r w:rsidRPr="00A45097">
              <w:rPr>
                <w:rFonts w:asciiTheme="minorHAnsi" w:hAnsiTheme="minorHAnsi" w:cstheme="minorHAnsi"/>
                <w:bCs/>
                <w:sz w:val="20"/>
              </w:rPr>
              <w:t>Други резерви</w:t>
            </w:r>
          </w:p>
        </w:tc>
        <w:tc>
          <w:tcPr>
            <w:tcW w:w="1291" w:type="dxa"/>
            <w:gridSpan w:val="3"/>
            <w:tcBorders>
              <w:top w:val="nil"/>
              <w:left w:val="nil"/>
              <w:bottom w:val="nil"/>
              <w:right w:val="nil"/>
            </w:tcBorders>
            <w:shd w:val="clear" w:color="auto" w:fill="auto"/>
            <w:noWrap/>
            <w:vAlign w:val="bottom"/>
          </w:tcPr>
          <w:p w:rsidR="00FE3CB9" w:rsidRPr="00A45097" w:rsidRDefault="00D86D9C" w:rsidP="007110CB">
            <w:pPr>
              <w:jc w:val="right"/>
              <w:rPr>
                <w:rFonts w:asciiTheme="minorHAnsi" w:hAnsiTheme="minorHAnsi" w:cstheme="minorHAnsi"/>
                <w:bCs/>
                <w:sz w:val="20"/>
              </w:rPr>
            </w:pPr>
            <w:r w:rsidRPr="00A45097">
              <w:rPr>
                <w:sz w:val="20"/>
              </w:rPr>
              <w:fldChar w:fldCharType="begin"/>
            </w:r>
            <w:r w:rsidR="00A35B33" w:rsidRPr="00A45097">
              <w:rPr>
                <w:sz w:val="20"/>
              </w:rPr>
              <w:instrText xml:space="preserve"> REF _Ref381267516 \r \h  \* MERGEFORMAT </w:instrText>
            </w:r>
            <w:r w:rsidRPr="00A45097">
              <w:rPr>
                <w:sz w:val="20"/>
              </w:rPr>
            </w:r>
            <w:r w:rsidRPr="00A45097">
              <w:rPr>
                <w:sz w:val="20"/>
              </w:rPr>
              <w:fldChar w:fldCharType="separate"/>
            </w:r>
            <w:r w:rsidR="00551EBB" w:rsidRPr="00A45097">
              <w:rPr>
                <w:rFonts w:asciiTheme="minorHAnsi" w:hAnsiTheme="minorHAnsi" w:cstheme="minorHAnsi"/>
                <w:bCs/>
                <w:sz w:val="20"/>
              </w:rPr>
              <w:t>1</w:t>
            </w:r>
            <w:r w:rsidR="007110CB">
              <w:rPr>
                <w:rFonts w:asciiTheme="minorHAnsi" w:hAnsiTheme="minorHAnsi" w:cstheme="minorHAnsi"/>
                <w:bCs/>
                <w:sz w:val="20"/>
              </w:rPr>
              <w:t>6</w:t>
            </w:r>
            <w:r w:rsidR="00551EBB" w:rsidRPr="00A45097">
              <w:rPr>
                <w:rFonts w:asciiTheme="minorHAnsi" w:hAnsiTheme="minorHAnsi" w:cstheme="minorHAnsi"/>
                <w:bCs/>
                <w:sz w:val="20"/>
              </w:rPr>
              <w:t>.3</w:t>
            </w:r>
            <w:r w:rsidRPr="00A45097">
              <w:rPr>
                <w:sz w:val="20"/>
              </w:rPr>
              <w:fldChar w:fldCharType="end"/>
            </w:r>
          </w:p>
        </w:tc>
        <w:tc>
          <w:tcPr>
            <w:tcW w:w="1513" w:type="dxa"/>
            <w:gridSpan w:val="2"/>
            <w:tcBorders>
              <w:top w:val="nil"/>
              <w:left w:val="nil"/>
              <w:right w:val="nil"/>
            </w:tcBorders>
            <w:shd w:val="clear" w:color="000000" w:fill="FFFFFF"/>
            <w:vAlign w:val="center"/>
            <w:hideMark/>
          </w:tcPr>
          <w:p w:rsidR="00FE3CB9" w:rsidRPr="00A45097" w:rsidRDefault="00B558CD" w:rsidP="00D31D93">
            <w:pPr>
              <w:jc w:val="right"/>
              <w:rPr>
                <w:rFonts w:asciiTheme="minorHAnsi" w:hAnsiTheme="minorHAnsi" w:cstheme="minorHAnsi"/>
                <w:bCs/>
                <w:sz w:val="20"/>
              </w:rPr>
            </w:pPr>
            <w:r w:rsidRPr="00A45097">
              <w:rPr>
                <w:rFonts w:asciiTheme="minorHAnsi" w:hAnsiTheme="minorHAnsi" w:cstheme="minorHAnsi"/>
                <w:bCs/>
                <w:sz w:val="20"/>
              </w:rPr>
              <w:t>20</w:t>
            </w:r>
          </w:p>
        </w:tc>
        <w:tc>
          <w:tcPr>
            <w:tcW w:w="1475" w:type="dxa"/>
            <w:gridSpan w:val="4"/>
            <w:tcBorders>
              <w:top w:val="nil"/>
              <w:left w:val="nil"/>
              <w:right w:val="nil"/>
            </w:tcBorders>
            <w:shd w:val="clear" w:color="000000" w:fill="FFFFFF"/>
            <w:vAlign w:val="center"/>
            <w:hideMark/>
          </w:tcPr>
          <w:p w:rsidR="00FE3CB9" w:rsidRPr="00A45097" w:rsidRDefault="005904BD" w:rsidP="007856DA">
            <w:pPr>
              <w:jc w:val="right"/>
              <w:rPr>
                <w:rFonts w:asciiTheme="minorHAnsi" w:hAnsiTheme="minorHAnsi" w:cstheme="minorHAnsi"/>
                <w:bCs/>
                <w:sz w:val="20"/>
              </w:rPr>
            </w:pPr>
            <w:r w:rsidRPr="00A45097">
              <w:rPr>
                <w:rFonts w:asciiTheme="minorHAnsi" w:hAnsiTheme="minorHAnsi" w:cstheme="minorHAnsi"/>
                <w:bCs/>
                <w:sz w:val="20"/>
              </w:rPr>
              <w:t>20</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FE3CB9" w:rsidRPr="00A45097" w:rsidRDefault="00AA201B" w:rsidP="00747CBD">
            <w:pPr>
              <w:rPr>
                <w:rFonts w:asciiTheme="minorHAnsi" w:hAnsiTheme="minorHAnsi" w:cstheme="minorHAnsi"/>
                <w:bCs/>
                <w:sz w:val="20"/>
              </w:rPr>
            </w:pPr>
            <w:r w:rsidRPr="00A45097">
              <w:rPr>
                <w:rFonts w:asciiTheme="minorHAnsi" w:hAnsiTheme="minorHAnsi" w:cstheme="minorHAnsi"/>
                <w:bCs/>
                <w:sz w:val="20"/>
              </w:rPr>
              <w:t>Натрупана загуба от предходни периоди</w:t>
            </w:r>
          </w:p>
        </w:tc>
        <w:tc>
          <w:tcPr>
            <w:tcW w:w="1301" w:type="dxa"/>
            <w:gridSpan w:val="4"/>
            <w:tcBorders>
              <w:top w:val="nil"/>
              <w:left w:val="nil"/>
              <w:bottom w:val="nil"/>
              <w:right w:val="nil"/>
            </w:tcBorders>
            <w:shd w:val="clear" w:color="auto" w:fill="auto"/>
            <w:noWrap/>
            <w:vAlign w:val="bottom"/>
          </w:tcPr>
          <w:p w:rsidR="00FE3CB9" w:rsidRPr="00A45097" w:rsidRDefault="00FE3CB9" w:rsidP="003E08C7">
            <w:pPr>
              <w:jc w:val="right"/>
              <w:rPr>
                <w:rFonts w:asciiTheme="minorHAnsi" w:hAnsiTheme="minorHAnsi" w:cstheme="minorHAnsi"/>
                <w:bCs/>
                <w:sz w:val="20"/>
              </w:rPr>
            </w:pPr>
          </w:p>
        </w:tc>
        <w:tc>
          <w:tcPr>
            <w:tcW w:w="1513" w:type="dxa"/>
            <w:gridSpan w:val="2"/>
            <w:tcBorders>
              <w:top w:val="nil"/>
              <w:left w:val="nil"/>
              <w:right w:val="nil"/>
            </w:tcBorders>
            <w:shd w:val="clear" w:color="000000" w:fill="FFFFFF"/>
            <w:vAlign w:val="center"/>
            <w:hideMark/>
          </w:tcPr>
          <w:p w:rsidR="00FE3CB9" w:rsidRPr="00A45097" w:rsidRDefault="00FE3CB9" w:rsidP="00740FA4">
            <w:pPr>
              <w:jc w:val="right"/>
              <w:rPr>
                <w:rFonts w:asciiTheme="minorHAnsi" w:hAnsiTheme="minorHAnsi" w:cstheme="minorHAnsi"/>
                <w:bCs/>
                <w:sz w:val="20"/>
              </w:rPr>
            </w:pPr>
            <w:r w:rsidRPr="00A45097">
              <w:rPr>
                <w:rFonts w:asciiTheme="minorHAnsi" w:hAnsiTheme="minorHAnsi" w:cstheme="minorHAnsi"/>
                <w:bCs/>
                <w:sz w:val="20"/>
              </w:rPr>
              <w:t>(</w:t>
            </w:r>
            <w:r w:rsidR="00740FA4" w:rsidRPr="00A45097">
              <w:rPr>
                <w:rFonts w:asciiTheme="minorHAnsi" w:hAnsiTheme="minorHAnsi" w:cstheme="minorHAnsi"/>
                <w:bCs/>
                <w:sz w:val="20"/>
              </w:rPr>
              <w:t>7 929</w:t>
            </w:r>
            <w:r w:rsidRPr="00A45097">
              <w:rPr>
                <w:rFonts w:asciiTheme="minorHAnsi" w:hAnsiTheme="minorHAnsi" w:cstheme="minorHAnsi"/>
                <w:bCs/>
                <w:sz w:val="20"/>
              </w:rPr>
              <w:t>)</w:t>
            </w:r>
          </w:p>
        </w:tc>
        <w:tc>
          <w:tcPr>
            <w:tcW w:w="1475" w:type="dxa"/>
            <w:gridSpan w:val="4"/>
            <w:tcBorders>
              <w:top w:val="nil"/>
              <w:left w:val="nil"/>
              <w:right w:val="nil"/>
            </w:tcBorders>
            <w:shd w:val="clear" w:color="000000" w:fill="FFFFFF"/>
            <w:vAlign w:val="center"/>
            <w:hideMark/>
          </w:tcPr>
          <w:p w:rsidR="00FE3CB9" w:rsidRPr="00A45097" w:rsidRDefault="00FE3CB9" w:rsidP="00000E50">
            <w:pPr>
              <w:jc w:val="right"/>
              <w:rPr>
                <w:rFonts w:asciiTheme="minorHAnsi" w:hAnsiTheme="minorHAnsi" w:cstheme="minorHAnsi"/>
                <w:bCs/>
                <w:sz w:val="20"/>
              </w:rPr>
            </w:pPr>
            <w:r w:rsidRPr="00A45097">
              <w:rPr>
                <w:rFonts w:asciiTheme="minorHAnsi" w:hAnsiTheme="minorHAnsi" w:cstheme="minorHAnsi"/>
                <w:bCs/>
                <w:sz w:val="20"/>
              </w:rPr>
              <w:t>(</w:t>
            </w:r>
            <w:r w:rsidR="00D932A8" w:rsidRPr="00A45097">
              <w:rPr>
                <w:rFonts w:asciiTheme="minorHAnsi" w:hAnsiTheme="minorHAnsi" w:cstheme="minorHAnsi"/>
                <w:bCs/>
                <w:sz w:val="20"/>
                <w:lang w:val="en-US"/>
              </w:rPr>
              <w:t xml:space="preserve">7 </w:t>
            </w:r>
            <w:r w:rsidR="00000E50" w:rsidRPr="00A45097">
              <w:rPr>
                <w:rFonts w:asciiTheme="minorHAnsi" w:hAnsiTheme="minorHAnsi" w:cstheme="minorHAnsi"/>
                <w:bCs/>
                <w:sz w:val="20"/>
              </w:rPr>
              <w:t>893</w:t>
            </w:r>
            <w:r w:rsidRPr="00A45097">
              <w:rPr>
                <w:rFonts w:asciiTheme="minorHAnsi" w:hAnsiTheme="minorHAnsi" w:cstheme="minorHAnsi"/>
                <w:bCs/>
                <w:sz w:val="20"/>
              </w:rPr>
              <w:t>)</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FE3CB9" w:rsidRPr="00A45097" w:rsidRDefault="00FE3CB9" w:rsidP="001D295E">
            <w:pPr>
              <w:rPr>
                <w:rFonts w:asciiTheme="minorHAnsi" w:hAnsiTheme="minorHAnsi" w:cstheme="minorHAnsi"/>
                <w:bCs/>
                <w:sz w:val="20"/>
              </w:rPr>
            </w:pPr>
            <w:r w:rsidRPr="00A45097">
              <w:rPr>
                <w:rFonts w:asciiTheme="minorHAnsi" w:hAnsiTheme="minorHAnsi" w:cstheme="minorHAnsi"/>
                <w:bCs/>
                <w:sz w:val="20"/>
              </w:rPr>
              <w:t>Резултата за периода</w:t>
            </w:r>
          </w:p>
        </w:tc>
        <w:tc>
          <w:tcPr>
            <w:tcW w:w="1301" w:type="dxa"/>
            <w:gridSpan w:val="4"/>
            <w:tcBorders>
              <w:top w:val="nil"/>
              <w:left w:val="nil"/>
              <w:bottom w:val="nil"/>
              <w:right w:val="nil"/>
            </w:tcBorders>
            <w:shd w:val="clear" w:color="auto" w:fill="auto"/>
            <w:noWrap/>
            <w:vAlign w:val="bottom"/>
          </w:tcPr>
          <w:p w:rsidR="00FE3CB9" w:rsidRPr="00A45097" w:rsidRDefault="00FE3CB9" w:rsidP="003E08C7">
            <w:pPr>
              <w:jc w:val="right"/>
              <w:rPr>
                <w:rFonts w:asciiTheme="minorHAnsi" w:hAnsiTheme="minorHAnsi" w:cstheme="minorHAnsi"/>
                <w:bCs/>
                <w:sz w:val="20"/>
              </w:rPr>
            </w:pPr>
          </w:p>
        </w:tc>
        <w:tc>
          <w:tcPr>
            <w:tcW w:w="1513" w:type="dxa"/>
            <w:gridSpan w:val="2"/>
            <w:tcBorders>
              <w:left w:val="nil"/>
              <w:bottom w:val="single" w:sz="8" w:space="0" w:color="auto"/>
              <w:right w:val="nil"/>
            </w:tcBorders>
            <w:shd w:val="clear" w:color="000000" w:fill="FFFFFF"/>
            <w:vAlign w:val="center"/>
            <w:hideMark/>
          </w:tcPr>
          <w:p w:rsidR="00FE3CB9" w:rsidRPr="00A45097" w:rsidRDefault="003D3AE7" w:rsidP="00CB6DDF">
            <w:pPr>
              <w:jc w:val="right"/>
              <w:rPr>
                <w:rFonts w:asciiTheme="minorHAnsi" w:hAnsiTheme="minorHAnsi" w:cstheme="minorHAnsi"/>
                <w:bCs/>
                <w:sz w:val="20"/>
              </w:rPr>
            </w:pPr>
            <w:r w:rsidRPr="00A45097">
              <w:rPr>
                <w:rFonts w:asciiTheme="minorHAnsi" w:hAnsiTheme="minorHAnsi" w:cstheme="minorHAnsi"/>
                <w:bCs/>
                <w:sz w:val="20"/>
              </w:rPr>
              <w:t>461</w:t>
            </w:r>
          </w:p>
        </w:tc>
        <w:tc>
          <w:tcPr>
            <w:tcW w:w="1475" w:type="dxa"/>
            <w:gridSpan w:val="4"/>
            <w:tcBorders>
              <w:left w:val="nil"/>
              <w:bottom w:val="single" w:sz="8" w:space="0" w:color="auto"/>
              <w:right w:val="nil"/>
            </w:tcBorders>
            <w:shd w:val="clear" w:color="000000" w:fill="FFFFFF"/>
            <w:vAlign w:val="center"/>
            <w:hideMark/>
          </w:tcPr>
          <w:p w:rsidR="00FE3CB9" w:rsidRPr="00A45097" w:rsidRDefault="00FE3CB9" w:rsidP="00000E50">
            <w:pPr>
              <w:jc w:val="right"/>
              <w:rPr>
                <w:rFonts w:asciiTheme="minorHAnsi" w:hAnsiTheme="minorHAnsi" w:cstheme="minorHAnsi"/>
                <w:bCs/>
                <w:sz w:val="20"/>
              </w:rPr>
            </w:pPr>
            <w:r w:rsidRPr="00A45097">
              <w:rPr>
                <w:rFonts w:asciiTheme="minorHAnsi" w:hAnsiTheme="minorHAnsi" w:cstheme="minorHAnsi"/>
                <w:bCs/>
                <w:sz w:val="20"/>
              </w:rPr>
              <w:t>(</w:t>
            </w:r>
            <w:r w:rsidR="00000E50" w:rsidRPr="00A45097">
              <w:rPr>
                <w:rFonts w:asciiTheme="minorHAnsi" w:hAnsiTheme="minorHAnsi" w:cstheme="minorHAnsi"/>
                <w:bCs/>
                <w:sz w:val="20"/>
              </w:rPr>
              <w:t>36</w:t>
            </w:r>
            <w:r w:rsidRPr="00A45097">
              <w:rPr>
                <w:rFonts w:asciiTheme="minorHAnsi" w:hAnsiTheme="minorHAnsi" w:cstheme="minorHAnsi"/>
                <w:bCs/>
                <w:sz w:val="20"/>
              </w:rPr>
              <w:t>)</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FE3CB9" w:rsidRPr="00A45097" w:rsidRDefault="00FE3CB9" w:rsidP="001D295E">
            <w:pPr>
              <w:rPr>
                <w:rFonts w:asciiTheme="minorHAnsi" w:hAnsiTheme="minorHAnsi" w:cstheme="minorHAnsi"/>
                <w:b/>
                <w:bCs/>
                <w:sz w:val="20"/>
              </w:rPr>
            </w:pPr>
            <w:r w:rsidRPr="00A45097">
              <w:rPr>
                <w:rFonts w:asciiTheme="minorHAnsi" w:hAnsiTheme="minorHAnsi" w:cstheme="minorHAnsi"/>
                <w:b/>
                <w:bCs/>
                <w:sz w:val="20"/>
              </w:rPr>
              <w:t>Общо собствен капитал</w:t>
            </w:r>
          </w:p>
        </w:tc>
        <w:tc>
          <w:tcPr>
            <w:tcW w:w="1301" w:type="dxa"/>
            <w:gridSpan w:val="4"/>
            <w:tcBorders>
              <w:top w:val="nil"/>
              <w:left w:val="nil"/>
              <w:bottom w:val="nil"/>
              <w:right w:val="nil"/>
            </w:tcBorders>
            <w:shd w:val="clear" w:color="auto" w:fill="auto"/>
            <w:noWrap/>
            <w:vAlign w:val="center"/>
          </w:tcPr>
          <w:p w:rsidR="00FE3CB9" w:rsidRPr="00A45097" w:rsidRDefault="00FE3CB9" w:rsidP="003E08C7">
            <w:pPr>
              <w:jc w:val="right"/>
              <w:rPr>
                <w:rFonts w:asciiTheme="minorHAnsi" w:hAnsiTheme="minorHAnsi" w:cstheme="minorHAnsi"/>
                <w:b/>
                <w:bCs/>
                <w:sz w:val="20"/>
              </w:rPr>
            </w:pPr>
          </w:p>
        </w:tc>
        <w:tc>
          <w:tcPr>
            <w:tcW w:w="1513" w:type="dxa"/>
            <w:gridSpan w:val="2"/>
            <w:tcBorders>
              <w:top w:val="single" w:sz="4" w:space="0" w:color="auto"/>
              <w:left w:val="nil"/>
              <w:bottom w:val="single" w:sz="4" w:space="0" w:color="auto"/>
              <w:right w:val="nil"/>
            </w:tcBorders>
            <w:shd w:val="clear" w:color="000000" w:fill="FFFFFF"/>
            <w:vAlign w:val="center"/>
            <w:hideMark/>
          </w:tcPr>
          <w:p w:rsidR="00FE3CB9" w:rsidRPr="00A45097" w:rsidRDefault="00B558CD" w:rsidP="00381E63">
            <w:pPr>
              <w:jc w:val="right"/>
              <w:rPr>
                <w:rFonts w:asciiTheme="minorHAnsi" w:hAnsiTheme="minorHAnsi" w:cstheme="minorHAnsi"/>
                <w:b/>
                <w:bCs/>
                <w:sz w:val="20"/>
              </w:rPr>
            </w:pPr>
            <w:r w:rsidRPr="00A45097">
              <w:rPr>
                <w:rFonts w:asciiTheme="minorHAnsi" w:hAnsiTheme="minorHAnsi" w:cstheme="minorHAnsi"/>
                <w:b/>
                <w:bCs/>
                <w:sz w:val="20"/>
              </w:rPr>
              <w:t>4 445</w:t>
            </w:r>
          </w:p>
        </w:tc>
        <w:tc>
          <w:tcPr>
            <w:tcW w:w="1475" w:type="dxa"/>
            <w:gridSpan w:val="4"/>
            <w:tcBorders>
              <w:top w:val="single" w:sz="4" w:space="0" w:color="auto"/>
              <w:left w:val="nil"/>
              <w:bottom w:val="single" w:sz="4" w:space="0" w:color="auto"/>
              <w:right w:val="nil"/>
            </w:tcBorders>
            <w:shd w:val="clear" w:color="000000" w:fill="FFFFFF"/>
            <w:vAlign w:val="center"/>
            <w:hideMark/>
          </w:tcPr>
          <w:p w:rsidR="00FE3CB9" w:rsidRPr="00A45097" w:rsidRDefault="005C19F1" w:rsidP="00D932A8">
            <w:pPr>
              <w:jc w:val="right"/>
              <w:rPr>
                <w:rFonts w:asciiTheme="minorHAnsi" w:hAnsiTheme="minorHAnsi" w:cstheme="minorHAnsi"/>
                <w:b/>
                <w:bCs/>
                <w:sz w:val="20"/>
                <w:lang w:val="en-US"/>
              </w:rPr>
            </w:pPr>
            <w:r w:rsidRPr="00A45097">
              <w:rPr>
                <w:rFonts w:asciiTheme="minorHAnsi" w:hAnsiTheme="minorHAnsi" w:cstheme="minorHAnsi"/>
                <w:b/>
                <w:bCs/>
                <w:sz w:val="20"/>
              </w:rPr>
              <w:t>3 984</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tcPr>
          <w:p w:rsidR="003E08C7" w:rsidRPr="00A45097" w:rsidRDefault="003E08C7" w:rsidP="001D295E">
            <w:pPr>
              <w:rPr>
                <w:rFonts w:asciiTheme="minorHAnsi" w:hAnsiTheme="minorHAnsi" w:cstheme="minorHAnsi"/>
                <w:b/>
                <w:bCs/>
                <w:sz w:val="20"/>
              </w:rPr>
            </w:pPr>
          </w:p>
        </w:tc>
        <w:tc>
          <w:tcPr>
            <w:tcW w:w="1276" w:type="dxa"/>
            <w:gridSpan w:val="3"/>
            <w:tcBorders>
              <w:top w:val="nil"/>
              <w:left w:val="nil"/>
              <w:bottom w:val="nil"/>
              <w:right w:val="nil"/>
            </w:tcBorders>
            <w:shd w:val="clear" w:color="auto" w:fill="auto"/>
            <w:noWrap/>
            <w:vAlign w:val="center"/>
          </w:tcPr>
          <w:p w:rsidR="003E08C7" w:rsidRPr="00A45097" w:rsidRDefault="003E08C7" w:rsidP="003E08C7">
            <w:pPr>
              <w:jc w:val="right"/>
              <w:rPr>
                <w:rFonts w:asciiTheme="minorHAnsi" w:hAnsiTheme="minorHAnsi" w:cstheme="minorHAnsi"/>
                <w:b/>
                <w:bCs/>
                <w:sz w:val="20"/>
              </w:rPr>
            </w:pPr>
          </w:p>
        </w:tc>
        <w:tc>
          <w:tcPr>
            <w:tcW w:w="1538" w:type="dxa"/>
            <w:gridSpan w:val="3"/>
            <w:tcBorders>
              <w:top w:val="single" w:sz="4" w:space="0" w:color="auto"/>
              <w:left w:val="nil"/>
              <w:right w:val="nil"/>
            </w:tcBorders>
            <w:shd w:val="clear" w:color="000000" w:fill="FFFFFF"/>
            <w:vAlign w:val="center"/>
          </w:tcPr>
          <w:p w:rsidR="003E08C7" w:rsidRPr="00A45097" w:rsidRDefault="003E08C7" w:rsidP="00381E63">
            <w:pPr>
              <w:jc w:val="right"/>
              <w:rPr>
                <w:rFonts w:asciiTheme="minorHAnsi" w:hAnsiTheme="minorHAnsi" w:cstheme="minorHAnsi"/>
                <w:b/>
                <w:bCs/>
                <w:sz w:val="20"/>
              </w:rPr>
            </w:pPr>
          </w:p>
        </w:tc>
        <w:tc>
          <w:tcPr>
            <w:tcW w:w="1475" w:type="dxa"/>
            <w:gridSpan w:val="4"/>
            <w:tcBorders>
              <w:top w:val="single" w:sz="4" w:space="0" w:color="auto"/>
              <w:left w:val="nil"/>
              <w:right w:val="nil"/>
            </w:tcBorders>
            <w:shd w:val="clear" w:color="000000" w:fill="FFFFFF"/>
            <w:vAlign w:val="center"/>
          </w:tcPr>
          <w:p w:rsidR="003E08C7" w:rsidRPr="00A45097" w:rsidRDefault="003E08C7" w:rsidP="007856DA">
            <w:pPr>
              <w:jc w:val="right"/>
              <w:rPr>
                <w:rFonts w:asciiTheme="minorHAnsi" w:hAnsiTheme="minorHAnsi" w:cstheme="minorHAnsi"/>
                <w:b/>
                <w:bCs/>
                <w:sz w:val="20"/>
              </w:rPr>
            </w:pPr>
          </w:p>
        </w:tc>
      </w:tr>
      <w:tr w:rsidR="00B514ED" w:rsidRPr="00A45097" w:rsidTr="0053541F">
        <w:trPr>
          <w:trHeight w:val="20"/>
        </w:trPr>
        <w:tc>
          <w:tcPr>
            <w:tcW w:w="5924" w:type="dxa"/>
            <w:gridSpan w:val="4"/>
            <w:tcBorders>
              <w:top w:val="nil"/>
              <w:left w:val="nil"/>
              <w:bottom w:val="nil"/>
              <w:right w:val="nil"/>
            </w:tcBorders>
            <w:shd w:val="clear" w:color="000000" w:fill="FFFFFF"/>
          </w:tcPr>
          <w:p w:rsidR="003E08C7" w:rsidRPr="00A45097" w:rsidRDefault="003E08C7" w:rsidP="003E08C7">
            <w:pPr>
              <w:rPr>
                <w:rFonts w:asciiTheme="minorHAnsi" w:hAnsiTheme="minorHAnsi" w:cstheme="minorHAnsi"/>
                <w:bCs/>
                <w:sz w:val="20"/>
              </w:rPr>
            </w:pPr>
            <w:r w:rsidRPr="00A45097">
              <w:rPr>
                <w:rFonts w:asciiTheme="minorHAnsi" w:hAnsiTheme="minorHAnsi" w:cstheme="minorHAnsi"/>
                <w:b/>
                <w:bCs/>
                <w:i/>
                <w:sz w:val="20"/>
              </w:rPr>
              <w:t>Нетекущи пасиви</w:t>
            </w:r>
          </w:p>
        </w:tc>
        <w:tc>
          <w:tcPr>
            <w:tcW w:w="1276" w:type="dxa"/>
            <w:gridSpan w:val="3"/>
            <w:tcBorders>
              <w:top w:val="nil"/>
              <w:left w:val="nil"/>
              <w:bottom w:val="nil"/>
              <w:right w:val="nil"/>
            </w:tcBorders>
            <w:shd w:val="clear" w:color="auto" w:fill="auto"/>
            <w:noWrap/>
            <w:vAlign w:val="bottom"/>
          </w:tcPr>
          <w:p w:rsidR="003E08C7" w:rsidRPr="00A45097" w:rsidRDefault="003E08C7" w:rsidP="003E08C7">
            <w:pPr>
              <w:jc w:val="right"/>
              <w:rPr>
                <w:rFonts w:asciiTheme="minorHAnsi" w:hAnsiTheme="minorHAnsi" w:cstheme="minorHAnsi"/>
                <w:bCs/>
                <w:sz w:val="20"/>
              </w:rPr>
            </w:pPr>
          </w:p>
        </w:tc>
        <w:tc>
          <w:tcPr>
            <w:tcW w:w="1538" w:type="dxa"/>
            <w:gridSpan w:val="3"/>
            <w:tcBorders>
              <w:left w:val="nil"/>
              <w:right w:val="nil"/>
            </w:tcBorders>
            <w:shd w:val="clear" w:color="000000" w:fill="FFFFFF"/>
            <w:vAlign w:val="center"/>
          </w:tcPr>
          <w:p w:rsidR="003E08C7" w:rsidRPr="00A45097" w:rsidRDefault="003E08C7" w:rsidP="003E08C7">
            <w:pPr>
              <w:jc w:val="right"/>
              <w:rPr>
                <w:rFonts w:asciiTheme="minorHAnsi" w:hAnsiTheme="minorHAnsi" w:cstheme="minorHAnsi"/>
                <w:bCs/>
                <w:sz w:val="20"/>
              </w:rPr>
            </w:pPr>
          </w:p>
        </w:tc>
        <w:tc>
          <w:tcPr>
            <w:tcW w:w="1475" w:type="dxa"/>
            <w:gridSpan w:val="4"/>
            <w:tcBorders>
              <w:left w:val="nil"/>
              <w:right w:val="nil"/>
            </w:tcBorders>
            <w:shd w:val="clear" w:color="000000" w:fill="FFFFFF"/>
            <w:vAlign w:val="center"/>
          </w:tcPr>
          <w:p w:rsidR="003E08C7" w:rsidRPr="00A45097" w:rsidRDefault="003E08C7" w:rsidP="003E08C7">
            <w:pPr>
              <w:jc w:val="right"/>
              <w:rPr>
                <w:rFonts w:asciiTheme="minorHAnsi" w:hAnsiTheme="minorHAnsi" w:cstheme="minorHAnsi"/>
                <w:bCs/>
                <w:sz w:val="20"/>
              </w:rPr>
            </w:pPr>
          </w:p>
        </w:tc>
      </w:tr>
      <w:tr w:rsidR="00B514ED" w:rsidRPr="00A45097" w:rsidTr="0053541F">
        <w:trPr>
          <w:trHeight w:val="20"/>
        </w:trPr>
        <w:tc>
          <w:tcPr>
            <w:tcW w:w="5924" w:type="dxa"/>
            <w:gridSpan w:val="4"/>
            <w:tcBorders>
              <w:top w:val="nil"/>
              <w:left w:val="nil"/>
              <w:bottom w:val="nil"/>
              <w:right w:val="nil"/>
            </w:tcBorders>
            <w:shd w:val="clear" w:color="000000" w:fill="FFFFFF"/>
          </w:tcPr>
          <w:p w:rsidR="003E08C7" w:rsidRPr="00A45097" w:rsidRDefault="003E08C7" w:rsidP="003E08C7">
            <w:pPr>
              <w:rPr>
                <w:rFonts w:asciiTheme="minorHAnsi" w:hAnsiTheme="minorHAnsi" w:cstheme="minorHAnsi"/>
                <w:bCs/>
                <w:sz w:val="20"/>
              </w:rPr>
            </w:pPr>
            <w:r w:rsidRPr="00A45097">
              <w:rPr>
                <w:rFonts w:asciiTheme="minorHAnsi" w:hAnsiTheme="minorHAnsi" w:cstheme="minorHAnsi"/>
                <w:bCs/>
                <w:sz w:val="20"/>
              </w:rPr>
              <w:t xml:space="preserve">Пенсионни и други задължения към персонала </w:t>
            </w:r>
          </w:p>
        </w:tc>
        <w:tc>
          <w:tcPr>
            <w:tcW w:w="1276" w:type="dxa"/>
            <w:gridSpan w:val="3"/>
            <w:tcBorders>
              <w:top w:val="nil"/>
              <w:left w:val="nil"/>
              <w:bottom w:val="nil"/>
              <w:right w:val="nil"/>
            </w:tcBorders>
            <w:shd w:val="clear" w:color="auto" w:fill="auto"/>
            <w:noWrap/>
            <w:vAlign w:val="bottom"/>
          </w:tcPr>
          <w:p w:rsidR="003E08C7" w:rsidRPr="00A45097" w:rsidRDefault="001A616D" w:rsidP="007110CB">
            <w:pPr>
              <w:jc w:val="right"/>
              <w:rPr>
                <w:rFonts w:asciiTheme="minorHAnsi" w:hAnsiTheme="minorHAnsi" w:cstheme="minorHAnsi"/>
                <w:bCs/>
                <w:sz w:val="20"/>
              </w:rPr>
            </w:pPr>
            <w:r w:rsidRPr="00A45097">
              <w:rPr>
                <w:rFonts w:asciiTheme="minorHAnsi" w:hAnsiTheme="minorHAnsi" w:cstheme="minorHAnsi"/>
                <w:bCs/>
                <w:sz w:val="20"/>
              </w:rPr>
              <w:t>1</w:t>
            </w:r>
            <w:r w:rsidR="007110CB">
              <w:rPr>
                <w:rFonts w:asciiTheme="minorHAnsi" w:hAnsiTheme="minorHAnsi" w:cstheme="minorHAnsi"/>
                <w:bCs/>
                <w:sz w:val="20"/>
              </w:rPr>
              <w:t>7</w:t>
            </w:r>
            <w:r w:rsidRPr="00A45097">
              <w:rPr>
                <w:rFonts w:asciiTheme="minorHAnsi" w:hAnsiTheme="minorHAnsi" w:cstheme="minorHAnsi"/>
                <w:bCs/>
                <w:sz w:val="20"/>
              </w:rPr>
              <w:t>.2</w:t>
            </w:r>
          </w:p>
        </w:tc>
        <w:tc>
          <w:tcPr>
            <w:tcW w:w="1538" w:type="dxa"/>
            <w:gridSpan w:val="3"/>
            <w:tcBorders>
              <w:left w:val="nil"/>
              <w:right w:val="nil"/>
            </w:tcBorders>
            <w:shd w:val="clear" w:color="000000" w:fill="FFFFFF"/>
            <w:vAlign w:val="center"/>
          </w:tcPr>
          <w:p w:rsidR="003E08C7" w:rsidRPr="00A45097" w:rsidRDefault="001F2A94" w:rsidP="003E08C7">
            <w:pPr>
              <w:jc w:val="right"/>
              <w:rPr>
                <w:rFonts w:asciiTheme="minorHAnsi" w:hAnsiTheme="minorHAnsi" w:cstheme="minorHAnsi"/>
                <w:bCs/>
                <w:sz w:val="20"/>
              </w:rPr>
            </w:pPr>
            <w:r w:rsidRPr="00A45097">
              <w:rPr>
                <w:rFonts w:asciiTheme="minorHAnsi" w:hAnsiTheme="minorHAnsi" w:cstheme="minorHAnsi"/>
                <w:bCs/>
                <w:sz w:val="20"/>
              </w:rPr>
              <w:t>6</w:t>
            </w:r>
          </w:p>
        </w:tc>
        <w:tc>
          <w:tcPr>
            <w:tcW w:w="1475" w:type="dxa"/>
            <w:gridSpan w:val="4"/>
            <w:tcBorders>
              <w:left w:val="nil"/>
              <w:right w:val="nil"/>
            </w:tcBorders>
            <w:shd w:val="clear" w:color="000000" w:fill="FFFFFF"/>
            <w:vAlign w:val="center"/>
          </w:tcPr>
          <w:p w:rsidR="003E08C7" w:rsidRPr="00A45097" w:rsidRDefault="00AF5222" w:rsidP="003E08C7">
            <w:pPr>
              <w:jc w:val="right"/>
              <w:rPr>
                <w:rFonts w:asciiTheme="minorHAnsi" w:hAnsiTheme="minorHAnsi" w:cstheme="minorHAnsi"/>
                <w:bCs/>
                <w:sz w:val="20"/>
              </w:rPr>
            </w:pPr>
            <w:r w:rsidRPr="00A45097">
              <w:rPr>
                <w:rFonts w:asciiTheme="minorHAnsi" w:hAnsiTheme="minorHAnsi" w:cstheme="minorHAnsi"/>
                <w:bCs/>
                <w:sz w:val="20"/>
              </w:rPr>
              <w:t>6</w:t>
            </w:r>
          </w:p>
        </w:tc>
      </w:tr>
      <w:tr w:rsidR="00B514ED" w:rsidRPr="00A45097" w:rsidTr="0053541F">
        <w:trPr>
          <w:trHeight w:val="20"/>
        </w:trPr>
        <w:tc>
          <w:tcPr>
            <w:tcW w:w="5924" w:type="dxa"/>
            <w:gridSpan w:val="4"/>
            <w:tcBorders>
              <w:top w:val="nil"/>
              <w:left w:val="nil"/>
              <w:bottom w:val="nil"/>
              <w:right w:val="nil"/>
            </w:tcBorders>
            <w:shd w:val="clear" w:color="000000" w:fill="FFFFFF"/>
          </w:tcPr>
          <w:p w:rsidR="003E08C7" w:rsidRPr="00A45097" w:rsidRDefault="003E08C7" w:rsidP="003E08C7">
            <w:pPr>
              <w:rPr>
                <w:rFonts w:asciiTheme="minorHAnsi" w:hAnsiTheme="minorHAnsi" w:cstheme="minorHAnsi"/>
                <w:bCs/>
                <w:sz w:val="20"/>
              </w:rPr>
            </w:pPr>
            <w:r w:rsidRPr="00A45097">
              <w:rPr>
                <w:rFonts w:asciiTheme="minorHAnsi" w:hAnsiTheme="minorHAnsi" w:cstheme="minorHAnsi"/>
                <w:bCs/>
                <w:sz w:val="20"/>
              </w:rPr>
              <w:t>Дългосрочни заеми</w:t>
            </w:r>
          </w:p>
        </w:tc>
        <w:tc>
          <w:tcPr>
            <w:tcW w:w="1276" w:type="dxa"/>
            <w:gridSpan w:val="3"/>
            <w:tcBorders>
              <w:top w:val="nil"/>
              <w:left w:val="nil"/>
              <w:bottom w:val="nil"/>
              <w:right w:val="nil"/>
            </w:tcBorders>
            <w:shd w:val="clear" w:color="auto" w:fill="auto"/>
            <w:noWrap/>
            <w:vAlign w:val="bottom"/>
          </w:tcPr>
          <w:p w:rsidR="003E08C7" w:rsidRPr="007110CB" w:rsidRDefault="007110CB" w:rsidP="003E08C7">
            <w:pPr>
              <w:jc w:val="right"/>
              <w:rPr>
                <w:rFonts w:asciiTheme="minorHAnsi" w:hAnsiTheme="minorHAnsi" w:cstheme="minorHAnsi"/>
                <w:bCs/>
                <w:sz w:val="20"/>
              </w:rPr>
            </w:pPr>
            <w:r>
              <w:rPr>
                <w:rFonts w:asciiTheme="minorHAnsi" w:hAnsiTheme="minorHAnsi" w:cstheme="minorHAnsi"/>
                <w:bCs/>
                <w:sz w:val="20"/>
              </w:rPr>
              <w:t>18</w:t>
            </w:r>
          </w:p>
        </w:tc>
        <w:tc>
          <w:tcPr>
            <w:tcW w:w="1538" w:type="dxa"/>
            <w:gridSpan w:val="3"/>
            <w:tcBorders>
              <w:left w:val="nil"/>
              <w:bottom w:val="nil"/>
              <w:right w:val="nil"/>
            </w:tcBorders>
            <w:shd w:val="clear" w:color="000000" w:fill="FFFFFF"/>
            <w:vAlign w:val="center"/>
          </w:tcPr>
          <w:p w:rsidR="003E08C7" w:rsidRPr="00A45097" w:rsidRDefault="001F2A94" w:rsidP="003E08C7">
            <w:pPr>
              <w:jc w:val="right"/>
              <w:rPr>
                <w:rFonts w:asciiTheme="minorHAnsi" w:hAnsiTheme="minorHAnsi" w:cstheme="minorHAnsi"/>
                <w:bCs/>
                <w:sz w:val="20"/>
              </w:rPr>
            </w:pPr>
            <w:r w:rsidRPr="00A45097">
              <w:rPr>
                <w:rFonts w:asciiTheme="minorHAnsi" w:hAnsiTheme="minorHAnsi" w:cstheme="minorHAnsi"/>
                <w:bCs/>
                <w:sz w:val="20"/>
              </w:rPr>
              <w:t>3</w:t>
            </w:r>
            <w:r w:rsidR="003E08C7" w:rsidRPr="00A45097">
              <w:rPr>
                <w:rFonts w:asciiTheme="minorHAnsi" w:hAnsiTheme="minorHAnsi" w:cstheme="minorHAnsi"/>
                <w:bCs/>
                <w:sz w:val="20"/>
              </w:rPr>
              <w:t> 000</w:t>
            </w:r>
          </w:p>
        </w:tc>
        <w:tc>
          <w:tcPr>
            <w:tcW w:w="1475" w:type="dxa"/>
            <w:gridSpan w:val="4"/>
            <w:tcBorders>
              <w:left w:val="nil"/>
              <w:bottom w:val="nil"/>
              <w:right w:val="nil"/>
            </w:tcBorders>
            <w:shd w:val="clear" w:color="000000" w:fill="FFFFFF"/>
            <w:vAlign w:val="center"/>
          </w:tcPr>
          <w:p w:rsidR="003E08C7" w:rsidRPr="00A45097" w:rsidRDefault="00AF5222" w:rsidP="003E08C7">
            <w:pPr>
              <w:jc w:val="right"/>
              <w:rPr>
                <w:rFonts w:asciiTheme="minorHAnsi" w:hAnsiTheme="minorHAnsi" w:cstheme="minorHAnsi"/>
                <w:bCs/>
                <w:sz w:val="20"/>
              </w:rPr>
            </w:pPr>
            <w:r w:rsidRPr="00A45097">
              <w:rPr>
                <w:rFonts w:asciiTheme="minorHAnsi" w:hAnsiTheme="minorHAnsi" w:cstheme="minorHAnsi"/>
                <w:bCs/>
                <w:sz w:val="20"/>
              </w:rPr>
              <w:t>4</w:t>
            </w:r>
            <w:r w:rsidR="003E08C7" w:rsidRPr="00A45097">
              <w:rPr>
                <w:rFonts w:asciiTheme="minorHAnsi" w:hAnsiTheme="minorHAnsi" w:cstheme="minorHAnsi"/>
                <w:bCs/>
                <w:sz w:val="20"/>
              </w:rPr>
              <w:t xml:space="preserve"> 000</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FE3CB9" w:rsidRPr="00A45097" w:rsidRDefault="00FE3CB9" w:rsidP="001D295E">
            <w:pPr>
              <w:rPr>
                <w:rFonts w:asciiTheme="minorHAnsi" w:hAnsiTheme="minorHAnsi" w:cstheme="minorHAnsi"/>
                <w:b/>
                <w:bCs/>
                <w:sz w:val="20"/>
              </w:rPr>
            </w:pPr>
            <w:r w:rsidRPr="00A45097">
              <w:rPr>
                <w:rFonts w:asciiTheme="minorHAnsi" w:hAnsiTheme="minorHAnsi" w:cstheme="minorHAnsi"/>
                <w:b/>
                <w:bCs/>
                <w:sz w:val="20"/>
              </w:rPr>
              <w:t>Нетекущи пасиви</w:t>
            </w:r>
          </w:p>
        </w:tc>
        <w:tc>
          <w:tcPr>
            <w:tcW w:w="1276" w:type="dxa"/>
            <w:gridSpan w:val="3"/>
            <w:tcBorders>
              <w:top w:val="nil"/>
              <w:left w:val="nil"/>
              <w:bottom w:val="nil"/>
              <w:right w:val="nil"/>
            </w:tcBorders>
            <w:shd w:val="clear" w:color="auto" w:fill="auto"/>
            <w:noWrap/>
            <w:vAlign w:val="bottom"/>
          </w:tcPr>
          <w:p w:rsidR="00FE3CB9" w:rsidRPr="00A45097" w:rsidRDefault="00FE3CB9" w:rsidP="003E08C7">
            <w:pPr>
              <w:jc w:val="right"/>
              <w:rPr>
                <w:rFonts w:asciiTheme="minorHAnsi" w:hAnsiTheme="minorHAnsi" w:cstheme="minorHAnsi"/>
                <w:b/>
                <w:bCs/>
                <w:sz w:val="20"/>
              </w:rPr>
            </w:pPr>
          </w:p>
        </w:tc>
        <w:tc>
          <w:tcPr>
            <w:tcW w:w="1538" w:type="dxa"/>
            <w:gridSpan w:val="3"/>
            <w:tcBorders>
              <w:top w:val="single" w:sz="8" w:space="0" w:color="auto"/>
              <w:left w:val="nil"/>
              <w:bottom w:val="single" w:sz="8" w:space="0" w:color="auto"/>
              <w:right w:val="nil"/>
            </w:tcBorders>
            <w:shd w:val="clear" w:color="000000" w:fill="FFFFFF"/>
            <w:vAlign w:val="center"/>
            <w:hideMark/>
          </w:tcPr>
          <w:p w:rsidR="00FE3CB9" w:rsidRPr="00A45097" w:rsidRDefault="001F2A94" w:rsidP="001F2A94">
            <w:pPr>
              <w:jc w:val="right"/>
              <w:rPr>
                <w:rFonts w:asciiTheme="minorHAnsi" w:hAnsiTheme="minorHAnsi" w:cstheme="minorHAnsi"/>
                <w:b/>
                <w:bCs/>
                <w:sz w:val="20"/>
              </w:rPr>
            </w:pPr>
            <w:r w:rsidRPr="00A45097">
              <w:rPr>
                <w:rFonts w:asciiTheme="minorHAnsi" w:hAnsiTheme="minorHAnsi" w:cstheme="minorHAnsi"/>
                <w:b/>
                <w:bCs/>
                <w:sz w:val="20"/>
              </w:rPr>
              <w:t>3</w:t>
            </w:r>
            <w:r w:rsidR="00642F9D" w:rsidRPr="00A45097">
              <w:rPr>
                <w:rFonts w:asciiTheme="minorHAnsi" w:hAnsiTheme="minorHAnsi" w:cstheme="minorHAnsi"/>
                <w:b/>
                <w:bCs/>
                <w:sz w:val="20"/>
              </w:rPr>
              <w:t xml:space="preserve"> 00</w:t>
            </w:r>
            <w:r w:rsidRPr="00A45097">
              <w:rPr>
                <w:rFonts w:asciiTheme="minorHAnsi" w:hAnsiTheme="minorHAnsi" w:cstheme="minorHAnsi"/>
                <w:b/>
                <w:bCs/>
                <w:sz w:val="20"/>
              </w:rPr>
              <w:t>6</w:t>
            </w:r>
          </w:p>
        </w:tc>
        <w:tc>
          <w:tcPr>
            <w:tcW w:w="1475" w:type="dxa"/>
            <w:gridSpan w:val="4"/>
            <w:tcBorders>
              <w:top w:val="single" w:sz="8" w:space="0" w:color="auto"/>
              <w:left w:val="nil"/>
              <w:bottom w:val="single" w:sz="8" w:space="0" w:color="auto"/>
              <w:right w:val="nil"/>
            </w:tcBorders>
            <w:shd w:val="clear" w:color="000000" w:fill="FFFFFF"/>
            <w:vAlign w:val="center"/>
            <w:hideMark/>
          </w:tcPr>
          <w:p w:rsidR="00FE3CB9" w:rsidRPr="00D502F9" w:rsidRDefault="00AF5222" w:rsidP="00D502F9">
            <w:pPr>
              <w:jc w:val="right"/>
              <w:rPr>
                <w:rFonts w:asciiTheme="minorHAnsi" w:hAnsiTheme="minorHAnsi" w:cstheme="minorHAnsi"/>
                <w:b/>
                <w:bCs/>
                <w:sz w:val="20"/>
              </w:rPr>
            </w:pPr>
            <w:r w:rsidRPr="00A45097">
              <w:rPr>
                <w:rFonts w:asciiTheme="minorHAnsi" w:hAnsiTheme="minorHAnsi" w:cstheme="minorHAnsi"/>
                <w:b/>
                <w:bCs/>
                <w:sz w:val="20"/>
              </w:rPr>
              <w:t xml:space="preserve">4 </w:t>
            </w:r>
            <w:r w:rsidR="00FE3CB9" w:rsidRPr="00A45097">
              <w:rPr>
                <w:rFonts w:asciiTheme="minorHAnsi" w:hAnsiTheme="minorHAnsi" w:cstheme="minorHAnsi"/>
                <w:b/>
                <w:bCs/>
                <w:sz w:val="20"/>
              </w:rPr>
              <w:t>00</w:t>
            </w:r>
            <w:r w:rsidR="00D502F9">
              <w:rPr>
                <w:rFonts w:asciiTheme="minorHAnsi" w:hAnsiTheme="minorHAnsi" w:cstheme="minorHAnsi"/>
                <w:b/>
                <w:bCs/>
                <w:sz w:val="20"/>
              </w:rPr>
              <w:t>6</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FE3CB9" w:rsidRPr="00A45097" w:rsidRDefault="00FE3CB9" w:rsidP="001D295E">
            <w:pPr>
              <w:rPr>
                <w:rFonts w:asciiTheme="minorHAnsi" w:hAnsiTheme="minorHAnsi" w:cstheme="minorHAnsi"/>
                <w:b/>
                <w:bCs/>
                <w:sz w:val="20"/>
              </w:rPr>
            </w:pPr>
            <w:r w:rsidRPr="00A45097">
              <w:rPr>
                <w:rFonts w:asciiTheme="minorHAnsi" w:hAnsiTheme="minorHAnsi" w:cstheme="minorHAnsi"/>
                <w:b/>
                <w:bCs/>
                <w:sz w:val="20"/>
              </w:rPr>
              <w:t> </w:t>
            </w:r>
          </w:p>
        </w:tc>
        <w:tc>
          <w:tcPr>
            <w:tcW w:w="1276" w:type="dxa"/>
            <w:gridSpan w:val="3"/>
            <w:tcBorders>
              <w:top w:val="nil"/>
              <w:left w:val="nil"/>
              <w:bottom w:val="nil"/>
              <w:right w:val="nil"/>
            </w:tcBorders>
            <w:shd w:val="clear" w:color="auto" w:fill="auto"/>
            <w:noWrap/>
            <w:vAlign w:val="bottom"/>
          </w:tcPr>
          <w:p w:rsidR="00FE3CB9" w:rsidRPr="00A45097" w:rsidRDefault="00FE3CB9" w:rsidP="003E08C7">
            <w:pPr>
              <w:jc w:val="right"/>
              <w:rPr>
                <w:rFonts w:asciiTheme="minorHAnsi" w:hAnsiTheme="minorHAnsi" w:cstheme="minorHAnsi"/>
                <w:b/>
                <w:bCs/>
                <w:sz w:val="20"/>
              </w:rPr>
            </w:pPr>
          </w:p>
        </w:tc>
        <w:tc>
          <w:tcPr>
            <w:tcW w:w="1538" w:type="dxa"/>
            <w:gridSpan w:val="3"/>
            <w:tcBorders>
              <w:top w:val="nil"/>
              <w:left w:val="nil"/>
              <w:bottom w:val="nil"/>
              <w:right w:val="nil"/>
            </w:tcBorders>
            <w:shd w:val="clear" w:color="000000" w:fill="FFFFFF"/>
            <w:vAlign w:val="center"/>
            <w:hideMark/>
          </w:tcPr>
          <w:p w:rsidR="00FE3CB9" w:rsidRPr="00A45097" w:rsidRDefault="00FE3CB9" w:rsidP="007856DA">
            <w:pPr>
              <w:jc w:val="right"/>
              <w:rPr>
                <w:rFonts w:asciiTheme="minorHAnsi" w:hAnsiTheme="minorHAnsi" w:cstheme="minorHAnsi"/>
                <w:b/>
                <w:bCs/>
                <w:sz w:val="20"/>
              </w:rPr>
            </w:pPr>
            <w:r w:rsidRPr="00A45097">
              <w:rPr>
                <w:rFonts w:asciiTheme="minorHAnsi" w:hAnsiTheme="minorHAnsi" w:cstheme="minorHAnsi"/>
                <w:b/>
                <w:bCs/>
                <w:sz w:val="20"/>
              </w:rPr>
              <w:t> </w:t>
            </w:r>
          </w:p>
        </w:tc>
        <w:tc>
          <w:tcPr>
            <w:tcW w:w="1475" w:type="dxa"/>
            <w:gridSpan w:val="4"/>
            <w:tcBorders>
              <w:top w:val="nil"/>
              <w:left w:val="nil"/>
              <w:bottom w:val="nil"/>
              <w:right w:val="nil"/>
            </w:tcBorders>
            <w:shd w:val="clear" w:color="000000" w:fill="FFFFFF"/>
            <w:vAlign w:val="center"/>
            <w:hideMark/>
          </w:tcPr>
          <w:p w:rsidR="00FE3CB9" w:rsidRPr="00A45097" w:rsidRDefault="00FE3CB9" w:rsidP="007856DA">
            <w:pPr>
              <w:jc w:val="right"/>
              <w:rPr>
                <w:rFonts w:asciiTheme="minorHAnsi" w:hAnsiTheme="minorHAnsi" w:cstheme="minorHAnsi"/>
                <w:b/>
                <w:bCs/>
                <w:sz w:val="20"/>
              </w:rPr>
            </w:pPr>
            <w:r w:rsidRPr="00A45097">
              <w:rPr>
                <w:rFonts w:asciiTheme="minorHAnsi" w:hAnsiTheme="minorHAnsi" w:cstheme="minorHAnsi"/>
                <w:b/>
                <w:bCs/>
                <w:sz w:val="20"/>
              </w:rPr>
              <w:t> </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FE3CB9" w:rsidRPr="00A45097" w:rsidRDefault="00FE3CB9" w:rsidP="001D295E">
            <w:pPr>
              <w:rPr>
                <w:rFonts w:asciiTheme="minorHAnsi" w:hAnsiTheme="minorHAnsi" w:cstheme="minorHAnsi"/>
                <w:b/>
                <w:bCs/>
                <w:i/>
                <w:sz w:val="20"/>
              </w:rPr>
            </w:pPr>
            <w:r w:rsidRPr="00A45097">
              <w:rPr>
                <w:rFonts w:asciiTheme="minorHAnsi" w:hAnsiTheme="minorHAnsi" w:cstheme="minorHAnsi"/>
                <w:b/>
                <w:bCs/>
                <w:i/>
                <w:sz w:val="20"/>
              </w:rPr>
              <w:t>Текущи пасиви</w:t>
            </w:r>
          </w:p>
        </w:tc>
        <w:tc>
          <w:tcPr>
            <w:tcW w:w="1276" w:type="dxa"/>
            <w:gridSpan w:val="3"/>
            <w:tcBorders>
              <w:top w:val="nil"/>
              <w:left w:val="nil"/>
              <w:bottom w:val="nil"/>
              <w:right w:val="nil"/>
            </w:tcBorders>
            <w:shd w:val="clear" w:color="auto" w:fill="auto"/>
            <w:noWrap/>
            <w:vAlign w:val="bottom"/>
          </w:tcPr>
          <w:p w:rsidR="00FE3CB9" w:rsidRPr="00A45097" w:rsidRDefault="00FE3CB9" w:rsidP="003E08C7">
            <w:pPr>
              <w:jc w:val="right"/>
              <w:rPr>
                <w:rFonts w:asciiTheme="minorHAnsi" w:hAnsiTheme="minorHAnsi" w:cstheme="minorHAnsi"/>
                <w:bCs/>
                <w:sz w:val="20"/>
              </w:rPr>
            </w:pPr>
          </w:p>
        </w:tc>
        <w:tc>
          <w:tcPr>
            <w:tcW w:w="1538" w:type="dxa"/>
            <w:gridSpan w:val="3"/>
            <w:tcBorders>
              <w:top w:val="nil"/>
              <w:left w:val="nil"/>
              <w:bottom w:val="nil"/>
              <w:right w:val="nil"/>
            </w:tcBorders>
            <w:shd w:val="clear" w:color="000000" w:fill="FFFFFF"/>
            <w:vAlign w:val="center"/>
            <w:hideMark/>
          </w:tcPr>
          <w:p w:rsidR="00FE3CB9" w:rsidRPr="00A45097" w:rsidRDefault="00FE3CB9" w:rsidP="007856DA">
            <w:pPr>
              <w:jc w:val="right"/>
              <w:rPr>
                <w:rFonts w:asciiTheme="minorHAnsi" w:hAnsiTheme="minorHAnsi" w:cstheme="minorHAnsi"/>
                <w:bCs/>
                <w:sz w:val="20"/>
              </w:rPr>
            </w:pPr>
            <w:r w:rsidRPr="00A45097">
              <w:rPr>
                <w:rFonts w:asciiTheme="minorHAnsi" w:hAnsiTheme="minorHAnsi" w:cstheme="minorHAnsi"/>
                <w:bCs/>
                <w:sz w:val="20"/>
              </w:rPr>
              <w:t> </w:t>
            </w:r>
          </w:p>
        </w:tc>
        <w:tc>
          <w:tcPr>
            <w:tcW w:w="1475" w:type="dxa"/>
            <w:gridSpan w:val="4"/>
            <w:tcBorders>
              <w:top w:val="nil"/>
              <w:left w:val="nil"/>
              <w:bottom w:val="nil"/>
              <w:right w:val="nil"/>
            </w:tcBorders>
            <w:shd w:val="clear" w:color="000000" w:fill="FFFFFF"/>
            <w:vAlign w:val="center"/>
            <w:hideMark/>
          </w:tcPr>
          <w:p w:rsidR="00FE3CB9" w:rsidRPr="00A45097" w:rsidRDefault="00FE3CB9" w:rsidP="007856DA">
            <w:pPr>
              <w:jc w:val="right"/>
              <w:rPr>
                <w:rFonts w:asciiTheme="minorHAnsi" w:hAnsiTheme="minorHAnsi" w:cstheme="minorHAnsi"/>
                <w:bCs/>
                <w:sz w:val="20"/>
              </w:rPr>
            </w:pPr>
            <w:r w:rsidRPr="00A45097">
              <w:rPr>
                <w:rFonts w:asciiTheme="minorHAnsi" w:hAnsiTheme="minorHAnsi" w:cstheme="minorHAnsi"/>
                <w:bCs/>
                <w:sz w:val="20"/>
              </w:rPr>
              <w:t> </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FE3CB9" w:rsidRPr="00A45097" w:rsidRDefault="00FE3CB9" w:rsidP="001D295E">
            <w:pPr>
              <w:rPr>
                <w:rFonts w:asciiTheme="minorHAnsi" w:hAnsiTheme="minorHAnsi" w:cstheme="minorHAnsi"/>
                <w:bCs/>
                <w:sz w:val="20"/>
              </w:rPr>
            </w:pPr>
            <w:r w:rsidRPr="00A45097">
              <w:rPr>
                <w:rFonts w:asciiTheme="minorHAnsi" w:hAnsiTheme="minorHAnsi" w:cstheme="minorHAnsi"/>
                <w:bCs/>
                <w:sz w:val="20"/>
              </w:rPr>
              <w:t>Текуща част на дългосрочни заеми</w:t>
            </w:r>
          </w:p>
        </w:tc>
        <w:tc>
          <w:tcPr>
            <w:tcW w:w="1276" w:type="dxa"/>
            <w:gridSpan w:val="3"/>
            <w:tcBorders>
              <w:top w:val="nil"/>
              <w:left w:val="nil"/>
              <w:bottom w:val="nil"/>
              <w:right w:val="nil"/>
            </w:tcBorders>
            <w:shd w:val="clear" w:color="auto" w:fill="auto"/>
            <w:noWrap/>
            <w:vAlign w:val="bottom"/>
          </w:tcPr>
          <w:p w:rsidR="00FE3CB9" w:rsidRPr="007110CB" w:rsidRDefault="007110CB" w:rsidP="003E08C7">
            <w:pPr>
              <w:jc w:val="right"/>
              <w:rPr>
                <w:rFonts w:asciiTheme="minorHAnsi" w:hAnsiTheme="minorHAnsi" w:cstheme="minorHAnsi"/>
                <w:bCs/>
                <w:sz w:val="20"/>
              </w:rPr>
            </w:pPr>
            <w:r>
              <w:rPr>
                <w:rFonts w:asciiTheme="minorHAnsi" w:hAnsiTheme="minorHAnsi" w:cstheme="minorHAnsi"/>
                <w:bCs/>
                <w:sz w:val="20"/>
              </w:rPr>
              <w:t>18</w:t>
            </w:r>
          </w:p>
        </w:tc>
        <w:tc>
          <w:tcPr>
            <w:tcW w:w="1538" w:type="dxa"/>
            <w:gridSpan w:val="3"/>
            <w:tcBorders>
              <w:top w:val="nil"/>
              <w:left w:val="nil"/>
              <w:bottom w:val="nil"/>
              <w:right w:val="nil"/>
            </w:tcBorders>
            <w:shd w:val="clear" w:color="000000" w:fill="FFFFFF"/>
            <w:vAlign w:val="center"/>
            <w:hideMark/>
          </w:tcPr>
          <w:p w:rsidR="00FE3CB9" w:rsidRPr="00A45097" w:rsidRDefault="00E06185" w:rsidP="00852EB4">
            <w:pPr>
              <w:jc w:val="right"/>
              <w:rPr>
                <w:rFonts w:asciiTheme="minorHAnsi" w:hAnsiTheme="minorHAnsi" w:cstheme="minorHAnsi"/>
                <w:bCs/>
                <w:sz w:val="20"/>
              </w:rPr>
            </w:pPr>
            <w:r w:rsidRPr="00A45097">
              <w:rPr>
                <w:rFonts w:asciiTheme="minorHAnsi" w:hAnsiTheme="minorHAnsi" w:cstheme="minorHAnsi"/>
                <w:bCs/>
                <w:sz w:val="20"/>
              </w:rPr>
              <w:t>2 072</w:t>
            </w:r>
          </w:p>
        </w:tc>
        <w:tc>
          <w:tcPr>
            <w:tcW w:w="1475" w:type="dxa"/>
            <w:gridSpan w:val="4"/>
            <w:tcBorders>
              <w:top w:val="nil"/>
              <w:left w:val="nil"/>
              <w:bottom w:val="nil"/>
              <w:right w:val="nil"/>
            </w:tcBorders>
            <w:shd w:val="clear" w:color="000000" w:fill="FFFFFF"/>
            <w:vAlign w:val="center"/>
            <w:hideMark/>
          </w:tcPr>
          <w:p w:rsidR="00FE3CB9" w:rsidRPr="00A45097" w:rsidRDefault="00AA201B" w:rsidP="007C050B">
            <w:pPr>
              <w:jc w:val="right"/>
              <w:rPr>
                <w:rFonts w:asciiTheme="minorHAnsi" w:hAnsiTheme="minorHAnsi" w:cstheme="minorHAnsi"/>
                <w:bCs/>
                <w:sz w:val="20"/>
              </w:rPr>
            </w:pPr>
            <w:r w:rsidRPr="00A45097">
              <w:rPr>
                <w:rFonts w:asciiTheme="minorHAnsi" w:hAnsiTheme="minorHAnsi" w:cstheme="minorHAnsi"/>
                <w:bCs/>
                <w:sz w:val="20"/>
              </w:rPr>
              <w:t xml:space="preserve">2 </w:t>
            </w:r>
            <w:r w:rsidR="007C050B" w:rsidRPr="00A45097">
              <w:rPr>
                <w:rFonts w:asciiTheme="minorHAnsi" w:hAnsiTheme="minorHAnsi" w:cstheme="minorHAnsi"/>
                <w:bCs/>
                <w:sz w:val="20"/>
              </w:rPr>
              <w:t>087</w:t>
            </w:r>
          </w:p>
        </w:tc>
      </w:tr>
      <w:tr w:rsidR="00B263DD" w:rsidRPr="00A45097" w:rsidTr="0053541F">
        <w:trPr>
          <w:trHeight w:val="20"/>
        </w:trPr>
        <w:tc>
          <w:tcPr>
            <w:tcW w:w="5924" w:type="dxa"/>
            <w:gridSpan w:val="4"/>
            <w:tcBorders>
              <w:top w:val="nil"/>
              <w:left w:val="nil"/>
              <w:bottom w:val="nil"/>
              <w:right w:val="nil"/>
            </w:tcBorders>
            <w:shd w:val="clear" w:color="000000" w:fill="FFFFFF"/>
            <w:vAlign w:val="center"/>
          </w:tcPr>
          <w:p w:rsidR="00B263DD" w:rsidRPr="00A45097" w:rsidRDefault="00B263DD" w:rsidP="00B263DD">
            <w:pPr>
              <w:rPr>
                <w:rFonts w:asciiTheme="minorHAnsi" w:hAnsiTheme="minorHAnsi" w:cstheme="minorHAnsi"/>
                <w:bCs/>
                <w:sz w:val="20"/>
              </w:rPr>
            </w:pPr>
            <w:r w:rsidRPr="00A45097">
              <w:rPr>
                <w:rFonts w:asciiTheme="minorHAnsi" w:hAnsiTheme="minorHAnsi" w:cstheme="minorHAnsi"/>
                <w:bCs/>
                <w:sz w:val="20"/>
              </w:rPr>
              <w:t>Текущи задължения по заеми и договори за цесия</w:t>
            </w:r>
          </w:p>
        </w:tc>
        <w:tc>
          <w:tcPr>
            <w:tcW w:w="1276" w:type="dxa"/>
            <w:gridSpan w:val="3"/>
            <w:tcBorders>
              <w:top w:val="nil"/>
              <w:left w:val="nil"/>
              <w:bottom w:val="nil"/>
              <w:right w:val="nil"/>
            </w:tcBorders>
            <w:shd w:val="clear" w:color="auto" w:fill="auto"/>
            <w:noWrap/>
            <w:vAlign w:val="bottom"/>
          </w:tcPr>
          <w:p w:rsidR="00B263DD" w:rsidRPr="00A45097" w:rsidRDefault="00B263DD" w:rsidP="003E08C7">
            <w:pPr>
              <w:jc w:val="right"/>
              <w:rPr>
                <w:rFonts w:asciiTheme="minorHAnsi" w:hAnsiTheme="minorHAnsi" w:cstheme="minorHAnsi"/>
                <w:bCs/>
                <w:sz w:val="20"/>
                <w:lang w:val="ru-RU"/>
              </w:rPr>
            </w:pPr>
          </w:p>
        </w:tc>
        <w:tc>
          <w:tcPr>
            <w:tcW w:w="1538" w:type="dxa"/>
            <w:gridSpan w:val="3"/>
            <w:tcBorders>
              <w:top w:val="nil"/>
              <w:left w:val="nil"/>
              <w:bottom w:val="nil"/>
              <w:right w:val="nil"/>
            </w:tcBorders>
            <w:shd w:val="clear" w:color="000000" w:fill="FFFFFF"/>
            <w:vAlign w:val="center"/>
          </w:tcPr>
          <w:p w:rsidR="00B263DD" w:rsidRPr="00A45097" w:rsidRDefault="0046572B" w:rsidP="00852EB4">
            <w:pPr>
              <w:jc w:val="right"/>
              <w:rPr>
                <w:rFonts w:asciiTheme="minorHAnsi" w:hAnsiTheme="minorHAnsi" w:cstheme="minorHAnsi"/>
                <w:bCs/>
                <w:sz w:val="20"/>
                <w:lang w:val="ru-RU"/>
              </w:rPr>
            </w:pPr>
            <w:r w:rsidRPr="00A45097">
              <w:rPr>
                <w:rFonts w:asciiTheme="minorHAnsi" w:hAnsiTheme="minorHAnsi" w:cstheme="minorHAnsi"/>
                <w:bCs/>
                <w:sz w:val="20"/>
                <w:lang w:val="ru-RU"/>
              </w:rPr>
              <w:t>1 179</w:t>
            </w:r>
          </w:p>
        </w:tc>
        <w:tc>
          <w:tcPr>
            <w:tcW w:w="1475" w:type="dxa"/>
            <w:gridSpan w:val="4"/>
            <w:tcBorders>
              <w:top w:val="nil"/>
              <w:left w:val="nil"/>
              <w:bottom w:val="nil"/>
              <w:right w:val="nil"/>
            </w:tcBorders>
            <w:shd w:val="clear" w:color="000000" w:fill="FFFFFF"/>
            <w:vAlign w:val="center"/>
          </w:tcPr>
          <w:p w:rsidR="00B263DD" w:rsidRPr="00A45097" w:rsidRDefault="0046572B" w:rsidP="007C050B">
            <w:pPr>
              <w:jc w:val="right"/>
              <w:rPr>
                <w:rFonts w:asciiTheme="minorHAnsi" w:hAnsiTheme="minorHAnsi" w:cstheme="minorHAnsi"/>
                <w:bCs/>
                <w:sz w:val="20"/>
              </w:rPr>
            </w:pPr>
            <w:r w:rsidRPr="00A45097">
              <w:rPr>
                <w:rFonts w:asciiTheme="minorHAnsi" w:hAnsiTheme="minorHAnsi" w:cstheme="minorHAnsi"/>
                <w:bCs/>
                <w:sz w:val="20"/>
              </w:rPr>
              <w:t>-</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AA201B" w:rsidRPr="00A45097" w:rsidRDefault="00AA201B" w:rsidP="001D295E">
            <w:pPr>
              <w:rPr>
                <w:rFonts w:asciiTheme="minorHAnsi" w:hAnsiTheme="minorHAnsi" w:cstheme="minorHAnsi"/>
                <w:bCs/>
                <w:sz w:val="20"/>
              </w:rPr>
            </w:pPr>
            <w:r w:rsidRPr="00A45097">
              <w:rPr>
                <w:rFonts w:asciiTheme="minorHAnsi" w:hAnsiTheme="minorHAnsi" w:cstheme="minorHAnsi"/>
                <w:bCs/>
                <w:sz w:val="20"/>
              </w:rPr>
              <w:t>Пенсионни и други задължения към персонала</w:t>
            </w:r>
          </w:p>
        </w:tc>
        <w:tc>
          <w:tcPr>
            <w:tcW w:w="1276" w:type="dxa"/>
            <w:gridSpan w:val="3"/>
            <w:tcBorders>
              <w:top w:val="nil"/>
              <w:left w:val="nil"/>
              <w:bottom w:val="nil"/>
              <w:right w:val="nil"/>
            </w:tcBorders>
            <w:shd w:val="clear" w:color="auto" w:fill="auto"/>
            <w:noWrap/>
            <w:vAlign w:val="bottom"/>
          </w:tcPr>
          <w:p w:rsidR="00AA201B" w:rsidRPr="00A45097" w:rsidRDefault="00335F93" w:rsidP="003E08C7">
            <w:pPr>
              <w:jc w:val="right"/>
              <w:rPr>
                <w:rFonts w:asciiTheme="minorHAnsi" w:hAnsiTheme="minorHAnsi" w:cstheme="minorHAnsi"/>
                <w:bCs/>
                <w:sz w:val="20"/>
              </w:rPr>
            </w:pPr>
            <w:r w:rsidRPr="00A45097">
              <w:rPr>
                <w:rFonts w:asciiTheme="minorHAnsi" w:hAnsiTheme="minorHAnsi" w:cstheme="minorHAnsi"/>
                <w:bCs/>
                <w:sz w:val="20"/>
              </w:rPr>
              <w:t>17.2</w:t>
            </w:r>
          </w:p>
        </w:tc>
        <w:tc>
          <w:tcPr>
            <w:tcW w:w="1538" w:type="dxa"/>
            <w:gridSpan w:val="3"/>
            <w:tcBorders>
              <w:top w:val="nil"/>
              <w:left w:val="nil"/>
              <w:bottom w:val="nil"/>
              <w:right w:val="nil"/>
            </w:tcBorders>
            <w:shd w:val="clear" w:color="000000" w:fill="FFFFFF"/>
            <w:vAlign w:val="center"/>
            <w:hideMark/>
          </w:tcPr>
          <w:p w:rsidR="00AA201B" w:rsidRPr="00A45097" w:rsidRDefault="00852EB4" w:rsidP="00E06185">
            <w:pPr>
              <w:jc w:val="right"/>
              <w:rPr>
                <w:rFonts w:asciiTheme="minorHAnsi" w:hAnsiTheme="minorHAnsi" w:cstheme="minorHAnsi"/>
                <w:bCs/>
                <w:sz w:val="20"/>
              </w:rPr>
            </w:pPr>
            <w:r w:rsidRPr="00A45097">
              <w:rPr>
                <w:rFonts w:asciiTheme="minorHAnsi" w:hAnsiTheme="minorHAnsi" w:cstheme="minorHAnsi"/>
                <w:bCs/>
                <w:sz w:val="20"/>
              </w:rPr>
              <w:t>1</w:t>
            </w:r>
            <w:r w:rsidR="00E06185" w:rsidRPr="00A45097">
              <w:rPr>
                <w:rFonts w:asciiTheme="minorHAnsi" w:hAnsiTheme="minorHAnsi" w:cstheme="minorHAnsi"/>
                <w:bCs/>
                <w:sz w:val="20"/>
              </w:rPr>
              <w:t>40</w:t>
            </w:r>
          </w:p>
        </w:tc>
        <w:tc>
          <w:tcPr>
            <w:tcW w:w="1475" w:type="dxa"/>
            <w:gridSpan w:val="4"/>
            <w:tcBorders>
              <w:top w:val="nil"/>
              <w:left w:val="nil"/>
              <w:bottom w:val="nil"/>
              <w:right w:val="nil"/>
            </w:tcBorders>
            <w:shd w:val="clear" w:color="000000" w:fill="FFFFFF"/>
            <w:vAlign w:val="center"/>
            <w:hideMark/>
          </w:tcPr>
          <w:p w:rsidR="00AA201B" w:rsidRPr="00A45097" w:rsidRDefault="00AA201B" w:rsidP="00BE00A9">
            <w:pPr>
              <w:jc w:val="right"/>
              <w:rPr>
                <w:rFonts w:asciiTheme="minorHAnsi" w:hAnsiTheme="minorHAnsi" w:cstheme="minorHAnsi"/>
                <w:bCs/>
                <w:sz w:val="20"/>
                <w:lang w:val="en-US"/>
              </w:rPr>
            </w:pPr>
            <w:r w:rsidRPr="00A45097">
              <w:rPr>
                <w:rFonts w:asciiTheme="minorHAnsi" w:hAnsiTheme="minorHAnsi" w:cstheme="minorHAnsi"/>
                <w:bCs/>
                <w:sz w:val="20"/>
              </w:rPr>
              <w:t>1</w:t>
            </w:r>
            <w:r w:rsidR="00BE00A9" w:rsidRPr="00A45097">
              <w:rPr>
                <w:rFonts w:asciiTheme="minorHAnsi" w:hAnsiTheme="minorHAnsi" w:cstheme="minorHAnsi"/>
                <w:bCs/>
                <w:sz w:val="20"/>
                <w:lang w:val="en-US"/>
              </w:rPr>
              <w:t>35</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AA201B" w:rsidRPr="00A45097" w:rsidRDefault="00AA201B" w:rsidP="00217A95">
            <w:pPr>
              <w:rPr>
                <w:rFonts w:asciiTheme="minorHAnsi" w:hAnsiTheme="minorHAnsi" w:cstheme="minorHAnsi"/>
                <w:bCs/>
                <w:sz w:val="20"/>
              </w:rPr>
            </w:pPr>
            <w:r w:rsidRPr="00A45097">
              <w:rPr>
                <w:rFonts w:asciiTheme="minorHAnsi" w:hAnsiTheme="minorHAnsi" w:cstheme="minorHAnsi"/>
                <w:bCs/>
                <w:sz w:val="20"/>
              </w:rPr>
              <w:t>Търговски и други задължения</w:t>
            </w:r>
          </w:p>
        </w:tc>
        <w:tc>
          <w:tcPr>
            <w:tcW w:w="1276" w:type="dxa"/>
            <w:gridSpan w:val="3"/>
            <w:tcBorders>
              <w:top w:val="nil"/>
              <w:left w:val="nil"/>
              <w:bottom w:val="nil"/>
              <w:right w:val="nil"/>
            </w:tcBorders>
            <w:shd w:val="clear" w:color="auto" w:fill="auto"/>
            <w:noWrap/>
            <w:vAlign w:val="bottom"/>
          </w:tcPr>
          <w:p w:rsidR="00AA201B" w:rsidRPr="007110CB" w:rsidRDefault="007110CB" w:rsidP="003E08C7">
            <w:pPr>
              <w:jc w:val="right"/>
              <w:rPr>
                <w:rFonts w:asciiTheme="minorHAnsi" w:hAnsiTheme="minorHAnsi" w:cstheme="minorHAnsi"/>
                <w:bCs/>
                <w:sz w:val="20"/>
              </w:rPr>
            </w:pPr>
            <w:r>
              <w:rPr>
                <w:rFonts w:asciiTheme="minorHAnsi" w:hAnsiTheme="minorHAnsi" w:cstheme="minorHAnsi"/>
                <w:bCs/>
                <w:sz w:val="20"/>
              </w:rPr>
              <w:t>19</w:t>
            </w:r>
          </w:p>
        </w:tc>
        <w:tc>
          <w:tcPr>
            <w:tcW w:w="1538" w:type="dxa"/>
            <w:gridSpan w:val="3"/>
            <w:tcBorders>
              <w:top w:val="nil"/>
              <w:left w:val="nil"/>
              <w:bottom w:val="nil"/>
              <w:right w:val="nil"/>
            </w:tcBorders>
            <w:shd w:val="clear" w:color="000000" w:fill="FFFFFF"/>
            <w:vAlign w:val="center"/>
            <w:hideMark/>
          </w:tcPr>
          <w:p w:rsidR="00AA201B" w:rsidRPr="00A45097" w:rsidRDefault="0045206A" w:rsidP="00217A95">
            <w:pPr>
              <w:jc w:val="right"/>
              <w:rPr>
                <w:rFonts w:asciiTheme="minorHAnsi" w:hAnsiTheme="minorHAnsi" w:cstheme="minorHAnsi"/>
                <w:bCs/>
                <w:sz w:val="20"/>
              </w:rPr>
            </w:pPr>
            <w:r w:rsidRPr="00A45097">
              <w:rPr>
                <w:rFonts w:asciiTheme="minorHAnsi" w:hAnsiTheme="minorHAnsi" w:cstheme="minorHAnsi"/>
                <w:bCs/>
                <w:sz w:val="20"/>
              </w:rPr>
              <w:t>282</w:t>
            </w:r>
          </w:p>
        </w:tc>
        <w:tc>
          <w:tcPr>
            <w:tcW w:w="1475" w:type="dxa"/>
            <w:gridSpan w:val="4"/>
            <w:tcBorders>
              <w:top w:val="nil"/>
              <w:left w:val="nil"/>
              <w:bottom w:val="nil"/>
              <w:right w:val="nil"/>
            </w:tcBorders>
            <w:shd w:val="clear" w:color="000000" w:fill="FFFFFF"/>
            <w:vAlign w:val="center"/>
            <w:hideMark/>
          </w:tcPr>
          <w:p w:rsidR="00AA201B" w:rsidRPr="00A45097" w:rsidRDefault="00AA201B" w:rsidP="007C050B">
            <w:pPr>
              <w:jc w:val="right"/>
              <w:rPr>
                <w:rFonts w:asciiTheme="minorHAnsi" w:hAnsiTheme="minorHAnsi" w:cstheme="minorHAnsi"/>
                <w:bCs/>
                <w:sz w:val="20"/>
              </w:rPr>
            </w:pPr>
            <w:r w:rsidRPr="00A45097">
              <w:rPr>
                <w:rFonts w:asciiTheme="minorHAnsi" w:hAnsiTheme="minorHAnsi" w:cstheme="minorHAnsi"/>
                <w:bCs/>
                <w:sz w:val="20"/>
              </w:rPr>
              <w:t>1</w:t>
            </w:r>
            <w:r w:rsidR="004448D7" w:rsidRPr="00A45097">
              <w:rPr>
                <w:rFonts w:asciiTheme="minorHAnsi" w:hAnsiTheme="minorHAnsi" w:cstheme="minorHAnsi"/>
                <w:bCs/>
                <w:sz w:val="20"/>
                <w:lang w:val="en-US"/>
              </w:rPr>
              <w:t>4</w:t>
            </w:r>
            <w:r w:rsidR="007C050B" w:rsidRPr="00A45097">
              <w:rPr>
                <w:rFonts w:asciiTheme="minorHAnsi" w:hAnsiTheme="minorHAnsi" w:cstheme="minorHAnsi"/>
                <w:bCs/>
                <w:sz w:val="20"/>
              </w:rPr>
              <w:t>4</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AA201B" w:rsidRPr="00A45097" w:rsidRDefault="00AA201B" w:rsidP="001D295E">
            <w:pPr>
              <w:rPr>
                <w:rFonts w:asciiTheme="minorHAnsi" w:hAnsiTheme="minorHAnsi" w:cstheme="minorHAnsi"/>
                <w:bCs/>
                <w:sz w:val="20"/>
              </w:rPr>
            </w:pPr>
            <w:r w:rsidRPr="00A45097">
              <w:rPr>
                <w:rFonts w:asciiTheme="minorHAnsi" w:hAnsiTheme="minorHAnsi" w:cstheme="minorHAnsi"/>
                <w:bCs/>
                <w:sz w:val="20"/>
              </w:rPr>
              <w:t>Краткосрочни задължения към свързани лица</w:t>
            </w:r>
          </w:p>
        </w:tc>
        <w:tc>
          <w:tcPr>
            <w:tcW w:w="1276" w:type="dxa"/>
            <w:gridSpan w:val="3"/>
            <w:tcBorders>
              <w:top w:val="nil"/>
              <w:left w:val="nil"/>
              <w:bottom w:val="nil"/>
              <w:right w:val="nil"/>
            </w:tcBorders>
            <w:shd w:val="clear" w:color="auto" w:fill="auto"/>
            <w:noWrap/>
            <w:vAlign w:val="bottom"/>
          </w:tcPr>
          <w:p w:rsidR="00AA201B" w:rsidRPr="00A45097" w:rsidRDefault="007110CB" w:rsidP="003E08C7">
            <w:pPr>
              <w:jc w:val="right"/>
              <w:rPr>
                <w:rFonts w:asciiTheme="minorHAnsi" w:hAnsiTheme="minorHAnsi" w:cstheme="minorHAnsi"/>
                <w:bCs/>
                <w:sz w:val="20"/>
                <w:lang w:val="en-US"/>
              </w:rPr>
            </w:pPr>
            <w:r>
              <w:rPr>
                <w:rFonts w:asciiTheme="minorHAnsi" w:hAnsiTheme="minorHAnsi" w:cstheme="minorHAnsi"/>
                <w:bCs/>
                <w:sz w:val="20"/>
              </w:rPr>
              <w:t>28</w:t>
            </w:r>
            <w:r w:rsidR="006A3B78" w:rsidRPr="00A45097">
              <w:rPr>
                <w:rFonts w:asciiTheme="minorHAnsi" w:hAnsiTheme="minorHAnsi" w:cstheme="minorHAnsi"/>
                <w:bCs/>
                <w:sz w:val="20"/>
                <w:lang w:val="en-US"/>
              </w:rPr>
              <w:t>.1</w:t>
            </w:r>
          </w:p>
        </w:tc>
        <w:tc>
          <w:tcPr>
            <w:tcW w:w="1538" w:type="dxa"/>
            <w:gridSpan w:val="3"/>
            <w:tcBorders>
              <w:top w:val="nil"/>
              <w:left w:val="nil"/>
              <w:bottom w:val="nil"/>
              <w:right w:val="nil"/>
            </w:tcBorders>
            <w:shd w:val="clear" w:color="000000" w:fill="FFFFFF"/>
            <w:vAlign w:val="center"/>
            <w:hideMark/>
          </w:tcPr>
          <w:p w:rsidR="00AA201B" w:rsidRPr="00A45097" w:rsidRDefault="00E06E76" w:rsidP="00E06E76">
            <w:pPr>
              <w:jc w:val="right"/>
              <w:rPr>
                <w:rFonts w:asciiTheme="minorHAnsi" w:hAnsiTheme="minorHAnsi" w:cstheme="minorHAnsi"/>
                <w:bCs/>
                <w:sz w:val="20"/>
                <w:lang w:val="en-US"/>
              </w:rPr>
            </w:pPr>
            <w:r w:rsidRPr="00A45097">
              <w:rPr>
                <w:rFonts w:asciiTheme="minorHAnsi" w:hAnsiTheme="minorHAnsi" w:cstheme="minorHAnsi"/>
                <w:bCs/>
                <w:sz w:val="20"/>
              </w:rPr>
              <w:t>49</w:t>
            </w:r>
          </w:p>
        </w:tc>
        <w:tc>
          <w:tcPr>
            <w:tcW w:w="1475" w:type="dxa"/>
            <w:gridSpan w:val="4"/>
            <w:tcBorders>
              <w:top w:val="nil"/>
              <w:left w:val="nil"/>
              <w:bottom w:val="nil"/>
              <w:right w:val="nil"/>
            </w:tcBorders>
            <w:shd w:val="clear" w:color="000000" w:fill="FFFFFF"/>
            <w:vAlign w:val="center"/>
            <w:hideMark/>
          </w:tcPr>
          <w:p w:rsidR="00AA201B" w:rsidRPr="00A45097" w:rsidRDefault="007C050B" w:rsidP="007856DA">
            <w:pPr>
              <w:jc w:val="right"/>
              <w:rPr>
                <w:rFonts w:asciiTheme="minorHAnsi" w:hAnsiTheme="minorHAnsi" w:cstheme="minorHAnsi"/>
                <w:bCs/>
                <w:sz w:val="20"/>
              </w:rPr>
            </w:pPr>
            <w:r w:rsidRPr="00A45097">
              <w:rPr>
                <w:rFonts w:asciiTheme="minorHAnsi" w:hAnsiTheme="minorHAnsi" w:cstheme="minorHAnsi"/>
                <w:bCs/>
                <w:sz w:val="20"/>
              </w:rPr>
              <w:t>49</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AA201B" w:rsidRPr="00A45097" w:rsidRDefault="00AA201B" w:rsidP="003F5843">
            <w:pPr>
              <w:rPr>
                <w:rFonts w:asciiTheme="minorHAnsi" w:hAnsiTheme="minorHAnsi" w:cstheme="minorHAnsi"/>
                <w:b/>
                <w:bCs/>
                <w:sz w:val="20"/>
              </w:rPr>
            </w:pPr>
            <w:r w:rsidRPr="00A45097">
              <w:rPr>
                <w:rFonts w:asciiTheme="minorHAnsi" w:hAnsiTheme="minorHAnsi" w:cstheme="minorHAnsi"/>
                <w:b/>
                <w:bCs/>
                <w:sz w:val="20"/>
              </w:rPr>
              <w:t>Общо текущи пасиви</w:t>
            </w:r>
          </w:p>
        </w:tc>
        <w:tc>
          <w:tcPr>
            <w:tcW w:w="1276" w:type="dxa"/>
            <w:gridSpan w:val="3"/>
            <w:tcBorders>
              <w:top w:val="nil"/>
              <w:left w:val="nil"/>
              <w:bottom w:val="nil"/>
              <w:right w:val="nil"/>
            </w:tcBorders>
            <w:shd w:val="clear" w:color="auto" w:fill="auto"/>
            <w:noWrap/>
            <w:vAlign w:val="bottom"/>
            <w:hideMark/>
          </w:tcPr>
          <w:p w:rsidR="00AA201B" w:rsidRPr="00A45097" w:rsidRDefault="00AA201B" w:rsidP="003E08C7">
            <w:pPr>
              <w:jc w:val="right"/>
              <w:rPr>
                <w:rFonts w:asciiTheme="minorHAnsi" w:hAnsiTheme="minorHAnsi" w:cstheme="minorHAnsi"/>
                <w:bCs/>
                <w:sz w:val="20"/>
              </w:rPr>
            </w:pPr>
          </w:p>
        </w:tc>
        <w:tc>
          <w:tcPr>
            <w:tcW w:w="1538" w:type="dxa"/>
            <w:gridSpan w:val="3"/>
            <w:tcBorders>
              <w:top w:val="single" w:sz="8" w:space="0" w:color="auto"/>
              <w:left w:val="nil"/>
              <w:bottom w:val="single" w:sz="8" w:space="0" w:color="auto"/>
              <w:right w:val="nil"/>
            </w:tcBorders>
            <w:shd w:val="clear" w:color="000000" w:fill="FFFFFF"/>
            <w:vAlign w:val="center"/>
            <w:hideMark/>
          </w:tcPr>
          <w:p w:rsidR="00AA201B" w:rsidRPr="00A45097" w:rsidRDefault="0045206A" w:rsidP="0044112A">
            <w:pPr>
              <w:jc w:val="right"/>
              <w:rPr>
                <w:rFonts w:asciiTheme="minorHAnsi" w:hAnsiTheme="minorHAnsi" w:cstheme="minorHAnsi"/>
                <w:b/>
                <w:bCs/>
                <w:sz w:val="20"/>
              </w:rPr>
            </w:pPr>
            <w:r w:rsidRPr="00A45097">
              <w:rPr>
                <w:rFonts w:asciiTheme="minorHAnsi" w:hAnsiTheme="minorHAnsi" w:cstheme="minorHAnsi"/>
                <w:b/>
                <w:bCs/>
                <w:sz w:val="20"/>
              </w:rPr>
              <w:t>3 722</w:t>
            </w:r>
          </w:p>
        </w:tc>
        <w:tc>
          <w:tcPr>
            <w:tcW w:w="1475" w:type="dxa"/>
            <w:gridSpan w:val="4"/>
            <w:tcBorders>
              <w:top w:val="single" w:sz="8" w:space="0" w:color="auto"/>
              <w:left w:val="nil"/>
              <w:bottom w:val="single" w:sz="8" w:space="0" w:color="auto"/>
              <w:right w:val="nil"/>
            </w:tcBorders>
            <w:shd w:val="clear" w:color="000000" w:fill="FFFFFF"/>
            <w:vAlign w:val="center"/>
            <w:hideMark/>
          </w:tcPr>
          <w:p w:rsidR="00AA201B" w:rsidRPr="00A45097" w:rsidRDefault="0023479F" w:rsidP="004448D7">
            <w:pPr>
              <w:jc w:val="right"/>
              <w:rPr>
                <w:rFonts w:asciiTheme="minorHAnsi" w:hAnsiTheme="minorHAnsi" w:cstheme="minorHAnsi"/>
                <w:b/>
                <w:bCs/>
                <w:sz w:val="20"/>
                <w:lang w:val="en-US"/>
              </w:rPr>
            </w:pPr>
            <w:r w:rsidRPr="00A45097">
              <w:rPr>
                <w:rFonts w:asciiTheme="minorHAnsi" w:hAnsiTheme="minorHAnsi" w:cstheme="minorHAnsi"/>
                <w:b/>
                <w:bCs/>
                <w:sz w:val="20"/>
              </w:rPr>
              <w:t>2 415</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AA201B" w:rsidRPr="00A45097" w:rsidRDefault="00AA201B" w:rsidP="001D295E">
            <w:pPr>
              <w:rPr>
                <w:rFonts w:asciiTheme="minorHAnsi" w:hAnsiTheme="minorHAnsi" w:cstheme="minorHAnsi"/>
                <w:b/>
                <w:bCs/>
                <w:sz w:val="20"/>
              </w:rPr>
            </w:pPr>
            <w:r w:rsidRPr="00A45097">
              <w:rPr>
                <w:rFonts w:asciiTheme="minorHAnsi" w:hAnsiTheme="minorHAnsi" w:cstheme="minorHAnsi"/>
                <w:b/>
                <w:bCs/>
                <w:sz w:val="20"/>
              </w:rPr>
              <w:t>Общо пасиви</w:t>
            </w:r>
          </w:p>
        </w:tc>
        <w:tc>
          <w:tcPr>
            <w:tcW w:w="1276" w:type="dxa"/>
            <w:gridSpan w:val="3"/>
            <w:tcBorders>
              <w:top w:val="nil"/>
              <w:left w:val="nil"/>
              <w:bottom w:val="nil"/>
              <w:right w:val="nil"/>
            </w:tcBorders>
            <w:shd w:val="clear" w:color="auto" w:fill="auto"/>
            <w:noWrap/>
            <w:vAlign w:val="bottom"/>
            <w:hideMark/>
          </w:tcPr>
          <w:p w:rsidR="00AA201B" w:rsidRPr="00A45097" w:rsidRDefault="00AA201B" w:rsidP="007856DA">
            <w:pPr>
              <w:rPr>
                <w:rFonts w:asciiTheme="minorHAnsi" w:hAnsiTheme="minorHAnsi" w:cstheme="minorHAnsi"/>
                <w:b/>
                <w:bCs/>
                <w:sz w:val="20"/>
              </w:rPr>
            </w:pPr>
          </w:p>
        </w:tc>
        <w:tc>
          <w:tcPr>
            <w:tcW w:w="1538" w:type="dxa"/>
            <w:gridSpan w:val="3"/>
            <w:tcBorders>
              <w:top w:val="nil"/>
              <w:left w:val="nil"/>
              <w:bottom w:val="single" w:sz="8" w:space="0" w:color="auto"/>
              <w:right w:val="nil"/>
            </w:tcBorders>
            <w:shd w:val="clear" w:color="000000" w:fill="FFFFFF"/>
            <w:vAlign w:val="center"/>
            <w:hideMark/>
          </w:tcPr>
          <w:p w:rsidR="00AA201B" w:rsidRPr="00A45097" w:rsidRDefault="002807F5" w:rsidP="00895B9F">
            <w:pPr>
              <w:jc w:val="right"/>
              <w:rPr>
                <w:rFonts w:asciiTheme="minorHAnsi" w:hAnsiTheme="minorHAnsi" w:cstheme="minorHAnsi"/>
                <w:b/>
                <w:bCs/>
                <w:sz w:val="20"/>
                <w:lang w:val="en-US"/>
              </w:rPr>
            </w:pPr>
            <w:r w:rsidRPr="00A45097">
              <w:rPr>
                <w:rFonts w:asciiTheme="minorHAnsi" w:hAnsiTheme="minorHAnsi" w:cstheme="minorHAnsi"/>
                <w:b/>
                <w:bCs/>
                <w:sz w:val="20"/>
              </w:rPr>
              <w:t>7 432</w:t>
            </w:r>
          </w:p>
        </w:tc>
        <w:tc>
          <w:tcPr>
            <w:tcW w:w="1475" w:type="dxa"/>
            <w:gridSpan w:val="4"/>
            <w:tcBorders>
              <w:top w:val="nil"/>
              <w:left w:val="nil"/>
              <w:bottom w:val="single" w:sz="8" w:space="0" w:color="auto"/>
              <w:right w:val="nil"/>
            </w:tcBorders>
            <w:shd w:val="clear" w:color="000000" w:fill="FFFFFF"/>
            <w:vAlign w:val="center"/>
            <w:hideMark/>
          </w:tcPr>
          <w:p w:rsidR="00AA201B" w:rsidRPr="00A45097" w:rsidRDefault="0023479F" w:rsidP="00C63174">
            <w:pPr>
              <w:jc w:val="right"/>
              <w:rPr>
                <w:rFonts w:asciiTheme="minorHAnsi" w:hAnsiTheme="minorHAnsi" w:cstheme="minorHAnsi"/>
                <w:b/>
                <w:bCs/>
                <w:sz w:val="20"/>
              </w:rPr>
            </w:pPr>
            <w:r w:rsidRPr="00A45097">
              <w:rPr>
                <w:rFonts w:asciiTheme="minorHAnsi" w:hAnsiTheme="minorHAnsi" w:cstheme="minorHAnsi"/>
                <w:b/>
                <w:bCs/>
                <w:sz w:val="20"/>
              </w:rPr>
              <w:t>6 421</w:t>
            </w:r>
            <w:r w:rsidR="00AA201B" w:rsidRPr="00A45097">
              <w:rPr>
                <w:rFonts w:asciiTheme="minorHAnsi" w:hAnsiTheme="minorHAnsi" w:cstheme="minorHAnsi"/>
                <w:b/>
                <w:bCs/>
                <w:sz w:val="20"/>
              </w:rPr>
              <w:t xml:space="preserve"> </w:t>
            </w:r>
          </w:p>
        </w:tc>
      </w:tr>
      <w:tr w:rsidR="00B514ED" w:rsidRPr="00A45097" w:rsidTr="0053541F">
        <w:trPr>
          <w:trHeight w:val="20"/>
        </w:trPr>
        <w:tc>
          <w:tcPr>
            <w:tcW w:w="5924" w:type="dxa"/>
            <w:gridSpan w:val="4"/>
            <w:tcBorders>
              <w:top w:val="nil"/>
              <w:left w:val="nil"/>
              <w:bottom w:val="nil"/>
              <w:right w:val="nil"/>
            </w:tcBorders>
            <w:shd w:val="clear" w:color="000000" w:fill="FFFFFF"/>
            <w:vAlign w:val="center"/>
            <w:hideMark/>
          </w:tcPr>
          <w:p w:rsidR="00AA201B" w:rsidRPr="00A45097" w:rsidRDefault="00AA201B" w:rsidP="001D295E">
            <w:pPr>
              <w:rPr>
                <w:rFonts w:asciiTheme="minorHAnsi" w:hAnsiTheme="minorHAnsi" w:cstheme="minorHAnsi"/>
                <w:b/>
                <w:bCs/>
                <w:sz w:val="20"/>
              </w:rPr>
            </w:pPr>
            <w:r w:rsidRPr="00A45097">
              <w:rPr>
                <w:rFonts w:asciiTheme="minorHAnsi" w:hAnsiTheme="minorHAnsi" w:cstheme="minorHAnsi"/>
                <w:b/>
                <w:bCs/>
                <w:sz w:val="20"/>
              </w:rPr>
              <w:t>Общо собствен капитал и пасиви</w:t>
            </w:r>
          </w:p>
        </w:tc>
        <w:tc>
          <w:tcPr>
            <w:tcW w:w="1276" w:type="dxa"/>
            <w:gridSpan w:val="3"/>
            <w:tcBorders>
              <w:top w:val="nil"/>
              <w:left w:val="nil"/>
              <w:bottom w:val="nil"/>
              <w:right w:val="nil"/>
            </w:tcBorders>
            <w:shd w:val="clear" w:color="auto" w:fill="auto"/>
            <w:noWrap/>
            <w:vAlign w:val="bottom"/>
            <w:hideMark/>
          </w:tcPr>
          <w:p w:rsidR="00AA201B" w:rsidRPr="00A45097" w:rsidRDefault="00AA201B" w:rsidP="007856DA">
            <w:pPr>
              <w:rPr>
                <w:rFonts w:asciiTheme="minorHAnsi" w:hAnsiTheme="minorHAnsi" w:cstheme="minorHAnsi"/>
                <w:b/>
                <w:bCs/>
                <w:sz w:val="20"/>
              </w:rPr>
            </w:pPr>
          </w:p>
        </w:tc>
        <w:tc>
          <w:tcPr>
            <w:tcW w:w="1538" w:type="dxa"/>
            <w:gridSpan w:val="3"/>
            <w:tcBorders>
              <w:top w:val="nil"/>
              <w:left w:val="nil"/>
              <w:bottom w:val="double" w:sz="6" w:space="0" w:color="auto"/>
              <w:right w:val="nil"/>
            </w:tcBorders>
            <w:shd w:val="clear" w:color="000000" w:fill="FFFFFF"/>
            <w:vAlign w:val="center"/>
            <w:hideMark/>
          </w:tcPr>
          <w:p w:rsidR="00AA201B" w:rsidRPr="00A45097" w:rsidRDefault="00852EB4" w:rsidP="002B09B7">
            <w:pPr>
              <w:jc w:val="right"/>
              <w:rPr>
                <w:rFonts w:asciiTheme="minorHAnsi" w:hAnsiTheme="minorHAnsi" w:cstheme="minorHAnsi"/>
                <w:b/>
                <w:bCs/>
                <w:sz w:val="20"/>
              </w:rPr>
            </w:pPr>
            <w:r w:rsidRPr="00A45097">
              <w:rPr>
                <w:rFonts w:asciiTheme="minorHAnsi" w:hAnsiTheme="minorHAnsi" w:cstheme="minorHAnsi"/>
                <w:b/>
                <w:bCs/>
                <w:sz w:val="20"/>
              </w:rPr>
              <w:t>1</w:t>
            </w:r>
            <w:r w:rsidR="002807F5" w:rsidRPr="00A45097">
              <w:rPr>
                <w:rFonts w:asciiTheme="minorHAnsi" w:hAnsiTheme="minorHAnsi" w:cstheme="minorHAnsi"/>
                <w:b/>
                <w:bCs/>
                <w:sz w:val="20"/>
              </w:rPr>
              <w:t>1</w:t>
            </w:r>
            <w:r w:rsidRPr="00A45097">
              <w:rPr>
                <w:rFonts w:asciiTheme="minorHAnsi" w:hAnsiTheme="minorHAnsi" w:cstheme="minorHAnsi"/>
                <w:b/>
                <w:bCs/>
                <w:sz w:val="20"/>
              </w:rPr>
              <w:t xml:space="preserve"> </w:t>
            </w:r>
            <w:r w:rsidR="002B09B7" w:rsidRPr="00A45097">
              <w:rPr>
                <w:rFonts w:asciiTheme="minorHAnsi" w:hAnsiTheme="minorHAnsi" w:cstheme="minorHAnsi"/>
                <w:b/>
                <w:bCs/>
                <w:sz w:val="20"/>
              </w:rPr>
              <w:t>173</w:t>
            </w:r>
          </w:p>
        </w:tc>
        <w:tc>
          <w:tcPr>
            <w:tcW w:w="1475" w:type="dxa"/>
            <w:gridSpan w:val="4"/>
            <w:tcBorders>
              <w:top w:val="nil"/>
              <w:left w:val="nil"/>
              <w:bottom w:val="double" w:sz="6" w:space="0" w:color="auto"/>
              <w:right w:val="nil"/>
            </w:tcBorders>
            <w:shd w:val="clear" w:color="000000" w:fill="FFFFFF"/>
            <w:vAlign w:val="center"/>
            <w:hideMark/>
          </w:tcPr>
          <w:p w:rsidR="00AA201B" w:rsidRPr="00A45097" w:rsidRDefault="00AA201B" w:rsidP="0023479F">
            <w:pPr>
              <w:jc w:val="right"/>
              <w:rPr>
                <w:rFonts w:asciiTheme="minorHAnsi" w:hAnsiTheme="minorHAnsi" w:cstheme="minorHAnsi"/>
                <w:b/>
                <w:bCs/>
                <w:sz w:val="20"/>
                <w:lang w:val="en-US"/>
              </w:rPr>
            </w:pPr>
            <w:r w:rsidRPr="00A45097">
              <w:rPr>
                <w:rFonts w:asciiTheme="minorHAnsi" w:hAnsiTheme="minorHAnsi" w:cstheme="minorHAnsi"/>
                <w:b/>
                <w:bCs/>
                <w:sz w:val="20"/>
              </w:rPr>
              <w:t>1</w:t>
            </w:r>
            <w:r w:rsidR="0023479F" w:rsidRPr="00A45097">
              <w:rPr>
                <w:rFonts w:asciiTheme="minorHAnsi" w:hAnsiTheme="minorHAnsi" w:cstheme="minorHAnsi"/>
                <w:b/>
                <w:bCs/>
                <w:sz w:val="20"/>
              </w:rPr>
              <w:t>0</w:t>
            </w:r>
            <w:r w:rsidRPr="00A45097">
              <w:rPr>
                <w:rFonts w:asciiTheme="minorHAnsi" w:hAnsiTheme="minorHAnsi" w:cstheme="minorHAnsi"/>
                <w:b/>
                <w:bCs/>
                <w:sz w:val="20"/>
              </w:rPr>
              <w:t xml:space="preserve"> </w:t>
            </w:r>
            <w:r w:rsidR="0023479F" w:rsidRPr="00A45097">
              <w:rPr>
                <w:rFonts w:asciiTheme="minorHAnsi" w:hAnsiTheme="minorHAnsi" w:cstheme="minorHAnsi"/>
                <w:b/>
                <w:bCs/>
                <w:sz w:val="20"/>
              </w:rPr>
              <w:t>405</w:t>
            </w:r>
          </w:p>
        </w:tc>
      </w:tr>
      <w:tr w:rsidR="00C3664B" w:rsidRPr="00A45097" w:rsidTr="0053541F">
        <w:trPr>
          <w:gridBefore w:val="1"/>
          <w:gridAfter w:val="1"/>
          <w:wBefore w:w="429" w:type="dxa"/>
          <w:wAfter w:w="37" w:type="dxa"/>
          <w:trHeight w:val="847"/>
        </w:trPr>
        <w:tc>
          <w:tcPr>
            <w:tcW w:w="3780" w:type="dxa"/>
            <w:tcBorders>
              <w:top w:val="nil"/>
              <w:left w:val="nil"/>
              <w:bottom w:val="nil"/>
              <w:right w:val="nil"/>
            </w:tcBorders>
            <w:shd w:val="clear" w:color="auto" w:fill="auto"/>
            <w:noWrap/>
            <w:hideMark/>
          </w:tcPr>
          <w:p w:rsidR="009B4B44" w:rsidRDefault="009B4B44" w:rsidP="00A351D8">
            <w:pPr>
              <w:autoSpaceDE w:val="0"/>
              <w:rPr>
                <w:rFonts w:asciiTheme="minorHAnsi" w:hAnsiTheme="minorHAnsi" w:cstheme="minorHAnsi"/>
                <w:bCs/>
                <w:sz w:val="20"/>
              </w:rPr>
            </w:pPr>
          </w:p>
          <w:p w:rsidR="00A45097" w:rsidRPr="00A45097" w:rsidRDefault="00A45097" w:rsidP="00A351D8">
            <w:pPr>
              <w:autoSpaceDE w:val="0"/>
              <w:rPr>
                <w:rFonts w:asciiTheme="minorHAnsi" w:hAnsiTheme="minorHAnsi" w:cstheme="minorHAnsi"/>
                <w:bCs/>
                <w:sz w:val="20"/>
              </w:rPr>
            </w:pPr>
          </w:p>
          <w:p w:rsidR="00C3664B" w:rsidRPr="00A45097" w:rsidRDefault="00C3664B" w:rsidP="00A351D8">
            <w:pPr>
              <w:autoSpaceDE w:val="0"/>
              <w:rPr>
                <w:rFonts w:asciiTheme="minorHAnsi" w:hAnsiTheme="minorHAnsi" w:cstheme="minorHAnsi"/>
                <w:bCs/>
                <w:sz w:val="20"/>
              </w:rPr>
            </w:pPr>
            <w:r w:rsidRPr="00A45097">
              <w:rPr>
                <w:rFonts w:asciiTheme="minorHAnsi" w:hAnsiTheme="minorHAnsi" w:cstheme="minorHAnsi"/>
                <w:bCs/>
                <w:sz w:val="20"/>
              </w:rPr>
              <w:t>Съставил: ____________________</w:t>
            </w:r>
          </w:p>
          <w:p w:rsidR="00C3664B" w:rsidRPr="00A45097" w:rsidRDefault="00C3664B" w:rsidP="00A351D8">
            <w:pPr>
              <w:autoSpaceDE w:val="0"/>
              <w:rPr>
                <w:rFonts w:asciiTheme="minorHAnsi" w:hAnsiTheme="minorHAnsi" w:cstheme="minorHAnsi"/>
                <w:bCs/>
                <w:sz w:val="20"/>
              </w:rPr>
            </w:pPr>
            <w:r w:rsidRPr="00A45097">
              <w:rPr>
                <w:rFonts w:asciiTheme="minorHAnsi" w:hAnsiTheme="minorHAnsi" w:cstheme="minorHAnsi"/>
                <w:bCs/>
                <w:sz w:val="20"/>
              </w:rPr>
              <w:t xml:space="preserve">                    /Мария Николова/</w:t>
            </w:r>
          </w:p>
          <w:p w:rsidR="00A45097" w:rsidRDefault="00A45097" w:rsidP="00E94EC0">
            <w:pPr>
              <w:autoSpaceDE w:val="0"/>
              <w:rPr>
                <w:rFonts w:asciiTheme="minorHAnsi" w:hAnsiTheme="minorHAnsi" w:cstheme="minorHAnsi"/>
                <w:bCs/>
                <w:sz w:val="20"/>
              </w:rPr>
            </w:pPr>
          </w:p>
          <w:p w:rsidR="00C3664B" w:rsidRPr="00A45097" w:rsidRDefault="00C3664B" w:rsidP="00E94EC0">
            <w:pPr>
              <w:autoSpaceDE w:val="0"/>
              <w:rPr>
                <w:rFonts w:asciiTheme="minorHAnsi" w:hAnsiTheme="minorHAnsi" w:cstheme="minorHAnsi"/>
                <w:bCs/>
                <w:sz w:val="20"/>
                <w:lang w:val="ru-RU"/>
              </w:rPr>
            </w:pPr>
            <w:r w:rsidRPr="00A45097">
              <w:rPr>
                <w:rFonts w:asciiTheme="minorHAnsi" w:hAnsiTheme="minorHAnsi" w:cstheme="minorHAnsi"/>
                <w:bCs/>
                <w:sz w:val="20"/>
              </w:rPr>
              <w:t xml:space="preserve">Дата: </w:t>
            </w:r>
            <w:r w:rsidR="00E94EC0" w:rsidRPr="00A45097">
              <w:rPr>
                <w:rFonts w:asciiTheme="minorHAnsi" w:hAnsiTheme="minorHAnsi" w:cstheme="minorHAnsi"/>
                <w:bCs/>
                <w:sz w:val="20"/>
              </w:rPr>
              <w:t>25</w:t>
            </w:r>
            <w:r w:rsidRPr="00A45097">
              <w:rPr>
                <w:rFonts w:asciiTheme="minorHAnsi" w:hAnsiTheme="minorHAnsi" w:cstheme="minorHAnsi"/>
                <w:bCs/>
                <w:sz w:val="20"/>
              </w:rPr>
              <w:t>.07</w:t>
            </w:r>
            <w:r w:rsidRPr="00A45097">
              <w:rPr>
                <w:rFonts w:asciiTheme="minorHAnsi" w:hAnsiTheme="minorHAnsi" w:cstheme="minorHAnsi"/>
                <w:bCs/>
                <w:sz w:val="20"/>
                <w:lang w:val="ru-RU"/>
              </w:rPr>
              <w:t>.</w:t>
            </w:r>
            <w:r w:rsidRPr="00A45097">
              <w:rPr>
                <w:rFonts w:asciiTheme="minorHAnsi" w:hAnsiTheme="minorHAnsi" w:cstheme="minorHAnsi"/>
                <w:bCs/>
                <w:sz w:val="20"/>
              </w:rPr>
              <w:t>202</w:t>
            </w:r>
            <w:r w:rsidR="00E94EC0" w:rsidRPr="00A45097">
              <w:rPr>
                <w:rFonts w:asciiTheme="minorHAnsi" w:hAnsiTheme="minorHAnsi" w:cstheme="minorHAnsi"/>
                <w:bCs/>
                <w:sz w:val="20"/>
              </w:rPr>
              <w:t>5</w:t>
            </w:r>
            <w:r w:rsidRPr="00A45097">
              <w:rPr>
                <w:rFonts w:asciiTheme="minorHAnsi" w:hAnsiTheme="minorHAnsi" w:cstheme="minorHAnsi"/>
                <w:bCs/>
                <w:sz w:val="20"/>
              </w:rPr>
              <w:t>г.</w:t>
            </w:r>
            <w:r w:rsidRPr="00A45097">
              <w:rPr>
                <w:rFonts w:asciiTheme="minorHAnsi" w:hAnsiTheme="minorHAnsi" w:cstheme="minorHAnsi"/>
                <w:bCs/>
                <w:sz w:val="20"/>
                <w:lang w:val="ru-RU"/>
              </w:rPr>
              <w:t xml:space="preserve"> </w:t>
            </w:r>
          </w:p>
        </w:tc>
        <w:tc>
          <w:tcPr>
            <w:tcW w:w="5967" w:type="dxa"/>
            <w:gridSpan w:val="11"/>
            <w:tcBorders>
              <w:top w:val="nil"/>
              <w:left w:val="nil"/>
              <w:bottom w:val="nil"/>
              <w:right w:val="nil"/>
            </w:tcBorders>
            <w:shd w:val="clear" w:color="auto" w:fill="auto"/>
            <w:noWrap/>
            <w:hideMark/>
          </w:tcPr>
          <w:p w:rsidR="009B4B44" w:rsidRDefault="009B4B44" w:rsidP="007E0617">
            <w:pPr>
              <w:autoSpaceDE w:val="0"/>
              <w:jc w:val="center"/>
              <w:rPr>
                <w:rFonts w:asciiTheme="minorHAnsi" w:hAnsiTheme="minorHAnsi" w:cstheme="minorHAnsi"/>
                <w:bCs/>
                <w:sz w:val="20"/>
              </w:rPr>
            </w:pPr>
          </w:p>
          <w:p w:rsidR="00A45097" w:rsidRPr="00A45097" w:rsidRDefault="00A45097" w:rsidP="007E0617">
            <w:pPr>
              <w:autoSpaceDE w:val="0"/>
              <w:jc w:val="center"/>
              <w:rPr>
                <w:rFonts w:asciiTheme="minorHAnsi" w:hAnsiTheme="minorHAnsi" w:cstheme="minorHAnsi"/>
                <w:bCs/>
                <w:sz w:val="20"/>
              </w:rPr>
            </w:pPr>
          </w:p>
          <w:p w:rsidR="00C3664B" w:rsidRPr="00A45097" w:rsidRDefault="00C3664B" w:rsidP="007E0617">
            <w:pPr>
              <w:autoSpaceDE w:val="0"/>
              <w:jc w:val="center"/>
              <w:rPr>
                <w:rFonts w:asciiTheme="minorHAnsi" w:hAnsiTheme="minorHAnsi" w:cstheme="minorHAnsi"/>
                <w:bCs/>
                <w:sz w:val="20"/>
              </w:rPr>
            </w:pPr>
            <w:r w:rsidRPr="00A45097">
              <w:rPr>
                <w:rFonts w:asciiTheme="minorHAnsi" w:hAnsiTheme="minorHAnsi" w:cstheme="minorHAnsi"/>
                <w:bCs/>
                <w:sz w:val="20"/>
              </w:rPr>
              <w:t>Изпълнителен директор: ____________</w:t>
            </w:r>
          </w:p>
          <w:p w:rsidR="00C3664B" w:rsidRPr="00A45097" w:rsidRDefault="00C3664B" w:rsidP="007E0617">
            <w:pPr>
              <w:autoSpaceDE w:val="0"/>
              <w:jc w:val="center"/>
              <w:rPr>
                <w:rFonts w:asciiTheme="minorHAnsi" w:hAnsiTheme="minorHAnsi" w:cstheme="minorHAnsi"/>
                <w:sz w:val="20"/>
              </w:rPr>
            </w:pPr>
            <w:r w:rsidRPr="00A45097">
              <w:rPr>
                <w:rFonts w:asciiTheme="minorHAnsi" w:hAnsiTheme="minorHAnsi" w:cstheme="minorHAnsi"/>
                <w:bCs/>
                <w:sz w:val="20"/>
              </w:rPr>
              <w:t xml:space="preserve">                                               / Здравко Стоев /                                     </w:t>
            </w:r>
          </w:p>
          <w:p w:rsidR="00C3664B" w:rsidRPr="00A45097" w:rsidRDefault="00C3664B" w:rsidP="0009154C">
            <w:pPr>
              <w:autoSpaceDE w:val="0"/>
              <w:rPr>
                <w:rFonts w:asciiTheme="minorHAnsi" w:hAnsiTheme="minorHAnsi" w:cstheme="minorHAnsi"/>
                <w:sz w:val="20"/>
              </w:rPr>
            </w:pPr>
            <w:r w:rsidRPr="00A45097">
              <w:rPr>
                <w:rFonts w:asciiTheme="minorHAnsi" w:hAnsiTheme="minorHAnsi" w:cstheme="minorHAnsi"/>
                <w:bCs/>
                <w:sz w:val="20"/>
                <w:lang w:val="en-US"/>
              </w:rPr>
              <w:t xml:space="preserve">      </w:t>
            </w:r>
          </w:p>
        </w:tc>
      </w:tr>
      <w:tr w:rsidR="00C73CF1" w:rsidRPr="00A45097" w:rsidTr="0053541F">
        <w:tblPrEx>
          <w:tblCellMar>
            <w:left w:w="10" w:type="dxa"/>
            <w:right w:w="10" w:type="dxa"/>
          </w:tblCellMar>
        </w:tblPrEx>
        <w:trPr>
          <w:gridAfter w:val="2"/>
          <w:wAfter w:w="715" w:type="dxa"/>
          <w:trHeight w:val="792"/>
        </w:trPr>
        <w:tc>
          <w:tcPr>
            <w:tcW w:w="9498" w:type="dxa"/>
            <w:gridSpan w:val="12"/>
            <w:shd w:val="clear" w:color="auto" w:fill="FFFFFF"/>
            <w:tcMar>
              <w:top w:w="0" w:type="dxa"/>
              <w:left w:w="108" w:type="dxa"/>
              <w:bottom w:w="0" w:type="dxa"/>
              <w:right w:w="108" w:type="dxa"/>
            </w:tcMar>
            <w:vAlign w:val="bottom"/>
          </w:tcPr>
          <w:p w:rsidR="00463E73" w:rsidRPr="00750BD5" w:rsidRDefault="00463E73" w:rsidP="00463E73">
            <w:pPr>
              <w:rPr>
                <w:rFonts w:ascii="Calibri" w:hAnsi="Calibri"/>
                <w:b/>
                <w:bCs/>
                <w:sz w:val="28"/>
                <w:szCs w:val="28"/>
              </w:rPr>
            </w:pPr>
            <w:bookmarkStart w:id="0" w:name="OLE_LINK35"/>
            <w:bookmarkStart w:id="1" w:name="OLE_LINK36"/>
            <w:bookmarkStart w:id="2" w:name="OLE_LINK37"/>
            <w:bookmarkStart w:id="3" w:name="OLE_LINK38"/>
            <w:bookmarkStart w:id="4" w:name="OLE_LINK29"/>
            <w:bookmarkStart w:id="5" w:name="OLE_LINK3"/>
            <w:r w:rsidRPr="00750BD5">
              <w:rPr>
                <w:rFonts w:ascii="Calibri" w:hAnsi="Calibri"/>
                <w:b/>
                <w:bCs/>
                <w:sz w:val="28"/>
                <w:szCs w:val="28"/>
              </w:rPr>
              <w:lastRenderedPageBreak/>
              <w:t>Междинен съкратен индивидуален отчет за печалбата или загубата и другия всеобхватен доход за периода, приключващ на 30 юни 202</w:t>
            </w:r>
            <w:r w:rsidR="00E23F0B" w:rsidRPr="00750BD5">
              <w:rPr>
                <w:rFonts w:ascii="Calibri" w:hAnsi="Calibri"/>
                <w:b/>
                <w:bCs/>
                <w:sz w:val="28"/>
                <w:szCs w:val="28"/>
                <w:lang w:val="ru-RU"/>
              </w:rPr>
              <w:t>5</w:t>
            </w:r>
            <w:r w:rsidRPr="00750BD5">
              <w:rPr>
                <w:rFonts w:ascii="Calibri" w:hAnsi="Calibri"/>
                <w:b/>
                <w:bCs/>
                <w:sz w:val="28"/>
                <w:szCs w:val="28"/>
              </w:rPr>
              <w:t xml:space="preserve"> г.</w:t>
            </w:r>
          </w:p>
          <w:p w:rsidR="00C73CF1" w:rsidRPr="00A45097" w:rsidRDefault="00C73CF1">
            <w:pPr>
              <w:rPr>
                <w:rFonts w:ascii="Calibri" w:hAnsi="Calibri" w:cs="Calibri"/>
                <w:b/>
                <w:sz w:val="20"/>
              </w:rPr>
            </w:pPr>
          </w:p>
        </w:tc>
      </w:tr>
      <w:tr w:rsidR="00C73CF1"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C73CF1" w:rsidRPr="00B06DA6" w:rsidRDefault="00C73CF1">
            <w:pPr>
              <w:autoSpaceDE w:val="0"/>
              <w:rPr>
                <w:rFonts w:asciiTheme="minorHAnsi" w:hAnsiTheme="minorHAnsi" w:cstheme="minorHAnsi"/>
                <w:b/>
                <w:bCs/>
                <w:szCs w:val="22"/>
              </w:rPr>
            </w:pPr>
            <w:bookmarkStart w:id="6" w:name="OLE_LINK25"/>
            <w:bookmarkEnd w:id="0"/>
            <w:bookmarkEnd w:id="1"/>
            <w:bookmarkEnd w:id="2"/>
            <w:bookmarkEnd w:id="3"/>
          </w:p>
        </w:tc>
        <w:tc>
          <w:tcPr>
            <w:tcW w:w="1415" w:type="dxa"/>
            <w:gridSpan w:val="3"/>
            <w:shd w:val="clear" w:color="auto" w:fill="FFFFFF"/>
            <w:tcMar>
              <w:top w:w="0" w:type="dxa"/>
              <w:left w:w="108" w:type="dxa"/>
              <w:bottom w:w="0" w:type="dxa"/>
              <w:right w:w="108" w:type="dxa"/>
            </w:tcMar>
          </w:tcPr>
          <w:p w:rsidR="00C73CF1" w:rsidRPr="00B06DA6" w:rsidRDefault="00713387">
            <w:pPr>
              <w:autoSpaceDE w:val="0"/>
              <w:jc w:val="right"/>
              <w:rPr>
                <w:rFonts w:asciiTheme="minorHAnsi" w:hAnsiTheme="minorHAnsi" w:cstheme="minorHAnsi"/>
                <w:b/>
                <w:bCs/>
                <w:szCs w:val="22"/>
              </w:rPr>
            </w:pPr>
            <w:r w:rsidRPr="00B06DA6">
              <w:rPr>
                <w:rFonts w:asciiTheme="minorHAnsi" w:hAnsiTheme="minorHAnsi" w:cstheme="minorHAnsi"/>
                <w:b/>
                <w:bCs/>
                <w:szCs w:val="22"/>
              </w:rPr>
              <w:t>Пояснение</w:t>
            </w:r>
          </w:p>
        </w:tc>
        <w:tc>
          <w:tcPr>
            <w:tcW w:w="1511" w:type="dxa"/>
            <w:gridSpan w:val="3"/>
            <w:shd w:val="clear" w:color="auto" w:fill="FFFFFF"/>
            <w:tcMar>
              <w:top w:w="0" w:type="dxa"/>
              <w:left w:w="108" w:type="dxa"/>
              <w:bottom w:w="0" w:type="dxa"/>
              <w:right w:w="108" w:type="dxa"/>
            </w:tcMar>
          </w:tcPr>
          <w:p w:rsidR="00C73CF1" w:rsidRPr="00B06DA6" w:rsidRDefault="00713387" w:rsidP="005E2AC8">
            <w:pPr>
              <w:jc w:val="right"/>
              <w:rPr>
                <w:rFonts w:asciiTheme="minorHAnsi" w:hAnsiTheme="minorHAnsi" w:cstheme="minorHAnsi"/>
                <w:szCs w:val="22"/>
              </w:rPr>
            </w:pPr>
            <w:r w:rsidRPr="00B06DA6">
              <w:rPr>
                <w:rFonts w:asciiTheme="minorHAnsi" w:hAnsiTheme="minorHAnsi" w:cstheme="minorHAnsi"/>
                <w:b/>
                <w:bCs/>
                <w:szCs w:val="22"/>
              </w:rPr>
              <w:t>30</w:t>
            </w:r>
            <w:r w:rsidR="00EE46B1" w:rsidRPr="00B06DA6">
              <w:rPr>
                <w:rFonts w:asciiTheme="minorHAnsi" w:hAnsiTheme="minorHAnsi" w:cstheme="minorHAnsi"/>
                <w:b/>
                <w:bCs/>
                <w:szCs w:val="22"/>
                <w:lang w:val="en-US"/>
              </w:rPr>
              <w:t>.06.</w:t>
            </w:r>
            <w:r w:rsidRPr="00B06DA6">
              <w:rPr>
                <w:rFonts w:asciiTheme="minorHAnsi" w:hAnsiTheme="minorHAnsi" w:cstheme="minorHAnsi"/>
                <w:b/>
                <w:bCs/>
                <w:szCs w:val="22"/>
              </w:rPr>
              <w:t>202</w:t>
            </w:r>
            <w:r w:rsidR="005E2AC8" w:rsidRPr="00B06DA6">
              <w:rPr>
                <w:rFonts w:asciiTheme="minorHAnsi" w:hAnsiTheme="minorHAnsi" w:cstheme="minorHAnsi"/>
                <w:b/>
                <w:bCs/>
                <w:szCs w:val="22"/>
              </w:rPr>
              <w:t>5</w:t>
            </w:r>
          </w:p>
        </w:tc>
        <w:tc>
          <w:tcPr>
            <w:tcW w:w="1559" w:type="dxa"/>
            <w:gridSpan w:val="2"/>
            <w:shd w:val="clear" w:color="auto" w:fill="FFFFFF"/>
            <w:tcMar>
              <w:top w:w="0" w:type="dxa"/>
              <w:left w:w="108" w:type="dxa"/>
              <w:bottom w:w="0" w:type="dxa"/>
              <w:right w:w="108" w:type="dxa"/>
            </w:tcMar>
          </w:tcPr>
          <w:p w:rsidR="00C73CF1" w:rsidRPr="00B06DA6" w:rsidRDefault="00713387" w:rsidP="005E2AC8">
            <w:pPr>
              <w:jc w:val="right"/>
              <w:rPr>
                <w:rFonts w:asciiTheme="minorHAnsi" w:hAnsiTheme="minorHAnsi" w:cstheme="minorHAnsi"/>
                <w:szCs w:val="22"/>
              </w:rPr>
            </w:pPr>
            <w:r w:rsidRPr="00B06DA6">
              <w:rPr>
                <w:rFonts w:asciiTheme="minorHAnsi" w:hAnsiTheme="minorHAnsi" w:cstheme="minorHAnsi"/>
                <w:b/>
                <w:bCs/>
                <w:szCs w:val="22"/>
              </w:rPr>
              <w:t>30</w:t>
            </w:r>
            <w:r w:rsidR="00EE46B1" w:rsidRPr="00B06DA6">
              <w:rPr>
                <w:rFonts w:asciiTheme="minorHAnsi" w:hAnsiTheme="minorHAnsi" w:cstheme="minorHAnsi"/>
                <w:b/>
                <w:bCs/>
                <w:szCs w:val="22"/>
                <w:lang w:val="en-US"/>
              </w:rPr>
              <w:t>.06.</w:t>
            </w:r>
            <w:r w:rsidRPr="00B06DA6">
              <w:rPr>
                <w:rFonts w:asciiTheme="minorHAnsi" w:hAnsiTheme="minorHAnsi" w:cstheme="minorHAnsi"/>
                <w:b/>
                <w:bCs/>
                <w:szCs w:val="22"/>
              </w:rPr>
              <w:t>20</w:t>
            </w:r>
            <w:r w:rsidR="00016952" w:rsidRPr="00B06DA6">
              <w:rPr>
                <w:rFonts w:asciiTheme="minorHAnsi" w:hAnsiTheme="minorHAnsi" w:cstheme="minorHAnsi"/>
                <w:b/>
                <w:bCs/>
                <w:szCs w:val="22"/>
              </w:rPr>
              <w:t>2</w:t>
            </w:r>
            <w:r w:rsidR="005E2AC8" w:rsidRPr="00B06DA6">
              <w:rPr>
                <w:rFonts w:asciiTheme="minorHAnsi" w:hAnsiTheme="minorHAnsi" w:cstheme="minorHAnsi"/>
                <w:b/>
                <w:bCs/>
                <w:szCs w:val="22"/>
              </w:rPr>
              <w:t>4</w:t>
            </w:r>
          </w:p>
        </w:tc>
      </w:tr>
      <w:tr w:rsidR="00C73CF1"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C73CF1" w:rsidRPr="00B06DA6" w:rsidRDefault="00C73CF1">
            <w:pPr>
              <w:autoSpaceDE w:val="0"/>
              <w:rPr>
                <w:rFonts w:asciiTheme="minorHAnsi" w:hAnsiTheme="minorHAnsi" w:cstheme="minorHAnsi"/>
                <w:b/>
                <w:bCs/>
                <w:szCs w:val="22"/>
              </w:rPr>
            </w:pPr>
          </w:p>
        </w:tc>
        <w:tc>
          <w:tcPr>
            <w:tcW w:w="1415" w:type="dxa"/>
            <w:gridSpan w:val="3"/>
            <w:shd w:val="clear" w:color="auto" w:fill="FFFFFF"/>
            <w:tcMar>
              <w:top w:w="0" w:type="dxa"/>
              <w:left w:w="108" w:type="dxa"/>
              <w:bottom w:w="0" w:type="dxa"/>
              <w:right w:w="108" w:type="dxa"/>
            </w:tcMar>
          </w:tcPr>
          <w:p w:rsidR="00C73CF1" w:rsidRPr="00B06DA6" w:rsidRDefault="00C73CF1">
            <w:pPr>
              <w:autoSpaceDE w:val="0"/>
              <w:jc w:val="right"/>
              <w:rPr>
                <w:rFonts w:asciiTheme="minorHAnsi" w:hAnsiTheme="minorHAnsi" w:cstheme="minorHAnsi"/>
                <w:b/>
                <w:bCs/>
                <w:szCs w:val="22"/>
              </w:rPr>
            </w:pPr>
          </w:p>
        </w:tc>
        <w:tc>
          <w:tcPr>
            <w:tcW w:w="1511" w:type="dxa"/>
            <w:gridSpan w:val="3"/>
            <w:shd w:val="clear" w:color="auto" w:fill="FFFFFF"/>
            <w:tcMar>
              <w:top w:w="0" w:type="dxa"/>
              <w:left w:w="108" w:type="dxa"/>
              <w:bottom w:w="0" w:type="dxa"/>
              <w:right w:w="108" w:type="dxa"/>
            </w:tcMar>
          </w:tcPr>
          <w:p w:rsidR="00C73CF1" w:rsidRPr="00B06DA6" w:rsidRDefault="00713387">
            <w:pPr>
              <w:autoSpaceDE w:val="0"/>
              <w:jc w:val="right"/>
              <w:rPr>
                <w:rFonts w:asciiTheme="minorHAnsi" w:hAnsiTheme="minorHAnsi" w:cstheme="minorHAnsi"/>
                <w:b/>
                <w:bCs/>
                <w:szCs w:val="22"/>
              </w:rPr>
            </w:pPr>
            <w:r w:rsidRPr="00B06DA6">
              <w:rPr>
                <w:rFonts w:asciiTheme="minorHAnsi" w:hAnsiTheme="minorHAnsi" w:cstheme="minorHAnsi"/>
                <w:b/>
                <w:bCs/>
                <w:szCs w:val="22"/>
              </w:rPr>
              <w:t>‘000 лв.</w:t>
            </w:r>
          </w:p>
        </w:tc>
        <w:tc>
          <w:tcPr>
            <w:tcW w:w="1559" w:type="dxa"/>
            <w:gridSpan w:val="2"/>
            <w:shd w:val="clear" w:color="auto" w:fill="FFFFFF"/>
            <w:tcMar>
              <w:top w:w="0" w:type="dxa"/>
              <w:left w:w="108" w:type="dxa"/>
              <w:bottom w:w="0" w:type="dxa"/>
              <w:right w:w="108" w:type="dxa"/>
            </w:tcMar>
          </w:tcPr>
          <w:p w:rsidR="00C73CF1" w:rsidRPr="00B06DA6" w:rsidRDefault="00713387">
            <w:pPr>
              <w:autoSpaceDE w:val="0"/>
              <w:jc w:val="right"/>
              <w:rPr>
                <w:rFonts w:asciiTheme="minorHAnsi" w:hAnsiTheme="minorHAnsi" w:cstheme="minorHAnsi"/>
                <w:b/>
                <w:bCs/>
                <w:szCs w:val="22"/>
              </w:rPr>
            </w:pPr>
            <w:r w:rsidRPr="00B06DA6">
              <w:rPr>
                <w:rFonts w:asciiTheme="minorHAnsi" w:hAnsiTheme="minorHAnsi" w:cstheme="minorHAnsi"/>
                <w:b/>
                <w:bCs/>
                <w:szCs w:val="22"/>
              </w:rPr>
              <w:t>‘000 лв.</w:t>
            </w:r>
          </w:p>
        </w:tc>
      </w:tr>
      <w:tr w:rsidR="00C73CF1"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C73CF1" w:rsidRPr="00B06DA6" w:rsidRDefault="00C73CF1">
            <w:pPr>
              <w:autoSpaceDE w:val="0"/>
              <w:rPr>
                <w:rFonts w:asciiTheme="minorHAnsi" w:hAnsiTheme="minorHAnsi" w:cstheme="minorHAnsi"/>
                <w:b/>
                <w:bCs/>
                <w:szCs w:val="22"/>
              </w:rPr>
            </w:pPr>
          </w:p>
        </w:tc>
        <w:tc>
          <w:tcPr>
            <w:tcW w:w="1415" w:type="dxa"/>
            <w:gridSpan w:val="3"/>
            <w:shd w:val="clear" w:color="auto" w:fill="FFFFFF"/>
            <w:tcMar>
              <w:top w:w="0" w:type="dxa"/>
              <w:left w:w="108" w:type="dxa"/>
              <w:bottom w:w="0" w:type="dxa"/>
              <w:right w:w="108" w:type="dxa"/>
            </w:tcMar>
          </w:tcPr>
          <w:p w:rsidR="00C73CF1" w:rsidRPr="00B06DA6" w:rsidRDefault="00C73CF1">
            <w:pPr>
              <w:autoSpaceDE w:val="0"/>
              <w:jc w:val="right"/>
              <w:rPr>
                <w:rFonts w:asciiTheme="minorHAnsi" w:hAnsiTheme="minorHAnsi" w:cstheme="minorHAnsi"/>
                <w:b/>
                <w:bCs/>
                <w:szCs w:val="22"/>
              </w:rPr>
            </w:pPr>
          </w:p>
        </w:tc>
        <w:tc>
          <w:tcPr>
            <w:tcW w:w="1511" w:type="dxa"/>
            <w:gridSpan w:val="3"/>
            <w:shd w:val="clear" w:color="auto" w:fill="FFFFFF"/>
            <w:tcMar>
              <w:top w:w="0" w:type="dxa"/>
              <w:left w:w="108" w:type="dxa"/>
              <w:bottom w:w="0" w:type="dxa"/>
              <w:right w:w="108" w:type="dxa"/>
            </w:tcMar>
          </w:tcPr>
          <w:p w:rsidR="00C73CF1" w:rsidRPr="00B06DA6" w:rsidRDefault="00C73CF1">
            <w:pPr>
              <w:autoSpaceDE w:val="0"/>
              <w:jc w:val="right"/>
              <w:rPr>
                <w:rFonts w:asciiTheme="minorHAnsi" w:hAnsiTheme="minorHAnsi" w:cstheme="minorHAnsi"/>
                <w:b/>
                <w:bCs/>
                <w:szCs w:val="22"/>
              </w:rPr>
            </w:pPr>
          </w:p>
        </w:tc>
        <w:tc>
          <w:tcPr>
            <w:tcW w:w="1559" w:type="dxa"/>
            <w:gridSpan w:val="2"/>
            <w:shd w:val="clear" w:color="auto" w:fill="FFFFFF"/>
            <w:tcMar>
              <w:top w:w="0" w:type="dxa"/>
              <w:left w:w="108" w:type="dxa"/>
              <w:bottom w:w="0" w:type="dxa"/>
              <w:right w:w="108" w:type="dxa"/>
            </w:tcMar>
          </w:tcPr>
          <w:p w:rsidR="00C73CF1" w:rsidRPr="00B06DA6" w:rsidRDefault="00C73CF1">
            <w:pPr>
              <w:autoSpaceDE w:val="0"/>
              <w:jc w:val="right"/>
              <w:rPr>
                <w:rFonts w:asciiTheme="minorHAnsi" w:hAnsiTheme="minorHAnsi" w:cstheme="minorHAnsi"/>
                <w:b/>
                <w:bCs/>
                <w:szCs w:val="22"/>
              </w:rPr>
            </w:pP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bCs/>
                <w:color w:val="000000"/>
                <w:szCs w:val="22"/>
              </w:rPr>
            </w:pPr>
            <w:r w:rsidRPr="00B06DA6">
              <w:rPr>
                <w:rFonts w:asciiTheme="minorHAnsi" w:hAnsiTheme="minorHAnsi" w:cstheme="minorHAnsi"/>
                <w:bCs/>
                <w:color w:val="000000"/>
                <w:szCs w:val="22"/>
              </w:rPr>
              <w:t>Приходи от продажби</w:t>
            </w:r>
          </w:p>
        </w:tc>
        <w:tc>
          <w:tcPr>
            <w:tcW w:w="1415" w:type="dxa"/>
            <w:gridSpan w:val="3"/>
            <w:shd w:val="clear" w:color="auto" w:fill="FFFFFF"/>
            <w:tcMar>
              <w:top w:w="0" w:type="dxa"/>
              <w:left w:w="108" w:type="dxa"/>
              <w:bottom w:w="0" w:type="dxa"/>
              <w:right w:w="108" w:type="dxa"/>
            </w:tcMar>
          </w:tcPr>
          <w:p w:rsidR="00ED4EF4" w:rsidRPr="00B06DA6" w:rsidRDefault="00ED4EF4" w:rsidP="00403851">
            <w:pPr>
              <w:autoSpaceDE w:val="0"/>
              <w:jc w:val="right"/>
              <w:rPr>
                <w:rFonts w:asciiTheme="minorHAnsi" w:hAnsiTheme="minorHAnsi" w:cstheme="minorHAnsi"/>
                <w:szCs w:val="22"/>
              </w:rPr>
            </w:pPr>
            <w:r w:rsidRPr="00B06DA6">
              <w:rPr>
                <w:rFonts w:asciiTheme="minorHAnsi" w:hAnsiTheme="minorHAnsi" w:cstheme="minorHAnsi"/>
                <w:szCs w:val="22"/>
              </w:rPr>
              <w:t>2</w:t>
            </w:r>
            <w:r w:rsidR="00403851">
              <w:rPr>
                <w:rFonts w:asciiTheme="minorHAnsi" w:hAnsiTheme="minorHAnsi" w:cstheme="minorHAnsi"/>
                <w:szCs w:val="22"/>
              </w:rPr>
              <w:t>0</w:t>
            </w:r>
          </w:p>
        </w:tc>
        <w:tc>
          <w:tcPr>
            <w:tcW w:w="1511" w:type="dxa"/>
            <w:gridSpan w:val="3"/>
            <w:shd w:val="clear" w:color="auto" w:fill="FFFFFF"/>
            <w:tcMar>
              <w:top w:w="0" w:type="dxa"/>
              <w:left w:w="108" w:type="dxa"/>
              <w:bottom w:w="0" w:type="dxa"/>
              <w:right w:w="108" w:type="dxa"/>
            </w:tcMar>
          </w:tcPr>
          <w:p w:rsidR="00ED4EF4" w:rsidRPr="00B06DA6" w:rsidRDefault="000D1D69" w:rsidP="009D7E7E">
            <w:pPr>
              <w:autoSpaceDE w:val="0"/>
              <w:jc w:val="right"/>
              <w:rPr>
                <w:rFonts w:asciiTheme="minorHAnsi" w:hAnsiTheme="minorHAnsi" w:cstheme="minorHAnsi"/>
                <w:bCs/>
                <w:szCs w:val="22"/>
              </w:rPr>
            </w:pPr>
            <w:r w:rsidRPr="00B06DA6">
              <w:rPr>
                <w:rFonts w:asciiTheme="minorHAnsi" w:hAnsiTheme="minorHAnsi" w:cstheme="minorHAnsi"/>
                <w:bCs/>
                <w:szCs w:val="22"/>
              </w:rPr>
              <w:t>666</w:t>
            </w:r>
          </w:p>
        </w:tc>
        <w:tc>
          <w:tcPr>
            <w:tcW w:w="1559" w:type="dxa"/>
            <w:gridSpan w:val="2"/>
            <w:shd w:val="clear" w:color="auto" w:fill="FFFFFF"/>
            <w:tcMar>
              <w:top w:w="0" w:type="dxa"/>
              <w:left w:w="108" w:type="dxa"/>
              <w:bottom w:w="0" w:type="dxa"/>
              <w:right w:w="108" w:type="dxa"/>
            </w:tcMar>
          </w:tcPr>
          <w:p w:rsidR="00ED4EF4" w:rsidRPr="00B06DA6" w:rsidRDefault="003E563B" w:rsidP="000709F5">
            <w:pPr>
              <w:autoSpaceDE w:val="0"/>
              <w:jc w:val="right"/>
              <w:rPr>
                <w:rFonts w:asciiTheme="minorHAnsi" w:hAnsiTheme="minorHAnsi" w:cstheme="minorHAnsi"/>
                <w:bCs/>
                <w:szCs w:val="22"/>
              </w:rPr>
            </w:pPr>
            <w:r w:rsidRPr="00B06DA6">
              <w:rPr>
                <w:rFonts w:asciiTheme="minorHAnsi" w:hAnsiTheme="minorHAnsi" w:cstheme="minorHAnsi"/>
                <w:bCs/>
                <w:szCs w:val="22"/>
              </w:rPr>
              <w:t>832</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rsidP="00B81E0F">
            <w:pPr>
              <w:autoSpaceDE w:val="0"/>
              <w:rPr>
                <w:rFonts w:asciiTheme="minorHAnsi" w:hAnsiTheme="minorHAnsi" w:cstheme="minorHAnsi"/>
                <w:szCs w:val="22"/>
              </w:rPr>
            </w:pPr>
            <w:r w:rsidRPr="00B06DA6">
              <w:rPr>
                <w:rFonts w:asciiTheme="minorHAnsi" w:hAnsiTheme="minorHAnsi" w:cstheme="minorHAnsi"/>
                <w:szCs w:val="22"/>
              </w:rPr>
              <w:t>Други приходи</w:t>
            </w:r>
          </w:p>
        </w:tc>
        <w:tc>
          <w:tcPr>
            <w:tcW w:w="1415" w:type="dxa"/>
            <w:gridSpan w:val="3"/>
            <w:shd w:val="clear" w:color="auto" w:fill="FFFFFF"/>
            <w:tcMar>
              <w:top w:w="0" w:type="dxa"/>
              <w:left w:w="108" w:type="dxa"/>
              <w:bottom w:w="0" w:type="dxa"/>
              <w:right w:w="108" w:type="dxa"/>
            </w:tcMar>
          </w:tcPr>
          <w:p w:rsidR="00ED4EF4" w:rsidRPr="00B06DA6" w:rsidRDefault="00ED4EF4" w:rsidP="00403851">
            <w:pPr>
              <w:autoSpaceDE w:val="0"/>
              <w:jc w:val="right"/>
              <w:rPr>
                <w:rFonts w:asciiTheme="minorHAnsi" w:hAnsiTheme="minorHAnsi" w:cstheme="minorHAnsi"/>
                <w:szCs w:val="22"/>
              </w:rPr>
            </w:pPr>
            <w:r w:rsidRPr="00B06DA6">
              <w:rPr>
                <w:rFonts w:asciiTheme="minorHAnsi" w:hAnsiTheme="minorHAnsi" w:cstheme="minorHAnsi"/>
                <w:szCs w:val="22"/>
              </w:rPr>
              <w:t>2</w:t>
            </w:r>
            <w:r w:rsidR="00403851">
              <w:rPr>
                <w:rFonts w:asciiTheme="minorHAnsi" w:hAnsiTheme="minorHAnsi" w:cstheme="minorHAnsi"/>
                <w:szCs w:val="22"/>
              </w:rPr>
              <w:t>1</w:t>
            </w:r>
          </w:p>
        </w:tc>
        <w:tc>
          <w:tcPr>
            <w:tcW w:w="1511" w:type="dxa"/>
            <w:gridSpan w:val="3"/>
            <w:shd w:val="clear" w:color="auto" w:fill="FFFFFF"/>
            <w:tcMar>
              <w:top w:w="0" w:type="dxa"/>
              <w:left w:w="108" w:type="dxa"/>
              <w:bottom w:w="0" w:type="dxa"/>
              <w:right w:w="108" w:type="dxa"/>
            </w:tcMar>
          </w:tcPr>
          <w:p w:rsidR="00ED4EF4" w:rsidRPr="00B06DA6" w:rsidRDefault="000D1D69" w:rsidP="00B81E0F">
            <w:pPr>
              <w:autoSpaceDE w:val="0"/>
              <w:jc w:val="right"/>
              <w:rPr>
                <w:rFonts w:asciiTheme="minorHAnsi" w:hAnsiTheme="minorHAnsi" w:cstheme="minorHAnsi"/>
                <w:szCs w:val="22"/>
              </w:rPr>
            </w:pPr>
            <w:r w:rsidRPr="00B06DA6">
              <w:rPr>
                <w:rFonts w:asciiTheme="minorHAnsi" w:hAnsiTheme="minorHAnsi" w:cstheme="minorHAnsi"/>
                <w:szCs w:val="22"/>
              </w:rPr>
              <w:t>59</w:t>
            </w:r>
          </w:p>
        </w:tc>
        <w:tc>
          <w:tcPr>
            <w:tcW w:w="1559" w:type="dxa"/>
            <w:gridSpan w:val="2"/>
            <w:shd w:val="clear" w:color="auto" w:fill="FFFFFF"/>
            <w:tcMar>
              <w:top w:w="0" w:type="dxa"/>
              <w:left w:w="108" w:type="dxa"/>
              <w:bottom w:w="0" w:type="dxa"/>
              <w:right w:w="108" w:type="dxa"/>
            </w:tcMar>
          </w:tcPr>
          <w:p w:rsidR="00ED4EF4" w:rsidRPr="00B06DA6" w:rsidRDefault="003E563B" w:rsidP="000709F5">
            <w:pPr>
              <w:autoSpaceDE w:val="0"/>
              <w:jc w:val="right"/>
              <w:rPr>
                <w:rFonts w:asciiTheme="minorHAnsi" w:hAnsiTheme="minorHAnsi" w:cstheme="minorHAnsi"/>
                <w:szCs w:val="22"/>
              </w:rPr>
            </w:pPr>
            <w:r w:rsidRPr="00B06DA6">
              <w:rPr>
                <w:rFonts w:asciiTheme="minorHAnsi" w:hAnsiTheme="minorHAnsi" w:cstheme="minorHAnsi"/>
                <w:szCs w:val="22"/>
              </w:rPr>
              <w:t>39</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color w:val="000000"/>
                <w:szCs w:val="22"/>
              </w:rPr>
            </w:pPr>
          </w:p>
        </w:tc>
        <w:tc>
          <w:tcPr>
            <w:tcW w:w="1415" w:type="dxa"/>
            <w:gridSpan w:val="3"/>
            <w:shd w:val="clear" w:color="auto" w:fill="FFFFFF"/>
            <w:tcMar>
              <w:top w:w="0" w:type="dxa"/>
              <w:left w:w="108" w:type="dxa"/>
              <w:bottom w:w="0" w:type="dxa"/>
              <w:right w:w="108" w:type="dxa"/>
            </w:tcMar>
          </w:tcPr>
          <w:p w:rsidR="00ED4EF4" w:rsidRPr="00B06DA6" w:rsidRDefault="00ED4EF4">
            <w:pPr>
              <w:autoSpaceDE w:val="0"/>
              <w:jc w:val="right"/>
              <w:rPr>
                <w:rFonts w:asciiTheme="minorHAnsi" w:hAnsiTheme="minorHAnsi" w:cstheme="minorHAnsi"/>
                <w:szCs w:val="22"/>
              </w:rPr>
            </w:pPr>
          </w:p>
        </w:tc>
        <w:tc>
          <w:tcPr>
            <w:tcW w:w="1511" w:type="dxa"/>
            <w:gridSpan w:val="3"/>
            <w:tcBorders>
              <w:top w:val="single" w:sz="4" w:space="0" w:color="auto"/>
            </w:tcBorders>
            <w:shd w:val="clear" w:color="auto" w:fill="FFFFFF"/>
            <w:tcMar>
              <w:top w:w="0" w:type="dxa"/>
              <w:left w:w="108" w:type="dxa"/>
              <w:bottom w:w="0" w:type="dxa"/>
              <w:right w:w="108" w:type="dxa"/>
            </w:tcMar>
          </w:tcPr>
          <w:p w:rsidR="00ED4EF4" w:rsidRPr="00B06DA6" w:rsidRDefault="000D1D69" w:rsidP="009D7E7E">
            <w:pPr>
              <w:autoSpaceDE w:val="0"/>
              <w:jc w:val="right"/>
              <w:rPr>
                <w:rFonts w:asciiTheme="minorHAnsi" w:hAnsiTheme="minorHAnsi" w:cstheme="minorHAnsi"/>
                <w:szCs w:val="22"/>
              </w:rPr>
            </w:pPr>
            <w:r w:rsidRPr="00B06DA6">
              <w:rPr>
                <w:rFonts w:asciiTheme="minorHAnsi" w:hAnsiTheme="minorHAnsi" w:cstheme="minorHAnsi"/>
                <w:szCs w:val="22"/>
              </w:rPr>
              <w:t>725</w:t>
            </w:r>
          </w:p>
        </w:tc>
        <w:tc>
          <w:tcPr>
            <w:tcW w:w="1559" w:type="dxa"/>
            <w:gridSpan w:val="2"/>
            <w:tcBorders>
              <w:top w:val="single" w:sz="4" w:space="0" w:color="auto"/>
            </w:tcBorders>
            <w:shd w:val="clear" w:color="auto" w:fill="FFFFFF"/>
            <w:tcMar>
              <w:top w:w="0" w:type="dxa"/>
              <w:left w:w="108" w:type="dxa"/>
              <w:bottom w:w="0" w:type="dxa"/>
              <w:right w:w="108" w:type="dxa"/>
            </w:tcMar>
          </w:tcPr>
          <w:p w:rsidR="00ED4EF4" w:rsidRPr="00B06DA6" w:rsidRDefault="003E563B" w:rsidP="000709F5">
            <w:pPr>
              <w:autoSpaceDE w:val="0"/>
              <w:jc w:val="right"/>
              <w:rPr>
                <w:rFonts w:asciiTheme="minorHAnsi" w:hAnsiTheme="minorHAnsi" w:cstheme="minorHAnsi"/>
                <w:szCs w:val="22"/>
              </w:rPr>
            </w:pPr>
            <w:r w:rsidRPr="00B06DA6">
              <w:rPr>
                <w:rFonts w:asciiTheme="minorHAnsi" w:hAnsiTheme="minorHAnsi" w:cstheme="minorHAnsi"/>
                <w:szCs w:val="22"/>
              </w:rPr>
              <w:t>871</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color w:val="000000"/>
                <w:szCs w:val="22"/>
              </w:rPr>
            </w:pPr>
          </w:p>
        </w:tc>
        <w:tc>
          <w:tcPr>
            <w:tcW w:w="1415" w:type="dxa"/>
            <w:gridSpan w:val="3"/>
            <w:shd w:val="clear" w:color="auto" w:fill="FFFFFF"/>
            <w:tcMar>
              <w:top w:w="0" w:type="dxa"/>
              <w:left w:w="108" w:type="dxa"/>
              <w:bottom w:w="0" w:type="dxa"/>
              <w:right w:w="108" w:type="dxa"/>
            </w:tcMar>
          </w:tcPr>
          <w:p w:rsidR="00ED4EF4" w:rsidRPr="00B06DA6" w:rsidRDefault="00ED4EF4">
            <w:pPr>
              <w:autoSpaceDE w:val="0"/>
              <w:jc w:val="right"/>
              <w:rPr>
                <w:rFonts w:asciiTheme="minorHAnsi" w:hAnsiTheme="minorHAnsi" w:cstheme="minorHAnsi"/>
                <w:szCs w:val="22"/>
              </w:rPr>
            </w:pPr>
          </w:p>
        </w:tc>
        <w:tc>
          <w:tcPr>
            <w:tcW w:w="1511" w:type="dxa"/>
            <w:gridSpan w:val="3"/>
            <w:shd w:val="clear" w:color="auto" w:fill="FFFFFF"/>
            <w:tcMar>
              <w:top w:w="0" w:type="dxa"/>
              <w:left w:w="108" w:type="dxa"/>
              <w:bottom w:w="0" w:type="dxa"/>
              <w:right w:w="108" w:type="dxa"/>
            </w:tcMar>
          </w:tcPr>
          <w:p w:rsidR="00ED4EF4" w:rsidRPr="00B06DA6" w:rsidRDefault="00ED4EF4">
            <w:pPr>
              <w:autoSpaceDE w:val="0"/>
              <w:jc w:val="right"/>
              <w:rPr>
                <w:rFonts w:asciiTheme="minorHAnsi" w:hAnsiTheme="minorHAnsi" w:cstheme="minorHAnsi"/>
                <w:szCs w:val="22"/>
              </w:rPr>
            </w:pPr>
          </w:p>
        </w:tc>
        <w:tc>
          <w:tcPr>
            <w:tcW w:w="1559" w:type="dxa"/>
            <w:gridSpan w:val="2"/>
            <w:shd w:val="clear" w:color="auto" w:fill="FFFFFF"/>
            <w:tcMar>
              <w:top w:w="0" w:type="dxa"/>
              <w:left w:w="108" w:type="dxa"/>
              <w:bottom w:w="0" w:type="dxa"/>
              <w:right w:w="108" w:type="dxa"/>
            </w:tcMar>
          </w:tcPr>
          <w:p w:rsidR="00ED4EF4" w:rsidRPr="00B06DA6" w:rsidRDefault="00ED4EF4" w:rsidP="000709F5">
            <w:pPr>
              <w:autoSpaceDE w:val="0"/>
              <w:jc w:val="right"/>
              <w:rPr>
                <w:rFonts w:asciiTheme="minorHAnsi" w:hAnsiTheme="minorHAnsi" w:cstheme="minorHAnsi"/>
                <w:szCs w:val="22"/>
              </w:rPr>
            </w:pP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szCs w:val="22"/>
              </w:rPr>
            </w:pPr>
            <w:r w:rsidRPr="00B06DA6">
              <w:rPr>
                <w:rFonts w:asciiTheme="minorHAnsi" w:hAnsiTheme="minorHAnsi" w:cstheme="minorHAnsi"/>
                <w:color w:val="000000"/>
                <w:szCs w:val="22"/>
              </w:rPr>
              <w:t>Разходи за материали</w:t>
            </w:r>
          </w:p>
        </w:tc>
        <w:tc>
          <w:tcPr>
            <w:tcW w:w="1415" w:type="dxa"/>
            <w:gridSpan w:val="3"/>
            <w:shd w:val="clear" w:color="auto" w:fill="FFFFFF"/>
            <w:tcMar>
              <w:top w:w="0" w:type="dxa"/>
              <w:left w:w="108" w:type="dxa"/>
              <w:bottom w:w="0" w:type="dxa"/>
              <w:right w:w="108" w:type="dxa"/>
            </w:tcMar>
          </w:tcPr>
          <w:p w:rsidR="00ED4EF4" w:rsidRPr="00B06DA6" w:rsidRDefault="00ED4EF4" w:rsidP="00403851">
            <w:pPr>
              <w:autoSpaceDE w:val="0"/>
              <w:jc w:val="right"/>
              <w:rPr>
                <w:rFonts w:asciiTheme="minorHAnsi" w:hAnsiTheme="minorHAnsi" w:cstheme="minorHAnsi"/>
                <w:szCs w:val="22"/>
              </w:rPr>
            </w:pPr>
            <w:r w:rsidRPr="00B06DA6">
              <w:rPr>
                <w:rFonts w:asciiTheme="minorHAnsi" w:hAnsiTheme="minorHAnsi" w:cstheme="minorHAnsi"/>
                <w:szCs w:val="22"/>
              </w:rPr>
              <w:t>2</w:t>
            </w:r>
            <w:r w:rsidR="00403851">
              <w:rPr>
                <w:rFonts w:asciiTheme="minorHAnsi" w:hAnsiTheme="minorHAnsi" w:cstheme="minorHAnsi"/>
                <w:szCs w:val="22"/>
              </w:rPr>
              <w:t>2</w:t>
            </w:r>
          </w:p>
        </w:tc>
        <w:tc>
          <w:tcPr>
            <w:tcW w:w="1511" w:type="dxa"/>
            <w:gridSpan w:val="3"/>
            <w:shd w:val="clear" w:color="auto" w:fill="FFFFFF"/>
            <w:tcMar>
              <w:top w:w="0" w:type="dxa"/>
              <w:left w:w="108" w:type="dxa"/>
              <w:bottom w:w="0" w:type="dxa"/>
              <w:right w:w="108" w:type="dxa"/>
            </w:tcMar>
          </w:tcPr>
          <w:p w:rsidR="00ED4EF4" w:rsidRPr="00B06DA6" w:rsidRDefault="00ED4EF4" w:rsidP="00C92F52">
            <w:pPr>
              <w:autoSpaceDE w:val="0"/>
              <w:jc w:val="right"/>
              <w:rPr>
                <w:rFonts w:asciiTheme="minorHAnsi" w:hAnsiTheme="minorHAnsi" w:cstheme="minorHAnsi"/>
                <w:szCs w:val="22"/>
              </w:rPr>
            </w:pPr>
            <w:bookmarkStart w:id="7" w:name="OLE_LINK42"/>
            <w:bookmarkStart w:id="8" w:name="OLE_LINK43"/>
            <w:r w:rsidRPr="00B06DA6">
              <w:rPr>
                <w:rFonts w:asciiTheme="minorHAnsi" w:hAnsiTheme="minorHAnsi" w:cstheme="minorHAnsi"/>
                <w:szCs w:val="22"/>
              </w:rPr>
              <w:t>(</w:t>
            </w:r>
            <w:r w:rsidR="00C92F52" w:rsidRPr="00B06DA6">
              <w:rPr>
                <w:rFonts w:asciiTheme="minorHAnsi" w:hAnsiTheme="minorHAnsi" w:cstheme="minorHAnsi"/>
                <w:szCs w:val="22"/>
              </w:rPr>
              <w:t>3</w:t>
            </w:r>
            <w:r w:rsidRPr="00B06DA6">
              <w:rPr>
                <w:rFonts w:asciiTheme="minorHAnsi" w:hAnsiTheme="minorHAnsi" w:cstheme="minorHAnsi"/>
                <w:szCs w:val="22"/>
              </w:rPr>
              <w:t>)</w:t>
            </w:r>
            <w:bookmarkEnd w:id="7"/>
            <w:bookmarkEnd w:id="8"/>
          </w:p>
        </w:tc>
        <w:tc>
          <w:tcPr>
            <w:tcW w:w="1559" w:type="dxa"/>
            <w:gridSpan w:val="2"/>
            <w:shd w:val="clear" w:color="auto" w:fill="FFFFFF"/>
            <w:tcMar>
              <w:top w:w="0" w:type="dxa"/>
              <w:left w:w="108" w:type="dxa"/>
              <w:bottom w:w="0" w:type="dxa"/>
              <w:right w:w="108" w:type="dxa"/>
            </w:tcMar>
          </w:tcPr>
          <w:p w:rsidR="00ED4EF4" w:rsidRPr="00B06DA6" w:rsidRDefault="00ED4EF4" w:rsidP="003E563B">
            <w:pPr>
              <w:autoSpaceDE w:val="0"/>
              <w:jc w:val="right"/>
              <w:rPr>
                <w:rFonts w:asciiTheme="minorHAnsi" w:hAnsiTheme="minorHAnsi" w:cstheme="minorHAnsi"/>
                <w:szCs w:val="22"/>
              </w:rPr>
            </w:pPr>
            <w:r w:rsidRPr="00B06DA6">
              <w:rPr>
                <w:rFonts w:asciiTheme="minorHAnsi" w:hAnsiTheme="minorHAnsi" w:cstheme="minorHAnsi"/>
                <w:szCs w:val="22"/>
              </w:rPr>
              <w:t>(</w:t>
            </w:r>
            <w:r w:rsidR="003E563B" w:rsidRPr="00B06DA6">
              <w:rPr>
                <w:rFonts w:asciiTheme="minorHAnsi" w:hAnsiTheme="minorHAnsi" w:cstheme="minorHAnsi"/>
                <w:szCs w:val="22"/>
              </w:rPr>
              <w:t>10</w:t>
            </w:r>
            <w:r w:rsidRPr="00B06DA6">
              <w:rPr>
                <w:rFonts w:asciiTheme="minorHAnsi" w:hAnsiTheme="minorHAnsi" w:cstheme="minorHAnsi"/>
                <w:szCs w:val="22"/>
              </w:rPr>
              <w:t>)</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color w:val="000000"/>
                <w:szCs w:val="22"/>
              </w:rPr>
            </w:pPr>
            <w:r w:rsidRPr="00B06DA6">
              <w:rPr>
                <w:rFonts w:asciiTheme="minorHAnsi" w:hAnsiTheme="minorHAnsi" w:cstheme="minorHAnsi"/>
                <w:color w:val="000000"/>
                <w:szCs w:val="22"/>
              </w:rPr>
              <w:t>Разходи за външни услуги</w:t>
            </w:r>
          </w:p>
        </w:tc>
        <w:tc>
          <w:tcPr>
            <w:tcW w:w="1415" w:type="dxa"/>
            <w:gridSpan w:val="3"/>
            <w:shd w:val="clear" w:color="auto" w:fill="FFFFFF"/>
            <w:tcMar>
              <w:top w:w="0" w:type="dxa"/>
              <w:left w:w="108" w:type="dxa"/>
              <w:bottom w:w="0" w:type="dxa"/>
              <w:right w:w="108" w:type="dxa"/>
            </w:tcMar>
          </w:tcPr>
          <w:p w:rsidR="00ED4EF4" w:rsidRPr="00B06DA6" w:rsidRDefault="00ED4EF4" w:rsidP="00403851">
            <w:pPr>
              <w:autoSpaceDE w:val="0"/>
              <w:jc w:val="right"/>
              <w:rPr>
                <w:rFonts w:asciiTheme="minorHAnsi" w:hAnsiTheme="minorHAnsi" w:cstheme="minorHAnsi"/>
                <w:szCs w:val="22"/>
              </w:rPr>
            </w:pPr>
            <w:r w:rsidRPr="00B06DA6">
              <w:rPr>
                <w:rFonts w:asciiTheme="minorHAnsi" w:hAnsiTheme="minorHAnsi" w:cstheme="minorHAnsi"/>
                <w:szCs w:val="22"/>
              </w:rPr>
              <w:t>2</w:t>
            </w:r>
            <w:r w:rsidR="00403851">
              <w:rPr>
                <w:rFonts w:asciiTheme="minorHAnsi" w:hAnsiTheme="minorHAnsi" w:cstheme="minorHAnsi"/>
                <w:szCs w:val="22"/>
              </w:rPr>
              <w:t>3</w:t>
            </w:r>
          </w:p>
        </w:tc>
        <w:tc>
          <w:tcPr>
            <w:tcW w:w="1511" w:type="dxa"/>
            <w:gridSpan w:val="3"/>
            <w:shd w:val="clear" w:color="auto" w:fill="FFFFFF"/>
            <w:tcMar>
              <w:top w:w="0" w:type="dxa"/>
              <w:left w:w="108" w:type="dxa"/>
              <w:bottom w:w="0" w:type="dxa"/>
              <w:right w:w="108" w:type="dxa"/>
            </w:tcMar>
          </w:tcPr>
          <w:p w:rsidR="00ED4EF4" w:rsidRPr="00B06DA6" w:rsidRDefault="00ED4EF4" w:rsidP="00C92F52">
            <w:pPr>
              <w:autoSpaceDE w:val="0"/>
              <w:jc w:val="right"/>
              <w:rPr>
                <w:rFonts w:asciiTheme="minorHAnsi" w:hAnsiTheme="minorHAnsi" w:cstheme="minorHAnsi"/>
                <w:szCs w:val="22"/>
              </w:rPr>
            </w:pPr>
            <w:r w:rsidRPr="00B06DA6">
              <w:rPr>
                <w:rFonts w:asciiTheme="minorHAnsi" w:hAnsiTheme="minorHAnsi" w:cstheme="minorHAnsi"/>
                <w:szCs w:val="22"/>
              </w:rPr>
              <w:t>(2</w:t>
            </w:r>
            <w:r w:rsidR="00C92F52" w:rsidRPr="00B06DA6">
              <w:rPr>
                <w:rFonts w:asciiTheme="minorHAnsi" w:hAnsiTheme="minorHAnsi" w:cstheme="minorHAnsi"/>
                <w:szCs w:val="22"/>
              </w:rPr>
              <w:t>49</w:t>
            </w:r>
            <w:r w:rsidRPr="00B06DA6">
              <w:rPr>
                <w:rFonts w:asciiTheme="minorHAnsi" w:hAnsiTheme="minorHAnsi" w:cstheme="minorHAnsi"/>
                <w:szCs w:val="22"/>
              </w:rPr>
              <w:t>)</w:t>
            </w:r>
          </w:p>
        </w:tc>
        <w:tc>
          <w:tcPr>
            <w:tcW w:w="1559" w:type="dxa"/>
            <w:gridSpan w:val="2"/>
            <w:shd w:val="clear" w:color="auto" w:fill="FFFFFF"/>
            <w:tcMar>
              <w:top w:w="0" w:type="dxa"/>
              <w:left w:w="108" w:type="dxa"/>
              <w:bottom w:w="0" w:type="dxa"/>
              <w:right w:w="108" w:type="dxa"/>
            </w:tcMar>
          </w:tcPr>
          <w:p w:rsidR="00ED4EF4" w:rsidRPr="00B06DA6" w:rsidRDefault="00ED4EF4" w:rsidP="003E563B">
            <w:pPr>
              <w:autoSpaceDE w:val="0"/>
              <w:jc w:val="right"/>
              <w:rPr>
                <w:rFonts w:asciiTheme="minorHAnsi" w:hAnsiTheme="minorHAnsi" w:cstheme="minorHAnsi"/>
                <w:szCs w:val="22"/>
              </w:rPr>
            </w:pPr>
            <w:r w:rsidRPr="00B06DA6">
              <w:rPr>
                <w:rFonts w:asciiTheme="minorHAnsi" w:hAnsiTheme="minorHAnsi" w:cstheme="minorHAnsi"/>
                <w:szCs w:val="22"/>
              </w:rPr>
              <w:t>(</w:t>
            </w:r>
            <w:r w:rsidR="003E563B" w:rsidRPr="00B06DA6">
              <w:rPr>
                <w:rFonts w:asciiTheme="minorHAnsi" w:hAnsiTheme="minorHAnsi" w:cstheme="minorHAnsi"/>
                <w:szCs w:val="22"/>
              </w:rPr>
              <w:t>211</w:t>
            </w:r>
            <w:r w:rsidRPr="00B06DA6">
              <w:rPr>
                <w:rFonts w:asciiTheme="minorHAnsi" w:hAnsiTheme="minorHAnsi" w:cstheme="minorHAnsi"/>
                <w:szCs w:val="22"/>
              </w:rPr>
              <w:t>)</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color w:val="000000"/>
                <w:szCs w:val="22"/>
              </w:rPr>
            </w:pPr>
            <w:r w:rsidRPr="00B06DA6">
              <w:rPr>
                <w:rFonts w:asciiTheme="minorHAnsi" w:hAnsiTheme="minorHAnsi" w:cstheme="minorHAnsi"/>
                <w:color w:val="000000"/>
                <w:szCs w:val="22"/>
              </w:rPr>
              <w:t>Разходи за персонала</w:t>
            </w:r>
          </w:p>
        </w:tc>
        <w:tc>
          <w:tcPr>
            <w:tcW w:w="1415" w:type="dxa"/>
            <w:gridSpan w:val="3"/>
            <w:shd w:val="clear" w:color="auto" w:fill="FFFFFF"/>
            <w:tcMar>
              <w:top w:w="0" w:type="dxa"/>
              <w:left w:w="108" w:type="dxa"/>
              <w:bottom w:w="0" w:type="dxa"/>
              <w:right w:w="108" w:type="dxa"/>
            </w:tcMar>
          </w:tcPr>
          <w:p w:rsidR="00ED4EF4" w:rsidRPr="00B06DA6" w:rsidRDefault="00ED4EF4" w:rsidP="00766164">
            <w:pPr>
              <w:autoSpaceDE w:val="0"/>
              <w:jc w:val="right"/>
              <w:rPr>
                <w:rFonts w:asciiTheme="minorHAnsi" w:hAnsiTheme="minorHAnsi" w:cstheme="minorHAnsi"/>
                <w:szCs w:val="22"/>
              </w:rPr>
            </w:pPr>
            <w:r w:rsidRPr="00B06DA6">
              <w:rPr>
                <w:rFonts w:asciiTheme="minorHAnsi" w:hAnsiTheme="minorHAnsi" w:cstheme="minorHAnsi"/>
                <w:szCs w:val="22"/>
              </w:rPr>
              <w:t xml:space="preserve">17.1 </w:t>
            </w:r>
          </w:p>
        </w:tc>
        <w:tc>
          <w:tcPr>
            <w:tcW w:w="1511" w:type="dxa"/>
            <w:gridSpan w:val="3"/>
            <w:shd w:val="clear" w:color="auto" w:fill="FFFFFF"/>
            <w:tcMar>
              <w:top w:w="0" w:type="dxa"/>
              <w:left w:w="108" w:type="dxa"/>
              <w:bottom w:w="0" w:type="dxa"/>
              <w:right w:w="108" w:type="dxa"/>
            </w:tcMar>
          </w:tcPr>
          <w:p w:rsidR="00ED4EF4" w:rsidRPr="00B06DA6" w:rsidRDefault="00ED4EF4" w:rsidP="00C92F52">
            <w:pPr>
              <w:autoSpaceDE w:val="0"/>
              <w:jc w:val="right"/>
              <w:rPr>
                <w:rFonts w:asciiTheme="minorHAnsi" w:hAnsiTheme="minorHAnsi" w:cstheme="minorHAnsi"/>
                <w:szCs w:val="22"/>
              </w:rPr>
            </w:pPr>
            <w:r w:rsidRPr="00B06DA6">
              <w:rPr>
                <w:rFonts w:asciiTheme="minorHAnsi" w:hAnsiTheme="minorHAnsi" w:cstheme="minorHAnsi"/>
                <w:szCs w:val="22"/>
              </w:rPr>
              <w:t>(</w:t>
            </w:r>
            <w:r w:rsidR="00C92F52" w:rsidRPr="00B06DA6">
              <w:rPr>
                <w:rFonts w:asciiTheme="minorHAnsi" w:hAnsiTheme="minorHAnsi" w:cstheme="minorHAnsi"/>
                <w:szCs w:val="22"/>
              </w:rPr>
              <w:t>455</w:t>
            </w:r>
            <w:r w:rsidRPr="00B06DA6">
              <w:rPr>
                <w:rFonts w:asciiTheme="minorHAnsi" w:hAnsiTheme="minorHAnsi" w:cstheme="minorHAnsi"/>
                <w:szCs w:val="22"/>
              </w:rPr>
              <w:t>)</w:t>
            </w:r>
          </w:p>
        </w:tc>
        <w:tc>
          <w:tcPr>
            <w:tcW w:w="1559" w:type="dxa"/>
            <w:gridSpan w:val="2"/>
            <w:shd w:val="clear" w:color="auto" w:fill="FFFFFF"/>
            <w:tcMar>
              <w:top w:w="0" w:type="dxa"/>
              <w:left w:w="108" w:type="dxa"/>
              <w:bottom w:w="0" w:type="dxa"/>
              <w:right w:w="108" w:type="dxa"/>
            </w:tcMar>
          </w:tcPr>
          <w:p w:rsidR="00ED4EF4" w:rsidRPr="00B06DA6" w:rsidRDefault="00ED4EF4" w:rsidP="003E563B">
            <w:pPr>
              <w:autoSpaceDE w:val="0"/>
              <w:jc w:val="right"/>
              <w:rPr>
                <w:rFonts w:asciiTheme="minorHAnsi" w:hAnsiTheme="minorHAnsi" w:cstheme="minorHAnsi"/>
                <w:szCs w:val="22"/>
              </w:rPr>
            </w:pPr>
            <w:r w:rsidRPr="00B06DA6">
              <w:rPr>
                <w:rFonts w:asciiTheme="minorHAnsi" w:hAnsiTheme="minorHAnsi" w:cstheme="minorHAnsi"/>
                <w:szCs w:val="22"/>
              </w:rPr>
              <w:t>(</w:t>
            </w:r>
            <w:r w:rsidR="003E563B" w:rsidRPr="00B06DA6">
              <w:rPr>
                <w:rFonts w:asciiTheme="minorHAnsi" w:hAnsiTheme="minorHAnsi" w:cstheme="minorHAnsi"/>
                <w:szCs w:val="22"/>
              </w:rPr>
              <w:t>459</w:t>
            </w:r>
            <w:r w:rsidRPr="00B06DA6">
              <w:rPr>
                <w:rFonts w:asciiTheme="minorHAnsi" w:hAnsiTheme="minorHAnsi" w:cstheme="minorHAnsi"/>
                <w:szCs w:val="22"/>
              </w:rPr>
              <w:t>)</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szCs w:val="22"/>
              </w:rPr>
            </w:pPr>
            <w:r w:rsidRPr="00B06DA6">
              <w:rPr>
                <w:rFonts w:asciiTheme="minorHAnsi" w:hAnsiTheme="minorHAnsi" w:cstheme="minorHAnsi"/>
                <w:szCs w:val="22"/>
              </w:rPr>
              <w:t>Разходи за амортизация и обезценка на нефинансови активи</w:t>
            </w:r>
          </w:p>
        </w:tc>
        <w:tc>
          <w:tcPr>
            <w:tcW w:w="1415" w:type="dxa"/>
            <w:gridSpan w:val="3"/>
            <w:shd w:val="clear" w:color="auto" w:fill="FFFFFF"/>
            <w:tcMar>
              <w:top w:w="0" w:type="dxa"/>
              <w:left w:w="108" w:type="dxa"/>
              <w:bottom w:w="0" w:type="dxa"/>
              <w:right w:w="108" w:type="dxa"/>
            </w:tcMar>
          </w:tcPr>
          <w:p w:rsidR="00ED4EF4" w:rsidRPr="00B06DA6" w:rsidRDefault="00ED4EF4" w:rsidP="00B35050">
            <w:pPr>
              <w:autoSpaceDE w:val="0"/>
              <w:jc w:val="right"/>
              <w:rPr>
                <w:rFonts w:asciiTheme="minorHAnsi" w:hAnsiTheme="minorHAnsi" w:cstheme="minorHAnsi"/>
                <w:szCs w:val="22"/>
              </w:rPr>
            </w:pPr>
            <w:r w:rsidRPr="00B06DA6">
              <w:rPr>
                <w:rFonts w:asciiTheme="minorHAnsi" w:hAnsiTheme="minorHAnsi" w:cstheme="minorHAnsi"/>
                <w:szCs w:val="22"/>
              </w:rPr>
              <w:t xml:space="preserve">7 </w:t>
            </w:r>
          </w:p>
        </w:tc>
        <w:tc>
          <w:tcPr>
            <w:tcW w:w="1511" w:type="dxa"/>
            <w:gridSpan w:val="3"/>
            <w:shd w:val="clear" w:color="auto" w:fill="FFFFFF"/>
            <w:tcMar>
              <w:top w:w="0" w:type="dxa"/>
              <w:left w:w="108" w:type="dxa"/>
              <w:bottom w:w="0" w:type="dxa"/>
              <w:right w:w="108" w:type="dxa"/>
            </w:tcMar>
          </w:tcPr>
          <w:p w:rsidR="00ED4EF4" w:rsidRPr="00B06DA6" w:rsidRDefault="00ED4EF4" w:rsidP="000E462A">
            <w:pPr>
              <w:autoSpaceDE w:val="0"/>
              <w:jc w:val="right"/>
              <w:rPr>
                <w:rFonts w:asciiTheme="minorHAnsi" w:hAnsiTheme="minorHAnsi" w:cstheme="minorHAnsi"/>
                <w:szCs w:val="22"/>
              </w:rPr>
            </w:pPr>
            <w:r w:rsidRPr="00B06DA6">
              <w:rPr>
                <w:rFonts w:asciiTheme="minorHAnsi" w:hAnsiTheme="minorHAnsi" w:cstheme="minorHAnsi"/>
                <w:szCs w:val="22"/>
              </w:rPr>
              <w:t>(</w:t>
            </w:r>
            <w:r w:rsidR="006B3384" w:rsidRPr="00B06DA6">
              <w:rPr>
                <w:rFonts w:asciiTheme="minorHAnsi" w:hAnsiTheme="minorHAnsi" w:cstheme="minorHAnsi"/>
                <w:szCs w:val="22"/>
                <w:lang w:val="en-US"/>
              </w:rPr>
              <w:t>2</w:t>
            </w:r>
            <w:r w:rsidR="000E462A" w:rsidRPr="00B06DA6">
              <w:rPr>
                <w:rFonts w:asciiTheme="minorHAnsi" w:hAnsiTheme="minorHAnsi" w:cstheme="minorHAnsi"/>
                <w:szCs w:val="22"/>
              </w:rPr>
              <w:t>05</w:t>
            </w:r>
            <w:r w:rsidRPr="00B06DA6">
              <w:rPr>
                <w:rFonts w:asciiTheme="minorHAnsi" w:hAnsiTheme="minorHAnsi" w:cstheme="minorHAnsi"/>
                <w:szCs w:val="22"/>
              </w:rPr>
              <w:t>)</w:t>
            </w:r>
          </w:p>
        </w:tc>
        <w:tc>
          <w:tcPr>
            <w:tcW w:w="1559" w:type="dxa"/>
            <w:gridSpan w:val="2"/>
            <w:shd w:val="clear" w:color="auto" w:fill="FFFFFF"/>
            <w:tcMar>
              <w:top w:w="0" w:type="dxa"/>
              <w:left w:w="108" w:type="dxa"/>
              <w:bottom w:w="0" w:type="dxa"/>
              <w:right w:w="108" w:type="dxa"/>
            </w:tcMar>
          </w:tcPr>
          <w:p w:rsidR="00ED4EF4" w:rsidRPr="00B06DA6" w:rsidRDefault="00ED4EF4" w:rsidP="003E563B">
            <w:pPr>
              <w:autoSpaceDE w:val="0"/>
              <w:jc w:val="right"/>
              <w:rPr>
                <w:rFonts w:asciiTheme="minorHAnsi" w:hAnsiTheme="minorHAnsi" w:cstheme="minorHAnsi"/>
                <w:szCs w:val="22"/>
              </w:rPr>
            </w:pPr>
            <w:r w:rsidRPr="00B06DA6">
              <w:rPr>
                <w:rFonts w:asciiTheme="minorHAnsi" w:hAnsiTheme="minorHAnsi" w:cstheme="minorHAnsi"/>
                <w:szCs w:val="22"/>
              </w:rPr>
              <w:t>(</w:t>
            </w:r>
            <w:r w:rsidR="003E563B" w:rsidRPr="00B06DA6">
              <w:rPr>
                <w:rFonts w:asciiTheme="minorHAnsi" w:hAnsiTheme="minorHAnsi" w:cstheme="minorHAnsi"/>
                <w:szCs w:val="22"/>
              </w:rPr>
              <w:t>234</w:t>
            </w:r>
            <w:r w:rsidRPr="00B06DA6">
              <w:rPr>
                <w:rFonts w:asciiTheme="minorHAnsi" w:hAnsiTheme="minorHAnsi" w:cstheme="minorHAnsi"/>
                <w:szCs w:val="22"/>
              </w:rPr>
              <w:t>)</w:t>
            </w:r>
          </w:p>
        </w:tc>
      </w:tr>
      <w:tr w:rsidR="00C07299"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C07299" w:rsidRPr="00B06DA6" w:rsidRDefault="00C07299">
            <w:pPr>
              <w:autoSpaceDE w:val="0"/>
              <w:rPr>
                <w:rFonts w:asciiTheme="minorHAnsi" w:hAnsiTheme="minorHAnsi" w:cstheme="minorHAnsi"/>
                <w:szCs w:val="22"/>
              </w:rPr>
            </w:pPr>
            <w:r w:rsidRPr="00B06DA6">
              <w:rPr>
                <w:rFonts w:asciiTheme="minorHAnsi" w:hAnsiTheme="minorHAnsi" w:cstheme="minorHAnsi"/>
                <w:szCs w:val="22"/>
              </w:rPr>
              <w:t>Възстановени/</w:t>
            </w:r>
            <w:r w:rsidRPr="00B06DA6">
              <w:rPr>
                <w:rFonts w:asciiTheme="minorHAnsi" w:hAnsiTheme="minorHAnsi" w:cstheme="minorHAnsi"/>
                <w:szCs w:val="22"/>
                <w:lang w:val="ru-RU"/>
              </w:rPr>
              <w:t>(</w:t>
            </w:r>
            <w:r w:rsidRPr="00B06DA6">
              <w:rPr>
                <w:rFonts w:asciiTheme="minorHAnsi" w:hAnsiTheme="minorHAnsi" w:cstheme="minorHAnsi"/>
                <w:szCs w:val="22"/>
              </w:rPr>
              <w:t>начислени</w:t>
            </w:r>
            <w:r w:rsidRPr="00B06DA6">
              <w:rPr>
                <w:rFonts w:asciiTheme="minorHAnsi" w:hAnsiTheme="minorHAnsi" w:cstheme="minorHAnsi"/>
                <w:szCs w:val="22"/>
                <w:lang w:val="ru-RU"/>
              </w:rPr>
              <w:t>)</w:t>
            </w:r>
            <w:r w:rsidRPr="00B06DA6">
              <w:rPr>
                <w:rFonts w:asciiTheme="minorHAnsi" w:hAnsiTheme="minorHAnsi" w:cstheme="minorHAnsi"/>
                <w:szCs w:val="22"/>
              </w:rPr>
              <w:t>очаквани кредитни загуби</w:t>
            </w:r>
          </w:p>
        </w:tc>
        <w:tc>
          <w:tcPr>
            <w:tcW w:w="1415" w:type="dxa"/>
            <w:gridSpan w:val="3"/>
            <w:shd w:val="clear" w:color="auto" w:fill="FFFFFF"/>
            <w:tcMar>
              <w:top w:w="0" w:type="dxa"/>
              <w:left w:w="108" w:type="dxa"/>
              <w:bottom w:w="0" w:type="dxa"/>
              <w:right w:w="108" w:type="dxa"/>
            </w:tcMar>
          </w:tcPr>
          <w:p w:rsidR="00C07299" w:rsidRPr="00B06DA6" w:rsidRDefault="00C07299" w:rsidP="00B35050">
            <w:pPr>
              <w:autoSpaceDE w:val="0"/>
              <w:jc w:val="right"/>
              <w:rPr>
                <w:rFonts w:asciiTheme="minorHAnsi" w:hAnsiTheme="minorHAnsi" w:cstheme="minorHAnsi"/>
                <w:szCs w:val="22"/>
              </w:rPr>
            </w:pPr>
          </w:p>
        </w:tc>
        <w:tc>
          <w:tcPr>
            <w:tcW w:w="1511" w:type="dxa"/>
            <w:gridSpan w:val="3"/>
            <w:shd w:val="clear" w:color="auto" w:fill="FFFFFF"/>
            <w:tcMar>
              <w:top w:w="0" w:type="dxa"/>
              <w:left w:w="108" w:type="dxa"/>
              <w:bottom w:w="0" w:type="dxa"/>
              <w:right w:w="108" w:type="dxa"/>
            </w:tcMar>
          </w:tcPr>
          <w:p w:rsidR="00C07299" w:rsidRPr="00B06DA6" w:rsidRDefault="006B3383" w:rsidP="000E462A">
            <w:pPr>
              <w:autoSpaceDE w:val="0"/>
              <w:jc w:val="right"/>
              <w:rPr>
                <w:rFonts w:asciiTheme="minorHAnsi" w:hAnsiTheme="minorHAnsi" w:cstheme="minorHAnsi"/>
                <w:szCs w:val="22"/>
              </w:rPr>
            </w:pPr>
            <w:r w:rsidRPr="00B06DA6">
              <w:rPr>
                <w:rFonts w:asciiTheme="minorHAnsi" w:hAnsiTheme="minorHAnsi" w:cstheme="minorHAnsi"/>
                <w:szCs w:val="22"/>
              </w:rPr>
              <w:t>585</w:t>
            </w:r>
          </w:p>
        </w:tc>
        <w:tc>
          <w:tcPr>
            <w:tcW w:w="1559" w:type="dxa"/>
            <w:gridSpan w:val="2"/>
            <w:shd w:val="clear" w:color="auto" w:fill="FFFFFF"/>
            <w:tcMar>
              <w:top w:w="0" w:type="dxa"/>
              <w:left w:w="108" w:type="dxa"/>
              <w:bottom w:w="0" w:type="dxa"/>
              <w:right w:w="108" w:type="dxa"/>
            </w:tcMar>
          </w:tcPr>
          <w:p w:rsidR="00C07299" w:rsidRPr="00B06DA6" w:rsidRDefault="00013417" w:rsidP="003E563B">
            <w:pPr>
              <w:autoSpaceDE w:val="0"/>
              <w:jc w:val="right"/>
              <w:rPr>
                <w:rFonts w:asciiTheme="minorHAnsi" w:hAnsiTheme="minorHAnsi" w:cstheme="minorHAnsi"/>
                <w:szCs w:val="22"/>
              </w:rPr>
            </w:pPr>
            <w:r w:rsidRPr="00B06DA6">
              <w:rPr>
                <w:rFonts w:asciiTheme="minorHAnsi" w:hAnsiTheme="minorHAnsi" w:cstheme="minorHAnsi"/>
                <w:szCs w:val="22"/>
              </w:rPr>
              <w:t>-</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color w:val="000000"/>
                <w:szCs w:val="22"/>
              </w:rPr>
            </w:pPr>
            <w:r w:rsidRPr="00B06DA6">
              <w:rPr>
                <w:rFonts w:asciiTheme="minorHAnsi" w:hAnsiTheme="minorHAnsi" w:cstheme="minorHAnsi"/>
                <w:color w:val="000000"/>
                <w:szCs w:val="22"/>
              </w:rPr>
              <w:t>Други разходи</w:t>
            </w:r>
          </w:p>
        </w:tc>
        <w:tc>
          <w:tcPr>
            <w:tcW w:w="1415" w:type="dxa"/>
            <w:gridSpan w:val="3"/>
            <w:shd w:val="clear" w:color="auto" w:fill="FFFFFF"/>
            <w:tcMar>
              <w:top w:w="0" w:type="dxa"/>
              <w:left w:w="108" w:type="dxa"/>
              <w:bottom w:w="0" w:type="dxa"/>
              <w:right w:w="108" w:type="dxa"/>
            </w:tcMar>
          </w:tcPr>
          <w:p w:rsidR="00ED4EF4" w:rsidRPr="00B06DA6" w:rsidRDefault="00ED4EF4" w:rsidP="00403851">
            <w:pPr>
              <w:autoSpaceDE w:val="0"/>
              <w:jc w:val="right"/>
              <w:rPr>
                <w:rFonts w:asciiTheme="minorHAnsi" w:hAnsiTheme="minorHAnsi" w:cstheme="minorHAnsi"/>
                <w:szCs w:val="22"/>
              </w:rPr>
            </w:pPr>
            <w:r w:rsidRPr="00B06DA6">
              <w:rPr>
                <w:rFonts w:asciiTheme="minorHAnsi" w:hAnsiTheme="minorHAnsi" w:cstheme="minorHAnsi"/>
                <w:szCs w:val="22"/>
              </w:rPr>
              <w:t>2</w:t>
            </w:r>
            <w:r w:rsidR="00403851">
              <w:rPr>
                <w:rFonts w:asciiTheme="minorHAnsi" w:hAnsiTheme="minorHAnsi" w:cstheme="minorHAnsi"/>
                <w:szCs w:val="22"/>
              </w:rPr>
              <w:t>4</w:t>
            </w:r>
          </w:p>
        </w:tc>
        <w:tc>
          <w:tcPr>
            <w:tcW w:w="1511" w:type="dxa"/>
            <w:gridSpan w:val="3"/>
            <w:tcBorders>
              <w:bottom w:val="single" w:sz="4" w:space="0" w:color="000000"/>
            </w:tcBorders>
            <w:shd w:val="clear" w:color="auto" w:fill="FFFFFF"/>
            <w:tcMar>
              <w:top w:w="0" w:type="dxa"/>
              <w:left w:w="108" w:type="dxa"/>
              <w:bottom w:w="0" w:type="dxa"/>
              <w:right w:w="108" w:type="dxa"/>
            </w:tcMar>
          </w:tcPr>
          <w:p w:rsidR="00ED4EF4" w:rsidRPr="00B06DA6" w:rsidRDefault="006B3383" w:rsidP="006B3383">
            <w:pPr>
              <w:autoSpaceDE w:val="0"/>
              <w:jc w:val="right"/>
              <w:rPr>
                <w:rFonts w:asciiTheme="minorHAnsi" w:hAnsiTheme="minorHAnsi" w:cstheme="minorHAnsi"/>
                <w:szCs w:val="22"/>
              </w:rPr>
            </w:pPr>
            <w:r w:rsidRPr="00B06DA6">
              <w:rPr>
                <w:rFonts w:asciiTheme="minorHAnsi" w:hAnsiTheme="minorHAnsi" w:cstheme="minorHAnsi"/>
                <w:szCs w:val="22"/>
                <w:lang w:val="en-US"/>
              </w:rPr>
              <w:t>(</w:t>
            </w:r>
            <w:r w:rsidRPr="00B06DA6">
              <w:rPr>
                <w:rFonts w:asciiTheme="minorHAnsi" w:hAnsiTheme="minorHAnsi" w:cstheme="minorHAnsi"/>
                <w:szCs w:val="22"/>
              </w:rPr>
              <w:t>10</w:t>
            </w:r>
            <w:r w:rsidRPr="00B06DA6">
              <w:rPr>
                <w:rFonts w:asciiTheme="minorHAnsi" w:hAnsiTheme="minorHAnsi" w:cstheme="minorHAnsi"/>
                <w:szCs w:val="22"/>
                <w:lang w:val="en-US"/>
              </w:rPr>
              <w:t>)</w:t>
            </w:r>
          </w:p>
        </w:tc>
        <w:tc>
          <w:tcPr>
            <w:tcW w:w="1559" w:type="dxa"/>
            <w:gridSpan w:val="2"/>
            <w:tcBorders>
              <w:bottom w:val="single" w:sz="4" w:space="0" w:color="000000"/>
            </w:tcBorders>
            <w:shd w:val="clear" w:color="auto" w:fill="FFFFFF"/>
            <w:tcMar>
              <w:top w:w="0" w:type="dxa"/>
              <w:left w:w="108" w:type="dxa"/>
              <w:bottom w:w="0" w:type="dxa"/>
              <w:right w:w="108" w:type="dxa"/>
            </w:tcMar>
          </w:tcPr>
          <w:p w:rsidR="00ED4EF4" w:rsidRPr="00B06DA6" w:rsidRDefault="00ED4EF4" w:rsidP="003E563B">
            <w:pPr>
              <w:autoSpaceDE w:val="0"/>
              <w:jc w:val="right"/>
              <w:rPr>
                <w:rFonts w:asciiTheme="minorHAnsi" w:hAnsiTheme="minorHAnsi" w:cstheme="minorHAnsi"/>
                <w:szCs w:val="22"/>
              </w:rPr>
            </w:pPr>
            <w:r w:rsidRPr="00B06DA6">
              <w:rPr>
                <w:rFonts w:asciiTheme="minorHAnsi" w:hAnsiTheme="minorHAnsi" w:cstheme="minorHAnsi"/>
                <w:szCs w:val="22"/>
              </w:rPr>
              <w:t>(</w:t>
            </w:r>
            <w:r w:rsidR="003E563B" w:rsidRPr="00B06DA6">
              <w:rPr>
                <w:rFonts w:asciiTheme="minorHAnsi" w:hAnsiTheme="minorHAnsi" w:cstheme="minorHAnsi"/>
                <w:szCs w:val="22"/>
              </w:rPr>
              <w:t>27</w:t>
            </w:r>
            <w:r w:rsidRPr="00B06DA6">
              <w:rPr>
                <w:rFonts w:asciiTheme="minorHAnsi" w:hAnsiTheme="minorHAnsi" w:cstheme="minorHAnsi"/>
                <w:szCs w:val="22"/>
              </w:rPr>
              <w:t>)</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8465E" w:rsidP="00E8465E">
            <w:pPr>
              <w:autoSpaceDE w:val="0"/>
              <w:rPr>
                <w:rFonts w:asciiTheme="minorHAnsi" w:hAnsiTheme="minorHAnsi" w:cstheme="minorHAnsi"/>
                <w:szCs w:val="22"/>
              </w:rPr>
            </w:pPr>
            <w:r>
              <w:rPr>
                <w:rFonts w:asciiTheme="minorHAnsi" w:hAnsiTheme="minorHAnsi" w:cstheme="minorHAnsi"/>
                <w:b/>
                <w:color w:val="000000"/>
                <w:szCs w:val="22"/>
              </w:rPr>
              <w:t>Печалба/з</w:t>
            </w:r>
            <w:r w:rsidR="00ED4EF4" w:rsidRPr="00B06DA6">
              <w:rPr>
                <w:rFonts w:asciiTheme="minorHAnsi" w:hAnsiTheme="minorHAnsi" w:cstheme="minorHAnsi"/>
                <w:b/>
                <w:color w:val="000000"/>
                <w:szCs w:val="22"/>
              </w:rPr>
              <w:t>агуба</w:t>
            </w:r>
            <w:r w:rsidR="00ED4EF4" w:rsidRPr="00B06DA6">
              <w:rPr>
                <w:rFonts w:asciiTheme="minorHAnsi" w:hAnsiTheme="minorHAnsi" w:cstheme="minorHAnsi"/>
                <w:b/>
                <w:szCs w:val="22"/>
              </w:rPr>
              <w:t xml:space="preserve"> от оперативна дейност</w:t>
            </w:r>
          </w:p>
        </w:tc>
        <w:tc>
          <w:tcPr>
            <w:tcW w:w="1415" w:type="dxa"/>
            <w:gridSpan w:val="3"/>
            <w:shd w:val="clear" w:color="auto" w:fill="FFFFFF"/>
            <w:tcMar>
              <w:top w:w="0" w:type="dxa"/>
              <w:left w:w="108" w:type="dxa"/>
              <w:bottom w:w="0" w:type="dxa"/>
              <w:right w:w="108" w:type="dxa"/>
            </w:tcMar>
          </w:tcPr>
          <w:p w:rsidR="00ED4EF4" w:rsidRPr="00B06DA6" w:rsidRDefault="00ED4EF4">
            <w:pPr>
              <w:autoSpaceDE w:val="0"/>
              <w:jc w:val="right"/>
              <w:rPr>
                <w:rFonts w:asciiTheme="minorHAnsi" w:hAnsiTheme="minorHAnsi" w:cstheme="minorHAnsi"/>
                <w:szCs w:val="22"/>
              </w:rPr>
            </w:pPr>
          </w:p>
        </w:tc>
        <w:tc>
          <w:tcPr>
            <w:tcW w:w="1511" w:type="dxa"/>
            <w:gridSpan w:val="3"/>
            <w:tcBorders>
              <w:top w:val="single" w:sz="4" w:space="0" w:color="000000"/>
            </w:tcBorders>
            <w:shd w:val="clear" w:color="auto" w:fill="FFFFFF"/>
            <w:tcMar>
              <w:top w:w="0" w:type="dxa"/>
              <w:left w:w="108" w:type="dxa"/>
              <w:bottom w:w="0" w:type="dxa"/>
              <w:right w:w="108" w:type="dxa"/>
            </w:tcMar>
          </w:tcPr>
          <w:p w:rsidR="00ED4EF4" w:rsidRPr="00B06DA6" w:rsidRDefault="006B3383" w:rsidP="00162B92">
            <w:pPr>
              <w:autoSpaceDE w:val="0"/>
              <w:jc w:val="right"/>
              <w:rPr>
                <w:rFonts w:asciiTheme="minorHAnsi" w:hAnsiTheme="minorHAnsi" w:cstheme="minorHAnsi"/>
                <w:szCs w:val="22"/>
              </w:rPr>
            </w:pPr>
            <w:r w:rsidRPr="00B06DA6">
              <w:rPr>
                <w:rFonts w:asciiTheme="minorHAnsi" w:hAnsiTheme="minorHAnsi" w:cstheme="minorHAnsi"/>
                <w:b/>
                <w:bCs/>
                <w:szCs w:val="22"/>
              </w:rPr>
              <w:t>388</w:t>
            </w:r>
          </w:p>
        </w:tc>
        <w:tc>
          <w:tcPr>
            <w:tcW w:w="1559" w:type="dxa"/>
            <w:gridSpan w:val="2"/>
            <w:tcBorders>
              <w:top w:val="single" w:sz="4" w:space="0" w:color="000000"/>
            </w:tcBorders>
            <w:shd w:val="clear" w:color="auto" w:fill="FFFFFF"/>
            <w:tcMar>
              <w:top w:w="0" w:type="dxa"/>
              <w:left w:w="108" w:type="dxa"/>
              <w:bottom w:w="0" w:type="dxa"/>
              <w:right w:w="108" w:type="dxa"/>
            </w:tcMar>
          </w:tcPr>
          <w:p w:rsidR="00ED4EF4" w:rsidRPr="00B06DA6" w:rsidRDefault="00ED4EF4" w:rsidP="003E563B">
            <w:pPr>
              <w:autoSpaceDE w:val="0"/>
              <w:jc w:val="right"/>
              <w:rPr>
                <w:rFonts w:asciiTheme="minorHAnsi" w:hAnsiTheme="minorHAnsi" w:cstheme="minorHAnsi"/>
                <w:szCs w:val="22"/>
              </w:rPr>
            </w:pPr>
            <w:r w:rsidRPr="00B06DA6">
              <w:rPr>
                <w:rFonts w:asciiTheme="minorHAnsi" w:hAnsiTheme="minorHAnsi" w:cstheme="minorHAnsi"/>
                <w:b/>
                <w:bCs/>
                <w:szCs w:val="22"/>
              </w:rPr>
              <w:t>(</w:t>
            </w:r>
            <w:r w:rsidR="003E563B" w:rsidRPr="00B06DA6">
              <w:rPr>
                <w:rFonts w:asciiTheme="minorHAnsi" w:hAnsiTheme="minorHAnsi" w:cstheme="minorHAnsi"/>
                <w:b/>
                <w:bCs/>
                <w:szCs w:val="22"/>
              </w:rPr>
              <w:t>70</w:t>
            </w:r>
            <w:r w:rsidRPr="00B06DA6">
              <w:rPr>
                <w:rFonts w:asciiTheme="minorHAnsi" w:hAnsiTheme="minorHAnsi" w:cstheme="minorHAnsi"/>
                <w:b/>
                <w:bCs/>
                <w:szCs w:val="22"/>
              </w:rPr>
              <w:t>)</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color w:val="000000"/>
                <w:szCs w:val="22"/>
              </w:rPr>
            </w:pPr>
          </w:p>
        </w:tc>
        <w:tc>
          <w:tcPr>
            <w:tcW w:w="1415" w:type="dxa"/>
            <w:gridSpan w:val="3"/>
            <w:shd w:val="clear" w:color="auto" w:fill="FFFFFF"/>
            <w:tcMar>
              <w:top w:w="0" w:type="dxa"/>
              <w:left w:w="108" w:type="dxa"/>
              <w:bottom w:w="0" w:type="dxa"/>
              <w:right w:w="108" w:type="dxa"/>
            </w:tcMar>
          </w:tcPr>
          <w:p w:rsidR="00ED4EF4" w:rsidRPr="00B06DA6" w:rsidRDefault="00ED4EF4">
            <w:pPr>
              <w:autoSpaceDE w:val="0"/>
              <w:jc w:val="right"/>
              <w:rPr>
                <w:rFonts w:asciiTheme="minorHAnsi" w:hAnsiTheme="minorHAnsi" w:cstheme="minorHAnsi"/>
                <w:szCs w:val="22"/>
              </w:rPr>
            </w:pPr>
          </w:p>
        </w:tc>
        <w:tc>
          <w:tcPr>
            <w:tcW w:w="1511" w:type="dxa"/>
            <w:gridSpan w:val="3"/>
            <w:shd w:val="clear" w:color="auto" w:fill="FFFFFF"/>
            <w:tcMar>
              <w:top w:w="0" w:type="dxa"/>
              <w:left w:w="108" w:type="dxa"/>
              <w:bottom w:w="0" w:type="dxa"/>
              <w:right w:w="108" w:type="dxa"/>
            </w:tcMar>
          </w:tcPr>
          <w:p w:rsidR="00ED4EF4" w:rsidRPr="00B06DA6" w:rsidRDefault="00ED4EF4">
            <w:pPr>
              <w:autoSpaceDE w:val="0"/>
              <w:jc w:val="right"/>
              <w:rPr>
                <w:rFonts w:asciiTheme="minorHAnsi" w:hAnsiTheme="minorHAnsi" w:cstheme="minorHAnsi"/>
                <w:color w:val="000000"/>
                <w:szCs w:val="22"/>
              </w:rPr>
            </w:pPr>
          </w:p>
        </w:tc>
        <w:tc>
          <w:tcPr>
            <w:tcW w:w="1559" w:type="dxa"/>
            <w:gridSpan w:val="2"/>
            <w:shd w:val="clear" w:color="auto" w:fill="FFFFFF"/>
            <w:tcMar>
              <w:top w:w="0" w:type="dxa"/>
              <w:left w:w="108" w:type="dxa"/>
              <w:bottom w:w="0" w:type="dxa"/>
              <w:right w:w="108" w:type="dxa"/>
            </w:tcMar>
          </w:tcPr>
          <w:p w:rsidR="00ED4EF4" w:rsidRPr="00B06DA6" w:rsidRDefault="00ED4EF4" w:rsidP="000709F5">
            <w:pPr>
              <w:autoSpaceDE w:val="0"/>
              <w:jc w:val="right"/>
              <w:rPr>
                <w:rFonts w:asciiTheme="minorHAnsi" w:hAnsiTheme="minorHAnsi" w:cstheme="minorHAnsi"/>
                <w:color w:val="000000"/>
                <w:szCs w:val="22"/>
              </w:rPr>
            </w:pP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color w:val="000000"/>
                <w:szCs w:val="22"/>
              </w:rPr>
            </w:pPr>
            <w:r w:rsidRPr="00B06DA6">
              <w:rPr>
                <w:rFonts w:asciiTheme="minorHAnsi" w:hAnsiTheme="minorHAnsi" w:cstheme="minorHAnsi"/>
                <w:color w:val="000000"/>
                <w:szCs w:val="22"/>
              </w:rPr>
              <w:t>Финансови приходи</w:t>
            </w:r>
          </w:p>
        </w:tc>
        <w:tc>
          <w:tcPr>
            <w:tcW w:w="1415" w:type="dxa"/>
            <w:gridSpan w:val="3"/>
            <w:shd w:val="clear" w:color="auto" w:fill="FFFFFF"/>
            <w:tcMar>
              <w:top w:w="0" w:type="dxa"/>
              <w:left w:w="108" w:type="dxa"/>
              <w:bottom w:w="0" w:type="dxa"/>
              <w:right w:w="108" w:type="dxa"/>
            </w:tcMar>
          </w:tcPr>
          <w:p w:rsidR="00ED4EF4" w:rsidRPr="00B06DA6" w:rsidRDefault="00ED4EF4" w:rsidP="00403851">
            <w:pPr>
              <w:autoSpaceDE w:val="0"/>
              <w:jc w:val="right"/>
              <w:rPr>
                <w:rFonts w:asciiTheme="minorHAnsi" w:hAnsiTheme="minorHAnsi" w:cstheme="minorHAnsi"/>
                <w:szCs w:val="22"/>
              </w:rPr>
            </w:pPr>
            <w:r w:rsidRPr="00B06DA6">
              <w:rPr>
                <w:rFonts w:asciiTheme="minorHAnsi" w:hAnsiTheme="minorHAnsi" w:cstheme="minorHAnsi"/>
                <w:szCs w:val="22"/>
              </w:rPr>
              <w:t>2</w:t>
            </w:r>
            <w:r w:rsidR="00403851">
              <w:rPr>
                <w:rFonts w:asciiTheme="minorHAnsi" w:hAnsiTheme="minorHAnsi" w:cstheme="minorHAnsi"/>
                <w:szCs w:val="22"/>
              </w:rPr>
              <w:t>5</w:t>
            </w:r>
          </w:p>
        </w:tc>
        <w:tc>
          <w:tcPr>
            <w:tcW w:w="1511" w:type="dxa"/>
            <w:gridSpan w:val="3"/>
            <w:shd w:val="clear" w:color="auto" w:fill="FFFFFF"/>
            <w:tcMar>
              <w:top w:w="0" w:type="dxa"/>
              <w:left w:w="108" w:type="dxa"/>
              <w:bottom w:w="0" w:type="dxa"/>
              <w:right w:w="108" w:type="dxa"/>
            </w:tcMar>
          </w:tcPr>
          <w:p w:rsidR="00ED4EF4" w:rsidRPr="00B06DA6" w:rsidRDefault="002A70AB" w:rsidP="00162B92">
            <w:pPr>
              <w:autoSpaceDE w:val="0"/>
              <w:jc w:val="right"/>
              <w:rPr>
                <w:rFonts w:asciiTheme="minorHAnsi" w:hAnsiTheme="minorHAnsi" w:cstheme="minorHAnsi"/>
                <w:color w:val="000000"/>
                <w:szCs w:val="22"/>
                <w:lang w:val="en-US"/>
              </w:rPr>
            </w:pPr>
            <w:r w:rsidRPr="00B06DA6">
              <w:rPr>
                <w:rFonts w:asciiTheme="minorHAnsi" w:hAnsiTheme="minorHAnsi" w:cstheme="minorHAnsi"/>
                <w:color w:val="000000"/>
                <w:szCs w:val="22"/>
              </w:rPr>
              <w:t>531</w:t>
            </w:r>
          </w:p>
        </w:tc>
        <w:tc>
          <w:tcPr>
            <w:tcW w:w="1559" w:type="dxa"/>
            <w:gridSpan w:val="2"/>
            <w:shd w:val="clear" w:color="auto" w:fill="FFFFFF"/>
            <w:tcMar>
              <w:top w:w="0" w:type="dxa"/>
              <w:left w:w="108" w:type="dxa"/>
              <w:bottom w:w="0" w:type="dxa"/>
              <w:right w:w="108" w:type="dxa"/>
            </w:tcMar>
          </w:tcPr>
          <w:p w:rsidR="00ED4EF4" w:rsidRPr="00B06DA6" w:rsidRDefault="003E563B" w:rsidP="000709F5">
            <w:pPr>
              <w:autoSpaceDE w:val="0"/>
              <w:jc w:val="right"/>
              <w:rPr>
                <w:rFonts w:asciiTheme="minorHAnsi" w:hAnsiTheme="minorHAnsi" w:cstheme="minorHAnsi"/>
                <w:color w:val="000000"/>
                <w:szCs w:val="22"/>
              </w:rPr>
            </w:pPr>
            <w:r w:rsidRPr="00B06DA6">
              <w:rPr>
                <w:rFonts w:asciiTheme="minorHAnsi" w:hAnsiTheme="minorHAnsi" w:cstheme="minorHAnsi"/>
                <w:color w:val="000000"/>
                <w:szCs w:val="22"/>
              </w:rPr>
              <w:t>156</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szCs w:val="22"/>
              </w:rPr>
            </w:pPr>
            <w:r w:rsidRPr="00B06DA6">
              <w:rPr>
                <w:rFonts w:asciiTheme="minorHAnsi" w:hAnsiTheme="minorHAnsi" w:cstheme="minorHAnsi"/>
                <w:color w:val="000000"/>
                <w:szCs w:val="22"/>
              </w:rPr>
              <w:t>Финансови разходи</w:t>
            </w:r>
          </w:p>
        </w:tc>
        <w:tc>
          <w:tcPr>
            <w:tcW w:w="1415" w:type="dxa"/>
            <w:gridSpan w:val="3"/>
            <w:shd w:val="clear" w:color="auto" w:fill="FFFFFF"/>
            <w:tcMar>
              <w:top w:w="0" w:type="dxa"/>
              <w:left w:w="108" w:type="dxa"/>
              <w:bottom w:w="0" w:type="dxa"/>
              <w:right w:w="108" w:type="dxa"/>
            </w:tcMar>
          </w:tcPr>
          <w:p w:rsidR="00ED4EF4" w:rsidRPr="00B06DA6" w:rsidRDefault="00ED4EF4" w:rsidP="00403851">
            <w:pPr>
              <w:autoSpaceDE w:val="0"/>
              <w:jc w:val="right"/>
              <w:rPr>
                <w:rFonts w:asciiTheme="minorHAnsi" w:hAnsiTheme="minorHAnsi" w:cstheme="minorHAnsi"/>
                <w:szCs w:val="22"/>
              </w:rPr>
            </w:pPr>
            <w:r w:rsidRPr="00B06DA6">
              <w:rPr>
                <w:rFonts w:asciiTheme="minorHAnsi" w:hAnsiTheme="minorHAnsi" w:cstheme="minorHAnsi"/>
                <w:szCs w:val="22"/>
              </w:rPr>
              <w:t>2</w:t>
            </w:r>
            <w:r w:rsidR="00403851">
              <w:rPr>
                <w:rFonts w:asciiTheme="minorHAnsi" w:hAnsiTheme="minorHAnsi" w:cstheme="minorHAnsi"/>
                <w:szCs w:val="22"/>
              </w:rPr>
              <w:t>5</w:t>
            </w:r>
          </w:p>
        </w:tc>
        <w:tc>
          <w:tcPr>
            <w:tcW w:w="1511" w:type="dxa"/>
            <w:gridSpan w:val="3"/>
            <w:shd w:val="clear" w:color="auto" w:fill="FFFFFF"/>
            <w:tcMar>
              <w:top w:w="0" w:type="dxa"/>
              <w:left w:w="108" w:type="dxa"/>
              <w:bottom w:w="0" w:type="dxa"/>
              <w:right w:w="108" w:type="dxa"/>
            </w:tcMar>
          </w:tcPr>
          <w:p w:rsidR="00ED4EF4" w:rsidRPr="00B06DA6" w:rsidRDefault="00ED4EF4" w:rsidP="002A70AB">
            <w:pPr>
              <w:autoSpaceDE w:val="0"/>
              <w:jc w:val="right"/>
              <w:rPr>
                <w:rFonts w:asciiTheme="minorHAnsi" w:hAnsiTheme="minorHAnsi" w:cstheme="minorHAnsi"/>
                <w:szCs w:val="22"/>
              </w:rPr>
            </w:pPr>
            <w:r w:rsidRPr="00B06DA6">
              <w:rPr>
                <w:rFonts w:asciiTheme="minorHAnsi" w:hAnsiTheme="minorHAnsi" w:cstheme="minorHAnsi"/>
                <w:color w:val="000000"/>
                <w:szCs w:val="22"/>
              </w:rPr>
              <w:t>(</w:t>
            </w:r>
            <w:r w:rsidR="002A70AB" w:rsidRPr="00B06DA6">
              <w:rPr>
                <w:rFonts w:asciiTheme="minorHAnsi" w:hAnsiTheme="minorHAnsi" w:cstheme="minorHAnsi"/>
                <w:color w:val="000000"/>
                <w:szCs w:val="22"/>
              </w:rPr>
              <w:t>318</w:t>
            </w:r>
            <w:r w:rsidRPr="00B06DA6">
              <w:rPr>
                <w:rFonts w:asciiTheme="minorHAnsi" w:hAnsiTheme="minorHAnsi" w:cstheme="minorHAnsi"/>
                <w:color w:val="000000"/>
                <w:szCs w:val="22"/>
              </w:rPr>
              <w:t>)</w:t>
            </w:r>
          </w:p>
        </w:tc>
        <w:tc>
          <w:tcPr>
            <w:tcW w:w="1559" w:type="dxa"/>
            <w:gridSpan w:val="2"/>
            <w:shd w:val="clear" w:color="auto" w:fill="FFFFFF"/>
            <w:tcMar>
              <w:top w:w="0" w:type="dxa"/>
              <w:left w:w="108" w:type="dxa"/>
              <w:bottom w:w="0" w:type="dxa"/>
              <w:right w:w="108" w:type="dxa"/>
            </w:tcMar>
          </w:tcPr>
          <w:p w:rsidR="00ED4EF4" w:rsidRPr="00B06DA6" w:rsidRDefault="00ED4EF4" w:rsidP="003E563B">
            <w:pPr>
              <w:autoSpaceDE w:val="0"/>
              <w:jc w:val="right"/>
              <w:rPr>
                <w:rFonts w:asciiTheme="minorHAnsi" w:hAnsiTheme="minorHAnsi" w:cstheme="minorHAnsi"/>
                <w:szCs w:val="22"/>
              </w:rPr>
            </w:pPr>
            <w:r w:rsidRPr="00B06DA6">
              <w:rPr>
                <w:rFonts w:asciiTheme="minorHAnsi" w:hAnsiTheme="minorHAnsi" w:cstheme="minorHAnsi"/>
                <w:color w:val="000000"/>
                <w:szCs w:val="22"/>
              </w:rPr>
              <w:t>(2</w:t>
            </w:r>
            <w:r w:rsidR="003E563B" w:rsidRPr="00B06DA6">
              <w:rPr>
                <w:rFonts w:asciiTheme="minorHAnsi" w:hAnsiTheme="minorHAnsi" w:cstheme="minorHAnsi"/>
                <w:color w:val="000000"/>
                <w:szCs w:val="22"/>
              </w:rPr>
              <w:t>3</w:t>
            </w:r>
            <w:r w:rsidRPr="00B06DA6">
              <w:rPr>
                <w:rFonts w:asciiTheme="minorHAnsi" w:hAnsiTheme="minorHAnsi" w:cstheme="minorHAnsi"/>
                <w:color w:val="000000"/>
                <w:szCs w:val="22"/>
              </w:rPr>
              <w:t>3)</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8465E" w:rsidP="00E8465E">
            <w:pPr>
              <w:autoSpaceDE w:val="0"/>
              <w:rPr>
                <w:rFonts w:asciiTheme="minorHAnsi" w:hAnsiTheme="minorHAnsi" w:cstheme="minorHAnsi"/>
                <w:szCs w:val="22"/>
              </w:rPr>
            </w:pPr>
            <w:r>
              <w:rPr>
                <w:rFonts w:asciiTheme="minorHAnsi" w:hAnsiTheme="minorHAnsi" w:cstheme="minorHAnsi"/>
                <w:b/>
                <w:color w:val="000000"/>
                <w:szCs w:val="22"/>
              </w:rPr>
              <w:t>Печалба/з</w:t>
            </w:r>
            <w:r w:rsidR="00ED4EF4" w:rsidRPr="00B06DA6">
              <w:rPr>
                <w:rFonts w:asciiTheme="minorHAnsi" w:hAnsiTheme="minorHAnsi" w:cstheme="minorHAnsi"/>
                <w:b/>
                <w:color w:val="000000"/>
                <w:szCs w:val="22"/>
              </w:rPr>
              <w:t>агуба</w:t>
            </w:r>
            <w:r w:rsidR="00ED4EF4" w:rsidRPr="00B06DA6">
              <w:rPr>
                <w:rFonts w:asciiTheme="minorHAnsi" w:hAnsiTheme="minorHAnsi" w:cstheme="minorHAnsi"/>
                <w:b/>
                <w:szCs w:val="22"/>
              </w:rPr>
              <w:t xml:space="preserve"> </w:t>
            </w:r>
            <w:r w:rsidR="00ED4EF4" w:rsidRPr="00B06DA6">
              <w:rPr>
                <w:rFonts w:asciiTheme="minorHAnsi" w:hAnsiTheme="minorHAnsi" w:cstheme="minorHAnsi"/>
                <w:b/>
                <w:color w:val="000000"/>
                <w:szCs w:val="22"/>
              </w:rPr>
              <w:t>преди данъци</w:t>
            </w:r>
          </w:p>
        </w:tc>
        <w:tc>
          <w:tcPr>
            <w:tcW w:w="1415" w:type="dxa"/>
            <w:gridSpan w:val="3"/>
            <w:shd w:val="clear" w:color="auto" w:fill="FFFFFF"/>
            <w:tcMar>
              <w:top w:w="0" w:type="dxa"/>
              <w:left w:w="108" w:type="dxa"/>
              <w:bottom w:w="0" w:type="dxa"/>
              <w:right w:w="108" w:type="dxa"/>
            </w:tcMar>
          </w:tcPr>
          <w:p w:rsidR="00ED4EF4" w:rsidRPr="00B06DA6" w:rsidRDefault="00ED4EF4">
            <w:pPr>
              <w:autoSpaceDE w:val="0"/>
              <w:jc w:val="right"/>
              <w:rPr>
                <w:rFonts w:asciiTheme="minorHAnsi" w:hAnsiTheme="minorHAnsi" w:cstheme="minorHAnsi"/>
                <w:color w:val="000000"/>
                <w:szCs w:val="22"/>
              </w:rPr>
            </w:pPr>
          </w:p>
        </w:tc>
        <w:tc>
          <w:tcPr>
            <w:tcW w:w="1511" w:type="dxa"/>
            <w:gridSpan w:val="3"/>
            <w:tcBorders>
              <w:top w:val="single" w:sz="4" w:space="0" w:color="000000"/>
            </w:tcBorders>
            <w:shd w:val="clear" w:color="auto" w:fill="FFFFFF"/>
            <w:tcMar>
              <w:top w:w="0" w:type="dxa"/>
              <w:left w:w="108" w:type="dxa"/>
              <w:bottom w:w="0" w:type="dxa"/>
              <w:right w:w="108" w:type="dxa"/>
            </w:tcMar>
          </w:tcPr>
          <w:p w:rsidR="00ED4EF4" w:rsidRPr="00B06DA6" w:rsidRDefault="002A70AB" w:rsidP="008F4B7C">
            <w:pPr>
              <w:autoSpaceDE w:val="0"/>
              <w:jc w:val="right"/>
              <w:rPr>
                <w:rFonts w:asciiTheme="minorHAnsi" w:hAnsiTheme="minorHAnsi" w:cstheme="minorHAnsi"/>
                <w:szCs w:val="22"/>
              </w:rPr>
            </w:pPr>
            <w:r w:rsidRPr="00B06DA6">
              <w:rPr>
                <w:rFonts w:asciiTheme="minorHAnsi" w:hAnsiTheme="minorHAnsi" w:cstheme="minorHAnsi"/>
                <w:b/>
                <w:color w:val="000000"/>
                <w:szCs w:val="22"/>
              </w:rPr>
              <w:t>601</w:t>
            </w:r>
          </w:p>
        </w:tc>
        <w:tc>
          <w:tcPr>
            <w:tcW w:w="1559" w:type="dxa"/>
            <w:gridSpan w:val="2"/>
            <w:tcBorders>
              <w:top w:val="single" w:sz="4" w:space="0" w:color="000000"/>
            </w:tcBorders>
            <w:shd w:val="clear" w:color="auto" w:fill="FFFFFF"/>
            <w:tcMar>
              <w:top w:w="0" w:type="dxa"/>
              <w:left w:w="108" w:type="dxa"/>
              <w:bottom w:w="0" w:type="dxa"/>
              <w:right w:w="108" w:type="dxa"/>
            </w:tcMar>
          </w:tcPr>
          <w:p w:rsidR="00ED4EF4" w:rsidRPr="00B06DA6" w:rsidRDefault="00ED4EF4" w:rsidP="003E563B">
            <w:pPr>
              <w:autoSpaceDE w:val="0"/>
              <w:jc w:val="right"/>
              <w:rPr>
                <w:rFonts w:asciiTheme="minorHAnsi" w:hAnsiTheme="minorHAnsi" w:cstheme="minorHAnsi"/>
                <w:szCs w:val="22"/>
              </w:rPr>
            </w:pPr>
            <w:r w:rsidRPr="00B06DA6">
              <w:rPr>
                <w:rFonts w:asciiTheme="minorHAnsi" w:hAnsiTheme="minorHAnsi" w:cstheme="minorHAnsi"/>
                <w:b/>
                <w:color w:val="000000"/>
                <w:szCs w:val="22"/>
              </w:rPr>
              <w:t>(</w:t>
            </w:r>
            <w:r w:rsidR="003E563B" w:rsidRPr="00B06DA6">
              <w:rPr>
                <w:rFonts w:asciiTheme="minorHAnsi" w:hAnsiTheme="minorHAnsi" w:cstheme="minorHAnsi"/>
                <w:b/>
                <w:color w:val="000000"/>
                <w:szCs w:val="22"/>
              </w:rPr>
              <w:t>147</w:t>
            </w:r>
            <w:r w:rsidRPr="00B06DA6">
              <w:rPr>
                <w:rFonts w:asciiTheme="minorHAnsi" w:hAnsiTheme="minorHAnsi" w:cstheme="minorHAnsi"/>
                <w:b/>
                <w:color w:val="000000"/>
                <w:szCs w:val="22"/>
              </w:rPr>
              <w:t>)</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b/>
                <w:color w:val="000000"/>
                <w:szCs w:val="22"/>
              </w:rPr>
            </w:pPr>
            <w:r w:rsidRPr="00B06DA6">
              <w:rPr>
                <w:rFonts w:asciiTheme="minorHAnsi" w:hAnsiTheme="minorHAnsi" w:cstheme="minorHAnsi"/>
                <w:b/>
                <w:color w:val="000000"/>
                <w:szCs w:val="22"/>
              </w:rPr>
              <w:t>(Разход за)/ Приходи от данъци</w:t>
            </w:r>
          </w:p>
        </w:tc>
        <w:tc>
          <w:tcPr>
            <w:tcW w:w="1415" w:type="dxa"/>
            <w:gridSpan w:val="3"/>
            <w:shd w:val="clear" w:color="auto" w:fill="FFFFFF"/>
            <w:tcMar>
              <w:top w:w="0" w:type="dxa"/>
              <w:left w:w="108" w:type="dxa"/>
              <w:bottom w:w="0" w:type="dxa"/>
              <w:right w:w="108" w:type="dxa"/>
            </w:tcMar>
          </w:tcPr>
          <w:p w:rsidR="00ED4EF4" w:rsidRPr="00B06DA6" w:rsidRDefault="00ED4EF4">
            <w:pPr>
              <w:autoSpaceDE w:val="0"/>
              <w:jc w:val="right"/>
              <w:rPr>
                <w:rFonts w:asciiTheme="minorHAnsi" w:hAnsiTheme="minorHAnsi" w:cstheme="minorHAnsi"/>
                <w:color w:val="000000"/>
                <w:szCs w:val="22"/>
              </w:rPr>
            </w:pPr>
          </w:p>
        </w:tc>
        <w:tc>
          <w:tcPr>
            <w:tcW w:w="1511" w:type="dxa"/>
            <w:gridSpan w:val="3"/>
            <w:tcBorders>
              <w:top w:val="single" w:sz="4" w:space="0" w:color="000000"/>
            </w:tcBorders>
            <w:shd w:val="clear" w:color="auto" w:fill="FFFFFF"/>
            <w:tcMar>
              <w:top w:w="0" w:type="dxa"/>
              <w:left w:w="108" w:type="dxa"/>
              <w:bottom w:w="0" w:type="dxa"/>
              <w:right w:w="108" w:type="dxa"/>
            </w:tcMar>
          </w:tcPr>
          <w:p w:rsidR="00ED4EF4" w:rsidRPr="00B06DA6" w:rsidRDefault="009164CF">
            <w:pPr>
              <w:autoSpaceDE w:val="0"/>
              <w:jc w:val="right"/>
              <w:rPr>
                <w:rFonts w:asciiTheme="minorHAnsi" w:hAnsiTheme="minorHAnsi" w:cstheme="minorHAnsi"/>
                <w:szCs w:val="22"/>
                <w:lang w:val="en-US"/>
              </w:rPr>
            </w:pPr>
            <w:r w:rsidRPr="00B06DA6">
              <w:rPr>
                <w:rFonts w:asciiTheme="minorHAnsi" w:hAnsiTheme="minorHAnsi" w:cstheme="minorHAnsi"/>
                <w:szCs w:val="22"/>
                <w:lang w:val="en-US"/>
              </w:rPr>
              <w:t>(140)</w:t>
            </w:r>
          </w:p>
        </w:tc>
        <w:tc>
          <w:tcPr>
            <w:tcW w:w="1559" w:type="dxa"/>
            <w:gridSpan w:val="2"/>
            <w:tcBorders>
              <w:top w:val="single" w:sz="4" w:space="0" w:color="000000"/>
            </w:tcBorders>
            <w:shd w:val="clear" w:color="auto" w:fill="FFFFFF"/>
            <w:tcMar>
              <w:top w:w="0" w:type="dxa"/>
              <w:left w:w="108" w:type="dxa"/>
              <w:bottom w:w="0" w:type="dxa"/>
              <w:right w:w="108" w:type="dxa"/>
            </w:tcMar>
          </w:tcPr>
          <w:p w:rsidR="00ED4EF4" w:rsidRPr="00B06DA6" w:rsidRDefault="00ED4EF4" w:rsidP="000709F5">
            <w:pPr>
              <w:autoSpaceDE w:val="0"/>
              <w:jc w:val="right"/>
              <w:rPr>
                <w:rFonts w:asciiTheme="minorHAnsi" w:hAnsiTheme="minorHAnsi" w:cstheme="minorHAnsi"/>
                <w:szCs w:val="22"/>
              </w:rPr>
            </w:pPr>
            <w:r w:rsidRPr="00B06DA6">
              <w:rPr>
                <w:rFonts w:asciiTheme="minorHAnsi" w:hAnsiTheme="minorHAnsi" w:cstheme="minorHAnsi"/>
                <w:b/>
                <w:szCs w:val="22"/>
              </w:rPr>
              <w:t>-</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b/>
                <w:szCs w:val="22"/>
              </w:rPr>
            </w:pPr>
          </w:p>
        </w:tc>
        <w:tc>
          <w:tcPr>
            <w:tcW w:w="1415" w:type="dxa"/>
            <w:gridSpan w:val="3"/>
            <w:shd w:val="clear" w:color="auto" w:fill="FFFFFF"/>
            <w:tcMar>
              <w:top w:w="0" w:type="dxa"/>
              <w:left w:w="108" w:type="dxa"/>
              <w:bottom w:w="0" w:type="dxa"/>
              <w:right w:w="108" w:type="dxa"/>
            </w:tcMar>
          </w:tcPr>
          <w:p w:rsidR="00ED4EF4" w:rsidRPr="00B06DA6" w:rsidRDefault="00ED4EF4">
            <w:pPr>
              <w:autoSpaceDE w:val="0"/>
              <w:jc w:val="right"/>
              <w:rPr>
                <w:rFonts w:asciiTheme="minorHAnsi" w:hAnsiTheme="minorHAnsi" w:cstheme="minorHAnsi"/>
                <w:color w:val="000000"/>
                <w:szCs w:val="22"/>
              </w:rPr>
            </w:pPr>
          </w:p>
        </w:tc>
        <w:tc>
          <w:tcPr>
            <w:tcW w:w="1511" w:type="dxa"/>
            <w:gridSpan w:val="3"/>
            <w:tcBorders>
              <w:top w:val="single" w:sz="4" w:space="0" w:color="000000"/>
              <w:bottom w:val="double" w:sz="4" w:space="0" w:color="000000"/>
            </w:tcBorders>
            <w:shd w:val="clear" w:color="auto" w:fill="FFFFFF"/>
            <w:tcMar>
              <w:top w:w="0" w:type="dxa"/>
              <w:left w:w="108" w:type="dxa"/>
              <w:bottom w:w="0" w:type="dxa"/>
              <w:right w:w="108" w:type="dxa"/>
            </w:tcMar>
          </w:tcPr>
          <w:p w:rsidR="00ED4EF4" w:rsidRPr="00B06DA6" w:rsidRDefault="00ED4EF4">
            <w:pPr>
              <w:autoSpaceDE w:val="0"/>
              <w:jc w:val="right"/>
              <w:rPr>
                <w:rFonts w:asciiTheme="minorHAnsi" w:hAnsiTheme="minorHAnsi" w:cstheme="minorHAnsi"/>
                <w:b/>
                <w:color w:val="000000"/>
                <w:szCs w:val="22"/>
              </w:rPr>
            </w:pPr>
          </w:p>
        </w:tc>
        <w:tc>
          <w:tcPr>
            <w:tcW w:w="1559" w:type="dxa"/>
            <w:gridSpan w:val="2"/>
            <w:tcBorders>
              <w:top w:val="single" w:sz="4" w:space="0" w:color="000000"/>
              <w:bottom w:val="double" w:sz="4" w:space="0" w:color="000000"/>
            </w:tcBorders>
            <w:shd w:val="clear" w:color="auto" w:fill="FFFFFF"/>
            <w:tcMar>
              <w:top w:w="0" w:type="dxa"/>
              <w:left w:w="108" w:type="dxa"/>
              <w:bottom w:w="0" w:type="dxa"/>
              <w:right w:w="108" w:type="dxa"/>
            </w:tcMar>
          </w:tcPr>
          <w:p w:rsidR="00ED4EF4" w:rsidRPr="00B06DA6" w:rsidRDefault="00ED4EF4" w:rsidP="000709F5">
            <w:pPr>
              <w:autoSpaceDE w:val="0"/>
              <w:jc w:val="right"/>
              <w:rPr>
                <w:rFonts w:asciiTheme="minorHAnsi" w:hAnsiTheme="minorHAnsi" w:cstheme="minorHAnsi"/>
                <w:b/>
                <w:color w:val="000000"/>
                <w:szCs w:val="22"/>
              </w:rPr>
            </w:pP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9164CF" w:rsidP="009164CF">
            <w:pPr>
              <w:autoSpaceDE w:val="0"/>
              <w:rPr>
                <w:rFonts w:asciiTheme="minorHAnsi" w:hAnsiTheme="minorHAnsi" w:cstheme="minorHAnsi"/>
                <w:szCs w:val="22"/>
              </w:rPr>
            </w:pPr>
            <w:r w:rsidRPr="00B06DA6">
              <w:rPr>
                <w:rFonts w:asciiTheme="minorHAnsi" w:hAnsiTheme="minorHAnsi" w:cstheme="minorHAnsi"/>
                <w:b/>
                <w:color w:val="000000"/>
                <w:szCs w:val="22"/>
              </w:rPr>
              <w:t>Печалба/з</w:t>
            </w:r>
            <w:r w:rsidR="00ED4EF4" w:rsidRPr="00B06DA6">
              <w:rPr>
                <w:rFonts w:asciiTheme="minorHAnsi" w:hAnsiTheme="minorHAnsi" w:cstheme="minorHAnsi"/>
                <w:b/>
                <w:color w:val="000000"/>
                <w:szCs w:val="22"/>
              </w:rPr>
              <w:t>агуба</w:t>
            </w:r>
            <w:r w:rsidR="00ED4EF4" w:rsidRPr="00B06DA6">
              <w:rPr>
                <w:rFonts w:asciiTheme="minorHAnsi" w:hAnsiTheme="minorHAnsi" w:cstheme="minorHAnsi"/>
                <w:b/>
                <w:szCs w:val="22"/>
              </w:rPr>
              <w:t xml:space="preserve"> за периода</w:t>
            </w:r>
          </w:p>
        </w:tc>
        <w:tc>
          <w:tcPr>
            <w:tcW w:w="1415" w:type="dxa"/>
            <w:gridSpan w:val="3"/>
            <w:shd w:val="clear" w:color="auto" w:fill="FFFFFF"/>
            <w:tcMar>
              <w:top w:w="0" w:type="dxa"/>
              <w:left w:w="108" w:type="dxa"/>
              <w:bottom w:w="0" w:type="dxa"/>
              <w:right w:w="108" w:type="dxa"/>
            </w:tcMar>
          </w:tcPr>
          <w:p w:rsidR="00ED4EF4" w:rsidRPr="00B06DA6" w:rsidRDefault="00ED4EF4">
            <w:pPr>
              <w:autoSpaceDE w:val="0"/>
              <w:jc w:val="right"/>
              <w:rPr>
                <w:rFonts w:asciiTheme="minorHAnsi" w:hAnsiTheme="minorHAnsi" w:cstheme="minorHAnsi"/>
                <w:color w:val="000000"/>
                <w:szCs w:val="22"/>
              </w:rPr>
            </w:pPr>
          </w:p>
        </w:tc>
        <w:tc>
          <w:tcPr>
            <w:tcW w:w="1511" w:type="dxa"/>
            <w:gridSpan w:val="3"/>
            <w:tcBorders>
              <w:top w:val="single" w:sz="4" w:space="0" w:color="000000"/>
            </w:tcBorders>
            <w:shd w:val="clear" w:color="auto" w:fill="FFFFFF"/>
            <w:tcMar>
              <w:top w:w="0" w:type="dxa"/>
              <w:left w:w="108" w:type="dxa"/>
              <w:bottom w:w="0" w:type="dxa"/>
              <w:right w:w="108" w:type="dxa"/>
            </w:tcMar>
          </w:tcPr>
          <w:p w:rsidR="00ED4EF4" w:rsidRPr="00B06DA6" w:rsidRDefault="002D7EC9" w:rsidP="009C64A6">
            <w:pPr>
              <w:autoSpaceDE w:val="0"/>
              <w:jc w:val="right"/>
              <w:rPr>
                <w:rFonts w:asciiTheme="minorHAnsi" w:hAnsiTheme="minorHAnsi" w:cstheme="minorHAnsi"/>
                <w:szCs w:val="22"/>
              </w:rPr>
            </w:pPr>
            <w:r w:rsidRPr="00B06DA6">
              <w:rPr>
                <w:rFonts w:asciiTheme="minorHAnsi" w:hAnsiTheme="minorHAnsi" w:cstheme="minorHAnsi"/>
                <w:b/>
                <w:color w:val="000000"/>
                <w:szCs w:val="22"/>
              </w:rPr>
              <w:t>461</w:t>
            </w:r>
          </w:p>
        </w:tc>
        <w:tc>
          <w:tcPr>
            <w:tcW w:w="1559" w:type="dxa"/>
            <w:gridSpan w:val="2"/>
            <w:tcBorders>
              <w:top w:val="single" w:sz="4" w:space="0" w:color="000000"/>
            </w:tcBorders>
            <w:shd w:val="clear" w:color="auto" w:fill="FFFFFF"/>
            <w:tcMar>
              <w:top w:w="0" w:type="dxa"/>
              <w:left w:w="108" w:type="dxa"/>
              <w:bottom w:w="0" w:type="dxa"/>
              <w:right w:w="108" w:type="dxa"/>
            </w:tcMar>
          </w:tcPr>
          <w:p w:rsidR="00ED4EF4" w:rsidRPr="00B06DA6" w:rsidRDefault="00ED4EF4" w:rsidP="003E563B">
            <w:pPr>
              <w:autoSpaceDE w:val="0"/>
              <w:jc w:val="right"/>
              <w:rPr>
                <w:rFonts w:asciiTheme="minorHAnsi" w:hAnsiTheme="minorHAnsi" w:cstheme="minorHAnsi"/>
                <w:szCs w:val="22"/>
              </w:rPr>
            </w:pPr>
            <w:r w:rsidRPr="00B06DA6">
              <w:rPr>
                <w:rFonts w:asciiTheme="minorHAnsi" w:hAnsiTheme="minorHAnsi" w:cstheme="minorHAnsi"/>
                <w:b/>
                <w:color w:val="000000"/>
                <w:szCs w:val="22"/>
              </w:rPr>
              <w:t>(</w:t>
            </w:r>
            <w:r w:rsidR="003E563B" w:rsidRPr="00B06DA6">
              <w:rPr>
                <w:rFonts w:asciiTheme="minorHAnsi" w:hAnsiTheme="minorHAnsi" w:cstheme="minorHAnsi"/>
                <w:b/>
                <w:color w:val="000000"/>
                <w:szCs w:val="22"/>
              </w:rPr>
              <w:t>147</w:t>
            </w:r>
            <w:r w:rsidRPr="00B06DA6">
              <w:rPr>
                <w:rFonts w:asciiTheme="minorHAnsi" w:hAnsiTheme="minorHAnsi" w:cstheme="minorHAnsi"/>
                <w:b/>
                <w:color w:val="000000"/>
                <w:szCs w:val="22"/>
              </w:rPr>
              <w:t>)</w:t>
            </w:r>
          </w:p>
        </w:tc>
      </w:tr>
      <w:tr w:rsidR="00ED4EF4"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ED4EF4" w:rsidRPr="00B06DA6" w:rsidRDefault="00ED4EF4">
            <w:pPr>
              <w:autoSpaceDE w:val="0"/>
              <w:rPr>
                <w:rFonts w:asciiTheme="minorHAnsi" w:hAnsiTheme="minorHAnsi" w:cstheme="minorHAnsi"/>
                <w:szCs w:val="22"/>
              </w:rPr>
            </w:pPr>
            <w:r w:rsidRPr="00B06DA6">
              <w:rPr>
                <w:rFonts w:asciiTheme="minorHAnsi" w:hAnsiTheme="minorHAnsi" w:cstheme="minorHAnsi"/>
                <w:b/>
                <w:szCs w:val="22"/>
              </w:rPr>
              <w:t>Общо всеобхватен доход за периода</w:t>
            </w:r>
          </w:p>
        </w:tc>
        <w:tc>
          <w:tcPr>
            <w:tcW w:w="1415" w:type="dxa"/>
            <w:gridSpan w:val="3"/>
            <w:shd w:val="clear" w:color="auto" w:fill="FFFFFF"/>
            <w:tcMar>
              <w:top w:w="0" w:type="dxa"/>
              <w:left w:w="108" w:type="dxa"/>
              <w:bottom w:w="0" w:type="dxa"/>
              <w:right w:w="108" w:type="dxa"/>
            </w:tcMar>
          </w:tcPr>
          <w:p w:rsidR="00ED4EF4" w:rsidRPr="00B06DA6" w:rsidRDefault="00ED4EF4">
            <w:pPr>
              <w:autoSpaceDE w:val="0"/>
              <w:jc w:val="right"/>
              <w:rPr>
                <w:rFonts w:asciiTheme="minorHAnsi" w:hAnsiTheme="minorHAnsi" w:cstheme="minorHAnsi"/>
                <w:bCs/>
                <w:color w:val="000000"/>
                <w:szCs w:val="22"/>
              </w:rPr>
            </w:pPr>
          </w:p>
        </w:tc>
        <w:tc>
          <w:tcPr>
            <w:tcW w:w="1511" w:type="dxa"/>
            <w:gridSpan w:val="3"/>
            <w:tcBorders>
              <w:top w:val="double" w:sz="4" w:space="0" w:color="000000"/>
            </w:tcBorders>
            <w:shd w:val="clear" w:color="auto" w:fill="FFFFFF"/>
            <w:tcMar>
              <w:top w:w="0" w:type="dxa"/>
              <w:left w:w="108" w:type="dxa"/>
              <w:bottom w:w="0" w:type="dxa"/>
              <w:right w:w="108" w:type="dxa"/>
            </w:tcMar>
          </w:tcPr>
          <w:p w:rsidR="00ED4EF4" w:rsidRPr="00B06DA6" w:rsidRDefault="002D7EC9" w:rsidP="009C64A6">
            <w:pPr>
              <w:autoSpaceDE w:val="0"/>
              <w:jc w:val="right"/>
              <w:rPr>
                <w:rFonts w:asciiTheme="minorHAnsi" w:hAnsiTheme="minorHAnsi" w:cstheme="minorHAnsi"/>
                <w:szCs w:val="22"/>
              </w:rPr>
            </w:pPr>
            <w:r w:rsidRPr="00B06DA6">
              <w:rPr>
                <w:rFonts w:asciiTheme="minorHAnsi" w:hAnsiTheme="minorHAnsi" w:cstheme="minorHAnsi"/>
                <w:b/>
                <w:color w:val="000000"/>
                <w:szCs w:val="22"/>
              </w:rPr>
              <w:t>461</w:t>
            </w:r>
          </w:p>
        </w:tc>
        <w:tc>
          <w:tcPr>
            <w:tcW w:w="1559" w:type="dxa"/>
            <w:gridSpan w:val="2"/>
            <w:tcBorders>
              <w:top w:val="double" w:sz="4" w:space="0" w:color="000000"/>
            </w:tcBorders>
            <w:shd w:val="clear" w:color="auto" w:fill="FFFFFF"/>
            <w:tcMar>
              <w:top w:w="0" w:type="dxa"/>
              <w:left w:w="108" w:type="dxa"/>
              <w:bottom w:w="0" w:type="dxa"/>
              <w:right w:w="108" w:type="dxa"/>
            </w:tcMar>
          </w:tcPr>
          <w:p w:rsidR="00ED4EF4" w:rsidRPr="00B06DA6" w:rsidRDefault="00ED4EF4" w:rsidP="003E563B">
            <w:pPr>
              <w:autoSpaceDE w:val="0"/>
              <w:jc w:val="right"/>
              <w:rPr>
                <w:rFonts w:asciiTheme="minorHAnsi" w:hAnsiTheme="minorHAnsi" w:cstheme="minorHAnsi"/>
                <w:szCs w:val="22"/>
              </w:rPr>
            </w:pPr>
            <w:r w:rsidRPr="00B06DA6">
              <w:rPr>
                <w:rFonts w:asciiTheme="minorHAnsi" w:hAnsiTheme="minorHAnsi" w:cstheme="minorHAnsi"/>
                <w:b/>
                <w:color w:val="000000"/>
                <w:szCs w:val="22"/>
              </w:rPr>
              <w:t>(</w:t>
            </w:r>
            <w:r w:rsidR="003E563B" w:rsidRPr="00B06DA6">
              <w:rPr>
                <w:rFonts w:asciiTheme="minorHAnsi" w:hAnsiTheme="minorHAnsi" w:cstheme="minorHAnsi"/>
                <w:b/>
                <w:color w:val="000000"/>
                <w:szCs w:val="22"/>
              </w:rPr>
              <w:t>147</w:t>
            </w:r>
            <w:r w:rsidRPr="00B06DA6">
              <w:rPr>
                <w:rFonts w:asciiTheme="minorHAnsi" w:hAnsiTheme="minorHAnsi" w:cstheme="minorHAnsi"/>
                <w:b/>
                <w:color w:val="000000"/>
                <w:szCs w:val="22"/>
              </w:rPr>
              <w:t>)</w:t>
            </w:r>
          </w:p>
        </w:tc>
      </w:tr>
      <w:tr w:rsidR="00DD439F"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DD439F" w:rsidRPr="00B06DA6" w:rsidRDefault="00DD439F">
            <w:pPr>
              <w:autoSpaceDE w:val="0"/>
              <w:rPr>
                <w:rFonts w:asciiTheme="minorHAnsi" w:hAnsiTheme="minorHAnsi" w:cstheme="minorHAnsi"/>
                <w:b/>
                <w:color w:val="000000"/>
                <w:szCs w:val="22"/>
              </w:rPr>
            </w:pPr>
          </w:p>
        </w:tc>
        <w:tc>
          <w:tcPr>
            <w:tcW w:w="1415" w:type="dxa"/>
            <w:gridSpan w:val="3"/>
            <w:shd w:val="clear" w:color="auto" w:fill="FFFFFF"/>
            <w:tcMar>
              <w:top w:w="0" w:type="dxa"/>
              <w:left w:w="108" w:type="dxa"/>
              <w:bottom w:w="0" w:type="dxa"/>
              <w:right w:w="108" w:type="dxa"/>
            </w:tcMar>
          </w:tcPr>
          <w:p w:rsidR="00DD439F" w:rsidRPr="00B06DA6" w:rsidRDefault="00DD439F">
            <w:pPr>
              <w:autoSpaceDE w:val="0"/>
              <w:jc w:val="right"/>
              <w:rPr>
                <w:rFonts w:asciiTheme="minorHAnsi" w:hAnsiTheme="minorHAnsi" w:cstheme="minorHAnsi"/>
                <w:bCs/>
                <w:color w:val="000000"/>
                <w:szCs w:val="22"/>
              </w:rPr>
            </w:pPr>
          </w:p>
        </w:tc>
        <w:tc>
          <w:tcPr>
            <w:tcW w:w="1511" w:type="dxa"/>
            <w:gridSpan w:val="3"/>
            <w:tcBorders>
              <w:top w:val="double" w:sz="4" w:space="0" w:color="000000"/>
            </w:tcBorders>
            <w:shd w:val="clear" w:color="auto" w:fill="FFFFFF"/>
            <w:tcMar>
              <w:top w:w="0" w:type="dxa"/>
              <w:left w:w="108" w:type="dxa"/>
              <w:bottom w:w="0" w:type="dxa"/>
              <w:right w:w="108" w:type="dxa"/>
            </w:tcMar>
          </w:tcPr>
          <w:p w:rsidR="00DD439F" w:rsidRPr="00B06DA6" w:rsidRDefault="00DD439F">
            <w:pPr>
              <w:autoSpaceDE w:val="0"/>
              <w:jc w:val="right"/>
              <w:rPr>
                <w:rFonts w:asciiTheme="minorHAnsi" w:hAnsiTheme="minorHAnsi" w:cstheme="minorHAnsi"/>
                <w:b/>
                <w:bCs/>
                <w:szCs w:val="22"/>
              </w:rPr>
            </w:pPr>
          </w:p>
        </w:tc>
        <w:tc>
          <w:tcPr>
            <w:tcW w:w="1559" w:type="dxa"/>
            <w:gridSpan w:val="2"/>
            <w:tcBorders>
              <w:top w:val="double" w:sz="4" w:space="0" w:color="000000"/>
            </w:tcBorders>
            <w:shd w:val="clear" w:color="auto" w:fill="FFFFFF"/>
            <w:tcMar>
              <w:top w:w="0" w:type="dxa"/>
              <w:left w:w="108" w:type="dxa"/>
              <w:bottom w:w="0" w:type="dxa"/>
              <w:right w:w="108" w:type="dxa"/>
            </w:tcMar>
          </w:tcPr>
          <w:p w:rsidR="00DD439F" w:rsidRPr="00B06DA6" w:rsidRDefault="00DD439F">
            <w:pPr>
              <w:autoSpaceDE w:val="0"/>
              <w:jc w:val="right"/>
              <w:rPr>
                <w:rFonts w:asciiTheme="minorHAnsi" w:hAnsiTheme="minorHAnsi" w:cstheme="minorHAnsi"/>
                <w:b/>
                <w:bCs/>
                <w:szCs w:val="22"/>
              </w:rPr>
            </w:pPr>
          </w:p>
        </w:tc>
      </w:tr>
      <w:tr w:rsidR="00DD439F"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DD439F" w:rsidRPr="00B06DA6" w:rsidRDefault="009164CF" w:rsidP="009164CF">
            <w:pPr>
              <w:autoSpaceDE w:val="0"/>
              <w:rPr>
                <w:rFonts w:asciiTheme="minorHAnsi" w:hAnsiTheme="minorHAnsi" w:cstheme="minorHAnsi"/>
                <w:szCs w:val="22"/>
              </w:rPr>
            </w:pPr>
            <w:r w:rsidRPr="00B06DA6">
              <w:rPr>
                <w:rFonts w:asciiTheme="minorHAnsi" w:hAnsiTheme="minorHAnsi" w:cstheme="minorHAnsi"/>
                <w:b/>
                <w:color w:val="000000"/>
                <w:szCs w:val="22"/>
              </w:rPr>
              <w:t>Печалба/з</w:t>
            </w:r>
            <w:r w:rsidR="00DD439F" w:rsidRPr="00B06DA6">
              <w:rPr>
                <w:rFonts w:asciiTheme="minorHAnsi" w:hAnsiTheme="minorHAnsi" w:cstheme="minorHAnsi"/>
                <w:b/>
                <w:color w:val="000000"/>
                <w:szCs w:val="22"/>
              </w:rPr>
              <w:t>агуба</w:t>
            </w:r>
            <w:r w:rsidR="00DD439F" w:rsidRPr="00B06DA6">
              <w:rPr>
                <w:rFonts w:asciiTheme="minorHAnsi" w:hAnsiTheme="minorHAnsi" w:cstheme="minorHAnsi"/>
                <w:b/>
                <w:szCs w:val="22"/>
              </w:rPr>
              <w:t xml:space="preserve"> </w:t>
            </w:r>
            <w:r w:rsidR="00DD439F" w:rsidRPr="00B06DA6">
              <w:rPr>
                <w:rFonts w:asciiTheme="minorHAnsi" w:hAnsiTheme="minorHAnsi" w:cstheme="minorHAnsi"/>
                <w:b/>
                <w:color w:val="000000"/>
                <w:szCs w:val="22"/>
              </w:rPr>
              <w:t>на акция:</w:t>
            </w:r>
          </w:p>
        </w:tc>
        <w:tc>
          <w:tcPr>
            <w:tcW w:w="1415" w:type="dxa"/>
            <w:gridSpan w:val="3"/>
            <w:shd w:val="clear" w:color="auto" w:fill="FFFFFF"/>
            <w:tcMar>
              <w:top w:w="0" w:type="dxa"/>
              <w:left w:w="108" w:type="dxa"/>
              <w:bottom w:w="0" w:type="dxa"/>
              <w:right w:w="108" w:type="dxa"/>
            </w:tcMar>
          </w:tcPr>
          <w:p w:rsidR="00DD439F" w:rsidRPr="00B06DA6" w:rsidRDefault="00DD439F">
            <w:pPr>
              <w:autoSpaceDE w:val="0"/>
              <w:jc w:val="right"/>
              <w:rPr>
                <w:rFonts w:asciiTheme="minorHAnsi" w:hAnsiTheme="minorHAnsi" w:cstheme="minorHAnsi"/>
                <w:bCs/>
                <w:color w:val="000000"/>
                <w:szCs w:val="22"/>
              </w:rPr>
            </w:pPr>
          </w:p>
        </w:tc>
        <w:tc>
          <w:tcPr>
            <w:tcW w:w="1511" w:type="dxa"/>
            <w:gridSpan w:val="3"/>
            <w:shd w:val="clear" w:color="auto" w:fill="FFFFFF"/>
            <w:tcMar>
              <w:top w:w="0" w:type="dxa"/>
              <w:left w:w="108" w:type="dxa"/>
              <w:bottom w:w="0" w:type="dxa"/>
              <w:right w:w="108" w:type="dxa"/>
            </w:tcMar>
          </w:tcPr>
          <w:p w:rsidR="00DD439F" w:rsidRPr="00B06DA6" w:rsidRDefault="00DD439F">
            <w:pPr>
              <w:autoSpaceDE w:val="0"/>
              <w:jc w:val="right"/>
              <w:rPr>
                <w:rFonts w:asciiTheme="minorHAnsi" w:hAnsiTheme="minorHAnsi" w:cstheme="minorHAnsi"/>
                <w:b/>
                <w:bCs/>
                <w:szCs w:val="22"/>
              </w:rPr>
            </w:pPr>
          </w:p>
        </w:tc>
        <w:tc>
          <w:tcPr>
            <w:tcW w:w="1559" w:type="dxa"/>
            <w:gridSpan w:val="2"/>
            <w:shd w:val="clear" w:color="auto" w:fill="FFFFFF"/>
            <w:tcMar>
              <w:top w:w="0" w:type="dxa"/>
              <w:left w:w="108" w:type="dxa"/>
              <w:bottom w:w="0" w:type="dxa"/>
              <w:right w:w="108" w:type="dxa"/>
            </w:tcMar>
          </w:tcPr>
          <w:p w:rsidR="00DD439F" w:rsidRPr="00B06DA6" w:rsidRDefault="00DD439F">
            <w:pPr>
              <w:autoSpaceDE w:val="0"/>
              <w:jc w:val="right"/>
              <w:rPr>
                <w:rFonts w:asciiTheme="minorHAnsi" w:hAnsiTheme="minorHAnsi" w:cstheme="minorHAnsi"/>
                <w:b/>
                <w:bCs/>
                <w:szCs w:val="22"/>
              </w:rPr>
            </w:pPr>
          </w:p>
        </w:tc>
      </w:tr>
      <w:tr w:rsidR="00DD439F" w:rsidRPr="00B06DA6" w:rsidTr="0053541F">
        <w:tblPrEx>
          <w:tblCellMar>
            <w:left w:w="10" w:type="dxa"/>
            <w:right w:w="10" w:type="dxa"/>
          </w:tblCellMar>
        </w:tblPrEx>
        <w:trPr>
          <w:gridAfter w:val="3"/>
          <w:wAfter w:w="749" w:type="dxa"/>
          <w:trHeight w:val="20"/>
        </w:trPr>
        <w:tc>
          <w:tcPr>
            <w:tcW w:w="4979" w:type="dxa"/>
            <w:gridSpan w:val="3"/>
            <w:shd w:val="clear" w:color="auto" w:fill="FFFFFF"/>
            <w:tcMar>
              <w:top w:w="0" w:type="dxa"/>
              <w:left w:w="108" w:type="dxa"/>
              <w:bottom w:w="0" w:type="dxa"/>
              <w:right w:w="108" w:type="dxa"/>
            </w:tcMar>
          </w:tcPr>
          <w:p w:rsidR="00DD439F" w:rsidRPr="00B06DA6" w:rsidRDefault="00DD439F">
            <w:pPr>
              <w:autoSpaceDE w:val="0"/>
              <w:rPr>
                <w:rFonts w:asciiTheme="minorHAnsi" w:hAnsiTheme="minorHAnsi" w:cstheme="minorHAnsi"/>
                <w:color w:val="000000"/>
                <w:szCs w:val="22"/>
              </w:rPr>
            </w:pPr>
            <w:r w:rsidRPr="00B06DA6">
              <w:rPr>
                <w:rFonts w:asciiTheme="minorHAnsi" w:hAnsiTheme="minorHAnsi" w:cstheme="minorHAnsi"/>
                <w:color w:val="000000"/>
                <w:szCs w:val="22"/>
              </w:rPr>
              <w:t>(</w:t>
            </w:r>
            <w:r w:rsidR="00C3664B" w:rsidRPr="00B06DA6">
              <w:rPr>
                <w:rFonts w:asciiTheme="minorHAnsi" w:hAnsiTheme="minorHAnsi" w:cstheme="minorHAnsi"/>
                <w:color w:val="000000"/>
                <w:szCs w:val="22"/>
              </w:rPr>
              <w:t>З</w:t>
            </w:r>
            <w:r w:rsidRPr="00B06DA6">
              <w:rPr>
                <w:rFonts w:asciiTheme="minorHAnsi" w:hAnsiTheme="minorHAnsi" w:cstheme="minorHAnsi"/>
                <w:color w:val="000000"/>
                <w:szCs w:val="22"/>
              </w:rPr>
              <w:t>агуба) на акция:</w:t>
            </w:r>
          </w:p>
        </w:tc>
        <w:tc>
          <w:tcPr>
            <w:tcW w:w="1415" w:type="dxa"/>
            <w:gridSpan w:val="3"/>
            <w:shd w:val="clear" w:color="auto" w:fill="FFFFFF"/>
            <w:tcMar>
              <w:top w:w="0" w:type="dxa"/>
              <w:left w:w="108" w:type="dxa"/>
              <w:bottom w:w="0" w:type="dxa"/>
              <w:right w:w="108" w:type="dxa"/>
            </w:tcMar>
          </w:tcPr>
          <w:p w:rsidR="00DD439F" w:rsidRPr="00B06DA6" w:rsidRDefault="00DD439F" w:rsidP="00292469">
            <w:pPr>
              <w:autoSpaceDE w:val="0"/>
              <w:jc w:val="right"/>
              <w:rPr>
                <w:rFonts w:asciiTheme="minorHAnsi" w:hAnsiTheme="minorHAnsi" w:cstheme="minorHAnsi"/>
                <w:szCs w:val="22"/>
              </w:rPr>
            </w:pPr>
            <w:r w:rsidRPr="00B06DA6">
              <w:rPr>
                <w:rFonts w:asciiTheme="minorHAnsi" w:hAnsiTheme="minorHAnsi" w:cstheme="minorHAnsi"/>
                <w:szCs w:val="22"/>
              </w:rPr>
              <w:t>2</w:t>
            </w:r>
            <w:r w:rsidR="00292469">
              <w:rPr>
                <w:rFonts w:asciiTheme="minorHAnsi" w:hAnsiTheme="minorHAnsi" w:cstheme="minorHAnsi"/>
                <w:szCs w:val="22"/>
              </w:rPr>
              <w:t>6</w:t>
            </w:r>
            <w:r w:rsidRPr="00B06DA6">
              <w:rPr>
                <w:rFonts w:asciiTheme="minorHAnsi" w:hAnsiTheme="minorHAnsi" w:cstheme="minorHAnsi"/>
                <w:szCs w:val="22"/>
              </w:rPr>
              <w:t xml:space="preserve"> </w:t>
            </w:r>
          </w:p>
        </w:tc>
        <w:tc>
          <w:tcPr>
            <w:tcW w:w="1511" w:type="dxa"/>
            <w:gridSpan w:val="3"/>
            <w:shd w:val="clear" w:color="auto" w:fill="FFFFFF"/>
            <w:tcMar>
              <w:top w:w="0" w:type="dxa"/>
              <w:left w:w="108" w:type="dxa"/>
              <w:bottom w:w="0" w:type="dxa"/>
              <w:right w:w="108" w:type="dxa"/>
            </w:tcMar>
          </w:tcPr>
          <w:p w:rsidR="00DD439F" w:rsidRPr="00B06DA6" w:rsidRDefault="00DD439F" w:rsidP="002D72E6">
            <w:pPr>
              <w:autoSpaceDE w:val="0"/>
              <w:jc w:val="right"/>
              <w:rPr>
                <w:rFonts w:asciiTheme="minorHAnsi" w:hAnsiTheme="minorHAnsi" w:cstheme="minorHAnsi"/>
                <w:szCs w:val="22"/>
              </w:rPr>
            </w:pPr>
            <w:r w:rsidRPr="00B06DA6">
              <w:rPr>
                <w:rFonts w:asciiTheme="minorHAnsi" w:hAnsiTheme="minorHAnsi" w:cstheme="minorHAnsi"/>
                <w:b/>
                <w:bCs/>
                <w:szCs w:val="22"/>
              </w:rPr>
              <w:t>0.0</w:t>
            </w:r>
            <w:r w:rsidR="002D72E6" w:rsidRPr="00B06DA6">
              <w:rPr>
                <w:rFonts w:asciiTheme="minorHAnsi" w:hAnsiTheme="minorHAnsi" w:cstheme="minorHAnsi"/>
                <w:b/>
                <w:bCs/>
                <w:szCs w:val="22"/>
              </w:rPr>
              <w:t>6</w:t>
            </w:r>
            <w:r w:rsidRPr="00B06DA6">
              <w:rPr>
                <w:rFonts w:asciiTheme="minorHAnsi" w:hAnsiTheme="minorHAnsi" w:cstheme="minorHAnsi"/>
                <w:b/>
                <w:bCs/>
                <w:szCs w:val="22"/>
              </w:rPr>
              <w:t xml:space="preserve"> лв.</w:t>
            </w:r>
          </w:p>
        </w:tc>
        <w:tc>
          <w:tcPr>
            <w:tcW w:w="1559" w:type="dxa"/>
            <w:gridSpan w:val="2"/>
            <w:shd w:val="clear" w:color="auto" w:fill="FFFFFF"/>
            <w:tcMar>
              <w:top w:w="0" w:type="dxa"/>
              <w:left w:w="108" w:type="dxa"/>
              <w:bottom w:w="0" w:type="dxa"/>
              <w:right w:w="108" w:type="dxa"/>
            </w:tcMar>
          </w:tcPr>
          <w:p w:rsidR="00DD439F" w:rsidRPr="00B06DA6" w:rsidRDefault="00DD439F" w:rsidP="003E563B">
            <w:pPr>
              <w:autoSpaceDE w:val="0"/>
              <w:jc w:val="right"/>
              <w:rPr>
                <w:rFonts w:asciiTheme="minorHAnsi" w:hAnsiTheme="minorHAnsi" w:cstheme="minorHAnsi"/>
                <w:szCs w:val="22"/>
              </w:rPr>
            </w:pPr>
            <w:r w:rsidRPr="00B06DA6">
              <w:rPr>
                <w:rFonts w:asciiTheme="minorHAnsi" w:hAnsiTheme="minorHAnsi" w:cstheme="minorHAnsi"/>
                <w:b/>
                <w:bCs/>
                <w:szCs w:val="22"/>
              </w:rPr>
              <w:t>(0.</w:t>
            </w:r>
            <w:r w:rsidR="00C57304" w:rsidRPr="00B06DA6">
              <w:rPr>
                <w:rFonts w:asciiTheme="minorHAnsi" w:hAnsiTheme="minorHAnsi" w:cstheme="minorHAnsi"/>
                <w:b/>
                <w:bCs/>
                <w:szCs w:val="22"/>
              </w:rPr>
              <w:t>0</w:t>
            </w:r>
            <w:r w:rsidR="003E563B" w:rsidRPr="00B06DA6">
              <w:rPr>
                <w:rFonts w:asciiTheme="minorHAnsi" w:hAnsiTheme="minorHAnsi" w:cstheme="minorHAnsi"/>
                <w:b/>
                <w:bCs/>
                <w:szCs w:val="22"/>
              </w:rPr>
              <w:t>2</w:t>
            </w:r>
            <w:r w:rsidRPr="00B06DA6">
              <w:rPr>
                <w:rFonts w:asciiTheme="minorHAnsi" w:hAnsiTheme="minorHAnsi" w:cstheme="minorHAnsi"/>
                <w:b/>
                <w:bCs/>
                <w:szCs w:val="22"/>
              </w:rPr>
              <w:t>) лв.</w:t>
            </w:r>
          </w:p>
        </w:tc>
      </w:tr>
    </w:tbl>
    <w:p w:rsidR="001426F4" w:rsidRPr="00B06DA6" w:rsidRDefault="001426F4">
      <w:pPr>
        <w:ind w:firstLine="709"/>
        <w:rPr>
          <w:rFonts w:asciiTheme="minorHAnsi" w:hAnsiTheme="minorHAnsi" w:cstheme="minorHAnsi"/>
          <w:b/>
          <w:bCs/>
          <w:szCs w:val="22"/>
        </w:rPr>
      </w:pPr>
      <w:bookmarkStart w:id="9" w:name="_Toc221096207"/>
      <w:bookmarkStart w:id="10" w:name="OLE_LINK169"/>
      <w:bookmarkStart w:id="11" w:name="OLE_LINK170"/>
      <w:bookmarkStart w:id="12" w:name="OLE_LINK152"/>
      <w:bookmarkStart w:id="13" w:name="OLE_LINK153"/>
      <w:bookmarkEnd w:id="4"/>
    </w:p>
    <w:p w:rsidR="001426F4" w:rsidRPr="00B06DA6" w:rsidRDefault="001426F4">
      <w:pPr>
        <w:ind w:firstLine="709"/>
        <w:rPr>
          <w:rFonts w:asciiTheme="minorHAnsi" w:hAnsiTheme="minorHAnsi" w:cstheme="minorHAnsi"/>
          <w:b/>
          <w:bCs/>
          <w:szCs w:val="22"/>
        </w:rPr>
      </w:pPr>
    </w:p>
    <w:tbl>
      <w:tblPr>
        <w:tblW w:w="10071" w:type="dxa"/>
        <w:tblLook w:val="04A0" w:firstRow="1" w:lastRow="0" w:firstColumn="1" w:lastColumn="0" w:noHBand="0" w:noVBand="1"/>
      </w:tblPr>
      <w:tblGrid>
        <w:gridCol w:w="3906"/>
        <w:gridCol w:w="6165"/>
      </w:tblGrid>
      <w:tr w:rsidR="001426F4" w:rsidRPr="00B06DA6" w:rsidTr="00A351D8">
        <w:trPr>
          <w:trHeight w:val="20"/>
        </w:trPr>
        <w:tc>
          <w:tcPr>
            <w:tcW w:w="3780" w:type="dxa"/>
            <w:tcBorders>
              <w:top w:val="nil"/>
              <w:left w:val="nil"/>
              <w:bottom w:val="nil"/>
              <w:right w:val="nil"/>
            </w:tcBorders>
            <w:shd w:val="clear" w:color="auto" w:fill="auto"/>
            <w:noWrap/>
            <w:hideMark/>
          </w:tcPr>
          <w:p w:rsidR="001426F4" w:rsidRPr="00B06DA6" w:rsidRDefault="001426F4" w:rsidP="00A351D8">
            <w:pPr>
              <w:autoSpaceDE w:val="0"/>
              <w:rPr>
                <w:rFonts w:asciiTheme="minorHAnsi" w:hAnsiTheme="minorHAnsi" w:cstheme="minorHAnsi"/>
                <w:bCs/>
                <w:szCs w:val="22"/>
                <w:lang w:val="ru-RU"/>
              </w:rPr>
            </w:pPr>
          </w:p>
          <w:p w:rsidR="00CE12B3" w:rsidRPr="00B06DA6" w:rsidRDefault="00CE12B3" w:rsidP="00A351D8">
            <w:pPr>
              <w:autoSpaceDE w:val="0"/>
              <w:rPr>
                <w:rFonts w:asciiTheme="minorHAnsi" w:hAnsiTheme="minorHAnsi" w:cstheme="minorHAnsi"/>
                <w:bCs/>
                <w:szCs w:val="22"/>
                <w:lang w:val="ru-RU"/>
              </w:rPr>
            </w:pPr>
          </w:p>
          <w:p w:rsidR="001426F4" w:rsidRPr="00B06DA6" w:rsidRDefault="001426F4" w:rsidP="00A351D8">
            <w:pPr>
              <w:autoSpaceDE w:val="0"/>
              <w:rPr>
                <w:rFonts w:asciiTheme="minorHAnsi" w:hAnsiTheme="minorHAnsi" w:cstheme="minorHAnsi"/>
                <w:bCs/>
                <w:szCs w:val="22"/>
              </w:rPr>
            </w:pPr>
          </w:p>
          <w:p w:rsidR="001426F4" w:rsidRPr="00B06DA6" w:rsidRDefault="001426F4" w:rsidP="00A351D8">
            <w:pPr>
              <w:autoSpaceDE w:val="0"/>
              <w:rPr>
                <w:rFonts w:asciiTheme="minorHAnsi" w:hAnsiTheme="minorHAnsi" w:cstheme="minorHAnsi"/>
                <w:bCs/>
                <w:szCs w:val="22"/>
              </w:rPr>
            </w:pPr>
            <w:r w:rsidRPr="00B06DA6">
              <w:rPr>
                <w:rFonts w:asciiTheme="minorHAnsi" w:hAnsiTheme="minorHAnsi" w:cstheme="minorHAnsi"/>
                <w:bCs/>
                <w:szCs w:val="22"/>
              </w:rPr>
              <w:t>Съставил: ____________________</w:t>
            </w:r>
          </w:p>
          <w:p w:rsidR="001426F4" w:rsidRPr="00B06DA6" w:rsidRDefault="001426F4" w:rsidP="00A351D8">
            <w:pPr>
              <w:autoSpaceDE w:val="0"/>
              <w:rPr>
                <w:rFonts w:asciiTheme="minorHAnsi" w:hAnsiTheme="minorHAnsi" w:cstheme="minorHAnsi"/>
                <w:bCs/>
                <w:szCs w:val="22"/>
              </w:rPr>
            </w:pPr>
            <w:r w:rsidRPr="00B06DA6">
              <w:rPr>
                <w:rFonts w:asciiTheme="minorHAnsi" w:hAnsiTheme="minorHAnsi" w:cstheme="minorHAnsi"/>
                <w:bCs/>
                <w:szCs w:val="22"/>
              </w:rPr>
              <w:t xml:space="preserve">                    /Мария Николова/</w:t>
            </w:r>
          </w:p>
          <w:p w:rsidR="001426F4" w:rsidRPr="00B06DA6" w:rsidRDefault="001426F4" w:rsidP="00A351D8">
            <w:pPr>
              <w:autoSpaceDE w:val="0"/>
              <w:rPr>
                <w:rFonts w:asciiTheme="minorHAnsi" w:hAnsiTheme="minorHAnsi" w:cstheme="minorHAnsi"/>
                <w:bCs/>
                <w:szCs w:val="22"/>
              </w:rPr>
            </w:pPr>
          </w:p>
          <w:p w:rsidR="00DA4C7C" w:rsidRPr="00B06DA6" w:rsidRDefault="00DA4C7C" w:rsidP="00A351D8">
            <w:pPr>
              <w:autoSpaceDE w:val="0"/>
              <w:rPr>
                <w:rFonts w:asciiTheme="minorHAnsi" w:hAnsiTheme="minorHAnsi" w:cstheme="minorHAnsi"/>
                <w:bCs/>
                <w:szCs w:val="22"/>
              </w:rPr>
            </w:pPr>
          </w:p>
          <w:p w:rsidR="00DA4C7C" w:rsidRPr="00B06DA6" w:rsidRDefault="00DA4C7C" w:rsidP="00A351D8">
            <w:pPr>
              <w:autoSpaceDE w:val="0"/>
              <w:rPr>
                <w:rFonts w:asciiTheme="minorHAnsi" w:hAnsiTheme="minorHAnsi" w:cstheme="minorHAnsi"/>
                <w:bCs/>
                <w:szCs w:val="22"/>
              </w:rPr>
            </w:pPr>
          </w:p>
          <w:p w:rsidR="00DA4C7C" w:rsidRPr="00B06DA6" w:rsidRDefault="00DA4C7C" w:rsidP="00A351D8">
            <w:pPr>
              <w:autoSpaceDE w:val="0"/>
              <w:rPr>
                <w:rFonts w:asciiTheme="minorHAnsi" w:hAnsiTheme="minorHAnsi" w:cstheme="minorHAnsi"/>
                <w:bCs/>
                <w:szCs w:val="22"/>
              </w:rPr>
            </w:pPr>
          </w:p>
          <w:p w:rsidR="001426F4" w:rsidRPr="00B06DA6" w:rsidRDefault="001426F4" w:rsidP="00A351D8">
            <w:pPr>
              <w:autoSpaceDE w:val="0"/>
              <w:rPr>
                <w:rFonts w:asciiTheme="minorHAnsi" w:hAnsiTheme="minorHAnsi" w:cstheme="minorHAnsi"/>
                <w:bCs/>
                <w:szCs w:val="22"/>
              </w:rPr>
            </w:pPr>
            <w:r w:rsidRPr="00B06DA6">
              <w:rPr>
                <w:rFonts w:asciiTheme="minorHAnsi" w:hAnsiTheme="minorHAnsi" w:cstheme="minorHAnsi"/>
                <w:bCs/>
                <w:szCs w:val="22"/>
              </w:rPr>
              <w:t xml:space="preserve">Дата: </w:t>
            </w:r>
            <w:r w:rsidR="00A51D41" w:rsidRPr="00B06DA6">
              <w:rPr>
                <w:rFonts w:asciiTheme="minorHAnsi" w:hAnsiTheme="minorHAnsi" w:cstheme="minorHAnsi"/>
                <w:bCs/>
                <w:szCs w:val="22"/>
              </w:rPr>
              <w:t>25</w:t>
            </w:r>
            <w:r w:rsidRPr="00B06DA6">
              <w:rPr>
                <w:rFonts w:asciiTheme="minorHAnsi" w:hAnsiTheme="minorHAnsi" w:cstheme="minorHAnsi"/>
                <w:bCs/>
                <w:szCs w:val="22"/>
              </w:rPr>
              <w:t>.07.202</w:t>
            </w:r>
            <w:r w:rsidR="00A51D41" w:rsidRPr="00B06DA6">
              <w:rPr>
                <w:rFonts w:asciiTheme="minorHAnsi" w:hAnsiTheme="minorHAnsi" w:cstheme="minorHAnsi"/>
                <w:bCs/>
                <w:szCs w:val="22"/>
              </w:rPr>
              <w:t>5</w:t>
            </w:r>
            <w:r w:rsidRPr="00B06DA6">
              <w:rPr>
                <w:rFonts w:asciiTheme="minorHAnsi" w:hAnsiTheme="minorHAnsi" w:cstheme="minorHAnsi"/>
                <w:bCs/>
                <w:szCs w:val="22"/>
              </w:rPr>
              <w:t xml:space="preserve"> г.</w:t>
            </w:r>
          </w:p>
          <w:p w:rsidR="0084267C" w:rsidRPr="00B06DA6" w:rsidRDefault="0084267C" w:rsidP="00A351D8">
            <w:pPr>
              <w:autoSpaceDE w:val="0"/>
              <w:rPr>
                <w:rFonts w:asciiTheme="minorHAnsi" w:hAnsiTheme="minorHAnsi" w:cstheme="minorHAnsi"/>
                <w:bCs/>
                <w:szCs w:val="22"/>
              </w:rPr>
            </w:pPr>
          </w:p>
          <w:p w:rsidR="0084267C" w:rsidRPr="00B06DA6" w:rsidRDefault="0084267C" w:rsidP="00A351D8">
            <w:pPr>
              <w:autoSpaceDE w:val="0"/>
              <w:rPr>
                <w:rFonts w:asciiTheme="minorHAnsi" w:hAnsiTheme="minorHAnsi" w:cstheme="minorHAnsi"/>
                <w:bCs/>
                <w:szCs w:val="22"/>
              </w:rPr>
            </w:pPr>
          </w:p>
          <w:p w:rsidR="0084267C" w:rsidRPr="00B06DA6" w:rsidRDefault="0084267C" w:rsidP="00A351D8">
            <w:pPr>
              <w:autoSpaceDE w:val="0"/>
              <w:rPr>
                <w:rFonts w:asciiTheme="minorHAnsi" w:hAnsiTheme="minorHAnsi" w:cstheme="minorHAnsi"/>
                <w:bCs/>
                <w:szCs w:val="22"/>
              </w:rPr>
            </w:pPr>
          </w:p>
          <w:p w:rsidR="0084267C" w:rsidRPr="00B06DA6" w:rsidRDefault="0084267C" w:rsidP="00A351D8">
            <w:pPr>
              <w:autoSpaceDE w:val="0"/>
              <w:rPr>
                <w:rFonts w:asciiTheme="minorHAnsi" w:hAnsiTheme="minorHAnsi" w:cstheme="minorHAnsi"/>
                <w:bCs/>
                <w:szCs w:val="22"/>
              </w:rPr>
            </w:pPr>
          </w:p>
          <w:p w:rsidR="0084267C" w:rsidRPr="00B06DA6" w:rsidRDefault="0084267C" w:rsidP="00A351D8">
            <w:pPr>
              <w:autoSpaceDE w:val="0"/>
              <w:rPr>
                <w:rFonts w:asciiTheme="minorHAnsi" w:hAnsiTheme="minorHAnsi" w:cstheme="minorHAnsi"/>
                <w:bCs/>
                <w:szCs w:val="22"/>
              </w:rPr>
            </w:pPr>
          </w:p>
          <w:p w:rsidR="0084267C" w:rsidRPr="00B06DA6" w:rsidRDefault="0084267C" w:rsidP="00A351D8">
            <w:pPr>
              <w:autoSpaceDE w:val="0"/>
              <w:rPr>
                <w:rFonts w:asciiTheme="minorHAnsi" w:hAnsiTheme="minorHAnsi" w:cstheme="minorHAnsi"/>
                <w:bCs/>
                <w:szCs w:val="22"/>
              </w:rPr>
            </w:pPr>
          </w:p>
          <w:p w:rsidR="0084267C" w:rsidRPr="00B06DA6" w:rsidRDefault="0084267C" w:rsidP="00A351D8">
            <w:pPr>
              <w:autoSpaceDE w:val="0"/>
              <w:rPr>
                <w:rFonts w:asciiTheme="minorHAnsi" w:hAnsiTheme="minorHAnsi" w:cstheme="minorHAnsi"/>
                <w:szCs w:val="22"/>
              </w:rPr>
            </w:pPr>
          </w:p>
          <w:p w:rsidR="001426F4" w:rsidRPr="00B06DA6" w:rsidRDefault="001426F4" w:rsidP="00A351D8">
            <w:pPr>
              <w:autoSpaceDE w:val="0"/>
              <w:rPr>
                <w:rFonts w:asciiTheme="minorHAnsi" w:hAnsiTheme="minorHAnsi" w:cstheme="minorHAnsi"/>
                <w:bCs/>
                <w:szCs w:val="22"/>
              </w:rPr>
            </w:pPr>
          </w:p>
        </w:tc>
        <w:tc>
          <w:tcPr>
            <w:tcW w:w="5967" w:type="dxa"/>
            <w:tcBorders>
              <w:top w:val="nil"/>
              <w:left w:val="nil"/>
              <w:bottom w:val="nil"/>
              <w:right w:val="nil"/>
            </w:tcBorders>
            <w:shd w:val="clear" w:color="auto" w:fill="auto"/>
            <w:noWrap/>
            <w:hideMark/>
          </w:tcPr>
          <w:p w:rsidR="001426F4" w:rsidRPr="00B06DA6" w:rsidRDefault="001426F4" w:rsidP="00A351D8">
            <w:pPr>
              <w:autoSpaceDE w:val="0"/>
              <w:jc w:val="right"/>
              <w:rPr>
                <w:rFonts w:asciiTheme="minorHAnsi" w:hAnsiTheme="minorHAnsi" w:cstheme="minorHAnsi"/>
                <w:bCs/>
                <w:szCs w:val="22"/>
                <w:lang w:val="ru-RU"/>
              </w:rPr>
            </w:pPr>
          </w:p>
          <w:p w:rsidR="00CE12B3" w:rsidRPr="00B06DA6" w:rsidRDefault="00CE12B3" w:rsidP="00A351D8">
            <w:pPr>
              <w:autoSpaceDE w:val="0"/>
              <w:jc w:val="right"/>
              <w:rPr>
                <w:rFonts w:asciiTheme="minorHAnsi" w:hAnsiTheme="minorHAnsi" w:cstheme="minorHAnsi"/>
                <w:bCs/>
                <w:szCs w:val="22"/>
                <w:lang w:val="ru-RU"/>
              </w:rPr>
            </w:pPr>
          </w:p>
          <w:p w:rsidR="001426F4" w:rsidRPr="00B06DA6" w:rsidRDefault="001426F4" w:rsidP="00A351D8">
            <w:pPr>
              <w:autoSpaceDE w:val="0"/>
              <w:jc w:val="right"/>
              <w:rPr>
                <w:rFonts w:asciiTheme="minorHAnsi" w:hAnsiTheme="minorHAnsi" w:cstheme="minorHAnsi"/>
                <w:bCs/>
                <w:szCs w:val="22"/>
              </w:rPr>
            </w:pPr>
          </w:p>
          <w:p w:rsidR="001426F4" w:rsidRPr="00B06DA6" w:rsidRDefault="001426F4" w:rsidP="00A351D8">
            <w:pPr>
              <w:autoSpaceDE w:val="0"/>
              <w:jc w:val="center"/>
              <w:rPr>
                <w:rFonts w:asciiTheme="minorHAnsi" w:hAnsiTheme="minorHAnsi" w:cstheme="minorHAnsi"/>
                <w:bCs/>
                <w:szCs w:val="22"/>
              </w:rPr>
            </w:pPr>
            <w:r w:rsidRPr="00B06DA6">
              <w:rPr>
                <w:rFonts w:asciiTheme="minorHAnsi" w:hAnsiTheme="minorHAnsi" w:cstheme="minorHAnsi"/>
                <w:bCs/>
                <w:szCs w:val="22"/>
              </w:rPr>
              <w:t>Изпълнителен директор: ____________</w:t>
            </w:r>
          </w:p>
          <w:p w:rsidR="001426F4" w:rsidRPr="00B06DA6" w:rsidRDefault="001426F4" w:rsidP="00A351D8">
            <w:pPr>
              <w:autoSpaceDE w:val="0"/>
              <w:jc w:val="center"/>
              <w:rPr>
                <w:rFonts w:asciiTheme="minorHAnsi" w:hAnsiTheme="minorHAnsi" w:cstheme="minorHAnsi"/>
                <w:szCs w:val="22"/>
              </w:rPr>
            </w:pPr>
            <w:r w:rsidRPr="00B06DA6">
              <w:rPr>
                <w:rFonts w:asciiTheme="minorHAnsi" w:hAnsiTheme="minorHAnsi" w:cstheme="minorHAnsi"/>
                <w:bCs/>
                <w:szCs w:val="22"/>
              </w:rPr>
              <w:t xml:space="preserve">                                               /</w:t>
            </w:r>
            <w:r w:rsidR="00543E93" w:rsidRPr="00B06DA6">
              <w:rPr>
                <w:rFonts w:asciiTheme="minorHAnsi" w:hAnsiTheme="minorHAnsi" w:cstheme="minorHAnsi"/>
                <w:bCs/>
                <w:szCs w:val="22"/>
              </w:rPr>
              <w:t xml:space="preserve"> Здравко Стоев </w:t>
            </w:r>
            <w:r w:rsidRPr="00B06DA6">
              <w:rPr>
                <w:rFonts w:asciiTheme="minorHAnsi" w:hAnsiTheme="minorHAnsi" w:cstheme="minorHAnsi"/>
                <w:bCs/>
                <w:szCs w:val="22"/>
              </w:rPr>
              <w:t xml:space="preserve">/                                      </w:t>
            </w:r>
          </w:p>
          <w:p w:rsidR="001426F4" w:rsidRPr="00B06DA6" w:rsidRDefault="001426F4" w:rsidP="00A351D8">
            <w:pPr>
              <w:autoSpaceDE w:val="0"/>
              <w:jc w:val="right"/>
              <w:rPr>
                <w:rFonts w:asciiTheme="minorHAnsi" w:hAnsiTheme="minorHAnsi" w:cstheme="minorHAnsi"/>
                <w:bCs/>
                <w:szCs w:val="22"/>
              </w:rPr>
            </w:pPr>
          </w:p>
          <w:p w:rsidR="00DA4C7C" w:rsidRPr="00B06DA6" w:rsidRDefault="00DA4C7C" w:rsidP="00A351D8">
            <w:pPr>
              <w:autoSpaceDE w:val="0"/>
              <w:jc w:val="center"/>
              <w:rPr>
                <w:rFonts w:asciiTheme="minorHAnsi" w:hAnsiTheme="minorHAnsi" w:cstheme="minorHAnsi"/>
                <w:bCs/>
                <w:szCs w:val="22"/>
              </w:rPr>
            </w:pPr>
          </w:p>
          <w:p w:rsidR="00DA4C7C" w:rsidRPr="00B06DA6" w:rsidRDefault="00DA4C7C" w:rsidP="00A351D8">
            <w:pPr>
              <w:autoSpaceDE w:val="0"/>
              <w:jc w:val="center"/>
              <w:rPr>
                <w:rFonts w:asciiTheme="minorHAnsi" w:hAnsiTheme="minorHAnsi" w:cstheme="minorHAnsi"/>
                <w:bCs/>
                <w:szCs w:val="22"/>
              </w:rPr>
            </w:pPr>
          </w:p>
          <w:p w:rsidR="00DA4C7C" w:rsidRPr="00B06DA6" w:rsidRDefault="00DA4C7C" w:rsidP="00A351D8">
            <w:pPr>
              <w:autoSpaceDE w:val="0"/>
              <w:jc w:val="center"/>
              <w:rPr>
                <w:rFonts w:asciiTheme="minorHAnsi" w:hAnsiTheme="minorHAnsi" w:cstheme="minorHAnsi"/>
                <w:bCs/>
                <w:szCs w:val="22"/>
              </w:rPr>
            </w:pPr>
          </w:p>
          <w:p w:rsidR="001426F4" w:rsidRPr="00B06DA6" w:rsidRDefault="001426F4" w:rsidP="00A351D8">
            <w:pPr>
              <w:autoSpaceDE w:val="0"/>
              <w:rPr>
                <w:rFonts w:asciiTheme="minorHAnsi" w:hAnsiTheme="minorHAnsi" w:cstheme="minorHAnsi"/>
                <w:szCs w:val="22"/>
              </w:rPr>
            </w:pPr>
          </w:p>
        </w:tc>
      </w:tr>
    </w:tbl>
    <w:bookmarkEnd w:id="6"/>
    <w:p w:rsidR="00C73CF1" w:rsidRDefault="006F7121" w:rsidP="00E83BEC">
      <w:pPr>
        <w:rPr>
          <w:rFonts w:ascii="Calibri" w:hAnsi="Calibri"/>
          <w:b/>
          <w:bCs/>
          <w:sz w:val="28"/>
          <w:szCs w:val="28"/>
        </w:rPr>
      </w:pPr>
      <w:r w:rsidRPr="00CE4F62">
        <w:rPr>
          <w:rFonts w:ascii="Calibri" w:hAnsi="Calibri"/>
          <w:b/>
          <w:bCs/>
          <w:sz w:val="28"/>
          <w:szCs w:val="28"/>
        </w:rPr>
        <w:t>М</w:t>
      </w:r>
      <w:r w:rsidR="00A5148F" w:rsidRPr="00CE4F62">
        <w:rPr>
          <w:rFonts w:ascii="Calibri" w:hAnsi="Calibri"/>
          <w:b/>
          <w:bCs/>
          <w:sz w:val="28"/>
          <w:szCs w:val="28"/>
        </w:rPr>
        <w:t>еждинен съкратен о</w:t>
      </w:r>
      <w:r w:rsidR="00713387" w:rsidRPr="00CE4F62">
        <w:rPr>
          <w:rFonts w:ascii="Calibri" w:hAnsi="Calibri"/>
          <w:b/>
          <w:bCs/>
          <w:sz w:val="28"/>
          <w:szCs w:val="28"/>
        </w:rPr>
        <w:t>тчет за промените в собствения капитал за периода, приключващ на 30 юни 202</w:t>
      </w:r>
      <w:r w:rsidR="000F1B77">
        <w:rPr>
          <w:rFonts w:ascii="Calibri" w:hAnsi="Calibri"/>
          <w:b/>
          <w:bCs/>
          <w:sz w:val="28"/>
          <w:szCs w:val="28"/>
          <w:lang w:val="ru-RU"/>
        </w:rPr>
        <w:t>5</w:t>
      </w:r>
      <w:r w:rsidR="00713387" w:rsidRPr="00CE4F62">
        <w:rPr>
          <w:rFonts w:ascii="Calibri" w:hAnsi="Calibri"/>
          <w:b/>
          <w:bCs/>
          <w:sz w:val="28"/>
          <w:szCs w:val="28"/>
        </w:rPr>
        <w:t xml:space="preserve"> г.</w:t>
      </w:r>
    </w:p>
    <w:p w:rsidR="00D4611B" w:rsidRPr="00CE4F62" w:rsidRDefault="00D4611B" w:rsidP="00E83BEC">
      <w:pPr>
        <w:rPr>
          <w:rFonts w:ascii="Calibri" w:hAnsi="Calibri"/>
          <w:b/>
          <w:bCs/>
          <w:sz w:val="28"/>
          <w:szCs w:val="28"/>
        </w:rPr>
      </w:pPr>
    </w:p>
    <w:p w:rsidR="00C73CF1" w:rsidRPr="00CE4F62" w:rsidRDefault="00C73CF1">
      <w:pPr>
        <w:jc w:val="both"/>
        <w:rPr>
          <w:rFonts w:ascii="Calibri" w:hAnsi="Calibri" w:cs="Calibri"/>
          <w:sz w:val="36"/>
          <w:szCs w:val="28"/>
        </w:rPr>
      </w:pPr>
    </w:p>
    <w:tbl>
      <w:tblPr>
        <w:tblW w:w="9830" w:type="dxa"/>
        <w:tblCellMar>
          <w:left w:w="10" w:type="dxa"/>
          <w:right w:w="10" w:type="dxa"/>
        </w:tblCellMar>
        <w:tblLook w:val="04A0" w:firstRow="1" w:lastRow="0" w:firstColumn="1" w:lastColumn="0" w:noHBand="0" w:noVBand="1"/>
      </w:tblPr>
      <w:tblGrid>
        <w:gridCol w:w="3673"/>
        <w:gridCol w:w="1403"/>
        <w:gridCol w:w="1124"/>
        <w:gridCol w:w="1005"/>
        <w:gridCol w:w="1227"/>
        <w:gridCol w:w="1508"/>
      </w:tblGrid>
      <w:tr w:rsidR="00C73CF1" w:rsidRPr="00CE4F62" w:rsidTr="005E7436">
        <w:trPr>
          <w:trHeight w:val="16"/>
        </w:trPr>
        <w:tc>
          <w:tcPr>
            <w:tcW w:w="3673" w:type="dxa"/>
            <w:shd w:val="clear" w:color="auto" w:fill="FFFFFF"/>
            <w:noWrap/>
            <w:tcMar>
              <w:top w:w="0" w:type="dxa"/>
              <w:left w:w="108" w:type="dxa"/>
              <w:bottom w:w="0" w:type="dxa"/>
              <w:right w:w="108" w:type="dxa"/>
            </w:tcMar>
            <w:vAlign w:val="center"/>
          </w:tcPr>
          <w:p w:rsidR="00C73CF1" w:rsidRPr="00CE4F62" w:rsidRDefault="00713387" w:rsidP="00CE4F62">
            <w:pPr>
              <w:rPr>
                <w:rFonts w:ascii="Calibri" w:hAnsi="Calibri" w:cs="Calibri"/>
                <w:b/>
                <w:bCs/>
                <w:color w:val="000000"/>
                <w:szCs w:val="22"/>
              </w:rPr>
            </w:pPr>
            <w:r w:rsidRPr="00CE4F62">
              <w:rPr>
                <w:rFonts w:ascii="Calibri" w:hAnsi="Calibri" w:cs="Calibri"/>
                <w:b/>
                <w:bCs/>
                <w:color w:val="000000"/>
                <w:szCs w:val="22"/>
              </w:rPr>
              <w:t>Всички суми са представени в ‘000 лв.</w:t>
            </w:r>
          </w:p>
        </w:tc>
        <w:tc>
          <w:tcPr>
            <w:tcW w:w="1338" w:type="dxa"/>
            <w:shd w:val="clear" w:color="auto" w:fill="FFFFFF"/>
            <w:noWrap/>
            <w:tcMar>
              <w:top w:w="0" w:type="dxa"/>
              <w:left w:w="108" w:type="dxa"/>
              <w:bottom w:w="0" w:type="dxa"/>
              <w:right w:w="108" w:type="dxa"/>
            </w:tcMar>
            <w:vAlign w:val="center"/>
          </w:tcPr>
          <w:p w:rsidR="00C73CF1" w:rsidRPr="00CE4F62" w:rsidRDefault="00713387" w:rsidP="00CE4F62">
            <w:pPr>
              <w:jc w:val="right"/>
              <w:rPr>
                <w:rFonts w:ascii="Calibri" w:hAnsi="Calibri" w:cs="Calibri"/>
                <w:b/>
                <w:bCs/>
                <w:color w:val="000000"/>
                <w:szCs w:val="22"/>
              </w:rPr>
            </w:pPr>
            <w:r w:rsidRPr="00CE4F62">
              <w:rPr>
                <w:rFonts w:ascii="Calibri" w:hAnsi="Calibri" w:cs="Calibri"/>
                <w:b/>
                <w:bCs/>
                <w:color w:val="000000"/>
                <w:szCs w:val="22"/>
              </w:rPr>
              <w:t>Акционерен капитал</w:t>
            </w:r>
          </w:p>
        </w:tc>
        <w:tc>
          <w:tcPr>
            <w:tcW w:w="1124" w:type="dxa"/>
            <w:shd w:val="clear" w:color="auto" w:fill="FFFFFF"/>
            <w:noWrap/>
            <w:tcMar>
              <w:top w:w="0" w:type="dxa"/>
              <w:left w:w="108" w:type="dxa"/>
              <w:bottom w:w="0" w:type="dxa"/>
              <w:right w:w="108" w:type="dxa"/>
            </w:tcMar>
            <w:vAlign w:val="center"/>
          </w:tcPr>
          <w:p w:rsidR="00C73CF1" w:rsidRPr="00CE4F62" w:rsidRDefault="00713387" w:rsidP="00CE4F62">
            <w:pPr>
              <w:jc w:val="right"/>
              <w:rPr>
                <w:rFonts w:ascii="Calibri" w:hAnsi="Calibri" w:cs="Calibri"/>
                <w:b/>
                <w:bCs/>
                <w:color w:val="000000"/>
                <w:szCs w:val="22"/>
              </w:rPr>
            </w:pPr>
            <w:r w:rsidRPr="00CE4F62">
              <w:rPr>
                <w:rFonts w:ascii="Calibri" w:hAnsi="Calibri" w:cs="Calibri"/>
                <w:b/>
                <w:bCs/>
                <w:color w:val="000000"/>
                <w:szCs w:val="22"/>
              </w:rPr>
              <w:t>Премиен резерв</w:t>
            </w:r>
          </w:p>
        </w:tc>
        <w:tc>
          <w:tcPr>
            <w:tcW w:w="1005" w:type="dxa"/>
            <w:shd w:val="clear" w:color="auto" w:fill="FFFFFF"/>
            <w:noWrap/>
            <w:tcMar>
              <w:top w:w="0" w:type="dxa"/>
              <w:left w:w="108" w:type="dxa"/>
              <w:bottom w:w="0" w:type="dxa"/>
              <w:right w:w="108" w:type="dxa"/>
            </w:tcMar>
            <w:vAlign w:val="center"/>
          </w:tcPr>
          <w:p w:rsidR="00C73CF1" w:rsidRPr="00CE4F62" w:rsidRDefault="00713387" w:rsidP="00CE4F62">
            <w:pPr>
              <w:jc w:val="right"/>
              <w:rPr>
                <w:rFonts w:ascii="Calibri" w:hAnsi="Calibri" w:cs="Calibri"/>
                <w:b/>
                <w:bCs/>
                <w:color w:val="000000"/>
                <w:szCs w:val="22"/>
              </w:rPr>
            </w:pPr>
            <w:r w:rsidRPr="00CE4F62">
              <w:rPr>
                <w:rFonts w:ascii="Calibri" w:hAnsi="Calibri" w:cs="Calibri"/>
                <w:b/>
                <w:bCs/>
                <w:color w:val="000000"/>
                <w:szCs w:val="22"/>
              </w:rPr>
              <w:t>Други резерви</w:t>
            </w:r>
          </w:p>
        </w:tc>
        <w:tc>
          <w:tcPr>
            <w:tcW w:w="1182" w:type="dxa"/>
            <w:shd w:val="clear" w:color="auto" w:fill="FFFFFF"/>
            <w:noWrap/>
            <w:tcMar>
              <w:top w:w="0" w:type="dxa"/>
              <w:left w:w="108" w:type="dxa"/>
              <w:bottom w:w="0" w:type="dxa"/>
              <w:right w:w="108" w:type="dxa"/>
            </w:tcMar>
            <w:vAlign w:val="center"/>
          </w:tcPr>
          <w:p w:rsidR="000928C6" w:rsidRPr="00CE4F62" w:rsidRDefault="00713387" w:rsidP="00CE4F62">
            <w:pPr>
              <w:jc w:val="right"/>
              <w:rPr>
                <w:rFonts w:ascii="Calibri" w:hAnsi="Calibri" w:cs="Calibri"/>
                <w:b/>
                <w:bCs/>
                <w:color w:val="000000"/>
                <w:szCs w:val="22"/>
              </w:rPr>
            </w:pPr>
            <w:r w:rsidRPr="00CE4F62">
              <w:rPr>
                <w:rFonts w:ascii="Calibri" w:hAnsi="Calibri" w:cs="Calibri"/>
                <w:b/>
                <w:bCs/>
                <w:color w:val="000000"/>
                <w:szCs w:val="22"/>
              </w:rPr>
              <w:t>Натрупана</w:t>
            </w:r>
          </w:p>
          <w:p w:rsidR="00C73CF1" w:rsidRPr="00CE4F62" w:rsidRDefault="00713387" w:rsidP="00CE4F62">
            <w:pPr>
              <w:jc w:val="right"/>
              <w:rPr>
                <w:rFonts w:ascii="Calibri" w:hAnsi="Calibri" w:cs="Calibri"/>
                <w:b/>
                <w:bCs/>
                <w:color w:val="000000"/>
                <w:szCs w:val="22"/>
              </w:rPr>
            </w:pPr>
            <w:r w:rsidRPr="00CE4F62">
              <w:rPr>
                <w:rFonts w:ascii="Calibri" w:hAnsi="Calibri" w:cs="Calibri"/>
                <w:b/>
                <w:bCs/>
                <w:color w:val="000000"/>
                <w:szCs w:val="22"/>
              </w:rPr>
              <w:t xml:space="preserve"> загуба</w:t>
            </w:r>
          </w:p>
        </w:tc>
        <w:tc>
          <w:tcPr>
            <w:tcW w:w="1508" w:type="dxa"/>
            <w:shd w:val="clear" w:color="auto" w:fill="FFFFFF"/>
            <w:noWrap/>
            <w:tcMar>
              <w:top w:w="0" w:type="dxa"/>
              <w:left w:w="108" w:type="dxa"/>
              <w:bottom w:w="0" w:type="dxa"/>
              <w:right w:w="108" w:type="dxa"/>
            </w:tcMar>
            <w:vAlign w:val="center"/>
          </w:tcPr>
          <w:p w:rsidR="00DE634F" w:rsidRDefault="00DE634F" w:rsidP="00CE4F62">
            <w:pPr>
              <w:rPr>
                <w:rFonts w:ascii="Calibri" w:hAnsi="Calibri" w:cs="Calibri"/>
                <w:b/>
                <w:bCs/>
                <w:color w:val="000000"/>
                <w:szCs w:val="22"/>
                <w:lang w:val="en-US"/>
              </w:rPr>
            </w:pPr>
          </w:p>
          <w:p w:rsidR="00C73CF1" w:rsidRPr="00CE4F62" w:rsidRDefault="00713387" w:rsidP="00CE4F62">
            <w:pPr>
              <w:rPr>
                <w:rFonts w:ascii="Calibri" w:hAnsi="Calibri" w:cs="Calibri"/>
                <w:b/>
                <w:bCs/>
                <w:color w:val="000000"/>
                <w:szCs w:val="22"/>
              </w:rPr>
            </w:pPr>
            <w:r w:rsidRPr="00CE4F62">
              <w:rPr>
                <w:rFonts w:ascii="Calibri" w:hAnsi="Calibri" w:cs="Calibri"/>
                <w:b/>
                <w:bCs/>
                <w:color w:val="000000"/>
                <w:szCs w:val="22"/>
              </w:rPr>
              <w:t>Общо собствен капитал</w:t>
            </w:r>
          </w:p>
        </w:tc>
      </w:tr>
      <w:tr w:rsidR="00C73CF1" w:rsidRPr="00CE4F62" w:rsidTr="005E7436">
        <w:trPr>
          <w:trHeight w:val="16"/>
        </w:trPr>
        <w:tc>
          <w:tcPr>
            <w:tcW w:w="3673" w:type="dxa"/>
            <w:shd w:val="clear" w:color="auto" w:fill="FFFFFF"/>
            <w:noWrap/>
            <w:tcMar>
              <w:top w:w="0" w:type="dxa"/>
              <w:left w:w="108" w:type="dxa"/>
              <w:bottom w:w="0" w:type="dxa"/>
              <w:right w:w="108" w:type="dxa"/>
            </w:tcMar>
            <w:vAlign w:val="center"/>
          </w:tcPr>
          <w:p w:rsidR="00C73CF1" w:rsidRPr="00CE4F62" w:rsidRDefault="00713387" w:rsidP="00CE4F62">
            <w:pPr>
              <w:rPr>
                <w:rFonts w:ascii="Calibri" w:hAnsi="Calibri" w:cs="Calibri"/>
                <w:b/>
                <w:bCs/>
                <w:color w:val="000000"/>
                <w:szCs w:val="22"/>
              </w:rPr>
            </w:pPr>
            <w:r w:rsidRPr="00CE4F62">
              <w:rPr>
                <w:rFonts w:ascii="Calibri" w:hAnsi="Calibri" w:cs="Calibri"/>
                <w:b/>
                <w:bCs/>
                <w:color w:val="000000"/>
                <w:szCs w:val="22"/>
              </w:rPr>
              <w:t> </w:t>
            </w:r>
          </w:p>
        </w:tc>
        <w:tc>
          <w:tcPr>
            <w:tcW w:w="1338" w:type="dxa"/>
            <w:shd w:val="clear" w:color="auto" w:fill="FFFFFF"/>
            <w:noWrap/>
            <w:tcMar>
              <w:top w:w="0" w:type="dxa"/>
              <w:left w:w="108" w:type="dxa"/>
              <w:bottom w:w="0" w:type="dxa"/>
              <w:right w:w="108" w:type="dxa"/>
            </w:tcMar>
            <w:vAlign w:val="center"/>
          </w:tcPr>
          <w:p w:rsidR="00C73CF1" w:rsidRPr="00CE4F62" w:rsidRDefault="00713387" w:rsidP="00CE4F62">
            <w:pPr>
              <w:jc w:val="right"/>
              <w:rPr>
                <w:rFonts w:ascii="Calibri" w:hAnsi="Calibri" w:cs="Calibri"/>
                <w:b/>
                <w:bCs/>
                <w:color w:val="000000"/>
                <w:szCs w:val="22"/>
              </w:rPr>
            </w:pPr>
            <w:r w:rsidRPr="00CE4F62">
              <w:rPr>
                <w:rFonts w:ascii="Calibri" w:hAnsi="Calibri" w:cs="Calibri"/>
                <w:b/>
                <w:bCs/>
                <w:color w:val="000000"/>
                <w:szCs w:val="22"/>
              </w:rPr>
              <w:t> </w:t>
            </w:r>
          </w:p>
        </w:tc>
        <w:tc>
          <w:tcPr>
            <w:tcW w:w="1124" w:type="dxa"/>
            <w:shd w:val="clear" w:color="auto" w:fill="FFFFFF"/>
            <w:noWrap/>
            <w:tcMar>
              <w:top w:w="0" w:type="dxa"/>
              <w:left w:w="108" w:type="dxa"/>
              <w:bottom w:w="0" w:type="dxa"/>
              <w:right w:w="108" w:type="dxa"/>
            </w:tcMar>
            <w:vAlign w:val="center"/>
          </w:tcPr>
          <w:p w:rsidR="00C73CF1" w:rsidRPr="00CE4F62" w:rsidRDefault="00713387" w:rsidP="00CE4F62">
            <w:pPr>
              <w:jc w:val="right"/>
              <w:rPr>
                <w:rFonts w:ascii="Calibri" w:hAnsi="Calibri" w:cs="Calibri"/>
                <w:b/>
                <w:bCs/>
                <w:color w:val="000000"/>
                <w:szCs w:val="22"/>
              </w:rPr>
            </w:pPr>
            <w:r w:rsidRPr="00CE4F62">
              <w:rPr>
                <w:rFonts w:ascii="Calibri" w:hAnsi="Calibri" w:cs="Calibri"/>
                <w:b/>
                <w:bCs/>
                <w:color w:val="000000"/>
                <w:szCs w:val="22"/>
              </w:rPr>
              <w:t> </w:t>
            </w:r>
          </w:p>
        </w:tc>
        <w:tc>
          <w:tcPr>
            <w:tcW w:w="1005" w:type="dxa"/>
            <w:shd w:val="clear" w:color="auto" w:fill="FFFFFF"/>
            <w:noWrap/>
            <w:tcMar>
              <w:top w:w="0" w:type="dxa"/>
              <w:left w:w="108" w:type="dxa"/>
              <w:bottom w:w="0" w:type="dxa"/>
              <w:right w:w="108" w:type="dxa"/>
            </w:tcMar>
            <w:vAlign w:val="center"/>
          </w:tcPr>
          <w:p w:rsidR="00C73CF1" w:rsidRPr="00CE4F62" w:rsidRDefault="00713387" w:rsidP="00CE4F62">
            <w:pPr>
              <w:jc w:val="right"/>
              <w:rPr>
                <w:rFonts w:ascii="Calibri" w:hAnsi="Calibri" w:cs="Calibri"/>
                <w:b/>
                <w:bCs/>
                <w:color w:val="000000"/>
                <w:szCs w:val="22"/>
              </w:rPr>
            </w:pPr>
            <w:r w:rsidRPr="00CE4F62">
              <w:rPr>
                <w:rFonts w:ascii="Calibri" w:hAnsi="Calibri" w:cs="Calibri"/>
                <w:b/>
                <w:bCs/>
                <w:color w:val="000000"/>
                <w:szCs w:val="22"/>
              </w:rPr>
              <w:t> </w:t>
            </w:r>
          </w:p>
        </w:tc>
        <w:tc>
          <w:tcPr>
            <w:tcW w:w="1182" w:type="dxa"/>
            <w:shd w:val="clear" w:color="auto" w:fill="FFFFFF"/>
            <w:noWrap/>
            <w:tcMar>
              <w:top w:w="0" w:type="dxa"/>
              <w:left w:w="108" w:type="dxa"/>
              <w:bottom w:w="0" w:type="dxa"/>
              <w:right w:w="108" w:type="dxa"/>
            </w:tcMar>
            <w:vAlign w:val="center"/>
          </w:tcPr>
          <w:p w:rsidR="00C73CF1" w:rsidRPr="00CE4F62" w:rsidRDefault="00713387" w:rsidP="00CE4F62">
            <w:pPr>
              <w:jc w:val="right"/>
              <w:rPr>
                <w:rFonts w:ascii="Calibri" w:hAnsi="Calibri" w:cs="Calibri"/>
                <w:b/>
                <w:bCs/>
                <w:color w:val="000000"/>
                <w:szCs w:val="22"/>
              </w:rPr>
            </w:pPr>
            <w:r w:rsidRPr="00CE4F62">
              <w:rPr>
                <w:rFonts w:ascii="Calibri" w:hAnsi="Calibri" w:cs="Calibri"/>
                <w:b/>
                <w:bCs/>
                <w:color w:val="000000"/>
                <w:szCs w:val="22"/>
              </w:rPr>
              <w:t> </w:t>
            </w:r>
          </w:p>
        </w:tc>
        <w:tc>
          <w:tcPr>
            <w:tcW w:w="1508" w:type="dxa"/>
            <w:shd w:val="clear" w:color="auto" w:fill="FFFFFF"/>
            <w:noWrap/>
            <w:tcMar>
              <w:top w:w="0" w:type="dxa"/>
              <w:left w:w="108" w:type="dxa"/>
              <w:bottom w:w="0" w:type="dxa"/>
              <w:right w:w="108" w:type="dxa"/>
            </w:tcMar>
            <w:vAlign w:val="center"/>
          </w:tcPr>
          <w:p w:rsidR="00C73CF1" w:rsidRPr="00CE4F62" w:rsidRDefault="00713387" w:rsidP="00CE4F62">
            <w:pPr>
              <w:jc w:val="right"/>
              <w:rPr>
                <w:rFonts w:ascii="Calibri" w:hAnsi="Calibri" w:cs="Calibri"/>
                <w:b/>
                <w:bCs/>
                <w:color w:val="000000"/>
                <w:szCs w:val="22"/>
              </w:rPr>
            </w:pPr>
            <w:r w:rsidRPr="00CE4F62">
              <w:rPr>
                <w:rFonts w:ascii="Calibri" w:hAnsi="Calibri" w:cs="Calibri"/>
                <w:b/>
                <w:bCs/>
                <w:color w:val="000000"/>
                <w:szCs w:val="22"/>
              </w:rPr>
              <w:t> </w:t>
            </w:r>
          </w:p>
        </w:tc>
      </w:tr>
      <w:tr w:rsidR="00C73CF1" w:rsidRPr="00CE4F62" w:rsidTr="005E7436">
        <w:trPr>
          <w:trHeight w:val="16"/>
        </w:trPr>
        <w:tc>
          <w:tcPr>
            <w:tcW w:w="3673" w:type="dxa"/>
            <w:shd w:val="clear" w:color="auto" w:fill="auto"/>
            <w:noWrap/>
            <w:tcMar>
              <w:top w:w="0" w:type="dxa"/>
              <w:left w:w="108" w:type="dxa"/>
              <w:bottom w:w="0" w:type="dxa"/>
              <w:right w:w="108" w:type="dxa"/>
            </w:tcMar>
            <w:vAlign w:val="center"/>
          </w:tcPr>
          <w:p w:rsidR="00C73CF1" w:rsidRPr="00CE4F62" w:rsidRDefault="00713387" w:rsidP="00AB500B">
            <w:pPr>
              <w:rPr>
                <w:szCs w:val="22"/>
              </w:rPr>
            </w:pPr>
            <w:r w:rsidRPr="00CE4F62">
              <w:rPr>
                <w:rFonts w:ascii="Calibri" w:hAnsi="Calibri" w:cs="Calibri"/>
                <w:b/>
                <w:bCs/>
                <w:color w:val="000000"/>
                <w:szCs w:val="22"/>
              </w:rPr>
              <w:t>Салдо към 1 януари 202</w:t>
            </w:r>
            <w:r w:rsidR="00AB500B">
              <w:rPr>
                <w:rFonts w:ascii="Calibri" w:hAnsi="Calibri" w:cs="Calibri"/>
                <w:b/>
                <w:bCs/>
                <w:color w:val="000000"/>
                <w:szCs w:val="22"/>
              </w:rPr>
              <w:t>5</w:t>
            </w:r>
            <w:r w:rsidRPr="00CE4F62">
              <w:rPr>
                <w:rFonts w:ascii="Calibri" w:hAnsi="Calibri" w:cs="Calibri"/>
                <w:b/>
                <w:bCs/>
                <w:color w:val="000000"/>
                <w:szCs w:val="22"/>
              </w:rPr>
              <w:t xml:space="preserve"> г. </w:t>
            </w:r>
          </w:p>
        </w:tc>
        <w:tc>
          <w:tcPr>
            <w:tcW w:w="1338" w:type="dxa"/>
            <w:shd w:val="clear" w:color="auto" w:fill="auto"/>
            <w:noWrap/>
            <w:tcMar>
              <w:top w:w="0" w:type="dxa"/>
              <w:left w:w="108" w:type="dxa"/>
              <w:bottom w:w="0" w:type="dxa"/>
              <w:right w:w="108" w:type="dxa"/>
            </w:tcMar>
            <w:vAlign w:val="center"/>
          </w:tcPr>
          <w:p w:rsidR="00C73CF1" w:rsidRPr="00CE4F62" w:rsidRDefault="00B55CA4" w:rsidP="00CE4F62">
            <w:pPr>
              <w:jc w:val="right"/>
              <w:rPr>
                <w:rFonts w:ascii="Calibri" w:hAnsi="Calibri" w:cs="Calibri"/>
                <w:b/>
                <w:bCs/>
                <w:color w:val="000000"/>
                <w:szCs w:val="22"/>
              </w:rPr>
            </w:pPr>
            <w:r w:rsidRPr="00CE4F62">
              <w:rPr>
                <w:rFonts w:ascii="Calibri" w:hAnsi="Calibri" w:cs="Calibri"/>
                <w:b/>
                <w:bCs/>
                <w:color w:val="000000"/>
                <w:szCs w:val="22"/>
              </w:rPr>
              <w:t>7</w:t>
            </w:r>
            <w:r w:rsidR="00713387" w:rsidRPr="00CE4F62">
              <w:rPr>
                <w:rFonts w:ascii="Calibri" w:hAnsi="Calibri" w:cs="Calibri"/>
                <w:b/>
                <w:bCs/>
                <w:color w:val="000000"/>
                <w:szCs w:val="22"/>
              </w:rPr>
              <w:t xml:space="preserve"> 840</w:t>
            </w:r>
          </w:p>
        </w:tc>
        <w:tc>
          <w:tcPr>
            <w:tcW w:w="1124" w:type="dxa"/>
            <w:shd w:val="clear" w:color="auto" w:fill="auto"/>
            <w:noWrap/>
            <w:tcMar>
              <w:top w:w="0" w:type="dxa"/>
              <w:left w:w="108" w:type="dxa"/>
              <w:bottom w:w="0" w:type="dxa"/>
              <w:right w:w="108" w:type="dxa"/>
            </w:tcMar>
            <w:vAlign w:val="center"/>
          </w:tcPr>
          <w:p w:rsidR="00C73CF1" w:rsidRPr="00CE4F62" w:rsidRDefault="00D8644B" w:rsidP="00CE4F62">
            <w:pPr>
              <w:jc w:val="right"/>
              <w:rPr>
                <w:rFonts w:ascii="Calibri" w:hAnsi="Calibri" w:cs="Calibri"/>
                <w:b/>
                <w:bCs/>
                <w:color w:val="000000"/>
                <w:szCs w:val="22"/>
              </w:rPr>
            </w:pPr>
            <w:r w:rsidRPr="00CE4F62">
              <w:rPr>
                <w:rFonts w:ascii="Calibri" w:hAnsi="Calibri" w:cs="Calibri"/>
                <w:b/>
                <w:bCs/>
                <w:color w:val="000000"/>
                <w:szCs w:val="22"/>
              </w:rPr>
              <w:t>4 0</w:t>
            </w:r>
            <w:r w:rsidR="00713387" w:rsidRPr="00CE4F62">
              <w:rPr>
                <w:rFonts w:ascii="Calibri" w:hAnsi="Calibri" w:cs="Calibri"/>
                <w:b/>
                <w:bCs/>
                <w:color w:val="000000"/>
                <w:szCs w:val="22"/>
              </w:rPr>
              <w:t>53</w:t>
            </w:r>
          </w:p>
        </w:tc>
        <w:tc>
          <w:tcPr>
            <w:tcW w:w="1005" w:type="dxa"/>
            <w:shd w:val="clear" w:color="auto" w:fill="auto"/>
            <w:noWrap/>
            <w:tcMar>
              <w:top w:w="0" w:type="dxa"/>
              <w:left w:w="108" w:type="dxa"/>
              <w:bottom w:w="0" w:type="dxa"/>
              <w:right w:w="108" w:type="dxa"/>
            </w:tcMar>
            <w:vAlign w:val="center"/>
          </w:tcPr>
          <w:p w:rsidR="00C73CF1" w:rsidRPr="00CE4F62" w:rsidRDefault="00E85837" w:rsidP="00CE4F62">
            <w:pPr>
              <w:jc w:val="right"/>
              <w:rPr>
                <w:rFonts w:ascii="Calibri" w:hAnsi="Calibri" w:cs="Calibri"/>
                <w:b/>
                <w:bCs/>
                <w:color w:val="000000"/>
                <w:szCs w:val="22"/>
              </w:rPr>
            </w:pPr>
            <w:r>
              <w:rPr>
                <w:rFonts w:ascii="Calibri" w:hAnsi="Calibri" w:cs="Calibri"/>
                <w:b/>
                <w:bCs/>
                <w:color w:val="000000"/>
                <w:szCs w:val="22"/>
              </w:rPr>
              <w:t>20</w:t>
            </w:r>
          </w:p>
        </w:tc>
        <w:tc>
          <w:tcPr>
            <w:tcW w:w="1182" w:type="dxa"/>
            <w:shd w:val="clear" w:color="auto" w:fill="auto"/>
            <w:noWrap/>
            <w:tcMar>
              <w:top w:w="0" w:type="dxa"/>
              <w:left w:w="108" w:type="dxa"/>
              <w:bottom w:w="0" w:type="dxa"/>
              <w:right w:w="108" w:type="dxa"/>
            </w:tcMar>
            <w:vAlign w:val="center"/>
          </w:tcPr>
          <w:p w:rsidR="00C73CF1" w:rsidRPr="00CE4F62" w:rsidRDefault="00CB5AF5" w:rsidP="00E85837">
            <w:pPr>
              <w:jc w:val="right"/>
              <w:rPr>
                <w:rFonts w:ascii="Calibri" w:hAnsi="Calibri" w:cs="Calibri"/>
                <w:b/>
                <w:bCs/>
                <w:color w:val="000000"/>
                <w:szCs w:val="22"/>
              </w:rPr>
            </w:pPr>
            <w:r w:rsidRPr="00CE4F62">
              <w:rPr>
                <w:rFonts w:ascii="Calibri" w:hAnsi="Calibri" w:cs="Calibri"/>
                <w:b/>
                <w:bCs/>
                <w:color w:val="000000"/>
                <w:szCs w:val="22"/>
              </w:rPr>
              <w:t>(</w:t>
            </w:r>
            <w:r w:rsidR="00D8644B" w:rsidRPr="00CE4F62">
              <w:rPr>
                <w:rFonts w:ascii="Calibri" w:hAnsi="Calibri" w:cs="Calibri"/>
                <w:b/>
                <w:bCs/>
                <w:color w:val="000000"/>
                <w:szCs w:val="22"/>
              </w:rPr>
              <w:t xml:space="preserve">7 </w:t>
            </w:r>
            <w:r w:rsidR="00E85837">
              <w:rPr>
                <w:rFonts w:ascii="Calibri" w:hAnsi="Calibri" w:cs="Calibri"/>
                <w:b/>
                <w:bCs/>
                <w:color w:val="000000"/>
                <w:szCs w:val="22"/>
              </w:rPr>
              <w:t>929</w:t>
            </w:r>
            <w:r w:rsidRPr="00CE4F62">
              <w:rPr>
                <w:rFonts w:ascii="Calibri" w:hAnsi="Calibri" w:cs="Calibri"/>
                <w:b/>
                <w:bCs/>
                <w:color w:val="000000"/>
                <w:szCs w:val="22"/>
              </w:rPr>
              <w:t>)</w:t>
            </w:r>
          </w:p>
        </w:tc>
        <w:tc>
          <w:tcPr>
            <w:tcW w:w="1508" w:type="dxa"/>
            <w:shd w:val="clear" w:color="auto" w:fill="auto"/>
            <w:noWrap/>
            <w:tcMar>
              <w:top w:w="0" w:type="dxa"/>
              <w:left w:w="108" w:type="dxa"/>
              <w:bottom w:w="0" w:type="dxa"/>
              <w:right w:w="108" w:type="dxa"/>
            </w:tcMar>
            <w:vAlign w:val="center"/>
          </w:tcPr>
          <w:p w:rsidR="00C73CF1" w:rsidRPr="00DA2861" w:rsidRDefault="00E85837" w:rsidP="00DA2861">
            <w:pPr>
              <w:jc w:val="right"/>
              <w:rPr>
                <w:szCs w:val="22"/>
                <w:lang w:val="en-US"/>
              </w:rPr>
            </w:pPr>
            <w:r>
              <w:rPr>
                <w:rFonts w:ascii="Calibri" w:hAnsi="Calibri" w:cs="Calibri"/>
                <w:b/>
                <w:bCs/>
                <w:color w:val="000000"/>
                <w:szCs w:val="22"/>
              </w:rPr>
              <w:t>3 984</w:t>
            </w:r>
          </w:p>
        </w:tc>
      </w:tr>
      <w:tr w:rsidR="008A20F7" w:rsidRPr="00CE4F62" w:rsidTr="005E7436">
        <w:trPr>
          <w:trHeight w:val="16"/>
        </w:trPr>
        <w:tc>
          <w:tcPr>
            <w:tcW w:w="3673" w:type="dxa"/>
            <w:shd w:val="clear" w:color="auto" w:fill="auto"/>
            <w:noWrap/>
            <w:tcMar>
              <w:top w:w="0" w:type="dxa"/>
              <w:left w:w="108" w:type="dxa"/>
              <w:bottom w:w="0" w:type="dxa"/>
              <w:right w:w="108" w:type="dxa"/>
            </w:tcMar>
            <w:vAlign w:val="center"/>
          </w:tcPr>
          <w:p w:rsidR="008A20F7" w:rsidRPr="00CE4F62" w:rsidRDefault="00557E03" w:rsidP="008A20F7">
            <w:pPr>
              <w:rPr>
                <w:szCs w:val="22"/>
              </w:rPr>
            </w:pPr>
            <w:r>
              <w:rPr>
                <w:rFonts w:ascii="Calibri" w:hAnsi="Calibri" w:cs="Calibri"/>
                <w:color w:val="000000"/>
                <w:szCs w:val="22"/>
              </w:rPr>
              <w:t>Печалба</w:t>
            </w:r>
            <w:r w:rsidR="008A20F7" w:rsidRPr="00CE4F62">
              <w:rPr>
                <w:rFonts w:ascii="Calibri" w:hAnsi="Calibri" w:cs="Calibri"/>
                <w:color w:val="000000"/>
                <w:szCs w:val="22"/>
              </w:rPr>
              <w:t xml:space="preserve"> за периода</w:t>
            </w:r>
          </w:p>
        </w:tc>
        <w:tc>
          <w:tcPr>
            <w:tcW w:w="1338"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8A20F7" w:rsidRPr="00CE4F62" w:rsidRDefault="008A20F7" w:rsidP="008A20F7">
            <w:pPr>
              <w:jc w:val="right"/>
              <w:rPr>
                <w:rFonts w:ascii="Calibri" w:hAnsi="Calibri" w:cs="Calibri"/>
                <w:color w:val="000000"/>
                <w:szCs w:val="22"/>
              </w:rPr>
            </w:pPr>
            <w:r w:rsidRPr="00CE4F62">
              <w:rPr>
                <w:rFonts w:ascii="Calibri" w:hAnsi="Calibri" w:cs="Calibri"/>
                <w:color w:val="000000"/>
                <w:szCs w:val="22"/>
              </w:rPr>
              <w:t>-</w:t>
            </w:r>
          </w:p>
        </w:tc>
        <w:tc>
          <w:tcPr>
            <w:tcW w:w="1124"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8A20F7" w:rsidRPr="00CE4F62" w:rsidRDefault="008A20F7" w:rsidP="008A20F7">
            <w:pPr>
              <w:jc w:val="right"/>
              <w:rPr>
                <w:rFonts w:ascii="Calibri" w:hAnsi="Calibri" w:cs="Calibri"/>
                <w:szCs w:val="22"/>
              </w:rPr>
            </w:pPr>
            <w:r w:rsidRPr="00CE4F62">
              <w:rPr>
                <w:rFonts w:ascii="Calibri" w:hAnsi="Calibri" w:cs="Calibri"/>
                <w:color w:val="000000"/>
                <w:szCs w:val="22"/>
              </w:rPr>
              <w:t>-</w:t>
            </w:r>
          </w:p>
        </w:tc>
        <w:tc>
          <w:tcPr>
            <w:tcW w:w="1005"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8A20F7" w:rsidRPr="00CE4F62" w:rsidRDefault="008A20F7" w:rsidP="008A20F7">
            <w:pPr>
              <w:jc w:val="right"/>
              <w:rPr>
                <w:rFonts w:ascii="Calibri" w:hAnsi="Calibri" w:cs="Calibri"/>
                <w:szCs w:val="22"/>
              </w:rPr>
            </w:pPr>
            <w:r w:rsidRPr="00CE4F62">
              <w:rPr>
                <w:rFonts w:ascii="Calibri" w:hAnsi="Calibri" w:cs="Calibri"/>
                <w:szCs w:val="22"/>
              </w:rPr>
              <w:t>-</w:t>
            </w:r>
          </w:p>
        </w:tc>
        <w:tc>
          <w:tcPr>
            <w:tcW w:w="1182"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8A20F7" w:rsidRPr="00CE4F62" w:rsidRDefault="00E8371E" w:rsidP="008A20F7">
            <w:pPr>
              <w:jc w:val="right"/>
              <w:rPr>
                <w:szCs w:val="22"/>
              </w:rPr>
            </w:pPr>
            <w:r>
              <w:rPr>
                <w:rFonts w:ascii="Calibri" w:hAnsi="Calibri" w:cs="Calibri"/>
                <w:color w:val="000000"/>
                <w:szCs w:val="22"/>
              </w:rPr>
              <w:t>461</w:t>
            </w:r>
          </w:p>
        </w:tc>
        <w:tc>
          <w:tcPr>
            <w:tcW w:w="1508"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8A20F7" w:rsidRPr="00CE4F62" w:rsidRDefault="00E8371E" w:rsidP="008A20F7">
            <w:pPr>
              <w:jc w:val="right"/>
              <w:rPr>
                <w:szCs w:val="22"/>
              </w:rPr>
            </w:pPr>
            <w:r>
              <w:rPr>
                <w:rFonts w:ascii="Calibri" w:hAnsi="Calibri" w:cs="Calibri"/>
                <w:color w:val="000000"/>
                <w:szCs w:val="22"/>
              </w:rPr>
              <w:t>461</w:t>
            </w:r>
          </w:p>
        </w:tc>
      </w:tr>
      <w:tr w:rsidR="008A20F7" w:rsidRPr="00CE4F62" w:rsidTr="005E7436">
        <w:trPr>
          <w:trHeight w:val="16"/>
        </w:trPr>
        <w:tc>
          <w:tcPr>
            <w:tcW w:w="3673" w:type="dxa"/>
            <w:shd w:val="clear" w:color="auto" w:fill="auto"/>
            <w:noWrap/>
            <w:tcMar>
              <w:top w:w="0" w:type="dxa"/>
              <w:left w:w="108" w:type="dxa"/>
              <w:bottom w:w="0" w:type="dxa"/>
              <w:right w:w="108" w:type="dxa"/>
            </w:tcMar>
            <w:vAlign w:val="center"/>
          </w:tcPr>
          <w:p w:rsidR="008A20F7" w:rsidRPr="00CE4F62" w:rsidRDefault="008A20F7" w:rsidP="00557E03">
            <w:pPr>
              <w:rPr>
                <w:rFonts w:ascii="Calibri" w:hAnsi="Calibri" w:cs="Calibri"/>
                <w:b/>
                <w:color w:val="000000"/>
                <w:szCs w:val="22"/>
              </w:rPr>
            </w:pPr>
            <w:r w:rsidRPr="00CE4F62">
              <w:rPr>
                <w:rFonts w:ascii="Calibri" w:hAnsi="Calibri" w:cs="Calibri"/>
                <w:b/>
                <w:color w:val="000000"/>
                <w:szCs w:val="22"/>
              </w:rPr>
              <w:t xml:space="preserve">Общо всеобхватна </w:t>
            </w:r>
            <w:r w:rsidR="00557E03">
              <w:rPr>
                <w:rFonts w:ascii="Calibri" w:hAnsi="Calibri" w:cs="Calibri"/>
                <w:b/>
                <w:color w:val="000000"/>
                <w:szCs w:val="22"/>
              </w:rPr>
              <w:t>печалба</w:t>
            </w:r>
            <w:r w:rsidRPr="00CE4F62">
              <w:rPr>
                <w:rFonts w:ascii="Calibri" w:hAnsi="Calibri" w:cs="Calibri"/>
                <w:b/>
                <w:color w:val="000000"/>
                <w:szCs w:val="22"/>
              </w:rPr>
              <w:t xml:space="preserve"> за годината</w:t>
            </w:r>
          </w:p>
        </w:tc>
        <w:tc>
          <w:tcPr>
            <w:tcW w:w="1338"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8A20F7" w:rsidRPr="00CE4F62" w:rsidRDefault="008A20F7" w:rsidP="008A20F7">
            <w:pPr>
              <w:jc w:val="right"/>
              <w:rPr>
                <w:rFonts w:ascii="Calibri" w:hAnsi="Calibri" w:cs="Calibri"/>
                <w:b/>
                <w:bCs/>
                <w:color w:val="000000"/>
                <w:szCs w:val="22"/>
              </w:rPr>
            </w:pPr>
            <w:r w:rsidRPr="00CE4F62">
              <w:rPr>
                <w:rFonts w:ascii="Calibri" w:hAnsi="Calibri" w:cs="Calibri"/>
                <w:color w:val="000000"/>
                <w:szCs w:val="22"/>
              </w:rPr>
              <w:t>-</w:t>
            </w:r>
          </w:p>
        </w:tc>
        <w:tc>
          <w:tcPr>
            <w:tcW w:w="1124"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8A20F7" w:rsidRPr="00CE4F62" w:rsidRDefault="008A20F7" w:rsidP="008A20F7">
            <w:pPr>
              <w:jc w:val="right"/>
              <w:rPr>
                <w:rFonts w:ascii="Calibri" w:hAnsi="Calibri" w:cs="Calibri"/>
                <w:b/>
                <w:bCs/>
                <w:color w:val="000000"/>
                <w:szCs w:val="22"/>
              </w:rPr>
            </w:pPr>
            <w:r w:rsidRPr="00CE4F62">
              <w:rPr>
                <w:rFonts w:ascii="Calibri" w:hAnsi="Calibri" w:cs="Calibri"/>
                <w:szCs w:val="22"/>
              </w:rPr>
              <w:t>-</w:t>
            </w:r>
          </w:p>
        </w:tc>
        <w:tc>
          <w:tcPr>
            <w:tcW w:w="1005"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8A20F7" w:rsidRPr="00CE4F62" w:rsidRDefault="008A20F7" w:rsidP="008A20F7">
            <w:pPr>
              <w:jc w:val="right"/>
              <w:rPr>
                <w:rFonts w:ascii="Calibri" w:hAnsi="Calibri" w:cs="Calibri"/>
                <w:b/>
                <w:bCs/>
                <w:color w:val="000000"/>
                <w:szCs w:val="22"/>
              </w:rPr>
            </w:pPr>
            <w:r w:rsidRPr="00CE4F62">
              <w:rPr>
                <w:rFonts w:ascii="Calibri" w:hAnsi="Calibri" w:cs="Calibri"/>
                <w:color w:val="000000"/>
                <w:szCs w:val="22"/>
              </w:rPr>
              <w:t>-</w:t>
            </w:r>
          </w:p>
        </w:tc>
        <w:tc>
          <w:tcPr>
            <w:tcW w:w="1182"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8A20F7" w:rsidRPr="00CE4F62" w:rsidRDefault="00E8371E" w:rsidP="008A20F7">
            <w:pPr>
              <w:jc w:val="right"/>
              <w:rPr>
                <w:rFonts w:ascii="Calibri" w:hAnsi="Calibri" w:cs="Calibri"/>
                <w:b/>
                <w:color w:val="000000"/>
                <w:szCs w:val="22"/>
              </w:rPr>
            </w:pPr>
            <w:r>
              <w:rPr>
                <w:rFonts w:ascii="Calibri" w:hAnsi="Calibri" w:cs="Calibri"/>
                <w:b/>
                <w:color w:val="000000"/>
                <w:szCs w:val="22"/>
              </w:rPr>
              <w:t>461</w:t>
            </w:r>
          </w:p>
        </w:tc>
        <w:tc>
          <w:tcPr>
            <w:tcW w:w="1508"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8A20F7" w:rsidRPr="00CE4F62" w:rsidRDefault="00E8371E" w:rsidP="008A20F7">
            <w:pPr>
              <w:jc w:val="right"/>
              <w:rPr>
                <w:rFonts w:ascii="Calibri" w:hAnsi="Calibri" w:cs="Calibri"/>
                <w:b/>
                <w:bCs/>
                <w:color w:val="000000"/>
                <w:szCs w:val="22"/>
              </w:rPr>
            </w:pPr>
            <w:r>
              <w:rPr>
                <w:rFonts w:ascii="Calibri" w:hAnsi="Calibri" w:cs="Calibri"/>
                <w:b/>
                <w:color w:val="000000"/>
                <w:szCs w:val="22"/>
              </w:rPr>
              <w:t>461</w:t>
            </w:r>
          </w:p>
        </w:tc>
      </w:tr>
      <w:tr w:rsidR="00C73CF1" w:rsidRPr="00CE4F62" w:rsidTr="005E7436">
        <w:trPr>
          <w:trHeight w:val="16"/>
        </w:trPr>
        <w:tc>
          <w:tcPr>
            <w:tcW w:w="3673" w:type="dxa"/>
            <w:shd w:val="clear" w:color="auto" w:fill="auto"/>
            <w:noWrap/>
            <w:tcMar>
              <w:top w:w="0" w:type="dxa"/>
              <w:left w:w="108" w:type="dxa"/>
              <w:bottom w:w="0" w:type="dxa"/>
              <w:right w:w="108" w:type="dxa"/>
            </w:tcMar>
            <w:vAlign w:val="center"/>
          </w:tcPr>
          <w:p w:rsidR="00C73CF1" w:rsidRPr="00CE4F62" w:rsidRDefault="006A066B" w:rsidP="00AB500B">
            <w:pPr>
              <w:rPr>
                <w:szCs w:val="22"/>
              </w:rPr>
            </w:pPr>
            <w:r w:rsidRPr="00CE4F62">
              <w:rPr>
                <w:rFonts w:ascii="Calibri" w:hAnsi="Calibri" w:cs="Calibri"/>
                <w:b/>
                <w:color w:val="000000"/>
                <w:szCs w:val="22"/>
              </w:rPr>
              <w:t>Салдо към 3</w:t>
            </w:r>
            <w:r w:rsidR="00B55CA4" w:rsidRPr="00CE4F62">
              <w:rPr>
                <w:rFonts w:ascii="Calibri" w:hAnsi="Calibri" w:cs="Calibri"/>
                <w:b/>
                <w:color w:val="000000"/>
                <w:szCs w:val="22"/>
              </w:rPr>
              <w:t>0</w:t>
            </w:r>
            <w:r w:rsidRPr="00CE4F62">
              <w:rPr>
                <w:rFonts w:ascii="Calibri" w:hAnsi="Calibri" w:cs="Calibri"/>
                <w:b/>
                <w:color w:val="000000"/>
                <w:szCs w:val="22"/>
              </w:rPr>
              <w:t xml:space="preserve"> </w:t>
            </w:r>
            <w:r w:rsidR="00B55CA4" w:rsidRPr="00CE4F62">
              <w:rPr>
                <w:rFonts w:ascii="Calibri" w:hAnsi="Calibri" w:cs="Calibri"/>
                <w:b/>
                <w:color w:val="000000"/>
                <w:szCs w:val="22"/>
              </w:rPr>
              <w:t>юни</w:t>
            </w:r>
            <w:r w:rsidRPr="00CE4F62">
              <w:rPr>
                <w:rFonts w:ascii="Calibri" w:hAnsi="Calibri" w:cs="Calibri"/>
                <w:b/>
                <w:color w:val="000000"/>
                <w:szCs w:val="22"/>
              </w:rPr>
              <w:t xml:space="preserve"> 202</w:t>
            </w:r>
            <w:r w:rsidR="00AB500B">
              <w:rPr>
                <w:rFonts w:ascii="Calibri" w:hAnsi="Calibri" w:cs="Calibri"/>
                <w:b/>
                <w:color w:val="000000"/>
                <w:szCs w:val="22"/>
              </w:rPr>
              <w:t>5</w:t>
            </w:r>
            <w:r w:rsidRPr="00CE4F62">
              <w:rPr>
                <w:rFonts w:ascii="Calibri" w:hAnsi="Calibri" w:cs="Calibri"/>
                <w:b/>
                <w:color w:val="000000"/>
                <w:szCs w:val="22"/>
              </w:rPr>
              <w:t xml:space="preserve"> г.</w:t>
            </w:r>
          </w:p>
        </w:tc>
        <w:tc>
          <w:tcPr>
            <w:tcW w:w="1338"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C73CF1" w:rsidRPr="00CE4F62" w:rsidRDefault="00E12C31" w:rsidP="00CE4F62">
            <w:pPr>
              <w:jc w:val="right"/>
              <w:rPr>
                <w:rFonts w:ascii="Calibri" w:hAnsi="Calibri" w:cs="Calibri"/>
                <w:b/>
                <w:bCs/>
                <w:color w:val="000000"/>
                <w:szCs w:val="22"/>
              </w:rPr>
            </w:pPr>
            <w:r w:rsidRPr="00CE4F62">
              <w:rPr>
                <w:rFonts w:ascii="Calibri" w:hAnsi="Calibri" w:cs="Calibri"/>
                <w:b/>
                <w:bCs/>
                <w:color w:val="000000"/>
                <w:szCs w:val="22"/>
              </w:rPr>
              <w:t>7</w:t>
            </w:r>
            <w:r w:rsidR="00713387" w:rsidRPr="00CE4F62">
              <w:rPr>
                <w:rFonts w:ascii="Calibri" w:hAnsi="Calibri" w:cs="Calibri"/>
                <w:b/>
                <w:bCs/>
                <w:color w:val="000000"/>
                <w:szCs w:val="22"/>
              </w:rPr>
              <w:t xml:space="preserve"> 840</w:t>
            </w:r>
          </w:p>
        </w:tc>
        <w:tc>
          <w:tcPr>
            <w:tcW w:w="1124"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C73CF1" w:rsidRPr="00CE4F62" w:rsidRDefault="003A6FD7" w:rsidP="00CE4F62">
            <w:pPr>
              <w:jc w:val="right"/>
              <w:rPr>
                <w:rFonts w:ascii="Calibri" w:hAnsi="Calibri" w:cs="Calibri"/>
                <w:b/>
                <w:bCs/>
                <w:color w:val="000000"/>
                <w:szCs w:val="22"/>
              </w:rPr>
            </w:pPr>
            <w:r w:rsidRPr="00CE4F62">
              <w:rPr>
                <w:rFonts w:ascii="Calibri" w:hAnsi="Calibri" w:cs="Calibri"/>
                <w:b/>
                <w:bCs/>
                <w:color w:val="000000"/>
                <w:szCs w:val="22"/>
              </w:rPr>
              <w:t>4 053</w:t>
            </w:r>
          </w:p>
        </w:tc>
        <w:tc>
          <w:tcPr>
            <w:tcW w:w="1005"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C73CF1" w:rsidRPr="00CE4F62" w:rsidRDefault="00E85837" w:rsidP="00CE4F62">
            <w:pPr>
              <w:jc w:val="right"/>
              <w:rPr>
                <w:rFonts w:ascii="Calibri" w:hAnsi="Calibri" w:cs="Calibri"/>
                <w:b/>
                <w:bCs/>
                <w:color w:val="000000"/>
                <w:szCs w:val="22"/>
              </w:rPr>
            </w:pPr>
            <w:r>
              <w:rPr>
                <w:rFonts w:ascii="Calibri" w:hAnsi="Calibri" w:cs="Calibri"/>
                <w:b/>
                <w:bCs/>
                <w:color w:val="000000"/>
                <w:szCs w:val="22"/>
              </w:rPr>
              <w:t>20</w:t>
            </w:r>
          </w:p>
        </w:tc>
        <w:tc>
          <w:tcPr>
            <w:tcW w:w="1182"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C73CF1" w:rsidRPr="00CE4F62" w:rsidRDefault="00713387" w:rsidP="006F36C3">
            <w:pPr>
              <w:jc w:val="right"/>
              <w:rPr>
                <w:b/>
                <w:szCs w:val="22"/>
              </w:rPr>
            </w:pPr>
            <w:r w:rsidRPr="00CE4F62">
              <w:rPr>
                <w:rFonts w:ascii="Calibri" w:hAnsi="Calibri" w:cs="Calibri"/>
                <w:b/>
                <w:color w:val="000000"/>
                <w:szCs w:val="22"/>
              </w:rPr>
              <w:t>(</w:t>
            </w:r>
            <w:r w:rsidR="006F36C3">
              <w:rPr>
                <w:rFonts w:ascii="Calibri" w:hAnsi="Calibri" w:cs="Calibri"/>
                <w:b/>
                <w:color w:val="000000"/>
                <w:szCs w:val="22"/>
              </w:rPr>
              <w:t>7 468</w:t>
            </w:r>
            <w:r w:rsidRPr="00CE4F62">
              <w:rPr>
                <w:rFonts w:ascii="Calibri" w:hAnsi="Calibri" w:cs="Calibri"/>
                <w:b/>
                <w:color w:val="000000"/>
                <w:szCs w:val="22"/>
              </w:rPr>
              <w:t>)</w:t>
            </w:r>
          </w:p>
        </w:tc>
        <w:tc>
          <w:tcPr>
            <w:tcW w:w="1508"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C73CF1" w:rsidRPr="00E8371E" w:rsidRDefault="00E8371E" w:rsidP="00CE4F62">
            <w:pPr>
              <w:jc w:val="right"/>
              <w:rPr>
                <w:rFonts w:ascii="Calibri" w:hAnsi="Calibri" w:cs="Calibri"/>
                <w:b/>
                <w:bCs/>
                <w:color w:val="000000"/>
                <w:szCs w:val="22"/>
              </w:rPr>
            </w:pPr>
            <w:r>
              <w:rPr>
                <w:rFonts w:ascii="Calibri" w:hAnsi="Calibri" w:cs="Calibri"/>
                <w:b/>
                <w:bCs/>
                <w:color w:val="000000"/>
                <w:szCs w:val="22"/>
              </w:rPr>
              <w:t>4</w:t>
            </w:r>
            <w:r w:rsidR="00700540">
              <w:rPr>
                <w:rFonts w:ascii="Calibri" w:hAnsi="Calibri" w:cs="Calibri"/>
                <w:b/>
                <w:bCs/>
                <w:color w:val="000000"/>
                <w:szCs w:val="22"/>
              </w:rPr>
              <w:t xml:space="preserve"> </w:t>
            </w:r>
            <w:r>
              <w:rPr>
                <w:rFonts w:ascii="Calibri" w:hAnsi="Calibri" w:cs="Calibri"/>
                <w:b/>
                <w:bCs/>
                <w:color w:val="000000"/>
                <w:szCs w:val="22"/>
              </w:rPr>
              <w:t>445</w:t>
            </w:r>
          </w:p>
        </w:tc>
      </w:tr>
    </w:tbl>
    <w:p w:rsidR="008A20F7" w:rsidRDefault="008A20F7"/>
    <w:p w:rsidR="00D4611B" w:rsidRDefault="00D4611B"/>
    <w:tbl>
      <w:tblPr>
        <w:tblW w:w="9852" w:type="dxa"/>
        <w:tblCellMar>
          <w:left w:w="10" w:type="dxa"/>
          <w:right w:w="10" w:type="dxa"/>
        </w:tblCellMar>
        <w:tblLook w:val="04A0" w:firstRow="1" w:lastRow="0" w:firstColumn="1" w:lastColumn="0" w:noHBand="0" w:noVBand="1"/>
      </w:tblPr>
      <w:tblGrid>
        <w:gridCol w:w="3696"/>
        <w:gridCol w:w="1403"/>
        <w:gridCol w:w="1110"/>
        <w:gridCol w:w="999"/>
        <w:gridCol w:w="1227"/>
        <w:gridCol w:w="1489"/>
      </w:tblGrid>
      <w:tr w:rsidR="00D4611B" w:rsidRPr="00CE4F62" w:rsidTr="008F3D36">
        <w:trPr>
          <w:trHeight w:val="18"/>
        </w:trPr>
        <w:tc>
          <w:tcPr>
            <w:tcW w:w="3696" w:type="dxa"/>
            <w:shd w:val="clear" w:color="auto" w:fill="FFFFFF"/>
            <w:noWrap/>
            <w:tcMar>
              <w:top w:w="0" w:type="dxa"/>
              <w:left w:w="108" w:type="dxa"/>
              <w:bottom w:w="0" w:type="dxa"/>
              <w:right w:w="108" w:type="dxa"/>
            </w:tcMar>
            <w:vAlign w:val="center"/>
          </w:tcPr>
          <w:p w:rsidR="00D4611B" w:rsidRPr="00CE4F62" w:rsidRDefault="00D4611B" w:rsidP="00A35B33">
            <w:pPr>
              <w:rPr>
                <w:rFonts w:ascii="Calibri" w:hAnsi="Calibri" w:cs="Calibri"/>
                <w:b/>
                <w:bCs/>
                <w:color w:val="000000"/>
                <w:szCs w:val="22"/>
              </w:rPr>
            </w:pPr>
            <w:r w:rsidRPr="00CE4F62">
              <w:rPr>
                <w:rFonts w:ascii="Calibri" w:hAnsi="Calibri" w:cs="Calibri"/>
                <w:b/>
                <w:bCs/>
                <w:color w:val="000000"/>
                <w:szCs w:val="22"/>
              </w:rPr>
              <w:t>Всички суми са представени в ‘000 лв.</w:t>
            </w:r>
          </w:p>
        </w:tc>
        <w:tc>
          <w:tcPr>
            <w:tcW w:w="1368" w:type="dxa"/>
            <w:shd w:val="clear" w:color="auto" w:fill="FFFFFF"/>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Акционерен капитал</w:t>
            </w:r>
          </w:p>
        </w:tc>
        <w:tc>
          <w:tcPr>
            <w:tcW w:w="1110" w:type="dxa"/>
            <w:shd w:val="clear" w:color="auto" w:fill="FFFFFF"/>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Премиен резерв</w:t>
            </w:r>
          </w:p>
        </w:tc>
        <w:tc>
          <w:tcPr>
            <w:tcW w:w="993" w:type="dxa"/>
            <w:shd w:val="clear" w:color="auto" w:fill="FFFFFF"/>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Други резерви</w:t>
            </w:r>
          </w:p>
        </w:tc>
        <w:tc>
          <w:tcPr>
            <w:tcW w:w="1196" w:type="dxa"/>
            <w:shd w:val="clear" w:color="auto" w:fill="FFFFFF"/>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Натрупана</w:t>
            </w:r>
          </w:p>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 xml:space="preserve"> загуба</w:t>
            </w:r>
          </w:p>
        </w:tc>
        <w:tc>
          <w:tcPr>
            <w:tcW w:w="1489" w:type="dxa"/>
            <w:shd w:val="clear" w:color="auto" w:fill="FFFFFF"/>
            <w:noWrap/>
            <w:tcMar>
              <w:top w:w="0" w:type="dxa"/>
              <w:left w:w="108" w:type="dxa"/>
              <w:bottom w:w="0" w:type="dxa"/>
              <w:right w:w="108" w:type="dxa"/>
            </w:tcMar>
            <w:vAlign w:val="center"/>
          </w:tcPr>
          <w:p w:rsidR="00D4611B" w:rsidRPr="00CE4F62" w:rsidRDefault="00D4611B" w:rsidP="00A35B33">
            <w:pPr>
              <w:rPr>
                <w:rFonts w:ascii="Calibri" w:hAnsi="Calibri" w:cs="Calibri"/>
                <w:b/>
                <w:bCs/>
                <w:color w:val="000000"/>
                <w:szCs w:val="22"/>
              </w:rPr>
            </w:pPr>
            <w:r w:rsidRPr="00CE4F62">
              <w:rPr>
                <w:rFonts w:ascii="Calibri" w:hAnsi="Calibri" w:cs="Calibri"/>
                <w:b/>
                <w:bCs/>
                <w:color w:val="000000"/>
                <w:szCs w:val="22"/>
              </w:rPr>
              <w:t>Общо собствен капитал</w:t>
            </w:r>
          </w:p>
        </w:tc>
      </w:tr>
      <w:tr w:rsidR="00D4611B" w:rsidRPr="00CE4F62" w:rsidTr="008F3D36">
        <w:trPr>
          <w:trHeight w:val="18"/>
        </w:trPr>
        <w:tc>
          <w:tcPr>
            <w:tcW w:w="3696" w:type="dxa"/>
            <w:shd w:val="clear" w:color="auto" w:fill="FFFFFF"/>
            <w:noWrap/>
            <w:tcMar>
              <w:top w:w="0" w:type="dxa"/>
              <w:left w:w="108" w:type="dxa"/>
              <w:bottom w:w="0" w:type="dxa"/>
              <w:right w:w="108" w:type="dxa"/>
            </w:tcMar>
            <w:vAlign w:val="center"/>
          </w:tcPr>
          <w:p w:rsidR="00D4611B" w:rsidRPr="00CE4F62" w:rsidRDefault="00D4611B" w:rsidP="00A35B33">
            <w:pPr>
              <w:rPr>
                <w:rFonts w:ascii="Calibri" w:hAnsi="Calibri" w:cs="Calibri"/>
                <w:b/>
                <w:bCs/>
                <w:color w:val="000000"/>
                <w:szCs w:val="22"/>
              </w:rPr>
            </w:pPr>
            <w:r w:rsidRPr="00CE4F62">
              <w:rPr>
                <w:rFonts w:ascii="Calibri" w:hAnsi="Calibri" w:cs="Calibri"/>
                <w:b/>
                <w:bCs/>
                <w:color w:val="000000"/>
                <w:szCs w:val="22"/>
              </w:rPr>
              <w:t> </w:t>
            </w:r>
          </w:p>
        </w:tc>
        <w:tc>
          <w:tcPr>
            <w:tcW w:w="1368" w:type="dxa"/>
            <w:shd w:val="clear" w:color="auto" w:fill="FFFFFF"/>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 </w:t>
            </w:r>
          </w:p>
        </w:tc>
        <w:tc>
          <w:tcPr>
            <w:tcW w:w="1110" w:type="dxa"/>
            <w:shd w:val="clear" w:color="auto" w:fill="FFFFFF"/>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 </w:t>
            </w:r>
          </w:p>
        </w:tc>
        <w:tc>
          <w:tcPr>
            <w:tcW w:w="993" w:type="dxa"/>
            <w:shd w:val="clear" w:color="auto" w:fill="FFFFFF"/>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 </w:t>
            </w:r>
          </w:p>
        </w:tc>
        <w:tc>
          <w:tcPr>
            <w:tcW w:w="1196" w:type="dxa"/>
            <w:shd w:val="clear" w:color="auto" w:fill="FFFFFF"/>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 </w:t>
            </w:r>
          </w:p>
        </w:tc>
        <w:tc>
          <w:tcPr>
            <w:tcW w:w="1489" w:type="dxa"/>
            <w:shd w:val="clear" w:color="auto" w:fill="FFFFFF"/>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 </w:t>
            </w:r>
          </w:p>
        </w:tc>
      </w:tr>
      <w:tr w:rsidR="00D4611B" w:rsidRPr="00CE4F62" w:rsidTr="008F3D36">
        <w:trPr>
          <w:trHeight w:val="18"/>
        </w:trPr>
        <w:tc>
          <w:tcPr>
            <w:tcW w:w="3696" w:type="dxa"/>
            <w:shd w:val="clear" w:color="auto" w:fill="auto"/>
            <w:noWrap/>
            <w:tcMar>
              <w:top w:w="0" w:type="dxa"/>
              <w:left w:w="108" w:type="dxa"/>
              <w:bottom w:w="0" w:type="dxa"/>
              <w:right w:w="108" w:type="dxa"/>
            </w:tcMar>
            <w:vAlign w:val="center"/>
          </w:tcPr>
          <w:p w:rsidR="00D4611B" w:rsidRPr="00CE4F62" w:rsidRDefault="00D4611B" w:rsidP="00FF238F">
            <w:pPr>
              <w:rPr>
                <w:szCs w:val="22"/>
              </w:rPr>
            </w:pPr>
            <w:r w:rsidRPr="00CE4F62">
              <w:rPr>
                <w:rFonts w:ascii="Calibri" w:hAnsi="Calibri" w:cs="Calibri"/>
                <w:b/>
                <w:bCs/>
                <w:color w:val="000000"/>
                <w:szCs w:val="22"/>
              </w:rPr>
              <w:t>Салдо към 1 януари 202</w:t>
            </w:r>
            <w:r w:rsidR="00FF238F">
              <w:rPr>
                <w:rFonts w:ascii="Calibri" w:hAnsi="Calibri" w:cs="Calibri"/>
                <w:b/>
                <w:bCs/>
                <w:color w:val="000000"/>
                <w:szCs w:val="22"/>
              </w:rPr>
              <w:t>4</w:t>
            </w:r>
            <w:r w:rsidRPr="00CE4F62">
              <w:rPr>
                <w:rFonts w:ascii="Calibri" w:hAnsi="Calibri" w:cs="Calibri"/>
                <w:b/>
                <w:bCs/>
                <w:color w:val="000000"/>
                <w:szCs w:val="22"/>
              </w:rPr>
              <w:t xml:space="preserve"> г. </w:t>
            </w:r>
          </w:p>
        </w:tc>
        <w:tc>
          <w:tcPr>
            <w:tcW w:w="1368" w:type="dxa"/>
            <w:shd w:val="clear" w:color="auto" w:fill="auto"/>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7 840</w:t>
            </w:r>
          </w:p>
        </w:tc>
        <w:tc>
          <w:tcPr>
            <w:tcW w:w="1110" w:type="dxa"/>
            <w:shd w:val="clear" w:color="auto" w:fill="auto"/>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4 053</w:t>
            </w:r>
          </w:p>
        </w:tc>
        <w:tc>
          <w:tcPr>
            <w:tcW w:w="993" w:type="dxa"/>
            <w:shd w:val="clear" w:color="auto" w:fill="auto"/>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18</w:t>
            </w:r>
          </w:p>
        </w:tc>
        <w:tc>
          <w:tcPr>
            <w:tcW w:w="1196" w:type="dxa"/>
            <w:shd w:val="clear" w:color="auto" w:fill="auto"/>
            <w:noWrap/>
            <w:tcMar>
              <w:top w:w="0" w:type="dxa"/>
              <w:left w:w="108" w:type="dxa"/>
              <w:bottom w:w="0" w:type="dxa"/>
              <w:right w:w="108" w:type="dxa"/>
            </w:tcMar>
            <w:vAlign w:val="center"/>
          </w:tcPr>
          <w:p w:rsidR="00D4611B" w:rsidRPr="00CE4F62" w:rsidRDefault="00D4611B" w:rsidP="00FF238F">
            <w:pPr>
              <w:jc w:val="right"/>
              <w:rPr>
                <w:rFonts w:ascii="Calibri" w:hAnsi="Calibri" w:cs="Calibri"/>
                <w:b/>
                <w:bCs/>
                <w:color w:val="000000"/>
                <w:szCs w:val="22"/>
              </w:rPr>
            </w:pPr>
            <w:r w:rsidRPr="00CE4F62">
              <w:rPr>
                <w:rFonts w:ascii="Calibri" w:hAnsi="Calibri" w:cs="Calibri"/>
                <w:b/>
                <w:bCs/>
                <w:color w:val="000000"/>
                <w:szCs w:val="22"/>
              </w:rPr>
              <w:t>(</w:t>
            </w:r>
            <w:r w:rsidR="00FF238F">
              <w:rPr>
                <w:rFonts w:ascii="Calibri" w:hAnsi="Calibri" w:cs="Calibri"/>
                <w:b/>
                <w:bCs/>
                <w:color w:val="000000"/>
                <w:szCs w:val="22"/>
              </w:rPr>
              <w:t>7 893</w:t>
            </w:r>
            <w:r w:rsidRPr="00CE4F62">
              <w:rPr>
                <w:rFonts w:ascii="Calibri" w:hAnsi="Calibri" w:cs="Calibri"/>
                <w:b/>
                <w:bCs/>
                <w:color w:val="000000"/>
                <w:szCs w:val="22"/>
              </w:rPr>
              <w:t>)</w:t>
            </w:r>
          </w:p>
        </w:tc>
        <w:tc>
          <w:tcPr>
            <w:tcW w:w="1489" w:type="dxa"/>
            <w:shd w:val="clear" w:color="auto" w:fill="auto"/>
            <w:noWrap/>
            <w:tcMar>
              <w:top w:w="0" w:type="dxa"/>
              <w:left w:w="108" w:type="dxa"/>
              <w:bottom w:w="0" w:type="dxa"/>
              <w:right w:w="108" w:type="dxa"/>
            </w:tcMar>
            <w:vAlign w:val="center"/>
          </w:tcPr>
          <w:p w:rsidR="00D4611B" w:rsidRPr="00CE4F62" w:rsidRDefault="00D4611B" w:rsidP="00FF238F">
            <w:pPr>
              <w:jc w:val="right"/>
              <w:rPr>
                <w:szCs w:val="22"/>
              </w:rPr>
            </w:pPr>
            <w:r w:rsidRPr="00CE4F62">
              <w:rPr>
                <w:rFonts w:ascii="Calibri" w:hAnsi="Calibri" w:cs="Calibri"/>
                <w:b/>
                <w:bCs/>
                <w:color w:val="000000"/>
                <w:szCs w:val="22"/>
              </w:rPr>
              <w:t xml:space="preserve">4 </w:t>
            </w:r>
            <w:r w:rsidR="00FF238F">
              <w:rPr>
                <w:rFonts w:ascii="Calibri" w:hAnsi="Calibri" w:cs="Calibri"/>
                <w:b/>
                <w:bCs/>
                <w:color w:val="000000"/>
                <w:szCs w:val="22"/>
              </w:rPr>
              <w:t>018</w:t>
            </w:r>
          </w:p>
        </w:tc>
      </w:tr>
      <w:tr w:rsidR="00D4611B" w:rsidRPr="00CE4F62" w:rsidTr="008F3D36">
        <w:trPr>
          <w:trHeight w:val="18"/>
        </w:trPr>
        <w:tc>
          <w:tcPr>
            <w:tcW w:w="3696" w:type="dxa"/>
            <w:shd w:val="clear" w:color="auto" w:fill="auto"/>
            <w:noWrap/>
            <w:tcMar>
              <w:top w:w="0" w:type="dxa"/>
              <w:left w:w="108" w:type="dxa"/>
              <w:bottom w:w="0" w:type="dxa"/>
              <w:right w:w="108" w:type="dxa"/>
            </w:tcMar>
            <w:vAlign w:val="center"/>
          </w:tcPr>
          <w:p w:rsidR="00D4611B" w:rsidRPr="00CE4F62" w:rsidRDefault="00D4611B" w:rsidP="00A35B33">
            <w:pPr>
              <w:rPr>
                <w:szCs w:val="22"/>
              </w:rPr>
            </w:pPr>
            <w:r w:rsidRPr="00CE4F62">
              <w:rPr>
                <w:rFonts w:ascii="Calibri" w:hAnsi="Calibri" w:cs="Calibri"/>
                <w:color w:val="000000"/>
                <w:szCs w:val="22"/>
              </w:rPr>
              <w:t>Загуба за периода</w:t>
            </w:r>
          </w:p>
        </w:tc>
        <w:tc>
          <w:tcPr>
            <w:tcW w:w="1368"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A35B33">
            <w:pPr>
              <w:jc w:val="right"/>
              <w:rPr>
                <w:rFonts w:ascii="Calibri" w:hAnsi="Calibri" w:cs="Calibri"/>
                <w:color w:val="000000"/>
                <w:szCs w:val="22"/>
              </w:rPr>
            </w:pPr>
            <w:r w:rsidRPr="00CE4F62">
              <w:rPr>
                <w:rFonts w:ascii="Calibri" w:hAnsi="Calibri" w:cs="Calibri"/>
                <w:color w:val="000000"/>
                <w:szCs w:val="22"/>
              </w:rPr>
              <w:t>-</w:t>
            </w:r>
          </w:p>
        </w:tc>
        <w:tc>
          <w:tcPr>
            <w:tcW w:w="1110"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A35B33">
            <w:pPr>
              <w:jc w:val="right"/>
              <w:rPr>
                <w:rFonts w:ascii="Calibri" w:hAnsi="Calibri" w:cs="Calibri"/>
                <w:szCs w:val="22"/>
              </w:rPr>
            </w:pPr>
            <w:r w:rsidRPr="00CE4F62">
              <w:rPr>
                <w:rFonts w:ascii="Calibri" w:hAnsi="Calibri" w:cs="Calibri"/>
                <w:szCs w:val="22"/>
              </w:rPr>
              <w:t>-</w:t>
            </w:r>
          </w:p>
        </w:tc>
        <w:tc>
          <w:tcPr>
            <w:tcW w:w="993"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A35B33">
            <w:pPr>
              <w:jc w:val="right"/>
              <w:rPr>
                <w:rFonts w:ascii="Calibri" w:hAnsi="Calibri" w:cs="Calibri"/>
                <w:szCs w:val="22"/>
              </w:rPr>
            </w:pPr>
          </w:p>
        </w:tc>
        <w:tc>
          <w:tcPr>
            <w:tcW w:w="1196"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FF238F">
            <w:pPr>
              <w:jc w:val="right"/>
              <w:rPr>
                <w:szCs w:val="22"/>
              </w:rPr>
            </w:pPr>
            <w:r w:rsidRPr="00CE4F62">
              <w:rPr>
                <w:rFonts w:ascii="Calibri" w:hAnsi="Calibri" w:cs="Calibri"/>
                <w:color w:val="000000"/>
                <w:szCs w:val="22"/>
              </w:rPr>
              <w:t>(</w:t>
            </w:r>
            <w:r w:rsidR="00FF238F">
              <w:rPr>
                <w:rFonts w:ascii="Calibri" w:hAnsi="Calibri" w:cs="Calibri"/>
                <w:color w:val="000000"/>
                <w:szCs w:val="22"/>
              </w:rPr>
              <w:t>147</w:t>
            </w:r>
            <w:r w:rsidRPr="00CE4F62">
              <w:rPr>
                <w:rFonts w:ascii="Calibri" w:hAnsi="Calibri" w:cs="Calibri"/>
                <w:color w:val="000000"/>
                <w:szCs w:val="22"/>
              </w:rPr>
              <w:t>)</w:t>
            </w:r>
          </w:p>
        </w:tc>
        <w:tc>
          <w:tcPr>
            <w:tcW w:w="1489"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FF238F">
            <w:pPr>
              <w:jc w:val="right"/>
              <w:rPr>
                <w:szCs w:val="22"/>
              </w:rPr>
            </w:pPr>
            <w:r w:rsidRPr="00CE4F62">
              <w:rPr>
                <w:rFonts w:ascii="Calibri" w:hAnsi="Calibri" w:cs="Calibri"/>
                <w:color w:val="000000"/>
                <w:szCs w:val="22"/>
              </w:rPr>
              <w:t>(</w:t>
            </w:r>
            <w:r w:rsidR="00FF238F">
              <w:rPr>
                <w:rFonts w:ascii="Calibri" w:hAnsi="Calibri" w:cs="Calibri"/>
                <w:color w:val="000000"/>
                <w:szCs w:val="22"/>
              </w:rPr>
              <w:t>147</w:t>
            </w:r>
            <w:r w:rsidRPr="00CE4F62">
              <w:rPr>
                <w:rFonts w:ascii="Calibri" w:hAnsi="Calibri" w:cs="Calibri"/>
                <w:color w:val="000000"/>
                <w:szCs w:val="22"/>
              </w:rPr>
              <w:t>)</w:t>
            </w:r>
          </w:p>
        </w:tc>
      </w:tr>
      <w:tr w:rsidR="00D4611B" w:rsidRPr="00CE4F62" w:rsidTr="008F3D36">
        <w:trPr>
          <w:trHeight w:val="18"/>
        </w:trPr>
        <w:tc>
          <w:tcPr>
            <w:tcW w:w="3696" w:type="dxa"/>
            <w:shd w:val="clear" w:color="auto" w:fill="auto"/>
            <w:noWrap/>
            <w:tcMar>
              <w:top w:w="0" w:type="dxa"/>
              <w:left w:w="108" w:type="dxa"/>
              <w:bottom w:w="0" w:type="dxa"/>
              <w:right w:w="108" w:type="dxa"/>
            </w:tcMar>
            <w:vAlign w:val="center"/>
          </w:tcPr>
          <w:p w:rsidR="00D4611B" w:rsidRPr="00CE4F62" w:rsidRDefault="00D4611B" w:rsidP="00A35B33">
            <w:pPr>
              <w:rPr>
                <w:rFonts w:ascii="Calibri" w:hAnsi="Calibri" w:cs="Calibri"/>
                <w:b/>
                <w:color w:val="000000"/>
                <w:szCs w:val="22"/>
              </w:rPr>
            </w:pPr>
            <w:r w:rsidRPr="00CE4F62">
              <w:rPr>
                <w:rFonts w:ascii="Calibri" w:hAnsi="Calibri" w:cs="Calibri"/>
                <w:b/>
                <w:color w:val="000000"/>
                <w:szCs w:val="22"/>
              </w:rPr>
              <w:t>Общо всеобхватна загуба за годината</w:t>
            </w:r>
          </w:p>
        </w:tc>
        <w:tc>
          <w:tcPr>
            <w:tcW w:w="1368"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p>
        </w:tc>
        <w:tc>
          <w:tcPr>
            <w:tcW w:w="1110"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p>
        </w:tc>
        <w:tc>
          <w:tcPr>
            <w:tcW w:w="993"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p>
        </w:tc>
        <w:tc>
          <w:tcPr>
            <w:tcW w:w="1196"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FF238F">
            <w:pPr>
              <w:jc w:val="right"/>
              <w:rPr>
                <w:rFonts w:ascii="Calibri" w:hAnsi="Calibri" w:cs="Calibri"/>
                <w:b/>
                <w:color w:val="000000"/>
                <w:szCs w:val="22"/>
              </w:rPr>
            </w:pPr>
            <w:r w:rsidRPr="00CE4F62">
              <w:rPr>
                <w:rFonts w:ascii="Calibri" w:hAnsi="Calibri" w:cs="Calibri"/>
                <w:b/>
                <w:color w:val="000000"/>
                <w:szCs w:val="22"/>
              </w:rPr>
              <w:t>(</w:t>
            </w:r>
            <w:r w:rsidR="00FF238F">
              <w:rPr>
                <w:rFonts w:ascii="Calibri" w:hAnsi="Calibri" w:cs="Calibri"/>
                <w:b/>
                <w:color w:val="000000"/>
                <w:szCs w:val="22"/>
              </w:rPr>
              <w:t>147</w:t>
            </w:r>
            <w:r w:rsidRPr="00CE4F62">
              <w:rPr>
                <w:rFonts w:ascii="Calibri" w:hAnsi="Calibri" w:cs="Calibri"/>
                <w:b/>
                <w:color w:val="000000"/>
                <w:szCs w:val="22"/>
              </w:rPr>
              <w:t>)</w:t>
            </w:r>
          </w:p>
        </w:tc>
        <w:tc>
          <w:tcPr>
            <w:tcW w:w="1489"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FF238F">
            <w:pPr>
              <w:jc w:val="right"/>
              <w:rPr>
                <w:rFonts w:ascii="Calibri" w:hAnsi="Calibri" w:cs="Calibri"/>
                <w:b/>
                <w:bCs/>
                <w:color w:val="000000"/>
                <w:szCs w:val="22"/>
              </w:rPr>
            </w:pPr>
            <w:r w:rsidRPr="00CE4F62">
              <w:rPr>
                <w:rFonts w:ascii="Calibri" w:hAnsi="Calibri" w:cs="Calibri"/>
                <w:b/>
                <w:color w:val="000000"/>
                <w:szCs w:val="22"/>
              </w:rPr>
              <w:t>(</w:t>
            </w:r>
            <w:r w:rsidR="00FF238F">
              <w:rPr>
                <w:rFonts w:ascii="Calibri" w:hAnsi="Calibri" w:cs="Calibri"/>
                <w:b/>
                <w:color w:val="000000"/>
                <w:szCs w:val="22"/>
              </w:rPr>
              <w:t>147</w:t>
            </w:r>
            <w:r w:rsidRPr="00CE4F62">
              <w:rPr>
                <w:rFonts w:ascii="Calibri" w:hAnsi="Calibri" w:cs="Calibri"/>
                <w:b/>
                <w:color w:val="000000"/>
                <w:szCs w:val="22"/>
              </w:rPr>
              <w:t>)</w:t>
            </w:r>
          </w:p>
        </w:tc>
      </w:tr>
      <w:tr w:rsidR="00D4611B" w:rsidRPr="00CE4F62" w:rsidTr="008F3D36">
        <w:trPr>
          <w:trHeight w:val="18"/>
        </w:trPr>
        <w:tc>
          <w:tcPr>
            <w:tcW w:w="3696" w:type="dxa"/>
            <w:shd w:val="clear" w:color="auto" w:fill="auto"/>
            <w:noWrap/>
            <w:tcMar>
              <w:top w:w="0" w:type="dxa"/>
              <w:left w:w="108" w:type="dxa"/>
              <w:bottom w:w="0" w:type="dxa"/>
              <w:right w:w="108" w:type="dxa"/>
            </w:tcMar>
            <w:vAlign w:val="center"/>
          </w:tcPr>
          <w:p w:rsidR="00D4611B" w:rsidRPr="00CE4F62" w:rsidRDefault="00D4611B" w:rsidP="00FF238F">
            <w:pPr>
              <w:rPr>
                <w:szCs w:val="22"/>
              </w:rPr>
            </w:pPr>
            <w:r w:rsidRPr="00CE4F62">
              <w:rPr>
                <w:rFonts w:ascii="Calibri" w:hAnsi="Calibri" w:cs="Calibri"/>
                <w:b/>
                <w:color w:val="000000"/>
                <w:szCs w:val="22"/>
              </w:rPr>
              <w:t>Салдо към 30 юни 202</w:t>
            </w:r>
            <w:r w:rsidR="00FF238F">
              <w:rPr>
                <w:rFonts w:ascii="Calibri" w:hAnsi="Calibri" w:cs="Calibri"/>
                <w:b/>
                <w:color w:val="000000"/>
                <w:szCs w:val="22"/>
              </w:rPr>
              <w:t>4</w:t>
            </w:r>
            <w:r w:rsidRPr="00CE4F62">
              <w:rPr>
                <w:rFonts w:ascii="Calibri" w:hAnsi="Calibri" w:cs="Calibri"/>
                <w:b/>
                <w:color w:val="000000"/>
                <w:szCs w:val="22"/>
              </w:rPr>
              <w:t xml:space="preserve"> г.</w:t>
            </w:r>
          </w:p>
        </w:tc>
        <w:tc>
          <w:tcPr>
            <w:tcW w:w="1368"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7 840</w:t>
            </w:r>
          </w:p>
        </w:tc>
        <w:tc>
          <w:tcPr>
            <w:tcW w:w="1110"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4 053</w:t>
            </w:r>
          </w:p>
        </w:tc>
        <w:tc>
          <w:tcPr>
            <w:tcW w:w="993"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A35B33">
            <w:pPr>
              <w:jc w:val="right"/>
              <w:rPr>
                <w:rFonts w:ascii="Calibri" w:hAnsi="Calibri" w:cs="Calibri"/>
                <w:b/>
                <w:bCs/>
                <w:color w:val="000000"/>
                <w:szCs w:val="22"/>
              </w:rPr>
            </w:pPr>
            <w:r w:rsidRPr="00CE4F62">
              <w:rPr>
                <w:rFonts w:ascii="Calibri" w:hAnsi="Calibri" w:cs="Calibri"/>
                <w:b/>
                <w:bCs/>
                <w:color w:val="000000"/>
                <w:szCs w:val="22"/>
              </w:rPr>
              <w:t xml:space="preserve"> 18</w:t>
            </w:r>
          </w:p>
        </w:tc>
        <w:tc>
          <w:tcPr>
            <w:tcW w:w="1196"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D4611B" w:rsidP="00FF238F">
            <w:pPr>
              <w:jc w:val="right"/>
              <w:rPr>
                <w:b/>
                <w:szCs w:val="22"/>
              </w:rPr>
            </w:pPr>
            <w:r w:rsidRPr="00CE4F62">
              <w:rPr>
                <w:rFonts w:ascii="Calibri" w:hAnsi="Calibri" w:cs="Calibri"/>
                <w:b/>
                <w:color w:val="000000"/>
                <w:szCs w:val="22"/>
              </w:rPr>
              <w:t>(</w:t>
            </w:r>
            <w:r w:rsidR="00FF238F">
              <w:rPr>
                <w:rFonts w:ascii="Calibri" w:hAnsi="Calibri" w:cs="Calibri"/>
                <w:b/>
                <w:color w:val="000000"/>
                <w:szCs w:val="22"/>
              </w:rPr>
              <w:t>8 040</w:t>
            </w:r>
            <w:r w:rsidRPr="00CE4F62">
              <w:rPr>
                <w:rFonts w:ascii="Calibri" w:hAnsi="Calibri" w:cs="Calibri"/>
                <w:b/>
                <w:color w:val="000000"/>
                <w:szCs w:val="22"/>
              </w:rPr>
              <w:t>)</w:t>
            </w:r>
          </w:p>
        </w:tc>
        <w:tc>
          <w:tcPr>
            <w:tcW w:w="1489"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D4611B" w:rsidRPr="00CE4F62" w:rsidRDefault="00FF238F" w:rsidP="00A35B33">
            <w:pPr>
              <w:jc w:val="right"/>
              <w:rPr>
                <w:rFonts w:ascii="Calibri" w:hAnsi="Calibri" w:cs="Calibri"/>
                <w:b/>
                <w:bCs/>
                <w:color w:val="000000"/>
                <w:szCs w:val="22"/>
              </w:rPr>
            </w:pPr>
            <w:r>
              <w:rPr>
                <w:rFonts w:ascii="Calibri" w:hAnsi="Calibri" w:cs="Calibri"/>
                <w:b/>
                <w:bCs/>
                <w:color w:val="000000"/>
                <w:szCs w:val="22"/>
              </w:rPr>
              <w:t>3 871</w:t>
            </w:r>
          </w:p>
        </w:tc>
      </w:tr>
    </w:tbl>
    <w:p w:rsidR="00D4611B" w:rsidRDefault="00D4611B"/>
    <w:p w:rsidR="00D4611B" w:rsidRDefault="00D4611B"/>
    <w:p w:rsidR="006A342F" w:rsidRPr="00CE4F62" w:rsidRDefault="006A342F" w:rsidP="006A342F">
      <w:pPr>
        <w:rPr>
          <w:vanish/>
        </w:rPr>
      </w:pPr>
    </w:p>
    <w:p w:rsidR="00CE4F62" w:rsidRPr="00CE4F62" w:rsidRDefault="00CE4F62" w:rsidP="006A342F">
      <w:pPr>
        <w:rPr>
          <w:vanish/>
        </w:rPr>
      </w:pPr>
    </w:p>
    <w:bookmarkEnd w:id="9"/>
    <w:bookmarkEnd w:id="10"/>
    <w:bookmarkEnd w:id="11"/>
    <w:bookmarkEnd w:id="12"/>
    <w:bookmarkEnd w:id="13"/>
    <w:tbl>
      <w:tblPr>
        <w:tblW w:w="9409" w:type="dxa"/>
        <w:tblInd w:w="-34" w:type="dxa"/>
        <w:tblLayout w:type="fixed"/>
        <w:tblCellMar>
          <w:left w:w="10" w:type="dxa"/>
          <w:right w:w="10" w:type="dxa"/>
        </w:tblCellMar>
        <w:tblLook w:val="04A0" w:firstRow="1" w:lastRow="0" w:firstColumn="1" w:lastColumn="0" w:noHBand="0" w:noVBand="1"/>
      </w:tblPr>
      <w:tblGrid>
        <w:gridCol w:w="5056"/>
        <w:gridCol w:w="4353"/>
      </w:tblGrid>
      <w:tr w:rsidR="007E0617" w:rsidRPr="00CE4F62" w:rsidTr="00CE4F62">
        <w:trPr>
          <w:trHeight w:val="22"/>
        </w:trPr>
        <w:tc>
          <w:tcPr>
            <w:tcW w:w="5056" w:type="dxa"/>
            <w:shd w:val="clear" w:color="auto" w:fill="auto"/>
            <w:tcMar>
              <w:top w:w="0" w:type="dxa"/>
              <w:left w:w="108" w:type="dxa"/>
              <w:bottom w:w="0" w:type="dxa"/>
              <w:right w:w="108" w:type="dxa"/>
            </w:tcMar>
          </w:tcPr>
          <w:p w:rsidR="00150686" w:rsidRPr="003D7D24" w:rsidRDefault="00150686" w:rsidP="00A351D8">
            <w:pPr>
              <w:autoSpaceDE w:val="0"/>
              <w:rPr>
                <w:rFonts w:asciiTheme="minorHAnsi" w:hAnsiTheme="minorHAnsi" w:cstheme="minorHAnsi"/>
                <w:bCs/>
                <w:szCs w:val="22"/>
              </w:rPr>
            </w:pPr>
          </w:p>
          <w:p w:rsidR="003D7D24" w:rsidRPr="00E74D1B" w:rsidRDefault="003D7D24" w:rsidP="00A351D8">
            <w:pPr>
              <w:autoSpaceDE w:val="0"/>
              <w:rPr>
                <w:rFonts w:asciiTheme="minorHAnsi" w:hAnsiTheme="minorHAnsi" w:cstheme="minorHAnsi"/>
                <w:bCs/>
                <w:szCs w:val="22"/>
                <w:lang w:val="ru-RU"/>
              </w:rPr>
            </w:pPr>
          </w:p>
          <w:p w:rsidR="007E0617" w:rsidRPr="003D7D24" w:rsidRDefault="007E0617" w:rsidP="00A351D8">
            <w:pPr>
              <w:autoSpaceDE w:val="0"/>
              <w:rPr>
                <w:rFonts w:asciiTheme="minorHAnsi" w:hAnsiTheme="minorHAnsi" w:cstheme="minorHAnsi"/>
                <w:bCs/>
                <w:szCs w:val="22"/>
              </w:rPr>
            </w:pPr>
          </w:p>
          <w:p w:rsidR="007E0617" w:rsidRPr="003D7D24" w:rsidRDefault="007E0617" w:rsidP="00A351D8">
            <w:pPr>
              <w:autoSpaceDE w:val="0"/>
              <w:rPr>
                <w:rFonts w:asciiTheme="minorHAnsi" w:hAnsiTheme="minorHAnsi" w:cstheme="minorHAnsi"/>
                <w:bCs/>
                <w:szCs w:val="22"/>
              </w:rPr>
            </w:pPr>
            <w:r w:rsidRPr="003D7D24">
              <w:rPr>
                <w:rFonts w:asciiTheme="minorHAnsi" w:hAnsiTheme="minorHAnsi" w:cstheme="minorHAnsi"/>
                <w:bCs/>
                <w:szCs w:val="22"/>
              </w:rPr>
              <w:t>Съставил: ____________________</w:t>
            </w:r>
          </w:p>
          <w:p w:rsidR="007E0617" w:rsidRPr="003D7D24" w:rsidRDefault="007E0617" w:rsidP="00A351D8">
            <w:pPr>
              <w:autoSpaceDE w:val="0"/>
              <w:rPr>
                <w:rFonts w:asciiTheme="minorHAnsi" w:hAnsiTheme="minorHAnsi" w:cstheme="minorHAnsi"/>
                <w:bCs/>
                <w:szCs w:val="22"/>
              </w:rPr>
            </w:pPr>
            <w:r w:rsidRPr="003D7D24">
              <w:rPr>
                <w:rFonts w:asciiTheme="minorHAnsi" w:hAnsiTheme="minorHAnsi" w:cstheme="minorHAnsi"/>
                <w:bCs/>
                <w:szCs w:val="22"/>
              </w:rPr>
              <w:t xml:space="preserve">                    /Мария Николова/</w:t>
            </w:r>
          </w:p>
          <w:p w:rsidR="007E0617" w:rsidRPr="003D7D24" w:rsidRDefault="007E0617" w:rsidP="00A351D8">
            <w:pPr>
              <w:autoSpaceDE w:val="0"/>
              <w:rPr>
                <w:rFonts w:asciiTheme="minorHAnsi" w:hAnsiTheme="minorHAnsi" w:cstheme="minorHAnsi"/>
                <w:bCs/>
                <w:szCs w:val="22"/>
              </w:rPr>
            </w:pPr>
          </w:p>
          <w:p w:rsidR="00DA4C7C" w:rsidRPr="003D7D24" w:rsidRDefault="00DA4C7C" w:rsidP="00A351D8">
            <w:pPr>
              <w:autoSpaceDE w:val="0"/>
              <w:rPr>
                <w:rFonts w:asciiTheme="minorHAnsi" w:hAnsiTheme="minorHAnsi" w:cstheme="minorHAnsi"/>
                <w:bCs/>
                <w:szCs w:val="22"/>
              </w:rPr>
            </w:pPr>
          </w:p>
          <w:p w:rsidR="00DA4C7C" w:rsidRPr="003D7D24" w:rsidRDefault="00DA4C7C" w:rsidP="00A351D8">
            <w:pPr>
              <w:autoSpaceDE w:val="0"/>
              <w:rPr>
                <w:rFonts w:asciiTheme="minorHAnsi" w:hAnsiTheme="minorHAnsi" w:cstheme="minorHAnsi"/>
                <w:bCs/>
                <w:szCs w:val="22"/>
              </w:rPr>
            </w:pPr>
          </w:p>
          <w:p w:rsidR="00DA4C7C" w:rsidRPr="003D7D24" w:rsidRDefault="00DA4C7C" w:rsidP="00A351D8">
            <w:pPr>
              <w:autoSpaceDE w:val="0"/>
              <w:rPr>
                <w:rFonts w:asciiTheme="minorHAnsi" w:hAnsiTheme="minorHAnsi" w:cstheme="minorHAnsi"/>
                <w:bCs/>
                <w:szCs w:val="22"/>
              </w:rPr>
            </w:pPr>
          </w:p>
          <w:p w:rsidR="00DA4C7C" w:rsidRPr="003D7D24" w:rsidRDefault="00DA4C7C" w:rsidP="00A351D8">
            <w:pPr>
              <w:autoSpaceDE w:val="0"/>
              <w:rPr>
                <w:rFonts w:asciiTheme="minorHAnsi" w:hAnsiTheme="minorHAnsi" w:cstheme="minorHAnsi"/>
                <w:bCs/>
                <w:szCs w:val="22"/>
              </w:rPr>
            </w:pPr>
          </w:p>
          <w:p w:rsidR="007E0617" w:rsidRPr="003D7D24" w:rsidRDefault="007E0617" w:rsidP="00A351D8">
            <w:pPr>
              <w:autoSpaceDE w:val="0"/>
              <w:rPr>
                <w:rFonts w:asciiTheme="minorHAnsi" w:hAnsiTheme="minorHAnsi" w:cstheme="minorHAnsi"/>
              </w:rPr>
            </w:pPr>
            <w:r w:rsidRPr="003D7D24">
              <w:rPr>
                <w:rFonts w:asciiTheme="minorHAnsi" w:hAnsiTheme="minorHAnsi" w:cstheme="minorHAnsi"/>
                <w:bCs/>
                <w:szCs w:val="22"/>
              </w:rPr>
              <w:t xml:space="preserve">Дата: </w:t>
            </w:r>
            <w:r w:rsidR="009C0564">
              <w:rPr>
                <w:rFonts w:asciiTheme="minorHAnsi" w:hAnsiTheme="minorHAnsi" w:cstheme="minorHAnsi"/>
                <w:bCs/>
                <w:szCs w:val="22"/>
              </w:rPr>
              <w:t>25</w:t>
            </w:r>
            <w:r w:rsidRPr="003D7D24">
              <w:rPr>
                <w:rFonts w:asciiTheme="minorHAnsi" w:hAnsiTheme="minorHAnsi" w:cstheme="minorHAnsi"/>
                <w:bCs/>
                <w:szCs w:val="22"/>
              </w:rPr>
              <w:t>.07.20</w:t>
            </w:r>
            <w:r w:rsidR="006C2207" w:rsidRPr="003D7D24">
              <w:rPr>
                <w:rFonts w:asciiTheme="minorHAnsi" w:hAnsiTheme="minorHAnsi" w:cstheme="minorHAnsi"/>
                <w:bCs/>
                <w:szCs w:val="22"/>
              </w:rPr>
              <w:t>2</w:t>
            </w:r>
            <w:r w:rsidR="009C0564">
              <w:rPr>
                <w:rFonts w:asciiTheme="minorHAnsi" w:hAnsiTheme="minorHAnsi" w:cstheme="minorHAnsi"/>
                <w:bCs/>
                <w:szCs w:val="22"/>
              </w:rPr>
              <w:t>5</w:t>
            </w:r>
            <w:r w:rsidRPr="003D7D24">
              <w:rPr>
                <w:rFonts w:asciiTheme="minorHAnsi" w:hAnsiTheme="minorHAnsi" w:cstheme="minorHAnsi"/>
                <w:bCs/>
                <w:szCs w:val="22"/>
              </w:rPr>
              <w:t xml:space="preserve"> г.</w:t>
            </w:r>
          </w:p>
          <w:p w:rsidR="007E0617" w:rsidRPr="003D7D24" w:rsidRDefault="007E0617" w:rsidP="00A351D8">
            <w:pPr>
              <w:autoSpaceDE w:val="0"/>
              <w:rPr>
                <w:rFonts w:asciiTheme="minorHAnsi" w:hAnsiTheme="minorHAnsi" w:cstheme="minorHAnsi"/>
                <w:bCs/>
                <w:szCs w:val="22"/>
              </w:rPr>
            </w:pPr>
          </w:p>
        </w:tc>
        <w:tc>
          <w:tcPr>
            <w:tcW w:w="4353" w:type="dxa"/>
            <w:shd w:val="clear" w:color="auto" w:fill="auto"/>
            <w:tcMar>
              <w:top w:w="0" w:type="dxa"/>
              <w:left w:w="108" w:type="dxa"/>
              <w:bottom w:w="0" w:type="dxa"/>
              <w:right w:w="108" w:type="dxa"/>
            </w:tcMar>
          </w:tcPr>
          <w:p w:rsidR="007E0617" w:rsidRPr="003D7D24" w:rsidRDefault="007E0617" w:rsidP="00A351D8">
            <w:pPr>
              <w:autoSpaceDE w:val="0"/>
              <w:rPr>
                <w:rFonts w:asciiTheme="minorHAnsi" w:hAnsiTheme="minorHAnsi" w:cstheme="minorHAnsi"/>
                <w:bCs/>
                <w:szCs w:val="22"/>
              </w:rPr>
            </w:pPr>
          </w:p>
          <w:p w:rsidR="00150686" w:rsidRPr="003D7D24" w:rsidRDefault="00150686" w:rsidP="00A351D8">
            <w:pPr>
              <w:autoSpaceDE w:val="0"/>
              <w:rPr>
                <w:rFonts w:asciiTheme="minorHAnsi" w:hAnsiTheme="minorHAnsi" w:cstheme="minorHAnsi"/>
                <w:bCs/>
                <w:szCs w:val="22"/>
              </w:rPr>
            </w:pPr>
          </w:p>
          <w:p w:rsidR="007E0617" w:rsidRPr="003D7D24" w:rsidRDefault="007E0617" w:rsidP="00A351D8">
            <w:pPr>
              <w:autoSpaceDE w:val="0"/>
              <w:rPr>
                <w:rFonts w:asciiTheme="minorHAnsi" w:hAnsiTheme="minorHAnsi" w:cstheme="minorHAnsi"/>
                <w:bCs/>
                <w:szCs w:val="22"/>
              </w:rPr>
            </w:pPr>
          </w:p>
          <w:p w:rsidR="007E0617" w:rsidRPr="003D7D24" w:rsidRDefault="007E0617" w:rsidP="00A351D8">
            <w:pPr>
              <w:autoSpaceDE w:val="0"/>
              <w:rPr>
                <w:rFonts w:asciiTheme="minorHAnsi" w:hAnsiTheme="minorHAnsi" w:cstheme="minorHAnsi"/>
                <w:bCs/>
                <w:szCs w:val="22"/>
              </w:rPr>
            </w:pPr>
            <w:r w:rsidRPr="003D7D24">
              <w:rPr>
                <w:rFonts w:asciiTheme="minorHAnsi" w:hAnsiTheme="minorHAnsi" w:cstheme="minorHAnsi"/>
                <w:bCs/>
                <w:szCs w:val="22"/>
              </w:rPr>
              <w:t>Изпълнителен директор: ____________</w:t>
            </w:r>
          </w:p>
          <w:p w:rsidR="007E0617" w:rsidRPr="003D7D24" w:rsidRDefault="007E0617" w:rsidP="00A351D8">
            <w:pPr>
              <w:autoSpaceDE w:val="0"/>
              <w:rPr>
                <w:rFonts w:asciiTheme="minorHAnsi" w:hAnsiTheme="minorHAnsi" w:cstheme="minorHAnsi"/>
              </w:rPr>
            </w:pPr>
            <w:r w:rsidRPr="003D7D24">
              <w:rPr>
                <w:rFonts w:asciiTheme="minorHAnsi" w:hAnsiTheme="minorHAnsi" w:cstheme="minorHAnsi"/>
                <w:bCs/>
                <w:szCs w:val="22"/>
              </w:rPr>
              <w:t xml:space="preserve">                                               /</w:t>
            </w:r>
            <w:r w:rsidR="00F00919" w:rsidRPr="003D7D24">
              <w:rPr>
                <w:rFonts w:asciiTheme="minorHAnsi" w:hAnsiTheme="minorHAnsi" w:cstheme="minorHAnsi"/>
                <w:bCs/>
                <w:szCs w:val="22"/>
              </w:rPr>
              <w:t xml:space="preserve"> Здравко Стоев </w:t>
            </w:r>
            <w:r w:rsidRPr="003D7D24">
              <w:rPr>
                <w:rFonts w:asciiTheme="minorHAnsi" w:hAnsiTheme="minorHAnsi" w:cstheme="minorHAnsi"/>
                <w:bCs/>
                <w:szCs w:val="22"/>
              </w:rPr>
              <w:t>/</w:t>
            </w:r>
          </w:p>
          <w:p w:rsidR="007E0617" w:rsidRPr="003D7D24" w:rsidRDefault="007E0617" w:rsidP="00A351D8">
            <w:pPr>
              <w:autoSpaceDE w:val="0"/>
              <w:rPr>
                <w:rFonts w:asciiTheme="minorHAnsi" w:hAnsiTheme="minorHAnsi" w:cstheme="minorHAnsi"/>
                <w:bCs/>
                <w:szCs w:val="22"/>
              </w:rPr>
            </w:pPr>
          </w:p>
          <w:p w:rsidR="00E12C31" w:rsidRPr="003D7D24" w:rsidRDefault="00E12C31" w:rsidP="00A351D8">
            <w:pPr>
              <w:autoSpaceDE w:val="0"/>
              <w:rPr>
                <w:rFonts w:asciiTheme="minorHAnsi" w:hAnsiTheme="minorHAnsi" w:cstheme="minorHAnsi"/>
                <w:bCs/>
                <w:szCs w:val="22"/>
              </w:rPr>
            </w:pPr>
          </w:p>
          <w:p w:rsidR="00E12C31" w:rsidRPr="003D7D24" w:rsidRDefault="00E12C31" w:rsidP="00A351D8">
            <w:pPr>
              <w:autoSpaceDE w:val="0"/>
              <w:rPr>
                <w:rFonts w:asciiTheme="minorHAnsi" w:hAnsiTheme="minorHAnsi" w:cstheme="minorHAnsi"/>
                <w:bCs/>
                <w:szCs w:val="22"/>
              </w:rPr>
            </w:pPr>
          </w:p>
          <w:p w:rsidR="00E12C31" w:rsidRPr="003D7D24" w:rsidRDefault="00E12C31" w:rsidP="00A351D8">
            <w:pPr>
              <w:autoSpaceDE w:val="0"/>
              <w:rPr>
                <w:rFonts w:asciiTheme="minorHAnsi" w:hAnsiTheme="minorHAnsi" w:cstheme="minorHAnsi"/>
                <w:bCs/>
                <w:szCs w:val="22"/>
              </w:rPr>
            </w:pPr>
          </w:p>
          <w:p w:rsidR="00DA4C7C" w:rsidRPr="003D7D24" w:rsidRDefault="00DA4C7C" w:rsidP="00A351D8">
            <w:pPr>
              <w:autoSpaceDE w:val="0"/>
              <w:rPr>
                <w:rFonts w:asciiTheme="minorHAnsi" w:hAnsiTheme="minorHAnsi" w:cstheme="minorHAnsi"/>
                <w:bCs/>
                <w:szCs w:val="22"/>
              </w:rPr>
            </w:pPr>
          </w:p>
          <w:p w:rsidR="007E0617" w:rsidRPr="003D7D24" w:rsidRDefault="007E0617" w:rsidP="00A351D8">
            <w:pPr>
              <w:autoSpaceDE w:val="0"/>
              <w:rPr>
                <w:rFonts w:asciiTheme="minorHAnsi" w:hAnsiTheme="minorHAnsi" w:cstheme="minorHAnsi"/>
              </w:rPr>
            </w:pPr>
          </w:p>
        </w:tc>
      </w:tr>
    </w:tbl>
    <w:p w:rsidR="00BD2613" w:rsidRPr="00CE4F62" w:rsidRDefault="00BD2613">
      <w:pPr>
        <w:tabs>
          <w:tab w:val="left" w:pos="4845"/>
        </w:tabs>
        <w:ind w:left="397"/>
        <w:rPr>
          <w:rFonts w:ascii="Calibri" w:hAnsi="Calibri" w:cs="Calibri"/>
          <w:b/>
          <w:sz w:val="28"/>
          <w:szCs w:val="28"/>
        </w:rPr>
      </w:pPr>
    </w:p>
    <w:p w:rsidR="00CE4F62" w:rsidRPr="00CE4F62" w:rsidRDefault="00CE4F62">
      <w:pPr>
        <w:tabs>
          <w:tab w:val="left" w:pos="4845"/>
        </w:tabs>
        <w:ind w:left="397"/>
        <w:rPr>
          <w:rFonts w:ascii="Calibri" w:hAnsi="Calibri" w:cs="Calibri"/>
          <w:b/>
          <w:sz w:val="28"/>
          <w:szCs w:val="28"/>
        </w:rPr>
      </w:pPr>
      <w:r w:rsidRPr="00CE4F62">
        <w:rPr>
          <w:rFonts w:ascii="Calibri" w:hAnsi="Calibri" w:cs="Calibri"/>
          <w:b/>
          <w:sz w:val="28"/>
          <w:szCs w:val="28"/>
        </w:rPr>
        <w:br w:type="page"/>
      </w:r>
    </w:p>
    <w:p w:rsidR="00C73CF1" w:rsidRPr="00CE4F62" w:rsidRDefault="00F812FB" w:rsidP="00C12610">
      <w:pPr>
        <w:tabs>
          <w:tab w:val="left" w:pos="885"/>
        </w:tabs>
        <w:rPr>
          <w:rFonts w:ascii="Calibri" w:hAnsi="Calibri"/>
          <w:b/>
          <w:bCs/>
          <w:sz w:val="28"/>
          <w:szCs w:val="28"/>
        </w:rPr>
      </w:pPr>
      <w:r w:rsidRPr="00CE4F62">
        <w:rPr>
          <w:rFonts w:ascii="Calibri" w:hAnsi="Calibri"/>
          <w:b/>
          <w:bCs/>
          <w:sz w:val="28"/>
          <w:szCs w:val="28"/>
        </w:rPr>
        <w:lastRenderedPageBreak/>
        <w:t>Междинен съкратен о</w:t>
      </w:r>
      <w:r w:rsidR="00713387" w:rsidRPr="00CE4F62">
        <w:rPr>
          <w:rFonts w:ascii="Calibri" w:hAnsi="Calibri"/>
          <w:b/>
          <w:bCs/>
          <w:sz w:val="28"/>
          <w:szCs w:val="28"/>
        </w:rPr>
        <w:t>тчет за паричните потоци за периода, приключващ на 30 юни 202</w:t>
      </w:r>
      <w:r w:rsidR="00896FA9">
        <w:rPr>
          <w:rFonts w:ascii="Calibri" w:hAnsi="Calibri"/>
          <w:b/>
          <w:bCs/>
          <w:sz w:val="28"/>
          <w:szCs w:val="28"/>
          <w:lang w:val="ru-RU"/>
        </w:rPr>
        <w:t>5</w:t>
      </w:r>
      <w:r w:rsidR="00713387" w:rsidRPr="00CE4F62">
        <w:rPr>
          <w:rFonts w:ascii="Calibri" w:hAnsi="Calibri"/>
          <w:b/>
          <w:bCs/>
          <w:sz w:val="28"/>
          <w:szCs w:val="28"/>
        </w:rPr>
        <w:t xml:space="preserve"> г.</w:t>
      </w:r>
    </w:p>
    <w:p w:rsidR="00FF2FCC" w:rsidRPr="00CE4F62" w:rsidRDefault="00FF2FCC" w:rsidP="00FF2FCC">
      <w:pPr>
        <w:rPr>
          <w:rFonts w:ascii="Calibri" w:hAnsi="Calibri"/>
          <w:b/>
          <w:bCs/>
          <w:sz w:val="28"/>
          <w:szCs w:val="28"/>
        </w:rPr>
      </w:pPr>
    </w:p>
    <w:tbl>
      <w:tblPr>
        <w:tblW w:w="9537" w:type="dxa"/>
        <w:tblInd w:w="108" w:type="dxa"/>
        <w:tblLayout w:type="fixed"/>
        <w:tblLook w:val="04A0" w:firstRow="1" w:lastRow="0" w:firstColumn="1" w:lastColumn="0" w:noHBand="0" w:noVBand="1"/>
      </w:tblPr>
      <w:tblGrid>
        <w:gridCol w:w="5519"/>
        <w:gridCol w:w="1246"/>
        <w:gridCol w:w="1369"/>
        <w:gridCol w:w="1403"/>
      </w:tblGrid>
      <w:tr w:rsidR="003554AB" w:rsidRPr="003D7D24" w:rsidTr="00824096">
        <w:trPr>
          <w:trHeight w:val="287"/>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246" w:type="dxa"/>
            <w:tcBorders>
              <w:top w:val="nil"/>
              <w:left w:val="nil"/>
              <w:bottom w:val="nil"/>
              <w:right w:val="nil"/>
            </w:tcBorders>
            <w:shd w:val="clear" w:color="000000" w:fill="FFFFFF"/>
            <w:noWrap/>
            <w:vAlign w:val="center"/>
            <w:hideMark/>
          </w:tcPr>
          <w:p w:rsidR="003554AB" w:rsidRPr="003D7D24" w:rsidRDefault="003554AB" w:rsidP="0070400E">
            <w:pPr>
              <w:rPr>
                <w:rFonts w:asciiTheme="minorHAnsi" w:hAnsiTheme="minorHAnsi" w:cstheme="minorHAnsi"/>
                <w:bCs/>
                <w:color w:val="000000"/>
                <w:szCs w:val="22"/>
              </w:rPr>
            </w:pPr>
            <w:r w:rsidRPr="003D7D24">
              <w:rPr>
                <w:rFonts w:asciiTheme="minorHAnsi" w:hAnsiTheme="minorHAnsi" w:cstheme="minorHAnsi"/>
                <w:bCs/>
                <w:color w:val="000000"/>
                <w:szCs w:val="22"/>
                <w:lang w:eastAsia="en-GB"/>
              </w:rPr>
              <w:t>Пояснение</w:t>
            </w:r>
          </w:p>
        </w:tc>
        <w:tc>
          <w:tcPr>
            <w:tcW w:w="1369" w:type="dxa"/>
            <w:tcBorders>
              <w:top w:val="nil"/>
              <w:left w:val="nil"/>
              <w:bottom w:val="nil"/>
              <w:right w:val="nil"/>
            </w:tcBorders>
            <w:shd w:val="clear" w:color="000000" w:fill="FFFFFF"/>
            <w:noWrap/>
            <w:vAlign w:val="center"/>
            <w:hideMark/>
          </w:tcPr>
          <w:p w:rsidR="003554AB" w:rsidRPr="003D7D24" w:rsidRDefault="003554AB" w:rsidP="00A23C63">
            <w:pPr>
              <w:jc w:val="right"/>
              <w:rPr>
                <w:rFonts w:asciiTheme="minorHAnsi" w:hAnsiTheme="minorHAnsi" w:cstheme="minorHAnsi"/>
                <w:b/>
                <w:bCs/>
                <w:color w:val="000000"/>
                <w:szCs w:val="22"/>
                <w:lang w:val="en-US"/>
              </w:rPr>
            </w:pPr>
            <w:r w:rsidRPr="003D7D24">
              <w:rPr>
                <w:rFonts w:asciiTheme="minorHAnsi" w:hAnsiTheme="minorHAnsi" w:cstheme="minorHAnsi"/>
                <w:b/>
                <w:bCs/>
                <w:color w:val="000000"/>
                <w:szCs w:val="22"/>
                <w:lang w:eastAsia="en-GB"/>
              </w:rPr>
              <w:t>30</w:t>
            </w:r>
            <w:r w:rsidR="001C70DF" w:rsidRPr="003D7D24">
              <w:rPr>
                <w:rFonts w:asciiTheme="minorHAnsi" w:hAnsiTheme="minorHAnsi" w:cstheme="minorHAnsi"/>
                <w:b/>
                <w:bCs/>
                <w:color w:val="000000"/>
                <w:szCs w:val="22"/>
                <w:lang w:val="en-US" w:eastAsia="en-GB"/>
              </w:rPr>
              <w:t>.06.</w:t>
            </w:r>
            <w:r w:rsidRPr="003D7D24">
              <w:rPr>
                <w:rFonts w:asciiTheme="minorHAnsi" w:hAnsiTheme="minorHAnsi" w:cstheme="minorHAnsi"/>
                <w:b/>
                <w:bCs/>
                <w:color w:val="000000"/>
                <w:szCs w:val="22"/>
                <w:lang w:eastAsia="en-GB"/>
              </w:rPr>
              <w:t>202</w:t>
            </w:r>
            <w:r w:rsidR="00A23C63">
              <w:rPr>
                <w:rFonts w:asciiTheme="minorHAnsi" w:hAnsiTheme="minorHAnsi" w:cstheme="minorHAnsi"/>
                <w:b/>
                <w:bCs/>
                <w:color w:val="000000"/>
                <w:szCs w:val="22"/>
                <w:lang w:val="en-US" w:eastAsia="en-GB"/>
              </w:rPr>
              <w:t>5</w:t>
            </w:r>
          </w:p>
        </w:tc>
        <w:tc>
          <w:tcPr>
            <w:tcW w:w="1403" w:type="dxa"/>
            <w:tcBorders>
              <w:top w:val="nil"/>
              <w:left w:val="nil"/>
              <w:bottom w:val="nil"/>
              <w:right w:val="nil"/>
            </w:tcBorders>
            <w:shd w:val="clear" w:color="000000" w:fill="FFFFFF"/>
            <w:noWrap/>
            <w:vAlign w:val="center"/>
            <w:hideMark/>
          </w:tcPr>
          <w:p w:rsidR="003554AB" w:rsidRPr="00134522" w:rsidRDefault="003554AB" w:rsidP="00134522">
            <w:pPr>
              <w:jc w:val="right"/>
              <w:rPr>
                <w:rFonts w:asciiTheme="minorHAnsi" w:hAnsiTheme="minorHAnsi" w:cstheme="minorHAnsi"/>
                <w:b/>
                <w:bCs/>
                <w:color w:val="000000"/>
                <w:szCs w:val="22"/>
                <w:lang w:val="en-US"/>
              </w:rPr>
            </w:pPr>
            <w:r w:rsidRPr="003D7D24">
              <w:rPr>
                <w:rFonts w:asciiTheme="minorHAnsi" w:hAnsiTheme="minorHAnsi" w:cstheme="minorHAnsi"/>
                <w:b/>
                <w:bCs/>
                <w:color w:val="000000"/>
                <w:szCs w:val="22"/>
                <w:lang w:eastAsia="en-GB"/>
              </w:rPr>
              <w:t>30</w:t>
            </w:r>
            <w:r w:rsidR="001C70DF" w:rsidRPr="003D7D24">
              <w:rPr>
                <w:rFonts w:asciiTheme="minorHAnsi" w:hAnsiTheme="minorHAnsi" w:cstheme="minorHAnsi"/>
                <w:b/>
                <w:bCs/>
                <w:color w:val="000000"/>
                <w:szCs w:val="22"/>
                <w:lang w:val="en-US" w:eastAsia="en-GB"/>
              </w:rPr>
              <w:t>.06.</w:t>
            </w:r>
            <w:r w:rsidRPr="003D7D24">
              <w:rPr>
                <w:rFonts w:asciiTheme="minorHAnsi" w:hAnsiTheme="minorHAnsi" w:cstheme="minorHAnsi"/>
                <w:b/>
                <w:bCs/>
                <w:color w:val="000000"/>
                <w:szCs w:val="22"/>
                <w:lang w:eastAsia="en-GB"/>
              </w:rPr>
              <w:t>202</w:t>
            </w:r>
            <w:r w:rsidR="00134522">
              <w:rPr>
                <w:rFonts w:asciiTheme="minorHAnsi" w:hAnsiTheme="minorHAnsi" w:cstheme="minorHAnsi"/>
                <w:b/>
                <w:bCs/>
                <w:color w:val="000000"/>
                <w:szCs w:val="22"/>
                <w:lang w:val="en-US" w:eastAsia="en-GB"/>
              </w:rPr>
              <w:t>4</w:t>
            </w:r>
          </w:p>
        </w:tc>
      </w:tr>
      <w:tr w:rsidR="003554AB" w:rsidRPr="003D7D24" w:rsidTr="00824096">
        <w:trPr>
          <w:trHeight w:val="287"/>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b/>
                <w:bCs/>
                <w:color w:val="000000"/>
                <w:szCs w:val="22"/>
              </w:rPr>
            </w:pPr>
            <w:r w:rsidRPr="003D7D24">
              <w:rPr>
                <w:rFonts w:asciiTheme="minorHAnsi" w:hAnsiTheme="minorHAnsi" w:cstheme="minorHAnsi"/>
                <w:b/>
                <w:bCs/>
                <w:color w:val="000000"/>
                <w:szCs w:val="22"/>
              </w:rPr>
              <w:t> </w:t>
            </w:r>
          </w:p>
        </w:tc>
        <w:tc>
          <w:tcPr>
            <w:tcW w:w="1369" w:type="dxa"/>
            <w:tcBorders>
              <w:top w:val="nil"/>
              <w:left w:val="nil"/>
              <w:bottom w:val="nil"/>
              <w:right w:val="nil"/>
            </w:tcBorders>
            <w:shd w:val="clear" w:color="000000" w:fill="FFFFFF"/>
            <w:noWrap/>
            <w:vAlign w:val="center"/>
            <w:hideMark/>
          </w:tcPr>
          <w:p w:rsidR="003554AB" w:rsidRPr="003D7D24" w:rsidRDefault="003554AB" w:rsidP="001E66F6">
            <w:pPr>
              <w:jc w:val="right"/>
              <w:rPr>
                <w:rFonts w:asciiTheme="minorHAnsi" w:hAnsiTheme="minorHAnsi" w:cstheme="minorHAnsi"/>
                <w:b/>
                <w:bCs/>
                <w:color w:val="000000"/>
                <w:szCs w:val="22"/>
              </w:rPr>
            </w:pPr>
            <w:r w:rsidRPr="003D7D24">
              <w:rPr>
                <w:rFonts w:asciiTheme="minorHAnsi" w:hAnsiTheme="minorHAnsi" w:cstheme="minorHAnsi"/>
                <w:b/>
                <w:bCs/>
                <w:color w:val="000000"/>
                <w:szCs w:val="22"/>
              </w:rPr>
              <w:t>‘000 лв.</w:t>
            </w:r>
          </w:p>
        </w:tc>
        <w:tc>
          <w:tcPr>
            <w:tcW w:w="1403" w:type="dxa"/>
            <w:tcBorders>
              <w:top w:val="nil"/>
              <w:left w:val="nil"/>
              <w:bottom w:val="nil"/>
              <w:right w:val="nil"/>
            </w:tcBorders>
            <w:shd w:val="clear" w:color="000000" w:fill="FFFFFF"/>
            <w:noWrap/>
            <w:vAlign w:val="center"/>
            <w:hideMark/>
          </w:tcPr>
          <w:p w:rsidR="003554AB" w:rsidRPr="003D7D24" w:rsidRDefault="003554AB" w:rsidP="000709F5">
            <w:pPr>
              <w:jc w:val="right"/>
              <w:rPr>
                <w:rFonts w:asciiTheme="minorHAnsi" w:hAnsiTheme="minorHAnsi" w:cstheme="minorHAnsi"/>
                <w:b/>
                <w:bCs/>
                <w:color w:val="000000"/>
                <w:szCs w:val="22"/>
              </w:rPr>
            </w:pPr>
            <w:r w:rsidRPr="003D7D24">
              <w:rPr>
                <w:rFonts w:asciiTheme="minorHAnsi" w:hAnsiTheme="minorHAnsi" w:cstheme="minorHAnsi"/>
                <w:b/>
                <w:bCs/>
                <w:color w:val="000000"/>
                <w:szCs w:val="22"/>
              </w:rPr>
              <w:t>‘000 лв.</w:t>
            </w:r>
          </w:p>
        </w:tc>
      </w:tr>
      <w:tr w:rsidR="003554AB" w:rsidRPr="003D7D24" w:rsidTr="00824096">
        <w:trPr>
          <w:trHeight w:val="287"/>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b/>
                <w:bCs/>
                <w:color w:val="000000"/>
                <w:szCs w:val="22"/>
              </w:rPr>
            </w:pPr>
            <w:r w:rsidRPr="003D7D24">
              <w:rPr>
                <w:rFonts w:asciiTheme="minorHAnsi" w:hAnsiTheme="minorHAnsi" w:cstheme="minorHAnsi"/>
                <w:b/>
                <w:bCs/>
                <w:color w:val="000000"/>
                <w:szCs w:val="22"/>
              </w:rPr>
              <w:t>Оперативна дейност</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3554AB" w:rsidRPr="003D7D24" w:rsidRDefault="003554AB" w:rsidP="001E66F6">
            <w:pPr>
              <w:jc w:val="right"/>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403" w:type="dxa"/>
            <w:tcBorders>
              <w:top w:val="nil"/>
              <w:left w:val="nil"/>
              <w:bottom w:val="nil"/>
              <w:right w:val="nil"/>
            </w:tcBorders>
            <w:shd w:val="clear" w:color="000000" w:fill="FFFFFF"/>
            <w:noWrap/>
            <w:vAlign w:val="center"/>
            <w:hideMark/>
          </w:tcPr>
          <w:p w:rsidR="003554AB" w:rsidRPr="003D7D24" w:rsidRDefault="003554AB" w:rsidP="000709F5">
            <w:pPr>
              <w:jc w:val="right"/>
              <w:rPr>
                <w:rFonts w:asciiTheme="minorHAnsi" w:hAnsiTheme="minorHAnsi" w:cstheme="minorHAnsi"/>
                <w:color w:val="000000"/>
                <w:szCs w:val="22"/>
              </w:rPr>
            </w:pPr>
            <w:r w:rsidRPr="003D7D24">
              <w:rPr>
                <w:rFonts w:asciiTheme="minorHAnsi" w:hAnsiTheme="minorHAnsi" w:cstheme="minorHAnsi"/>
                <w:color w:val="000000"/>
                <w:szCs w:val="22"/>
              </w:rPr>
              <w:t> </w:t>
            </w:r>
          </w:p>
        </w:tc>
      </w:tr>
      <w:tr w:rsidR="003554AB" w:rsidRPr="003D7D24" w:rsidTr="00824096">
        <w:trPr>
          <w:trHeight w:val="287"/>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color w:val="000000"/>
                <w:szCs w:val="22"/>
              </w:rPr>
            </w:pPr>
            <w:r w:rsidRPr="003D7D24">
              <w:rPr>
                <w:rFonts w:asciiTheme="minorHAnsi" w:hAnsiTheme="minorHAnsi" w:cstheme="minorHAnsi"/>
                <w:color w:val="000000"/>
                <w:szCs w:val="22"/>
              </w:rPr>
              <w:t>Постъпления от клиенти</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3554AB" w:rsidRPr="003D7D24" w:rsidRDefault="00451712" w:rsidP="002E584B">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1 030</w:t>
            </w:r>
          </w:p>
        </w:tc>
        <w:tc>
          <w:tcPr>
            <w:tcW w:w="1403" w:type="dxa"/>
            <w:tcBorders>
              <w:top w:val="nil"/>
              <w:left w:val="nil"/>
              <w:bottom w:val="nil"/>
              <w:right w:val="nil"/>
            </w:tcBorders>
            <w:shd w:val="clear" w:color="000000" w:fill="FFFFFF"/>
            <w:noWrap/>
            <w:vAlign w:val="center"/>
            <w:hideMark/>
          </w:tcPr>
          <w:p w:rsidR="003554AB" w:rsidRPr="003D7D24" w:rsidRDefault="00873B16" w:rsidP="000709F5">
            <w:pPr>
              <w:jc w:val="right"/>
              <w:rPr>
                <w:rFonts w:asciiTheme="minorHAnsi" w:hAnsiTheme="minorHAnsi" w:cstheme="minorHAnsi"/>
                <w:color w:val="000000"/>
                <w:szCs w:val="22"/>
              </w:rPr>
            </w:pPr>
            <w:r>
              <w:rPr>
                <w:rFonts w:asciiTheme="minorHAnsi" w:hAnsiTheme="minorHAnsi" w:cstheme="minorHAnsi"/>
                <w:color w:val="000000"/>
                <w:szCs w:val="22"/>
              </w:rPr>
              <w:t>1 075</w:t>
            </w:r>
          </w:p>
        </w:tc>
      </w:tr>
      <w:tr w:rsidR="003554AB" w:rsidRPr="003D7D24" w:rsidTr="00824096">
        <w:trPr>
          <w:trHeight w:val="287"/>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color w:val="000000"/>
                <w:szCs w:val="22"/>
              </w:rPr>
            </w:pPr>
            <w:r w:rsidRPr="003D7D24">
              <w:rPr>
                <w:rFonts w:asciiTheme="minorHAnsi" w:hAnsiTheme="minorHAnsi" w:cstheme="minorHAnsi"/>
                <w:color w:val="000000"/>
                <w:szCs w:val="22"/>
              </w:rPr>
              <w:t>Плащания към доставчици</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3554AB" w:rsidRPr="003D7D24" w:rsidRDefault="003554AB" w:rsidP="00451712">
            <w:pPr>
              <w:jc w:val="right"/>
              <w:rPr>
                <w:rFonts w:asciiTheme="minorHAnsi" w:hAnsiTheme="minorHAnsi" w:cstheme="minorHAnsi"/>
                <w:color w:val="000000"/>
                <w:szCs w:val="22"/>
              </w:rPr>
            </w:pPr>
            <w:r w:rsidRPr="003D7D24">
              <w:rPr>
                <w:rFonts w:asciiTheme="minorHAnsi" w:hAnsiTheme="minorHAnsi" w:cstheme="minorHAnsi"/>
                <w:color w:val="000000"/>
                <w:szCs w:val="22"/>
              </w:rPr>
              <w:t>(3</w:t>
            </w:r>
            <w:r w:rsidR="00451712">
              <w:rPr>
                <w:rFonts w:asciiTheme="minorHAnsi" w:hAnsiTheme="minorHAnsi" w:cstheme="minorHAnsi"/>
                <w:color w:val="000000"/>
                <w:szCs w:val="22"/>
                <w:lang w:val="en-US"/>
              </w:rPr>
              <w:t>93</w:t>
            </w:r>
            <w:r w:rsidRPr="003D7D24">
              <w:rPr>
                <w:rFonts w:asciiTheme="minorHAnsi" w:hAnsiTheme="minorHAnsi" w:cstheme="minorHAnsi"/>
                <w:color w:val="000000"/>
                <w:szCs w:val="22"/>
              </w:rPr>
              <w:t>)</w:t>
            </w:r>
          </w:p>
        </w:tc>
        <w:tc>
          <w:tcPr>
            <w:tcW w:w="1403" w:type="dxa"/>
            <w:tcBorders>
              <w:top w:val="nil"/>
              <w:left w:val="nil"/>
              <w:bottom w:val="nil"/>
              <w:right w:val="nil"/>
            </w:tcBorders>
            <w:shd w:val="clear" w:color="000000" w:fill="FFFFFF"/>
            <w:noWrap/>
            <w:vAlign w:val="center"/>
            <w:hideMark/>
          </w:tcPr>
          <w:p w:rsidR="003554AB" w:rsidRPr="003D7D24" w:rsidRDefault="003554AB" w:rsidP="00873B16">
            <w:pPr>
              <w:jc w:val="right"/>
              <w:rPr>
                <w:rFonts w:asciiTheme="minorHAnsi" w:hAnsiTheme="minorHAnsi" w:cstheme="minorHAnsi"/>
                <w:color w:val="000000"/>
                <w:szCs w:val="22"/>
              </w:rPr>
            </w:pPr>
            <w:r w:rsidRPr="003D7D24">
              <w:rPr>
                <w:rFonts w:asciiTheme="minorHAnsi" w:hAnsiTheme="minorHAnsi" w:cstheme="minorHAnsi"/>
                <w:color w:val="000000"/>
                <w:szCs w:val="22"/>
              </w:rPr>
              <w:t>(3</w:t>
            </w:r>
            <w:r w:rsidR="00873B16">
              <w:rPr>
                <w:rFonts w:asciiTheme="minorHAnsi" w:hAnsiTheme="minorHAnsi" w:cstheme="minorHAnsi"/>
                <w:color w:val="000000"/>
                <w:szCs w:val="22"/>
              </w:rPr>
              <w:t>84</w:t>
            </w:r>
            <w:r w:rsidRPr="003D7D24">
              <w:rPr>
                <w:rFonts w:asciiTheme="minorHAnsi" w:hAnsiTheme="minorHAnsi" w:cstheme="minorHAnsi"/>
                <w:color w:val="000000"/>
                <w:szCs w:val="22"/>
              </w:rPr>
              <w:t>)</w:t>
            </w:r>
          </w:p>
        </w:tc>
      </w:tr>
      <w:tr w:rsidR="003554AB" w:rsidRPr="003D7D24" w:rsidTr="00824096">
        <w:trPr>
          <w:trHeight w:val="287"/>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color w:val="000000"/>
                <w:szCs w:val="22"/>
              </w:rPr>
            </w:pPr>
            <w:r w:rsidRPr="003D7D24">
              <w:rPr>
                <w:rFonts w:asciiTheme="minorHAnsi" w:hAnsiTheme="minorHAnsi" w:cstheme="minorHAnsi"/>
                <w:color w:val="000000"/>
                <w:szCs w:val="22"/>
              </w:rPr>
              <w:t>Плащания към персонал и осигурителни институции</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3554AB" w:rsidRPr="003D7D24" w:rsidRDefault="003554AB" w:rsidP="00451712">
            <w:pPr>
              <w:jc w:val="right"/>
              <w:rPr>
                <w:rFonts w:asciiTheme="minorHAnsi" w:hAnsiTheme="minorHAnsi" w:cstheme="minorHAnsi"/>
                <w:color w:val="000000"/>
                <w:szCs w:val="22"/>
              </w:rPr>
            </w:pPr>
            <w:r w:rsidRPr="003D7D24">
              <w:rPr>
                <w:rFonts w:asciiTheme="minorHAnsi" w:hAnsiTheme="minorHAnsi" w:cstheme="minorHAnsi"/>
                <w:color w:val="000000"/>
                <w:szCs w:val="22"/>
              </w:rPr>
              <w:t>(</w:t>
            </w:r>
            <w:r w:rsidR="00D9563F" w:rsidRPr="003D7D24">
              <w:rPr>
                <w:rFonts w:asciiTheme="minorHAnsi" w:hAnsiTheme="minorHAnsi" w:cstheme="minorHAnsi"/>
                <w:color w:val="000000"/>
                <w:szCs w:val="22"/>
                <w:lang w:val="en-US"/>
              </w:rPr>
              <w:t>47</w:t>
            </w:r>
            <w:r w:rsidR="00451712">
              <w:rPr>
                <w:rFonts w:asciiTheme="minorHAnsi" w:hAnsiTheme="minorHAnsi" w:cstheme="minorHAnsi"/>
                <w:color w:val="000000"/>
                <w:szCs w:val="22"/>
                <w:lang w:val="en-US"/>
              </w:rPr>
              <w:t>0</w:t>
            </w:r>
            <w:r w:rsidRPr="003D7D24">
              <w:rPr>
                <w:rFonts w:asciiTheme="minorHAnsi" w:hAnsiTheme="minorHAnsi" w:cstheme="minorHAnsi"/>
                <w:color w:val="000000"/>
                <w:szCs w:val="22"/>
              </w:rPr>
              <w:t>)</w:t>
            </w:r>
          </w:p>
        </w:tc>
        <w:tc>
          <w:tcPr>
            <w:tcW w:w="1403" w:type="dxa"/>
            <w:tcBorders>
              <w:top w:val="nil"/>
              <w:left w:val="nil"/>
              <w:bottom w:val="nil"/>
              <w:right w:val="nil"/>
            </w:tcBorders>
            <w:shd w:val="clear" w:color="000000" w:fill="FFFFFF"/>
            <w:noWrap/>
            <w:vAlign w:val="center"/>
            <w:hideMark/>
          </w:tcPr>
          <w:p w:rsidR="003554AB" w:rsidRPr="003D7D24" w:rsidRDefault="003554AB" w:rsidP="00873B16">
            <w:pPr>
              <w:jc w:val="right"/>
              <w:rPr>
                <w:rFonts w:asciiTheme="minorHAnsi" w:hAnsiTheme="minorHAnsi" w:cstheme="minorHAnsi"/>
                <w:color w:val="000000"/>
                <w:szCs w:val="22"/>
              </w:rPr>
            </w:pPr>
            <w:r w:rsidRPr="003D7D24">
              <w:rPr>
                <w:rFonts w:asciiTheme="minorHAnsi" w:hAnsiTheme="minorHAnsi" w:cstheme="minorHAnsi"/>
                <w:color w:val="000000"/>
                <w:szCs w:val="22"/>
              </w:rPr>
              <w:t>(</w:t>
            </w:r>
            <w:r w:rsidR="00873B16">
              <w:rPr>
                <w:rFonts w:asciiTheme="minorHAnsi" w:hAnsiTheme="minorHAnsi" w:cstheme="minorHAnsi"/>
                <w:color w:val="000000"/>
                <w:szCs w:val="22"/>
              </w:rPr>
              <w:t>471</w:t>
            </w:r>
            <w:r w:rsidRPr="003D7D24">
              <w:rPr>
                <w:rFonts w:asciiTheme="minorHAnsi" w:hAnsiTheme="minorHAnsi" w:cstheme="minorHAnsi"/>
                <w:color w:val="000000"/>
                <w:szCs w:val="22"/>
              </w:rPr>
              <w:t>)</w:t>
            </w:r>
          </w:p>
        </w:tc>
      </w:tr>
      <w:tr w:rsidR="003554AB" w:rsidRPr="003D7D24" w:rsidTr="00824096">
        <w:trPr>
          <w:trHeight w:val="287"/>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color w:val="000000"/>
                <w:szCs w:val="22"/>
              </w:rPr>
            </w:pPr>
            <w:r w:rsidRPr="003D7D24">
              <w:rPr>
                <w:rFonts w:asciiTheme="minorHAnsi" w:hAnsiTheme="minorHAnsi" w:cstheme="minorHAnsi"/>
                <w:color w:val="000000"/>
                <w:szCs w:val="22"/>
              </w:rPr>
              <w:t>Платени данъци (без данък върху дохода)</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3554AB" w:rsidRPr="003D7D24" w:rsidRDefault="003554AB" w:rsidP="00451712">
            <w:pPr>
              <w:jc w:val="right"/>
              <w:rPr>
                <w:rFonts w:asciiTheme="minorHAnsi" w:hAnsiTheme="minorHAnsi" w:cstheme="minorHAnsi"/>
                <w:color w:val="000000"/>
                <w:szCs w:val="22"/>
              </w:rPr>
            </w:pPr>
            <w:bookmarkStart w:id="14" w:name="RANGE!C7"/>
            <w:r w:rsidRPr="003D7D24">
              <w:rPr>
                <w:rFonts w:asciiTheme="minorHAnsi" w:hAnsiTheme="minorHAnsi" w:cstheme="minorHAnsi"/>
                <w:color w:val="000000"/>
                <w:szCs w:val="22"/>
              </w:rPr>
              <w:t>(</w:t>
            </w:r>
            <w:r w:rsidR="00D9563F" w:rsidRPr="003D7D24">
              <w:rPr>
                <w:rFonts w:asciiTheme="minorHAnsi" w:hAnsiTheme="minorHAnsi" w:cstheme="minorHAnsi"/>
                <w:color w:val="000000"/>
                <w:szCs w:val="22"/>
                <w:lang w:val="en-US"/>
              </w:rPr>
              <w:t>7</w:t>
            </w:r>
            <w:r w:rsidR="00451712">
              <w:rPr>
                <w:rFonts w:asciiTheme="minorHAnsi" w:hAnsiTheme="minorHAnsi" w:cstheme="minorHAnsi"/>
                <w:color w:val="000000"/>
                <w:szCs w:val="22"/>
                <w:lang w:val="en-US"/>
              </w:rPr>
              <w:t>7</w:t>
            </w:r>
            <w:r w:rsidRPr="003D7D24">
              <w:rPr>
                <w:rFonts w:asciiTheme="minorHAnsi" w:hAnsiTheme="minorHAnsi" w:cstheme="minorHAnsi"/>
                <w:color w:val="000000"/>
                <w:szCs w:val="22"/>
              </w:rPr>
              <w:t>)</w:t>
            </w:r>
            <w:bookmarkEnd w:id="14"/>
          </w:p>
        </w:tc>
        <w:tc>
          <w:tcPr>
            <w:tcW w:w="1403" w:type="dxa"/>
            <w:tcBorders>
              <w:top w:val="nil"/>
              <w:left w:val="nil"/>
              <w:bottom w:val="nil"/>
              <w:right w:val="nil"/>
            </w:tcBorders>
            <w:shd w:val="clear" w:color="000000" w:fill="FFFFFF"/>
            <w:noWrap/>
            <w:vAlign w:val="center"/>
            <w:hideMark/>
          </w:tcPr>
          <w:p w:rsidR="003554AB" w:rsidRPr="003D7D24" w:rsidRDefault="003554AB" w:rsidP="00873B16">
            <w:pPr>
              <w:jc w:val="right"/>
              <w:rPr>
                <w:rFonts w:asciiTheme="minorHAnsi" w:hAnsiTheme="minorHAnsi" w:cstheme="minorHAnsi"/>
                <w:color w:val="000000"/>
                <w:szCs w:val="22"/>
              </w:rPr>
            </w:pPr>
            <w:r w:rsidRPr="003D7D24">
              <w:rPr>
                <w:rFonts w:asciiTheme="minorHAnsi" w:hAnsiTheme="minorHAnsi" w:cstheme="minorHAnsi"/>
                <w:color w:val="000000"/>
                <w:szCs w:val="22"/>
              </w:rPr>
              <w:t>(</w:t>
            </w:r>
            <w:r w:rsidR="00873B16">
              <w:rPr>
                <w:rFonts w:asciiTheme="minorHAnsi" w:hAnsiTheme="minorHAnsi" w:cstheme="minorHAnsi"/>
                <w:color w:val="000000"/>
                <w:szCs w:val="22"/>
              </w:rPr>
              <w:t>70</w:t>
            </w:r>
            <w:r w:rsidRPr="003D7D24">
              <w:rPr>
                <w:rFonts w:asciiTheme="minorHAnsi" w:hAnsiTheme="minorHAnsi" w:cstheme="minorHAnsi"/>
                <w:color w:val="000000"/>
                <w:szCs w:val="22"/>
              </w:rPr>
              <w:t>)</w:t>
            </w:r>
          </w:p>
        </w:tc>
      </w:tr>
      <w:tr w:rsidR="003554AB" w:rsidRPr="003D7D24" w:rsidTr="00824096">
        <w:trPr>
          <w:trHeight w:val="299"/>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color w:val="000000"/>
                <w:szCs w:val="22"/>
              </w:rPr>
            </w:pPr>
            <w:r w:rsidRPr="003D7D24">
              <w:rPr>
                <w:rFonts w:asciiTheme="minorHAnsi" w:hAnsiTheme="minorHAnsi" w:cstheme="minorHAnsi"/>
                <w:color w:val="000000"/>
                <w:szCs w:val="22"/>
              </w:rPr>
              <w:t>Други плащания за оперативна дейност</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single" w:sz="8" w:space="0" w:color="auto"/>
              <w:right w:val="nil"/>
            </w:tcBorders>
            <w:shd w:val="clear" w:color="000000" w:fill="FFFFFF"/>
            <w:noWrap/>
            <w:vAlign w:val="center"/>
            <w:hideMark/>
          </w:tcPr>
          <w:p w:rsidR="003554AB" w:rsidRPr="00451712" w:rsidRDefault="00451712" w:rsidP="00997FAF">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5</w:t>
            </w:r>
          </w:p>
        </w:tc>
        <w:tc>
          <w:tcPr>
            <w:tcW w:w="1403" w:type="dxa"/>
            <w:tcBorders>
              <w:top w:val="nil"/>
              <w:left w:val="nil"/>
              <w:bottom w:val="single" w:sz="8" w:space="0" w:color="auto"/>
              <w:right w:val="nil"/>
            </w:tcBorders>
            <w:shd w:val="clear" w:color="000000" w:fill="FFFFFF"/>
            <w:noWrap/>
            <w:vAlign w:val="center"/>
            <w:hideMark/>
          </w:tcPr>
          <w:p w:rsidR="003554AB" w:rsidRPr="003D7D24" w:rsidRDefault="003554AB" w:rsidP="00873B16">
            <w:pPr>
              <w:jc w:val="right"/>
              <w:rPr>
                <w:rFonts w:asciiTheme="minorHAnsi" w:hAnsiTheme="minorHAnsi" w:cstheme="minorHAnsi"/>
                <w:color w:val="000000"/>
                <w:szCs w:val="22"/>
              </w:rPr>
            </w:pPr>
            <w:r w:rsidRPr="003D7D24">
              <w:rPr>
                <w:rFonts w:asciiTheme="minorHAnsi" w:hAnsiTheme="minorHAnsi" w:cstheme="minorHAnsi"/>
                <w:color w:val="000000"/>
                <w:szCs w:val="22"/>
              </w:rPr>
              <w:t>(</w:t>
            </w:r>
            <w:r w:rsidR="00873B16">
              <w:rPr>
                <w:rFonts w:asciiTheme="minorHAnsi" w:hAnsiTheme="minorHAnsi" w:cstheme="minorHAnsi"/>
                <w:color w:val="000000"/>
                <w:szCs w:val="22"/>
              </w:rPr>
              <w:t>37</w:t>
            </w:r>
            <w:r w:rsidRPr="003D7D24">
              <w:rPr>
                <w:rFonts w:asciiTheme="minorHAnsi" w:hAnsiTheme="minorHAnsi" w:cstheme="minorHAnsi"/>
                <w:color w:val="000000"/>
                <w:szCs w:val="22"/>
              </w:rPr>
              <w:t>)</w:t>
            </w:r>
          </w:p>
        </w:tc>
      </w:tr>
      <w:tr w:rsidR="003554AB" w:rsidRPr="003D7D24" w:rsidTr="00824096">
        <w:trPr>
          <w:trHeight w:val="299"/>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b/>
                <w:bCs/>
                <w:color w:val="000000"/>
                <w:szCs w:val="22"/>
              </w:rPr>
            </w:pPr>
            <w:r w:rsidRPr="003D7D24">
              <w:rPr>
                <w:rFonts w:asciiTheme="minorHAnsi" w:hAnsiTheme="minorHAnsi" w:cstheme="minorHAnsi"/>
                <w:b/>
                <w:bCs/>
                <w:color w:val="000000"/>
                <w:szCs w:val="22"/>
              </w:rPr>
              <w:t>Нетен паричен поток от оперативна дейност</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b/>
                <w:bCs/>
                <w:color w:val="000000"/>
                <w:szCs w:val="22"/>
              </w:rPr>
            </w:pPr>
            <w:r w:rsidRPr="003D7D24">
              <w:rPr>
                <w:rFonts w:asciiTheme="minorHAnsi" w:hAnsiTheme="minorHAnsi" w:cstheme="minorHAnsi"/>
                <w:b/>
                <w:bCs/>
                <w:color w:val="000000"/>
                <w:szCs w:val="22"/>
              </w:rPr>
              <w:t> </w:t>
            </w:r>
          </w:p>
        </w:tc>
        <w:tc>
          <w:tcPr>
            <w:tcW w:w="1369" w:type="dxa"/>
            <w:tcBorders>
              <w:top w:val="nil"/>
              <w:left w:val="nil"/>
              <w:bottom w:val="single" w:sz="8" w:space="0" w:color="auto"/>
              <w:right w:val="nil"/>
            </w:tcBorders>
            <w:shd w:val="clear" w:color="000000" w:fill="FFFFFF"/>
            <w:noWrap/>
            <w:vAlign w:val="center"/>
            <w:hideMark/>
          </w:tcPr>
          <w:p w:rsidR="003554AB" w:rsidRPr="003D7D24" w:rsidRDefault="00451712" w:rsidP="00FF0895">
            <w:pPr>
              <w:jc w:val="right"/>
              <w:rPr>
                <w:rFonts w:asciiTheme="minorHAnsi" w:hAnsiTheme="minorHAnsi" w:cstheme="minorHAnsi"/>
                <w:b/>
                <w:bCs/>
                <w:color w:val="000000"/>
                <w:szCs w:val="22"/>
                <w:lang w:val="en-US"/>
              </w:rPr>
            </w:pPr>
            <w:r>
              <w:rPr>
                <w:rFonts w:asciiTheme="minorHAnsi" w:hAnsiTheme="minorHAnsi" w:cstheme="minorHAnsi"/>
                <w:b/>
                <w:color w:val="000000"/>
                <w:szCs w:val="22"/>
                <w:lang w:val="en-US"/>
              </w:rPr>
              <w:t>95</w:t>
            </w:r>
          </w:p>
        </w:tc>
        <w:tc>
          <w:tcPr>
            <w:tcW w:w="1403" w:type="dxa"/>
            <w:tcBorders>
              <w:top w:val="nil"/>
              <w:left w:val="nil"/>
              <w:bottom w:val="single" w:sz="8" w:space="0" w:color="auto"/>
              <w:right w:val="nil"/>
            </w:tcBorders>
            <w:shd w:val="clear" w:color="000000" w:fill="FFFFFF"/>
            <w:noWrap/>
            <w:vAlign w:val="center"/>
            <w:hideMark/>
          </w:tcPr>
          <w:p w:rsidR="003554AB" w:rsidRPr="003D7D24" w:rsidRDefault="00873B16" w:rsidP="000709F5">
            <w:pPr>
              <w:jc w:val="right"/>
              <w:rPr>
                <w:rFonts w:asciiTheme="minorHAnsi" w:hAnsiTheme="minorHAnsi" w:cstheme="minorHAnsi"/>
                <w:b/>
                <w:bCs/>
                <w:color w:val="000000"/>
                <w:szCs w:val="22"/>
              </w:rPr>
            </w:pPr>
            <w:r>
              <w:rPr>
                <w:rFonts w:asciiTheme="minorHAnsi" w:hAnsiTheme="minorHAnsi" w:cstheme="minorHAnsi"/>
                <w:b/>
                <w:color w:val="000000"/>
                <w:szCs w:val="22"/>
              </w:rPr>
              <w:t>113</w:t>
            </w:r>
          </w:p>
        </w:tc>
      </w:tr>
      <w:tr w:rsidR="003554AB" w:rsidRPr="003D7D24" w:rsidTr="00824096">
        <w:trPr>
          <w:trHeight w:val="287"/>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3554AB" w:rsidRPr="003D7D24" w:rsidRDefault="003554AB" w:rsidP="001E66F6">
            <w:pPr>
              <w:jc w:val="right"/>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403" w:type="dxa"/>
            <w:tcBorders>
              <w:top w:val="nil"/>
              <w:left w:val="nil"/>
              <w:bottom w:val="nil"/>
              <w:right w:val="nil"/>
            </w:tcBorders>
            <w:shd w:val="clear" w:color="000000" w:fill="FFFFFF"/>
            <w:noWrap/>
            <w:vAlign w:val="center"/>
            <w:hideMark/>
          </w:tcPr>
          <w:p w:rsidR="003554AB" w:rsidRPr="003D7D24" w:rsidRDefault="003554AB" w:rsidP="000709F5">
            <w:pPr>
              <w:jc w:val="right"/>
              <w:rPr>
                <w:rFonts w:asciiTheme="minorHAnsi" w:hAnsiTheme="minorHAnsi" w:cstheme="minorHAnsi"/>
                <w:color w:val="000000"/>
                <w:szCs w:val="22"/>
              </w:rPr>
            </w:pPr>
            <w:r w:rsidRPr="003D7D24">
              <w:rPr>
                <w:rFonts w:asciiTheme="minorHAnsi" w:hAnsiTheme="minorHAnsi" w:cstheme="minorHAnsi"/>
                <w:color w:val="000000"/>
                <w:szCs w:val="22"/>
              </w:rPr>
              <w:t> </w:t>
            </w:r>
          </w:p>
        </w:tc>
      </w:tr>
      <w:tr w:rsidR="003554AB" w:rsidRPr="003D7D24" w:rsidTr="00824096">
        <w:trPr>
          <w:trHeight w:val="287"/>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b/>
                <w:bCs/>
                <w:color w:val="000000"/>
                <w:szCs w:val="22"/>
              </w:rPr>
            </w:pPr>
            <w:r w:rsidRPr="003D7D24">
              <w:rPr>
                <w:rFonts w:asciiTheme="minorHAnsi" w:hAnsiTheme="minorHAnsi" w:cstheme="minorHAnsi"/>
                <w:b/>
                <w:bCs/>
                <w:color w:val="000000"/>
                <w:szCs w:val="22"/>
              </w:rPr>
              <w:t>Инвестиционна дейност</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3554AB" w:rsidRPr="003D7D24" w:rsidRDefault="003554AB" w:rsidP="001E66F6">
            <w:pPr>
              <w:jc w:val="right"/>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403" w:type="dxa"/>
            <w:tcBorders>
              <w:top w:val="nil"/>
              <w:left w:val="nil"/>
              <w:bottom w:val="nil"/>
              <w:right w:val="nil"/>
            </w:tcBorders>
            <w:shd w:val="clear" w:color="000000" w:fill="FFFFFF"/>
            <w:noWrap/>
            <w:vAlign w:val="center"/>
            <w:hideMark/>
          </w:tcPr>
          <w:p w:rsidR="003554AB" w:rsidRPr="003D7D24" w:rsidRDefault="003554AB" w:rsidP="000709F5">
            <w:pPr>
              <w:jc w:val="right"/>
              <w:rPr>
                <w:rFonts w:asciiTheme="minorHAnsi" w:hAnsiTheme="minorHAnsi" w:cstheme="minorHAnsi"/>
                <w:color w:val="000000"/>
                <w:szCs w:val="22"/>
              </w:rPr>
            </w:pPr>
            <w:r w:rsidRPr="003D7D24">
              <w:rPr>
                <w:rFonts w:asciiTheme="minorHAnsi" w:hAnsiTheme="minorHAnsi" w:cstheme="minorHAnsi"/>
                <w:color w:val="000000"/>
                <w:szCs w:val="22"/>
              </w:rPr>
              <w:t> </w:t>
            </w:r>
          </w:p>
        </w:tc>
      </w:tr>
      <w:tr w:rsidR="003554AB" w:rsidRPr="003D7D24" w:rsidTr="00824096">
        <w:trPr>
          <w:trHeight w:val="299"/>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color w:val="000000"/>
                <w:szCs w:val="22"/>
              </w:rPr>
            </w:pPr>
            <w:r w:rsidRPr="003D7D24">
              <w:rPr>
                <w:rFonts w:asciiTheme="minorHAnsi" w:hAnsiTheme="minorHAnsi" w:cstheme="minorHAnsi"/>
                <w:color w:val="000000"/>
                <w:szCs w:val="22"/>
              </w:rPr>
              <w:t>Придобиване на нематериални активи</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3554AB" w:rsidRPr="003D7D24" w:rsidRDefault="003554AB" w:rsidP="00687078">
            <w:pPr>
              <w:jc w:val="right"/>
              <w:rPr>
                <w:rFonts w:asciiTheme="minorHAnsi" w:hAnsiTheme="minorHAnsi" w:cstheme="minorHAnsi"/>
                <w:color w:val="000000"/>
                <w:szCs w:val="22"/>
              </w:rPr>
            </w:pPr>
            <w:r w:rsidRPr="003D7D24">
              <w:rPr>
                <w:rFonts w:asciiTheme="minorHAnsi" w:hAnsiTheme="minorHAnsi" w:cstheme="minorHAnsi"/>
                <w:color w:val="000000"/>
                <w:szCs w:val="22"/>
              </w:rPr>
              <w:t>(2</w:t>
            </w:r>
            <w:r w:rsidR="00687078">
              <w:rPr>
                <w:rFonts w:asciiTheme="minorHAnsi" w:hAnsiTheme="minorHAnsi" w:cstheme="minorHAnsi"/>
                <w:color w:val="000000"/>
                <w:szCs w:val="22"/>
                <w:lang w:val="en-US"/>
              </w:rPr>
              <w:t>00</w:t>
            </w:r>
            <w:r w:rsidRPr="003D7D24">
              <w:rPr>
                <w:rFonts w:asciiTheme="minorHAnsi" w:hAnsiTheme="minorHAnsi" w:cstheme="minorHAnsi"/>
                <w:color w:val="000000"/>
                <w:szCs w:val="22"/>
              </w:rPr>
              <w:t>)</w:t>
            </w:r>
          </w:p>
        </w:tc>
        <w:tc>
          <w:tcPr>
            <w:tcW w:w="1403" w:type="dxa"/>
            <w:tcBorders>
              <w:top w:val="nil"/>
              <w:left w:val="nil"/>
              <w:bottom w:val="nil"/>
              <w:right w:val="nil"/>
            </w:tcBorders>
            <w:shd w:val="clear" w:color="000000" w:fill="FFFFFF"/>
            <w:noWrap/>
            <w:vAlign w:val="center"/>
            <w:hideMark/>
          </w:tcPr>
          <w:p w:rsidR="003554AB" w:rsidRPr="003D7D24" w:rsidRDefault="003554AB" w:rsidP="00F469C4">
            <w:pPr>
              <w:jc w:val="right"/>
              <w:rPr>
                <w:rFonts w:asciiTheme="minorHAnsi" w:hAnsiTheme="minorHAnsi" w:cstheme="minorHAnsi"/>
                <w:color w:val="000000"/>
                <w:szCs w:val="22"/>
              </w:rPr>
            </w:pPr>
            <w:r w:rsidRPr="003D7D24">
              <w:rPr>
                <w:rFonts w:asciiTheme="minorHAnsi" w:hAnsiTheme="minorHAnsi" w:cstheme="minorHAnsi"/>
                <w:color w:val="000000"/>
                <w:szCs w:val="22"/>
              </w:rPr>
              <w:t>(2</w:t>
            </w:r>
            <w:r w:rsidR="00F469C4">
              <w:rPr>
                <w:rFonts w:asciiTheme="minorHAnsi" w:hAnsiTheme="minorHAnsi" w:cstheme="minorHAnsi"/>
                <w:color w:val="000000"/>
                <w:szCs w:val="22"/>
              </w:rPr>
              <w:t>21</w:t>
            </w:r>
            <w:r w:rsidRPr="003D7D24">
              <w:rPr>
                <w:rFonts w:asciiTheme="minorHAnsi" w:hAnsiTheme="minorHAnsi" w:cstheme="minorHAnsi"/>
                <w:color w:val="000000"/>
                <w:szCs w:val="22"/>
              </w:rPr>
              <w:t>)</w:t>
            </w:r>
          </w:p>
        </w:tc>
      </w:tr>
      <w:tr w:rsidR="003554AB" w:rsidRPr="003D7D24" w:rsidTr="00824096">
        <w:trPr>
          <w:trHeight w:val="299"/>
        </w:trPr>
        <w:tc>
          <w:tcPr>
            <w:tcW w:w="5519" w:type="dxa"/>
            <w:tcBorders>
              <w:top w:val="nil"/>
              <w:left w:val="nil"/>
              <w:bottom w:val="nil"/>
              <w:right w:val="nil"/>
            </w:tcBorders>
            <w:shd w:val="clear" w:color="000000" w:fill="FFFFFF"/>
            <w:noWrap/>
            <w:vAlign w:val="center"/>
            <w:hideMark/>
          </w:tcPr>
          <w:p w:rsidR="003554AB" w:rsidRPr="003D7D24" w:rsidRDefault="003554AB" w:rsidP="00340DD8">
            <w:pPr>
              <w:rPr>
                <w:rFonts w:asciiTheme="minorHAnsi" w:hAnsiTheme="minorHAnsi" w:cstheme="minorHAnsi"/>
                <w:color w:val="000000"/>
                <w:szCs w:val="22"/>
              </w:rPr>
            </w:pPr>
            <w:r w:rsidRPr="003D7D24">
              <w:rPr>
                <w:rFonts w:asciiTheme="minorHAnsi" w:hAnsiTheme="minorHAnsi" w:cstheme="minorHAnsi"/>
                <w:color w:val="000000"/>
                <w:szCs w:val="22"/>
              </w:rPr>
              <w:t xml:space="preserve">Предоставени заеми </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3554AB" w:rsidRPr="003D7D24" w:rsidRDefault="004269DE" w:rsidP="00687078">
            <w:pPr>
              <w:jc w:val="right"/>
              <w:rPr>
                <w:rFonts w:asciiTheme="minorHAnsi" w:hAnsiTheme="minorHAnsi" w:cstheme="minorHAnsi"/>
                <w:color w:val="000000"/>
                <w:szCs w:val="22"/>
              </w:rPr>
            </w:pPr>
            <w:r w:rsidRPr="003D7D24">
              <w:rPr>
                <w:rFonts w:asciiTheme="minorHAnsi" w:hAnsiTheme="minorHAnsi" w:cstheme="minorHAnsi"/>
                <w:color w:val="000000"/>
                <w:szCs w:val="22"/>
              </w:rPr>
              <w:t>(</w:t>
            </w:r>
            <w:r w:rsidR="00687078">
              <w:rPr>
                <w:rFonts w:asciiTheme="minorHAnsi" w:hAnsiTheme="minorHAnsi" w:cstheme="minorHAnsi"/>
                <w:color w:val="000000"/>
                <w:szCs w:val="22"/>
                <w:lang w:val="en-US"/>
              </w:rPr>
              <w:t>2 117</w:t>
            </w:r>
            <w:r w:rsidRPr="003D7D24">
              <w:rPr>
                <w:rFonts w:asciiTheme="minorHAnsi" w:hAnsiTheme="minorHAnsi" w:cstheme="minorHAnsi"/>
                <w:color w:val="000000"/>
                <w:szCs w:val="22"/>
              </w:rPr>
              <w:t>)</w:t>
            </w:r>
          </w:p>
        </w:tc>
        <w:tc>
          <w:tcPr>
            <w:tcW w:w="1403" w:type="dxa"/>
            <w:tcBorders>
              <w:top w:val="nil"/>
              <w:left w:val="nil"/>
              <w:bottom w:val="nil"/>
              <w:right w:val="nil"/>
            </w:tcBorders>
            <w:shd w:val="clear" w:color="000000" w:fill="FFFFFF"/>
            <w:noWrap/>
            <w:vAlign w:val="center"/>
            <w:hideMark/>
          </w:tcPr>
          <w:p w:rsidR="003554AB" w:rsidRPr="00F469C4" w:rsidRDefault="00F469C4" w:rsidP="000709F5">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(8)</w:t>
            </w:r>
          </w:p>
        </w:tc>
      </w:tr>
      <w:tr w:rsidR="003554AB" w:rsidRPr="003D7D24" w:rsidTr="00824096">
        <w:trPr>
          <w:trHeight w:val="299"/>
        </w:trPr>
        <w:tc>
          <w:tcPr>
            <w:tcW w:w="5519" w:type="dxa"/>
            <w:tcBorders>
              <w:top w:val="nil"/>
              <w:left w:val="nil"/>
              <w:bottom w:val="nil"/>
              <w:right w:val="nil"/>
            </w:tcBorders>
            <w:shd w:val="clear" w:color="000000" w:fill="FFFFFF"/>
            <w:noWrap/>
            <w:vAlign w:val="center"/>
            <w:hideMark/>
          </w:tcPr>
          <w:p w:rsidR="003554AB" w:rsidRPr="003D7D24" w:rsidRDefault="003554AB" w:rsidP="001E66F6">
            <w:pPr>
              <w:rPr>
                <w:rFonts w:asciiTheme="minorHAnsi" w:hAnsiTheme="minorHAnsi" w:cstheme="minorHAnsi"/>
                <w:szCs w:val="22"/>
              </w:rPr>
            </w:pPr>
            <w:r w:rsidRPr="003D7D24">
              <w:rPr>
                <w:rFonts w:asciiTheme="minorHAnsi" w:hAnsiTheme="minorHAnsi" w:cstheme="minorHAnsi"/>
                <w:color w:val="000000"/>
                <w:szCs w:val="22"/>
              </w:rPr>
              <w:t>Постъпления от предоставени заеми</w:t>
            </w:r>
          </w:p>
        </w:tc>
        <w:tc>
          <w:tcPr>
            <w:tcW w:w="1246" w:type="dxa"/>
            <w:tcBorders>
              <w:top w:val="nil"/>
              <w:left w:val="nil"/>
              <w:bottom w:val="nil"/>
              <w:right w:val="nil"/>
            </w:tcBorders>
            <w:shd w:val="clear" w:color="000000" w:fill="FFFFFF"/>
            <w:noWrap/>
            <w:vAlign w:val="center"/>
            <w:hideMark/>
          </w:tcPr>
          <w:p w:rsidR="003554AB" w:rsidRPr="003D7D24" w:rsidRDefault="003554AB" w:rsidP="001E66F6">
            <w:pPr>
              <w:jc w:val="center"/>
              <w:rPr>
                <w:rFonts w:asciiTheme="minorHAnsi" w:hAnsiTheme="minorHAnsi" w:cstheme="minorHAnsi"/>
                <w:color w:val="000000"/>
                <w:szCs w:val="22"/>
              </w:rPr>
            </w:pPr>
          </w:p>
        </w:tc>
        <w:tc>
          <w:tcPr>
            <w:tcW w:w="1369" w:type="dxa"/>
            <w:tcBorders>
              <w:top w:val="nil"/>
              <w:left w:val="nil"/>
              <w:bottom w:val="nil"/>
              <w:right w:val="nil"/>
            </w:tcBorders>
            <w:shd w:val="clear" w:color="000000" w:fill="FFFFFF"/>
            <w:noWrap/>
            <w:vAlign w:val="center"/>
            <w:hideMark/>
          </w:tcPr>
          <w:p w:rsidR="003554AB" w:rsidRPr="003D7D24" w:rsidRDefault="00E25922" w:rsidP="002F70AD">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3 469</w:t>
            </w:r>
          </w:p>
        </w:tc>
        <w:tc>
          <w:tcPr>
            <w:tcW w:w="1403" w:type="dxa"/>
            <w:tcBorders>
              <w:top w:val="nil"/>
              <w:left w:val="nil"/>
              <w:bottom w:val="nil"/>
              <w:right w:val="nil"/>
            </w:tcBorders>
            <w:shd w:val="clear" w:color="000000" w:fill="FFFFFF"/>
            <w:noWrap/>
            <w:vAlign w:val="center"/>
            <w:hideMark/>
          </w:tcPr>
          <w:p w:rsidR="003554AB" w:rsidRPr="00F469C4" w:rsidRDefault="00F469C4" w:rsidP="000709F5">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226</w:t>
            </w:r>
          </w:p>
        </w:tc>
      </w:tr>
      <w:tr w:rsidR="00B96CBB" w:rsidRPr="003D7D24" w:rsidTr="00824096">
        <w:trPr>
          <w:trHeight w:val="299"/>
        </w:trPr>
        <w:tc>
          <w:tcPr>
            <w:tcW w:w="5519" w:type="dxa"/>
            <w:tcBorders>
              <w:top w:val="nil"/>
              <w:left w:val="nil"/>
              <w:bottom w:val="nil"/>
              <w:right w:val="nil"/>
            </w:tcBorders>
            <w:shd w:val="clear" w:color="000000" w:fill="FFFFFF"/>
            <w:noWrap/>
            <w:vAlign w:val="center"/>
            <w:hideMark/>
          </w:tcPr>
          <w:p w:rsidR="00B96CBB" w:rsidRPr="003D7D24" w:rsidRDefault="00B96CBB" w:rsidP="000709F5">
            <w:pPr>
              <w:rPr>
                <w:rFonts w:asciiTheme="minorHAnsi" w:hAnsiTheme="minorHAnsi" w:cstheme="minorHAnsi"/>
                <w:color w:val="000000"/>
                <w:szCs w:val="22"/>
              </w:rPr>
            </w:pPr>
            <w:r w:rsidRPr="003D7D24">
              <w:rPr>
                <w:rFonts w:asciiTheme="minorHAnsi" w:hAnsiTheme="minorHAnsi" w:cstheme="minorHAnsi"/>
                <w:szCs w:val="22"/>
              </w:rPr>
              <w:t>Покупка на инвестиции</w:t>
            </w:r>
          </w:p>
        </w:tc>
        <w:tc>
          <w:tcPr>
            <w:tcW w:w="1246" w:type="dxa"/>
            <w:tcBorders>
              <w:top w:val="nil"/>
              <w:left w:val="nil"/>
              <w:bottom w:val="nil"/>
              <w:right w:val="nil"/>
            </w:tcBorders>
            <w:shd w:val="clear" w:color="000000" w:fill="FFFFFF"/>
            <w:noWrap/>
            <w:vAlign w:val="center"/>
            <w:hideMark/>
          </w:tcPr>
          <w:p w:rsidR="00B96CBB" w:rsidRPr="003D7D24" w:rsidRDefault="00B96CBB" w:rsidP="000709F5">
            <w:pPr>
              <w:jc w:val="center"/>
              <w:rPr>
                <w:rFonts w:asciiTheme="minorHAnsi" w:hAnsiTheme="minorHAnsi" w:cstheme="minorHAnsi"/>
                <w:color w:val="000000"/>
                <w:szCs w:val="22"/>
              </w:rPr>
            </w:pPr>
          </w:p>
        </w:tc>
        <w:tc>
          <w:tcPr>
            <w:tcW w:w="1369" w:type="dxa"/>
            <w:tcBorders>
              <w:top w:val="nil"/>
              <w:left w:val="nil"/>
              <w:bottom w:val="nil"/>
              <w:right w:val="nil"/>
            </w:tcBorders>
            <w:shd w:val="clear" w:color="000000" w:fill="FFFFFF"/>
            <w:noWrap/>
            <w:vAlign w:val="center"/>
            <w:hideMark/>
          </w:tcPr>
          <w:p w:rsidR="00B96CBB" w:rsidRPr="003D7D24" w:rsidRDefault="00E43B32" w:rsidP="000709F5">
            <w:pPr>
              <w:jc w:val="right"/>
              <w:rPr>
                <w:rFonts w:asciiTheme="minorHAnsi" w:hAnsiTheme="minorHAnsi" w:cstheme="minorHAnsi"/>
                <w:color w:val="000000"/>
                <w:szCs w:val="22"/>
              </w:rPr>
            </w:pPr>
            <w:r>
              <w:rPr>
                <w:rFonts w:asciiTheme="minorHAnsi" w:hAnsiTheme="minorHAnsi" w:cstheme="minorHAnsi"/>
                <w:color w:val="000000"/>
                <w:szCs w:val="22"/>
              </w:rPr>
              <w:t>-</w:t>
            </w:r>
          </w:p>
        </w:tc>
        <w:tc>
          <w:tcPr>
            <w:tcW w:w="1403" w:type="dxa"/>
            <w:tcBorders>
              <w:top w:val="nil"/>
              <w:left w:val="nil"/>
              <w:bottom w:val="nil"/>
              <w:right w:val="nil"/>
            </w:tcBorders>
            <w:shd w:val="clear" w:color="000000" w:fill="FFFFFF"/>
            <w:noWrap/>
            <w:vAlign w:val="center"/>
            <w:hideMark/>
          </w:tcPr>
          <w:p w:rsidR="00B96CBB" w:rsidRPr="00F469C4" w:rsidRDefault="00F469C4" w:rsidP="000709F5">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(3)</w:t>
            </w:r>
          </w:p>
        </w:tc>
      </w:tr>
      <w:tr w:rsidR="00B96CBB" w:rsidRPr="003D7D24" w:rsidTr="00824096">
        <w:trPr>
          <w:trHeight w:val="299"/>
        </w:trPr>
        <w:tc>
          <w:tcPr>
            <w:tcW w:w="5519" w:type="dxa"/>
            <w:tcBorders>
              <w:top w:val="nil"/>
              <w:left w:val="nil"/>
              <w:bottom w:val="nil"/>
              <w:right w:val="nil"/>
            </w:tcBorders>
            <w:shd w:val="clear" w:color="000000" w:fill="FFFFFF"/>
            <w:noWrap/>
            <w:vAlign w:val="center"/>
            <w:hideMark/>
          </w:tcPr>
          <w:p w:rsidR="00B96CBB" w:rsidRPr="003D7D24" w:rsidRDefault="00B96CBB" w:rsidP="00B96CBB">
            <w:pPr>
              <w:rPr>
                <w:rFonts w:asciiTheme="minorHAnsi" w:hAnsiTheme="minorHAnsi" w:cstheme="minorHAnsi"/>
                <w:color w:val="000000"/>
                <w:szCs w:val="22"/>
              </w:rPr>
            </w:pPr>
            <w:r w:rsidRPr="003D7D24">
              <w:rPr>
                <w:rFonts w:asciiTheme="minorHAnsi" w:hAnsiTheme="minorHAnsi" w:cstheme="minorHAnsi"/>
                <w:szCs w:val="22"/>
              </w:rPr>
              <w:t>Постъпления от продажба на инвестиции</w:t>
            </w:r>
          </w:p>
        </w:tc>
        <w:tc>
          <w:tcPr>
            <w:tcW w:w="1246" w:type="dxa"/>
            <w:tcBorders>
              <w:top w:val="nil"/>
              <w:left w:val="nil"/>
              <w:bottom w:val="nil"/>
              <w:right w:val="nil"/>
            </w:tcBorders>
            <w:shd w:val="clear" w:color="000000" w:fill="FFFFFF"/>
            <w:noWrap/>
            <w:vAlign w:val="center"/>
            <w:hideMark/>
          </w:tcPr>
          <w:p w:rsidR="00B96CBB" w:rsidRPr="003D7D24" w:rsidRDefault="00B96CBB" w:rsidP="001E66F6">
            <w:pPr>
              <w:jc w:val="center"/>
              <w:rPr>
                <w:rFonts w:asciiTheme="minorHAnsi" w:hAnsiTheme="minorHAnsi" w:cstheme="minorHAnsi"/>
                <w:color w:val="000000"/>
                <w:szCs w:val="22"/>
              </w:rPr>
            </w:pPr>
          </w:p>
        </w:tc>
        <w:tc>
          <w:tcPr>
            <w:tcW w:w="1369" w:type="dxa"/>
            <w:tcBorders>
              <w:top w:val="nil"/>
              <w:left w:val="nil"/>
              <w:bottom w:val="nil"/>
              <w:right w:val="nil"/>
            </w:tcBorders>
            <w:shd w:val="clear" w:color="000000" w:fill="FFFFFF"/>
            <w:noWrap/>
            <w:vAlign w:val="center"/>
            <w:hideMark/>
          </w:tcPr>
          <w:p w:rsidR="00B96CBB" w:rsidRPr="003D7D24" w:rsidRDefault="007C3E70" w:rsidP="00B96CBB">
            <w:pPr>
              <w:jc w:val="right"/>
              <w:rPr>
                <w:rFonts w:asciiTheme="minorHAnsi" w:hAnsiTheme="minorHAnsi" w:cstheme="minorHAnsi"/>
                <w:color w:val="000000"/>
                <w:szCs w:val="22"/>
              </w:rPr>
            </w:pPr>
            <w:r>
              <w:rPr>
                <w:rFonts w:asciiTheme="minorHAnsi" w:hAnsiTheme="minorHAnsi" w:cstheme="minorHAnsi"/>
                <w:color w:val="000000"/>
                <w:szCs w:val="22"/>
              </w:rPr>
              <w:t>-</w:t>
            </w:r>
          </w:p>
        </w:tc>
        <w:tc>
          <w:tcPr>
            <w:tcW w:w="1403" w:type="dxa"/>
            <w:tcBorders>
              <w:top w:val="nil"/>
              <w:left w:val="nil"/>
              <w:bottom w:val="nil"/>
              <w:right w:val="nil"/>
            </w:tcBorders>
            <w:shd w:val="clear" w:color="000000" w:fill="FFFFFF"/>
            <w:noWrap/>
            <w:vAlign w:val="center"/>
            <w:hideMark/>
          </w:tcPr>
          <w:p w:rsidR="00B96CBB" w:rsidRPr="00F469C4" w:rsidRDefault="00F469C4" w:rsidP="000709F5">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51</w:t>
            </w:r>
          </w:p>
        </w:tc>
      </w:tr>
      <w:tr w:rsidR="00B96CBB" w:rsidRPr="003D7D24" w:rsidTr="00824096">
        <w:trPr>
          <w:trHeight w:val="299"/>
        </w:trPr>
        <w:tc>
          <w:tcPr>
            <w:tcW w:w="5519" w:type="dxa"/>
            <w:tcBorders>
              <w:top w:val="nil"/>
              <w:left w:val="nil"/>
              <w:bottom w:val="nil"/>
              <w:right w:val="nil"/>
            </w:tcBorders>
            <w:shd w:val="clear" w:color="000000" w:fill="FFFFFF"/>
            <w:noWrap/>
            <w:vAlign w:val="center"/>
            <w:hideMark/>
          </w:tcPr>
          <w:p w:rsidR="00B96CBB" w:rsidRPr="003D7D24" w:rsidRDefault="00B96CBB" w:rsidP="00E726F1">
            <w:pPr>
              <w:rPr>
                <w:rFonts w:asciiTheme="minorHAnsi" w:hAnsiTheme="minorHAnsi" w:cstheme="minorHAnsi"/>
                <w:color w:val="000000"/>
                <w:szCs w:val="22"/>
              </w:rPr>
            </w:pPr>
            <w:r w:rsidRPr="003D7D24">
              <w:rPr>
                <w:rFonts w:asciiTheme="minorHAnsi" w:hAnsiTheme="minorHAnsi" w:cstheme="minorHAnsi"/>
                <w:color w:val="000000"/>
                <w:szCs w:val="22"/>
              </w:rPr>
              <w:t>Други плащания от инвестиционна дейност</w:t>
            </w:r>
          </w:p>
        </w:tc>
        <w:tc>
          <w:tcPr>
            <w:tcW w:w="1246" w:type="dxa"/>
            <w:tcBorders>
              <w:top w:val="nil"/>
              <w:left w:val="nil"/>
              <w:bottom w:val="nil"/>
              <w:right w:val="nil"/>
            </w:tcBorders>
            <w:shd w:val="clear" w:color="000000" w:fill="FFFFFF"/>
            <w:noWrap/>
            <w:vAlign w:val="center"/>
            <w:hideMark/>
          </w:tcPr>
          <w:p w:rsidR="00B96CBB" w:rsidRPr="003D7D24" w:rsidRDefault="00B96CB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B96CBB" w:rsidRPr="003D7D24" w:rsidRDefault="007C3E70" w:rsidP="00E726F1">
            <w:pPr>
              <w:jc w:val="right"/>
              <w:rPr>
                <w:rFonts w:asciiTheme="minorHAnsi" w:hAnsiTheme="minorHAnsi" w:cstheme="minorHAnsi"/>
                <w:color w:val="000000"/>
                <w:szCs w:val="22"/>
              </w:rPr>
            </w:pPr>
            <w:r>
              <w:rPr>
                <w:rFonts w:asciiTheme="minorHAnsi" w:hAnsiTheme="minorHAnsi" w:cstheme="minorHAnsi"/>
                <w:color w:val="000000"/>
                <w:szCs w:val="22"/>
              </w:rPr>
              <w:t>-</w:t>
            </w:r>
          </w:p>
        </w:tc>
        <w:tc>
          <w:tcPr>
            <w:tcW w:w="1403" w:type="dxa"/>
            <w:tcBorders>
              <w:top w:val="nil"/>
              <w:left w:val="nil"/>
              <w:bottom w:val="nil"/>
              <w:right w:val="nil"/>
            </w:tcBorders>
            <w:shd w:val="clear" w:color="000000" w:fill="FFFFFF"/>
            <w:noWrap/>
            <w:vAlign w:val="center"/>
            <w:hideMark/>
          </w:tcPr>
          <w:p w:rsidR="00B96CBB" w:rsidRPr="00F469C4" w:rsidRDefault="00F469C4" w:rsidP="000709F5">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1 200</w:t>
            </w:r>
          </w:p>
        </w:tc>
      </w:tr>
      <w:tr w:rsidR="00E25922" w:rsidRPr="003D7D24" w:rsidTr="00824096">
        <w:trPr>
          <w:trHeight w:val="299"/>
        </w:trPr>
        <w:tc>
          <w:tcPr>
            <w:tcW w:w="5519" w:type="dxa"/>
            <w:tcBorders>
              <w:top w:val="nil"/>
              <w:left w:val="nil"/>
              <w:bottom w:val="nil"/>
              <w:right w:val="nil"/>
            </w:tcBorders>
            <w:shd w:val="clear" w:color="000000" w:fill="FFFFFF"/>
            <w:noWrap/>
            <w:vAlign w:val="center"/>
          </w:tcPr>
          <w:p w:rsidR="00E25922" w:rsidRPr="00E25922" w:rsidRDefault="00E25922" w:rsidP="00E726F1">
            <w:pPr>
              <w:rPr>
                <w:rFonts w:asciiTheme="minorHAnsi" w:hAnsiTheme="minorHAnsi" w:cstheme="minorHAnsi"/>
                <w:color w:val="000000"/>
                <w:szCs w:val="22"/>
              </w:rPr>
            </w:pPr>
            <w:r>
              <w:rPr>
                <w:rFonts w:asciiTheme="minorHAnsi" w:hAnsiTheme="minorHAnsi" w:cstheme="minorHAnsi"/>
                <w:color w:val="000000"/>
                <w:szCs w:val="22"/>
              </w:rPr>
              <w:t>Постъпления от лихви предоставени заеми</w:t>
            </w:r>
          </w:p>
        </w:tc>
        <w:tc>
          <w:tcPr>
            <w:tcW w:w="1246" w:type="dxa"/>
            <w:tcBorders>
              <w:top w:val="nil"/>
              <w:left w:val="nil"/>
              <w:bottom w:val="nil"/>
              <w:right w:val="nil"/>
            </w:tcBorders>
            <w:shd w:val="clear" w:color="000000" w:fill="FFFFFF"/>
            <w:noWrap/>
            <w:vAlign w:val="center"/>
          </w:tcPr>
          <w:p w:rsidR="00E25922" w:rsidRPr="003D7D24" w:rsidRDefault="00E25922" w:rsidP="001E66F6">
            <w:pPr>
              <w:jc w:val="center"/>
              <w:rPr>
                <w:rFonts w:asciiTheme="minorHAnsi" w:hAnsiTheme="minorHAnsi" w:cstheme="minorHAnsi"/>
                <w:color w:val="000000"/>
                <w:szCs w:val="22"/>
              </w:rPr>
            </w:pPr>
          </w:p>
        </w:tc>
        <w:tc>
          <w:tcPr>
            <w:tcW w:w="1369" w:type="dxa"/>
            <w:tcBorders>
              <w:top w:val="nil"/>
              <w:left w:val="nil"/>
              <w:bottom w:val="nil"/>
              <w:right w:val="nil"/>
            </w:tcBorders>
            <w:shd w:val="clear" w:color="000000" w:fill="FFFFFF"/>
            <w:noWrap/>
            <w:vAlign w:val="center"/>
          </w:tcPr>
          <w:p w:rsidR="00E25922" w:rsidRPr="003D7D24" w:rsidRDefault="007C3E70" w:rsidP="00E726F1">
            <w:pPr>
              <w:jc w:val="right"/>
              <w:rPr>
                <w:rFonts w:asciiTheme="minorHAnsi" w:hAnsiTheme="minorHAnsi" w:cstheme="minorHAnsi"/>
                <w:color w:val="000000"/>
                <w:szCs w:val="22"/>
              </w:rPr>
            </w:pPr>
            <w:r>
              <w:rPr>
                <w:rFonts w:asciiTheme="minorHAnsi" w:hAnsiTheme="minorHAnsi" w:cstheme="minorHAnsi"/>
                <w:color w:val="000000"/>
                <w:szCs w:val="22"/>
              </w:rPr>
              <w:t>71</w:t>
            </w:r>
          </w:p>
        </w:tc>
        <w:tc>
          <w:tcPr>
            <w:tcW w:w="1403" w:type="dxa"/>
            <w:tcBorders>
              <w:top w:val="nil"/>
              <w:left w:val="nil"/>
              <w:bottom w:val="nil"/>
              <w:right w:val="nil"/>
            </w:tcBorders>
            <w:shd w:val="clear" w:color="000000" w:fill="FFFFFF"/>
            <w:noWrap/>
            <w:vAlign w:val="center"/>
          </w:tcPr>
          <w:p w:rsidR="00E25922" w:rsidRPr="00E25922" w:rsidRDefault="007C3E70" w:rsidP="000709F5">
            <w:pPr>
              <w:jc w:val="right"/>
              <w:rPr>
                <w:rFonts w:asciiTheme="minorHAnsi" w:hAnsiTheme="minorHAnsi" w:cstheme="minorHAnsi"/>
                <w:color w:val="000000"/>
                <w:szCs w:val="22"/>
                <w:lang w:val="ru-RU"/>
              </w:rPr>
            </w:pPr>
            <w:r>
              <w:rPr>
                <w:rFonts w:asciiTheme="minorHAnsi" w:hAnsiTheme="minorHAnsi" w:cstheme="minorHAnsi"/>
                <w:color w:val="000000"/>
                <w:szCs w:val="22"/>
                <w:lang w:val="ru-RU"/>
              </w:rPr>
              <w:t>-</w:t>
            </w:r>
          </w:p>
        </w:tc>
      </w:tr>
      <w:tr w:rsidR="00B96CBB" w:rsidRPr="003D7D24" w:rsidTr="00824096">
        <w:trPr>
          <w:trHeight w:val="299"/>
        </w:trPr>
        <w:tc>
          <w:tcPr>
            <w:tcW w:w="5519" w:type="dxa"/>
            <w:tcBorders>
              <w:top w:val="nil"/>
              <w:left w:val="nil"/>
              <w:bottom w:val="nil"/>
              <w:right w:val="nil"/>
            </w:tcBorders>
            <w:shd w:val="clear" w:color="000000" w:fill="FFFFFF"/>
            <w:noWrap/>
            <w:vAlign w:val="center"/>
            <w:hideMark/>
          </w:tcPr>
          <w:p w:rsidR="00B96CBB" w:rsidRPr="003D7D24" w:rsidRDefault="00B96CBB" w:rsidP="001E66F6">
            <w:pPr>
              <w:rPr>
                <w:rFonts w:asciiTheme="minorHAnsi" w:hAnsiTheme="minorHAnsi" w:cstheme="minorHAnsi"/>
                <w:b/>
                <w:bCs/>
                <w:color w:val="000000"/>
                <w:szCs w:val="22"/>
              </w:rPr>
            </w:pPr>
            <w:r w:rsidRPr="003D7D24">
              <w:rPr>
                <w:rFonts w:asciiTheme="minorHAnsi" w:hAnsiTheme="minorHAnsi" w:cstheme="minorHAnsi"/>
                <w:b/>
                <w:bCs/>
                <w:color w:val="000000"/>
                <w:szCs w:val="22"/>
              </w:rPr>
              <w:t>Нетен паричен поток от инвестиционна дейност</w:t>
            </w:r>
          </w:p>
        </w:tc>
        <w:tc>
          <w:tcPr>
            <w:tcW w:w="1246" w:type="dxa"/>
            <w:tcBorders>
              <w:top w:val="nil"/>
              <w:left w:val="nil"/>
              <w:bottom w:val="nil"/>
              <w:right w:val="nil"/>
            </w:tcBorders>
            <w:shd w:val="clear" w:color="000000" w:fill="FFFFFF"/>
            <w:noWrap/>
            <w:vAlign w:val="center"/>
            <w:hideMark/>
          </w:tcPr>
          <w:p w:rsidR="00B96CBB" w:rsidRPr="003D7D24" w:rsidRDefault="00B96CBB" w:rsidP="001E66F6">
            <w:pPr>
              <w:jc w:val="center"/>
              <w:rPr>
                <w:rFonts w:asciiTheme="minorHAnsi" w:hAnsiTheme="minorHAnsi" w:cstheme="minorHAnsi"/>
                <w:b/>
                <w:bCs/>
                <w:color w:val="000000"/>
                <w:szCs w:val="22"/>
              </w:rPr>
            </w:pPr>
            <w:r w:rsidRPr="003D7D24">
              <w:rPr>
                <w:rFonts w:asciiTheme="minorHAnsi" w:hAnsiTheme="minorHAnsi" w:cstheme="minorHAnsi"/>
                <w:b/>
                <w:bCs/>
                <w:color w:val="000000"/>
                <w:szCs w:val="22"/>
              </w:rPr>
              <w:t> </w:t>
            </w:r>
          </w:p>
        </w:tc>
        <w:tc>
          <w:tcPr>
            <w:tcW w:w="1369" w:type="dxa"/>
            <w:tcBorders>
              <w:top w:val="single" w:sz="8" w:space="0" w:color="auto"/>
              <w:left w:val="nil"/>
              <w:bottom w:val="single" w:sz="8" w:space="0" w:color="auto"/>
              <w:right w:val="nil"/>
            </w:tcBorders>
            <w:shd w:val="clear" w:color="000000" w:fill="FFFFFF"/>
            <w:noWrap/>
            <w:vAlign w:val="center"/>
            <w:hideMark/>
          </w:tcPr>
          <w:p w:rsidR="00B96CBB" w:rsidRPr="003D7D24" w:rsidRDefault="004F04F1" w:rsidP="00157D75">
            <w:pPr>
              <w:jc w:val="right"/>
              <w:rPr>
                <w:rFonts w:asciiTheme="minorHAnsi" w:hAnsiTheme="minorHAnsi" w:cstheme="minorHAnsi"/>
                <w:b/>
                <w:bCs/>
                <w:color w:val="000000"/>
                <w:szCs w:val="22"/>
              </w:rPr>
            </w:pPr>
            <w:r w:rsidRPr="003D7D24">
              <w:rPr>
                <w:rFonts w:asciiTheme="minorHAnsi" w:hAnsiTheme="minorHAnsi" w:cstheme="minorHAnsi"/>
                <w:b/>
                <w:bCs/>
                <w:color w:val="000000"/>
                <w:szCs w:val="22"/>
              </w:rPr>
              <w:t>1 2</w:t>
            </w:r>
            <w:r w:rsidR="00157D75">
              <w:rPr>
                <w:rFonts w:asciiTheme="minorHAnsi" w:hAnsiTheme="minorHAnsi" w:cstheme="minorHAnsi"/>
                <w:b/>
                <w:bCs/>
                <w:color w:val="000000"/>
                <w:szCs w:val="22"/>
              </w:rPr>
              <w:t>23</w:t>
            </w:r>
          </w:p>
        </w:tc>
        <w:tc>
          <w:tcPr>
            <w:tcW w:w="1403" w:type="dxa"/>
            <w:tcBorders>
              <w:top w:val="single" w:sz="8" w:space="0" w:color="auto"/>
              <w:left w:val="nil"/>
              <w:bottom w:val="single" w:sz="8" w:space="0" w:color="auto"/>
              <w:right w:val="nil"/>
            </w:tcBorders>
            <w:shd w:val="clear" w:color="000000" w:fill="FFFFFF"/>
            <w:noWrap/>
            <w:vAlign w:val="center"/>
            <w:hideMark/>
          </w:tcPr>
          <w:p w:rsidR="00B96CBB" w:rsidRPr="00F469C4" w:rsidRDefault="00F469C4" w:rsidP="000709F5">
            <w:pPr>
              <w:jc w:val="right"/>
              <w:rPr>
                <w:rFonts w:asciiTheme="minorHAnsi" w:hAnsiTheme="minorHAnsi" w:cstheme="minorHAnsi"/>
                <w:b/>
                <w:bCs/>
                <w:color w:val="000000"/>
                <w:szCs w:val="22"/>
                <w:lang w:val="en-US"/>
              </w:rPr>
            </w:pPr>
            <w:r>
              <w:rPr>
                <w:rFonts w:asciiTheme="minorHAnsi" w:hAnsiTheme="minorHAnsi" w:cstheme="minorHAnsi"/>
                <w:b/>
                <w:bCs/>
                <w:color w:val="000000"/>
                <w:szCs w:val="22"/>
                <w:lang w:val="en-US"/>
              </w:rPr>
              <w:t>1 245</w:t>
            </w:r>
          </w:p>
        </w:tc>
      </w:tr>
      <w:tr w:rsidR="00B96CBB" w:rsidRPr="003D7D24" w:rsidTr="00824096">
        <w:trPr>
          <w:trHeight w:val="287"/>
        </w:trPr>
        <w:tc>
          <w:tcPr>
            <w:tcW w:w="5519" w:type="dxa"/>
            <w:tcBorders>
              <w:top w:val="nil"/>
              <w:left w:val="nil"/>
              <w:bottom w:val="nil"/>
              <w:right w:val="nil"/>
            </w:tcBorders>
            <w:shd w:val="clear" w:color="000000" w:fill="FFFFFF"/>
            <w:noWrap/>
            <w:vAlign w:val="center"/>
            <w:hideMark/>
          </w:tcPr>
          <w:p w:rsidR="00B96CBB" w:rsidRPr="003D7D24" w:rsidRDefault="00B96CBB" w:rsidP="001E66F6">
            <w:pPr>
              <w:rPr>
                <w:rFonts w:asciiTheme="minorHAnsi" w:hAnsiTheme="minorHAnsi" w:cstheme="minorHAnsi"/>
                <w:b/>
                <w:bCs/>
                <w:color w:val="000000"/>
                <w:szCs w:val="22"/>
              </w:rPr>
            </w:pPr>
            <w:r w:rsidRPr="003D7D24">
              <w:rPr>
                <w:rFonts w:asciiTheme="minorHAnsi" w:hAnsiTheme="minorHAnsi" w:cstheme="minorHAnsi"/>
                <w:b/>
                <w:bCs/>
                <w:color w:val="000000"/>
                <w:szCs w:val="22"/>
              </w:rPr>
              <w:t> </w:t>
            </w:r>
          </w:p>
        </w:tc>
        <w:tc>
          <w:tcPr>
            <w:tcW w:w="1246" w:type="dxa"/>
            <w:tcBorders>
              <w:top w:val="nil"/>
              <w:left w:val="nil"/>
              <w:bottom w:val="nil"/>
              <w:right w:val="nil"/>
            </w:tcBorders>
            <w:shd w:val="clear" w:color="000000" w:fill="FFFFFF"/>
            <w:noWrap/>
            <w:vAlign w:val="center"/>
            <w:hideMark/>
          </w:tcPr>
          <w:p w:rsidR="00B96CBB" w:rsidRPr="003D7D24" w:rsidRDefault="00B96CB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B96CBB" w:rsidRPr="003D7D24" w:rsidRDefault="00B96CBB" w:rsidP="001E66F6">
            <w:pPr>
              <w:jc w:val="right"/>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403" w:type="dxa"/>
            <w:tcBorders>
              <w:top w:val="nil"/>
              <w:left w:val="nil"/>
              <w:bottom w:val="nil"/>
              <w:right w:val="nil"/>
            </w:tcBorders>
            <w:shd w:val="clear" w:color="000000" w:fill="FFFFFF"/>
            <w:noWrap/>
            <w:vAlign w:val="center"/>
            <w:hideMark/>
          </w:tcPr>
          <w:p w:rsidR="00B96CBB" w:rsidRPr="003D7D24" w:rsidRDefault="00B96CBB" w:rsidP="000709F5">
            <w:pPr>
              <w:jc w:val="right"/>
              <w:rPr>
                <w:rFonts w:asciiTheme="minorHAnsi" w:hAnsiTheme="minorHAnsi" w:cstheme="minorHAnsi"/>
                <w:color w:val="000000"/>
                <w:szCs w:val="22"/>
              </w:rPr>
            </w:pPr>
            <w:r w:rsidRPr="003D7D24">
              <w:rPr>
                <w:rFonts w:asciiTheme="minorHAnsi" w:hAnsiTheme="minorHAnsi" w:cstheme="minorHAnsi"/>
                <w:color w:val="000000"/>
                <w:szCs w:val="22"/>
              </w:rPr>
              <w:t> </w:t>
            </w:r>
          </w:p>
        </w:tc>
      </w:tr>
      <w:tr w:rsidR="00B96CBB" w:rsidRPr="003D7D24" w:rsidTr="00824096">
        <w:trPr>
          <w:trHeight w:val="287"/>
        </w:trPr>
        <w:tc>
          <w:tcPr>
            <w:tcW w:w="5519" w:type="dxa"/>
            <w:tcBorders>
              <w:top w:val="nil"/>
              <w:left w:val="nil"/>
              <w:bottom w:val="nil"/>
              <w:right w:val="nil"/>
            </w:tcBorders>
            <w:shd w:val="clear" w:color="000000" w:fill="FFFFFF"/>
            <w:noWrap/>
            <w:vAlign w:val="center"/>
            <w:hideMark/>
          </w:tcPr>
          <w:p w:rsidR="00B96CBB" w:rsidRPr="003D7D24" w:rsidRDefault="00B96CBB" w:rsidP="001E66F6">
            <w:pPr>
              <w:rPr>
                <w:rFonts w:asciiTheme="minorHAnsi" w:hAnsiTheme="minorHAnsi" w:cstheme="minorHAnsi"/>
                <w:b/>
                <w:bCs/>
                <w:color w:val="000000"/>
                <w:szCs w:val="22"/>
              </w:rPr>
            </w:pPr>
            <w:r w:rsidRPr="003D7D24">
              <w:rPr>
                <w:rFonts w:asciiTheme="minorHAnsi" w:hAnsiTheme="minorHAnsi" w:cstheme="minorHAnsi"/>
                <w:b/>
                <w:bCs/>
                <w:color w:val="000000"/>
                <w:szCs w:val="22"/>
              </w:rPr>
              <w:t>Финансова дейност</w:t>
            </w:r>
          </w:p>
        </w:tc>
        <w:tc>
          <w:tcPr>
            <w:tcW w:w="1246" w:type="dxa"/>
            <w:tcBorders>
              <w:top w:val="nil"/>
              <w:left w:val="nil"/>
              <w:bottom w:val="nil"/>
              <w:right w:val="nil"/>
            </w:tcBorders>
            <w:shd w:val="clear" w:color="000000" w:fill="FFFFFF"/>
            <w:noWrap/>
            <w:vAlign w:val="center"/>
            <w:hideMark/>
          </w:tcPr>
          <w:p w:rsidR="00B96CBB" w:rsidRPr="003D7D24" w:rsidRDefault="00B96CB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B96CBB" w:rsidRPr="003D7D24" w:rsidRDefault="00B96CBB" w:rsidP="001E66F6">
            <w:pPr>
              <w:jc w:val="right"/>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403" w:type="dxa"/>
            <w:tcBorders>
              <w:top w:val="nil"/>
              <w:left w:val="nil"/>
              <w:bottom w:val="nil"/>
              <w:right w:val="nil"/>
            </w:tcBorders>
            <w:shd w:val="clear" w:color="000000" w:fill="FFFFFF"/>
            <w:noWrap/>
            <w:vAlign w:val="center"/>
            <w:hideMark/>
          </w:tcPr>
          <w:p w:rsidR="00B96CBB" w:rsidRPr="003D7D24" w:rsidRDefault="00B96CBB" w:rsidP="000709F5">
            <w:pPr>
              <w:jc w:val="right"/>
              <w:rPr>
                <w:rFonts w:asciiTheme="minorHAnsi" w:hAnsiTheme="minorHAnsi" w:cstheme="minorHAnsi"/>
                <w:color w:val="000000"/>
                <w:szCs w:val="22"/>
              </w:rPr>
            </w:pPr>
            <w:r w:rsidRPr="003D7D24">
              <w:rPr>
                <w:rFonts w:asciiTheme="minorHAnsi" w:hAnsiTheme="minorHAnsi" w:cstheme="minorHAnsi"/>
                <w:color w:val="000000"/>
                <w:szCs w:val="22"/>
              </w:rPr>
              <w:t> </w:t>
            </w:r>
          </w:p>
        </w:tc>
      </w:tr>
      <w:tr w:rsidR="00B96CBB" w:rsidRPr="003D7D24" w:rsidTr="00824096">
        <w:trPr>
          <w:trHeight w:val="287"/>
        </w:trPr>
        <w:tc>
          <w:tcPr>
            <w:tcW w:w="5519" w:type="dxa"/>
            <w:tcBorders>
              <w:top w:val="nil"/>
              <w:left w:val="nil"/>
              <w:bottom w:val="nil"/>
              <w:right w:val="nil"/>
            </w:tcBorders>
            <w:shd w:val="clear" w:color="000000" w:fill="FFFFFF"/>
            <w:noWrap/>
            <w:vAlign w:val="center"/>
            <w:hideMark/>
          </w:tcPr>
          <w:p w:rsidR="00B96CBB" w:rsidRPr="003D7D24" w:rsidRDefault="00B96CBB" w:rsidP="0062291D">
            <w:pPr>
              <w:rPr>
                <w:rFonts w:asciiTheme="minorHAnsi" w:hAnsiTheme="minorHAnsi" w:cstheme="minorHAnsi"/>
                <w:color w:val="000000"/>
                <w:szCs w:val="22"/>
              </w:rPr>
            </w:pPr>
            <w:r w:rsidRPr="003D7D24">
              <w:rPr>
                <w:rFonts w:asciiTheme="minorHAnsi" w:hAnsiTheme="minorHAnsi" w:cstheme="minorHAnsi"/>
                <w:color w:val="000000"/>
                <w:szCs w:val="22"/>
              </w:rPr>
              <w:t>Плащания по получени заеми</w:t>
            </w:r>
          </w:p>
        </w:tc>
        <w:tc>
          <w:tcPr>
            <w:tcW w:w="1246" w:type="dxa"/>
            <w:tcBorders>
              <w:top w:val="nil"/>
              <w:left w:val="nil"/>
              <w:bottom w:val="nil"/>
              <w:right w:val="nil"/>
            </w:tcBorders>
            <w:shd w:val="clear" w:color="000000" w:fill="FFFFFF"/>
            <w:noWrap/>
            <w:vAlign w:val="center"/>
            <w:hideMark/>
          </w:tcPr>
          <w:p w:rsidR="00B96CBB" w:rsidRPr="003D7D24" w:rsidRDefault="00B96CB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vAlign w:val="center"/>
            <w:hideMark/>
          </w:tcPr>
          <w:p w:rsidR="00B96CBB" w:rsidRPr="003D7D24" w:rsidRDefault="00B96CBB" w:rsidP="00D125D2">
            <w:pPr>
              <w:jc w:val="right"/>
              <w:rPr>
                <w:rFonts w:asciiTheme="minorHAnsi" w:hAnsiTheme="minorHAnsi" w:cstheme="minorHAnsi"/>
                <w:color w:val="000000"/>
                <w:szCs w:val="22"/>
              </w:rPr>
            </w:pPr>
            <w:r w:rsidRPr="003D7D24">
              <w:rPr>
                <w:rFonts w:asciiTheme="minorHAnsi" w:hAnsiTheme="minorHAnsi" w:cstheme="minorHAnsi"/>
                <w:color w:val="000000"/>
                <w:szCs w:val="22"/>
              </w:rPr>
              <w:t>(</w:t>
            </w:r>
            <w:r w:rsidR="001348C3" w:rsidRPr="003D7D24">
              <w:rPr>
                <w:rFonts w:asciiTheme="minorHAnsi" w:hAnsiTheme="minorHAnsi" w:cstheme="minorHAnsi"/>
                <w:color w:val="000000"/>
                <w:szCs w:val="22"/>
              </w:rPr>
              <w:t>1</w:t>
            </w:r>
            <w:r w:rsidR="00D125D2">
              <w:rPr>
                <w:rFonts w:asciiTheme="minorHAnsi" w:hAnsiTheme="minorHAnsi" w:cstheme="minorHAnsi"/>
                <w:color w:val="000000"/>
                <w:szCs w:val="22"/>
              </w:rPr>
              <w:t xml:space="preserve"> 000</w:t>
            </w:r>
            <w:r w:rsidRPr="003D7D24">
              <w:rPr>
                <w:rFonts w:asciiTheme="minorHAnsi" w:hAnsiTheme="minorHAnsi" w:cstheme="minorHAnsi"/>
                <w:color w:val="000000"/>
                <w:szCs w:val="22"/>
              </w:rPr>
              <w:t>)</w:t>
            </w:r>
          </w:p>
        </w:tc>
        <w:tc>
          <w:tcPr>
            <w:tcW w:w="1403" w:type="dxa"/>
            <w:tcBorders>
              <w:top w:val="nil"/>
              <w:left w:val="nil"/>
              <w:bottom w:val="nil"/>
              <w:right w:val="nil"/>
            </w:tcBorders>
            <w:shd w:val="clear" w:color="000000" w:fill="FFFFFF"/>
            <w:noWrap/>
            <w:vAlign w:val="center"/>
            <w:hideMark/>
          </w:tcPr>
          <w:p w:rsidR="00B96CBB" w:rsidRPr="003D7D24" w:rsidRDefault="00B96CBB" w:rsidP="00263485">
            <w:pPr>
              <w:jc w:val="right"/>
              <w:rPr>
                <w:rFonts w:asciiTheme="minorHAnsi" w:hAnsiTheme="minorHAnsi" w:cstheme="minorHAnsi"/>
                <w:color w:val="000000"/>
                <w:szCs w:val="22"/>
              </w:rPr>
            </w:pPr>
            <w:r w:rsidRPr="003D7D24">
              <w:rPr>
                <w:rFonts w:asciiTheme="minorHAnsi" w:hAnsiTheme="minorHAnsi" w:cstheme="minorHAnsi"/>
                <w:color w:val="000000"/>
                <w:szCs w:val="22"/>
              </w:rPr>
              <w:t>(1</w:t>
            </w:r>
            <w:r w:rsidR="00263485">
              <w:rPr>
                <w:rFonts w:asciiTheme="minorHAnsi" w:hAnsiTheme="minorHAnsi" w:cstheme="minorHAnsi"/>
                <w:color w:val="000000"/>
                <w:szCs w:val="22"/>
                <w:lang w:val="en-US"/>
              </w:rPr>
              <w:t xml:space="preserve"> 208</w:t>
            </w:r>
            <w:r w:rsidRPr="003D7D24">
              <w:rPr>
                <w:rFonts w:asciiTheme="minorHAnsi" w:hAnsiTheme="minorHAnsi" w:cstheme="minorHAnsi"/>
                <w:color w:val="000000"/>
                <w:szCs w:val="22"/>
              </w:rPr>
              <w:t>)</w:t>
            </w:r>
          </w:p>
        </w:tc>
      </w:tr>
      <w:tr w:rsidR="00B96CBB" w:rsidRPr="003D7D24" w:rsidTr="00824096">
        <w:trPr>
          <w:trHeight w:val="287"/>
        </w:trPr>
        <w:tc>
          <w:tcPr>
            <w:tcW w:w="5519" w:type="dxa"/>
            <w:tcBorders>
              <w:top w:val="nil"/>
              <w:left w:val="nil"/>
              <w:bottom w:val="nil"/>
              <w:right w:val="nil"/>
            </w:tcBorders>
            <w:shd w:val="clear" w:color="000000" w:fill="FFFFFF"/>
            <w:noWrap/>
            <w:vAlign w:val="center"/>
            <w:hideMark/>
          </w:tcPr>
          <w:p w:rsidR="00B96CBB" w:rsidRPr="003D7D24" w:rsidRDefault="00B96CBB" w:rsidP="001E66F6">
            <w:pPr>
              <w:rPr>
                <w:rFonts w:asciiTheme="minorHAnsi" w:hAnsiTheme="minorHAnsi" w:cstheme="minorHAnsi"/>
                <w:color w:val="000000"/>
                <w:szCs w:val="22"/>
              </w:rPr>
            </w:pPr>
            <w:r w:rsidRPr="003D7D24">
              <w:rPr>
                <w:rFonts w:asciiTheme="minorHAnsi" w:hAnsiTheme="minorHAnsi" w:cstheme="minorHAnsi"/>
                <w:color w:val="000000"/>
                <w:szCs w:val="22"/>
              </w:rPr>
              <w:t>Плащания на лихви</w:t>
            </w:r>
          </w:p>
        </w:tc>
        <w:tc>
          <w:tcPr>
            <w:tcW w:w="1246" w:type="dxa"/>
            <w:tcBorders>
              <w:top w:val="nil"/>
              <w:left w:val="nil"/>
              <w:bottom w:val="nil"/>
              <w:right w:val="nil"/>
            </w:tcBorders>
            <w:shd w:val="clear" w:color="000000" w:fill="FFFFFF"/>
            <w:noWrap/>
            <w:vAlign w:val="center"/>
            <w:hideMark/>
          </w:tcPr>
          <w:p w:rsidR="00B96CBB" w:rsidRPr="003D7D24" w:rsidRDefault="00B96CBB" w:rsidP="00335A43">
            <w:pPr>
              <w:jc w:val="right"/>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hideMark/>
          </w:tcPr>
          <w:p w:rsidR="00B96CBB" w:rsidRPr="003D7D24" w:rsidRDefault="00B96CBB" w:rsidP="00D125D2">
            <w:pPr>
              <w:autoSpaceDE w:val="0"/>
              <w:jc w:val="right"/>
              <w:rPr>
                <w:rFonts w:asciiTheme="minorHAnsi" w:hAnsiTheme="minorHAnsi" w:cstheme="minorHAnsi"/>
                <w:color w:val="000000"/>
                <w:szCs w:val="22"/>
              </w:rPr>
            </w:pPr>
            <w:r w:rsidRPr="003D7D24">
              <w:rPr>
                <w:rFonts w:asciiTheme="minorHAnsi" w:hAnsiTheme="minorHAnsi" w:cstheme="minorHAnsi"/>
                <w:color w:val="000000"/>
                <w:szCs w:val="22"/>
              </w:rPr>
              <w:t>(</w:t>
            </w:r>
            <w:r w:rsidR="00D125D2">
              <w:rPr>
                <w:rFonts w:asciiTheme="minorHAnsi" w:hAnsiTheme="minorHAnsi" w:cstheme="minorHAnsi"/>
                <w:color w:val="000000"/>
                <w:szCs w:val="22"/>
              </w:rPr>
              <w:t>184</w:t>
            </w:r>
            <w:r w:rsidRPr="003D7D24">
              <w:rPr>
                <w:rFonts w:asciiTheme="minorHAnsi" w:hAnsiTheme="minorHAnsi" w:cstheme="minorHAnsi"/>
                <w:color w:val="000000"/>
                <w:szCs w:val="22"/>
              </w:rPr>
              <w:t>)</w:t>
            </w:r>
          </w:p>
        </w:tc>
        <w:tc>
          <w:tcPr>
            <w:tcW w:w="1403" w:type="dxa"/>
            <w:tcBorders>
              <w:top w:val="nil"/>
              <w:left w:val="nil"/>
              <w:bottom w:val="nil"/>
              <w:right w:val="nil"/>
            </w:tcBorders>
            <w:shd w:val="clear" w:color="000000" w:fill="FFFFFF"/>
            <w:noWrap/>
            <w:hideMark/>
          </w:tcPr>
          <w:p w:rsidR="00B96CBB" w:rsidRPr="003D7D24" w:rsidRDefault="00B96CBB" w:rsidP="00263485">
            <w:pPr>
              <w:autoSpaceDE w:val="0"/>
              <w:jc w:val="right"/>
              <w:rPr>
                <w:rFonts w:asciiTheme="minorHAnsi" w:hAnsiTheme="minorHAnsi" w:cstheme="minorHAnsi"/>
                <w:color w:val="000000"/>
                <w:szCs w:val="22"/>
              </w:rPr>
            </w:pPr>
            <w:r w:rsidRPr="003D7D24">
              <w:rPr>
                <w:rFonts w:asciiTheme="minorHAnsi" w:hAnsiTheme="minorHAnsi" w:cstheme="minorHAnsi"/>
                <w:color w:val="000000"/>
                <w:szCs w:val="22"/>
              </w:rPr>
              <w:t>(</w:t>
            </w:r>
            <w:r w:rsidR="00263485">
              <w:rPr>
                <w:rFonts w:asciiTheme="minorHAnsi" w:hAnsiTheme="minorHAnsi" w:cstheme="minorHAnsi"/>
                <w:color w:val="000000"/>
                <w:szCs w:val="22"/>
                <w:lang w:val="en-US"/>
              </w:rPr>
              <w:t>250</w:t>
            </w:r>
            <w:r w:rsidRPr="003D7D24">
              <w:rPr>
                <w:rFonts w:asciiTheme="minorHAnsi" w:hAnsiTheme="minorHAnsi" w:cstheme="minorHAnsi"/>
                <w:color w:val="000000"/>
                <w:szCs w:val="22"/>
              </w:rPr>
              <w:t>)</w:t>
            </w:r>
          </w:p>
        </w:tc>
      </w:tr>
      <w:tr w:rsidR="00B96CBB" w:rsidRPr="003D7D24" w:rsidTr="00824096">
        <w:trPr>
          <w:trHeight w:val="299"/>
        </w:trPr>
        <w:tc>
          <w:tcPr>
            <w:tcW w:w="5519" w:type="dxa"/>
            <w:tcBorders>
              <w:top w:val="nil"/>
              <w:left w:val="nil"/>
              <w:bottom w:val="nil"/>
              <w:right w:val="nil"/>
            </w:tcBorders>
            <w:shd w:val="clear" w:color="000000" w:fill="FFFFFF"/>
            <w:noWrap/>
            <w:vAlign w:val="center"/>
            <w:hideMark/>
          </w:tcPr>
          <w:p w:rsidR="00B96CBB" w:rsidRPr="003D7D24" w:rsidRDefault="00B96CBB" w:rsidP="001E66F6">
            <w:pPr>
              <w:rPr>
                <w:rFonts w:asciiTheme="minorHAnsi" w:hAnsiTheme="minorHAnsi" w:cstheme="minorHAnsi"/>
                <w:color w:val="000000"/>
                <w:szCs w:val="22"/>
              </w:rPr>
            </w:pPr>
            <w:r w:rsidRPr="003D7D24">
              <w:rPr>
                <w:rFonts w:asciiTheme="minorHAnsi" w:hAnsiTheme="minorHAnsi" w:cstheme="minorHAnsi"/>
                <w:color w:val="000000"/>
                <w:szCs w:val="22"/>
              </w:rPr>
              <w:t>Други плащания за финансова дейност</w:t>
            </w:r>
          </w:p>
        </w:tc>
        <w:tc>
          <w:tcPr>
            <w:tcW w:w="1246" w:type="dxa"/>
            <w:tcBorders>
              <w:top w:val="nil"/>
              <w:left w:val="nil"/>
              <w:bottom w:val="nil"/>
              <w:right w:val="nil"/>
            </w:tcBorders>
            <w:shd w:val="clear" w:color="000000" w:fill="FFFFFF"/>
            <w:noWrap/>
            <w:vAlign w:val="center"/>
            <w:hideMark/>
          </w:tcPr>
          <w:p w:rsidR="00B96CBB" w:rsidRPr="003D7D24" w:rsidRDefault="00B96CB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nil"/>
              <w:right w:val="nil"/>
            </w:tcBorders>
            <w:shd w:val="clear" w:color="000000" w:fill="FFFFFF"/>
            <w:noWrap/>
            <w:hideMark/>
          </w:tcPr>
          <w:p w:rsidR="00B96CBB" w:rsidRPr="003D7D24" w:rsidRDefault="00B96CBB" w:rsidP="0034404F">
            <w:pPr>
              <w:autoSpaceDE w:val="0"/>
              <w:jc w:val="right"/>
              <w:rPr>
                <w:rFonts w:asciiTheme="minorHAnsi" w:hAnsiTheme="minorHAnsi" w:cstheme="minorHAnsi"/>
                <w:color w:val="000000"/>
                <w:szCs w:val="22"/>
              </w:rPr>
            </w:pPr>
            <w:r w:rsidRPr="003D7D24">
              <w:rPr>
                <w:rFonts w:asciiTheme="minorHAnsi" w:hAnsiTheme="minorHAnsi" w:cstheme="minorHAnsi"/>
                <w:color w:val="000000"/>
                <w:szCs w:val="22"/>
              </w:rPr>
              <w:t>-</w:t>
            </w:r>
          </w:p>
        </w:tc>
        <w:tc>
          <w:tcPr>
            <w:tcW w:w="1403" w:type="dxa"/>
            <w:tcBorders>
              <w:top w:val="nil"/>
              <w:left w:val="nil"/>
              <w:bottom w:val="nil"/>
              <w:right w:val="nil"/>
            </w:tcBorders>
            <w:shd w:val="clear" w:color="000000" w:fill="FFFFFF"/>
            <w:noWrap/>
            <w:hideMark/>
          </w:tcPr>
          <w:p w:rsidR="00B96CBB" w:rsidRPr="003D7D24" w:rsidRDefault="00B96CBB" w:rsidP="000709F5">
            <w:pPr>
              <w:autoSpaceDE w:val="0"/>
              <w:jc w:val="right"/>
              <w:rPr>
                <w:rFonts w:asciiTheme="minorHAnsi" w:hAnsiTheme="minorHAnsi" w:cstheme="minorHAnsi"/>
                <w:color w:val="000000"/>
                <w:szCs w:val="22"/>
              </w:rPr>
            </w:pPr>
            <w:r w:rsidRPr="003D7D24">
              <w:rPr>
                <w:rFonts w:asciiTheme="minorHAnsi" w:hAnsiTheme="minorHAnsi" w:cstheme="minorHAnsi"/>
                <w:color w:val="000000"/>
                <w:szCs w:val="22"/>
              </w:rPr>
              <w:t>-</w:t>
            </w:r>
          </w:p>
        </w:tc>
      </w:tr>
      <w:tr w:rsidR="00B96CBB" w:rsidRPr="003D7D24" w:rsidTr="00824096">
        <w:trPr>
          <w:trHeight w:val="299"/>
        </w:trPr>
        <w:tc>
          <w:tcPr>
            <w:tcW w:w="5519" w:type="dxa"/>
            <w:tcBorders>
              <w:top w:val="nil"/>
              <w:left w:val="nil"/>
              <w:bottom w:val="nil"/>
              <w:right w:val="nil"/>
            </w:tcBorders>
            <w:shd w:val="clear" w:color="000000" w:fill="FFFFFF"/>
            <w:noWrap/>
            <w:vAlign w:val="center"/>
            <w:hideMark/>
          </w:tcPr>
          <w:p w:rsidR="00B96CBB" w:rsidRPr="003D7D24" w:rsidRDefault="00B96CBB" w:rsidP="001E66F6">
            <w:pPr>
              <w:rPr>
                <w:rFonts w:asciiTheme="minorHAnsi" w:hAnsiTheme="minorHAnsi" w:cstheme="minorHAnsi"/>
                <w:b/>
                <w:bCs/>
                <w:color w:val="000000"/>
                <w:szCs w:val="22"/>
              </w:rPr>
            </w:pPr>
            <w:r w:rsidRPr="003D7D24">
              <w:rPr>
                <w:rFonts w:asciiTheme="minorHAnsi" w:hAnsiTheme="minorHAnsi" w:cstheme="minorHAnsi"/>
                <w:b/>
                <w:bCs/>
                <w:color w:val="000000"/>
                <w:szCs w:val="22"/>
              </w:rPr>
              <w:t>Нетен паричен  поток от финансова дейност</w:t>
            </w:r>
          </w:p>
        </w:tc>
        <w:tc>
          <w:tcPr>
            <w:tcW w:w="1246" w:type="dxa"/>
            <w:tcBorders>
              <w:top w:val="nil"/>
              <w:left w:val="nil"/>
              <w:bottom w:val="nil"/>
              <w:right w:val="nil"/>
            </w:tcBorders>
            <w:shd w:val="clear" w:color="000000" w:fill="FFFFFF"/>
            <w:noWrap/>
            <w:vAlign w:val="center"/>
            <w:hideMark/>
          </w:tcPr>
          <w:p w:rsidR="00B96CBB" w:rsidRPr="003D7D24" w:rsidRDefault="00B96CBB" w:rsidP="001E66F6">
            <w:pPr>
              <w:jc w:val="center"/>
              <w:rPr>
                <w:rFonts w:asciiTheme="minorHAnsi" w:hAnsiTheme="minorHAnsi" w:cstheme="minorHAnsi"/>
                <w:b/>
                <w:bCs/>
                <w:color w:val="000000"/>
                <w:szCs w:val="22"/>
              </w:rPr>
            </w:pPr>
            <w:r w:rsidRPr="003D7D24">
              <w:rPr>
                <w:rFonts w:asciiTheme="minorHAnsi" w:hAnsiTheme="minorHAnsi" w:cstheme="minorHAnsi"/>
                <w:b/>
                <w:bCs/>
                <w:color w:val="000000"/>
                <w:szCs w:val="22"/>
              </w:rPr>
              <w:t> </w:t>
            </w:r>
          </w:p>
        </w:tc>
        <w:tc>
          <w:tcPr>
            <w:tcW w:w="1369" w:type="dxa"/>
            <w:tcBorders>
              <w:top w:val="single" w:sz="8" w:space="0" w:color="auto"/>
              <w:left w:val="nil"/>
              <w:bottom w:val="single" w:sz="8" w:space="0" w:color="auto"/>
              <w:right w:val="nil"/>
            </w:tcBorders>
            <w:shd w:val="clear" w:color="000000" w:fill="FFFFFF"/>
            <w:noWrap/>
            <w:hideMark/>
          </w:tcPr>
          <w:p w:rsidR="00B96CBB" w:rsidRPr="003D7D24" w:rsidRDefault="00B96CBB" w:rsidP="00D125D2">
            <w:pPr>
              <w:autoSpaceDE w:val="0"/>
              <w:jc w:val="right"/>
              <w:rPr>
                <w:rFonts w:asciiTheme="minorHAnsi" w:hAnsiTheme="minorHAnsi" w:cstheme="minorHAnsi"/>
                <w:b/>
                <w:bCs/>
                <w:color w:val="000000"/>
                <w:szCs w:val="22"/>
              </w:rPr>
            </w:pPr>
            <w:r w:rsidRPr="003D7D24">
              <w:rPr>
                <w:rFonts w:asciiTheme="minorHAnsi" w:hAnsiTheme="minorHAnsi" w:cstheme="minorHAnsi"/>
                <w:b/>
                <w:bCs/>
                <w:color w:val="000000"/>
                <w:szCs w:val="22"/>
              </w:rPr>
              <w:t>(1</w:t>
            </w:r>
            <w:r w:rsidR="003469EB" w:rsidRPr="003D7D24">
              <w:rPr>
                <w:rFonts w:asciiTheme="minorHAnsi" w:hAnsiTheme="minorHAnsi" w:cstheme="minorHAnsi"/>
                <w:b/>
                <w:bCs/>
                <w:color w:val="000000"/>
                <w:szCs w:val="22"/>
              </w:rPr>
              <w:t xml:space="preserve"> </w:t>
            </w:r>
            <w:r w:rsidR="00D125D2">
              <w:rPr>
                <w:rFonts w:asciiTheme="minorHAnsi" w:hAnsiTheme="minorHAnsi" w:cstheme="minorHAnsi"/>
                <w:b/>
                <w:bCs/>
                <w:color w:val="000000"/>
                <w:szCs w:val="22"/>
              </w:rPr>
              <w:t>184</w:t>
            </w:r>
            <w:r w:rsidRPr="003D7D24">
              <w:rPr>
                <w:rFonts w:asciiTheme="minorHAnsi" w:hAnsiTheme="minorHAnsi" w:cstheme="minorHAnsi"/>
                <w:b/>
                <w:bCs/>
                <w:color w:val="000000"/>
                <w:szCs w:val="22"/>
              </w:rPr>
              <w:t>)</w:t>
            </w:r>
          </w:p>
        </w:tc>
        <w:tc>
          <w:tcPr>
            <w:tcW w:w="1403" w:type="dxa"/>
            <w:tcBorders>
              <w:top w:val="single" w:sz="8" w:space="0" w:color="auto"/>
              <w:left w:val="nil"/>
              <w:bottom w:val="single" w:sz="8" w:space="0" w:color="auto"/>
              <w:right w:val="nil"/>
            </w:tcBorders>
            <w:shd w:val="clear" w:color="000000" w:fill="FFFFFF"/>
            <w:noWrap/>
            <w:hideMark/>
          </w:tcPr>
          <w:p w:rsidR="00B96CBB" w:rsidRPr="003D7D24" w:rsidRDefault="00B96CBB" w:rsidP="00263485">
            <w:pPr>
              <w:autoSpaceDE w:val="0"/>
              <w:jc w:val="right"/>
              <w:rPr>
                <w:rFonts w:asciiTheme="minorHAnsi" w:hAnsiTheme="minorHAnsi" w:cstheme="minorHAnsi"/>
                <w:b/>
                <w:bCs/>
                <w:color w:val="000000"/>
                <w:szCs w:val="22"/>
              </w:rPr>
            </w:pPr>
            <w:r w:rsidRPr="003D7D24">
              <w:rPr>
                <w:rFonts w:asciiTheme="minorHAnsi" w:hAnsiTheme="minorHAnsi" w:cstheme="minorHAnsi"/>
                <w:b/>
                <w:bCs/>
                <w:color w:val="000000"/>
                <w:szCs w:val="22"/>
              </w:rPr>
              <w:t>(</w:t>
            </w:r>
            <w:r w:rsidR="00263485">
              <w:rPr>
                <w:rFonts w:asciiTheme="minorHAnsi" w:hAnsiTheme="minorHAnsi" w:cstheme="minorHAnsi"/>
                <w:b/>
                <w:bCs/>
                <w:color w:val="000000"/>
                <w:szCs w:val="22"/>
                <w:lang w:val="en-US"/>
              </w:rPr>
              <w:t>1 458</w:t>
            </w:r>
            <w:r w:rsidRPr="003D7D24">
              <w:rPr>
                <w:rFonts w:asciiTheme="minorHAnsi" w:hAnsiTheme="minorHAnsi" w:cstheme="minorHAnsi"/>
                <w:b/>
                <w:bCs/>
                <w:color w:val="000000"/>
                <w:szCs w:val="22"/>
              </w:rPr>
              <w:t>)</w:t>
            </w:r>
          </w:p>
        </w:tc>
      </w:tr>
      <w:tr w:rsidR="00B96CBB" w:rsidRPr="003D7D24" w:rsidTr="00824096">
        <w:trPr>
          <w:trHeight w:val="299"/>
        </w:trPr>
        <w:tc>
          <w:tcPr>
            <w:tcW w:w="5519" w:type="dxa"/>
            <w:tcBorders>
              <w:top w:val="nil"/>
              <w:left w:val="nil"/>
              <w:bottom w:val="nil"/>
              <w:right w:val="nil"/>
            </w:tcBorders>
            <w:shd w:val="clear" w:color="000000" w:fill="FFFFFF"/>
            <w:noWrap/>
            <w:vAlign w:val="center"/>
            <w:hideMark/>
          </w:tcPr>
          <w:p w:rsidR="00B96CBB" w:rsidRPr="003D7D24" w:rsidRDefault="00B96CBB" w:rsidP="001E66F6">
            <w:pPr>
              <w:rPr>
                <w:rFonts w:asciiTheme="minorHAnsi" w:hAnsiTheme="minorHAnsi" w:cstheme="minorHAnsi"/>
                <w:b/>
                <w:bCs/>
                <w:color w:val="000000"/>
                <w:szCs w:val="22"/>
              </w:rPr>
            </w:pPr>
            <w:r w:rsidRPr="003D7D24">
              <w:rPr>
                <w:rFonts w:asciiTheme="minorHAnsi" w:hAnsiTheme="minorHAnsi" w:cstheme="minorHAnsi"/>
                <w:b/>
                <w:bCs/>
                <w:color w:val="000000"/>
                <w:szCs w:val="22"/>
              </w:rPr>
              <w:t>Нетна промяна в пари и парични еквиваленти</w:t>
            </w:r>
          </w:p>
        </w:tc>
        <w:tc>
          <w:tcPr>
            <w:tcW w:w="1246" w:type="dxa"/>
            <w:tcBorders>
              <w:top w:val="nil"/>
              <w:left w:val="nil"/>
              <w:bottom w:val="nil"/>
              <w:right w:val="nil"/>
            </w:tcBorders>
            <w:shd w:val="clear" w:color="000000" w:fill="FFFFFF"/>
            <w:noWrap/>
            <w:vAlign w:val="center"/>
            <w:hideMark/>
          </w:tcPr>
          <w:p w:rsidR="00B96CBB" w:rsidRPr="003D7D24" w:rsidRDefault="00B96CBB" w:rsidP="001E66F6">
            <w:pPr>
              <w:jc w:val="center"/>
              <w:rPr>
                <w:rFonts w:asciiTheme="minorHAnsi" w:hAnsiTheme="minorHAnsi" w:cstheme="minorHAnsi"/>
                <w:b/>
                <w:bCs/>
                <w:color w:val="000000"/>
                <w:szCs w:val="22"/>
              </w:rPr>
            </w:pPr>
            <w:r w:rsidRPr="003D7D24">
              <w:rPr>
                <w:rFonts w:asciiTheme="minorHAnsi" w:hAnsiTheme="minorHAnsi" w:cstheme="minorHAnsi"/>
                <w:b/>
                <w:bCs/>
                <w:color w:val="000000"/>
                <w:szCs w:val="22"/>
              </w:rPr>
              <w:t> </w:t>
            </w:r>
          </w:p>
        </w:tc>
        <w:tc>
          <w:tcPr>
            <w:tcW w:w="1369" w:type="dxa"/>
            <w:tcBorders>
              <w:top w:val="nil"/>
              <w:left w:val="nil"/>
              <w:bottom w:val="single" w:sz="8" w:space="0" w:color="auto"/>
              <w:right w:val="nil"/>
            </w:tcBorders>
            <w:shd w:val="clear" w:color="000000" w:fill="FFFFFF"/>
            <w:noWrap/>
            <w:vAlign w:val="center"/>
            <w:hideMark/>
          </w:tcPr>
          <w:p w:rsidR="00B96CBB" w:rsidRPr="003D7D24" w:rsidRDefault="006B5972" w:rsidP="00293153">
            <w:pPr>
              <w:jc w:val="right"/>
              <w:rPr>
                <w:rFonts w:asciiTheme="minorHAnsi" w:hAnsiTheme="minorHAnsi" w:cstheme="minorHAnsi"/>
                <w:b/>
                <w:bCs/>
                <w:color w:val="000000"/>
                <w:szCs w:val="22"/>
              </w:rPr>
            </w:pPr>
            <w:r>
              <w:rPr>
                <w:rFonts w:asciiTheme="minorHAnsi" w:hAnsiTheme="minorHAnsi" w:cstheme="minorHAnsi"/>
                <w:b/>
                <w:bCs/>
                <w:color w:val="000000"/>
                <w:szCs w:val="22"/>
              </w:rPr>
              <w:t>134</w:t>
            </w:r>
          </w:p>
        </w:tc>
        <w:tc>
          <w:tcPr>
            <w:tcW w:w="1403" w:type="dxa"/>
            <w:tcBorders>
              <w:top w:val="nil"/>
              <w:left w:val="nil"/>
              <w:bottom w:val="single" w:sz="8" w:space="0" w:color="auto"/>
              <w:right w:val="nil"/>
            </w:tcBorders>
            <w:shd w:val="clear" w:color="000000" w:fill="FFFFFF"/>
            <w:noWrap/>
            <w:vAlign w:val="center"/>
            <w:hideMark/>
          </w:tcPr>
          <w:p w:rsidR="00B96CBB" w:rsidRPr="003D7D24" w:rsidRDefault="00B96CBB" w:rsidP="00263485">
            <w:pPr>
              <w:jc w:val="right"/>
              <w:rPr>
                <w:rFonts w:asciiTheme="minorHAnsi" w:hAnsiTheme="minorHAnsi" w:cstheme="minorHAnsi"/>
                <w:b/>
                <w:bCs/>
                <w:color w:val="000000"/>
                <w:szCs w:val="22"/>
              </w:rPr>
            </w:pPr>
            <w:r w:rsidRPr="003D7D24">
              <w:rPr>
                <w:rFonts w:asciiTheme="minorHAnsi" w:hAnsiTheme="minorHAnsi" w:cstheme="minorHAnsi"/>
                <w:b/>
                <w:bCs/>
                <w:color w:val="000000"/>
                <w:szCs w:val="22"/>
              </w:rPr>
              <w:t>(</w:t>
            </w:r>
            <w:r w:rsidR="00263485">
              <w:rPr>
                <w:rFonts w:asciiTheme="minorHAnsi" w:hAnsiTheme="minorHAnsi" w:cstheme="minorHAnsi"/>
                <w:b/>
                <w:bCs/>
                <w:color w:val="000000"/>
                <w:szCs w:val="22"/>
                <w:lang w:val="en-US"/>
              </w:rPr>
              <w:t>100</w:t>
            </w:r>
            <w:r w:rsidRPr="003D7D24">
              <w:rPr>
                <w:rFonts w:asciiTheme="minorHAnsi" w:hAnsiTheme="minorHAnsi" w:cstheme="minorHAnsi"/>
                <w:b/>
                <w:bCs/>
                <w:color w:val="000000"/>
                <w:szCs w:val="22"/>
              </w:rPr>
              <w:t>)</w:t>
            </w:r>
          </w:p>
        </w:tc>
      </w:tr>
      <w:tr w:rsidR="00B96CBB" w:rsidRPr="003D7D24" w:rsidTr="00824096">
        <w:trPr>
          <w:trHeight w:val="299"/>
        </w:trPr>
        <w:tc>
          <w:tcPr>
            <w:tcW w:w="5519" w:type="dxa"/>
            <w:tcBorders>
              <w:top w:val="nil"/>
              <w:left w:val="nil"/>
              <w:bottom w:val="nil"/>
              <w:right w:val="nil"/>
            </w:tcBorders>
            <w:shd w:val="clear" w:color="000000" w:fill="FFFFFF"/>
            <w:noWrap/>
            <w:vAlign w:val="center"/>
            <w:hideMark/>
          </w:tcPr>
          <w:p w:rsidR="00B96CBB" w:rsidRPr="003D7D24" w:rsidRDefault="00B96CBB" w:rsidP="001E66F6">
            <w:pPr>
              <w:rPr>
                <w:rFonts w:asciiTheme="minorHAnsi" w:hAnsiTheme="minorHAnsi" w:cstheme="minorHAnsi"/>
                <w:color w:val="000000"/>
                <w:szCs w:val="22"/>
              </w:rPr>
            </w:pPr>
            <w:r w:rsidRPr="003D7D24">
              <w:rPr>
                <w:rFonts w:asciiTheme="minorHAnsi" w:hAnsiTheme="minorHAnsi" w:cstheme="minorHAnsi"/>
                <w:color w:val="000000"/>
                <w:szCs w:val="22"/>
              </w:rPr>
              <w:t>Пари и парични еквиваленти в началото на периода</w:t>
            </w:r>
          </w:p>
        </w:tc>
        <w:tc>
          <w:tcPr>
            <w:tcW w:w="1246" w:type="dxa"/>
            <w:tcBorders>
              <w:top w:val="nil"/>
              <w:left w:val="nil"/>
              <w:bottom w:val="nil"/>
              <w:right w:val="nil"/>
            </w:tcBorders>
            <w:shd w:val="clear" w:color="000000" w:fill="FFFFFF"/>
            <w:noWrap/>
            <w:vAlign w:val="center"/>
            <w:hideMark/>
          </w:tcPr>
          <w:p w:rsidR="00B96CBB" w:rsidRPr="003D7D24" w:rsidRDefault="00B96CBB" w:rsidP="00350F65">
            <w:pPr>
              <w:jc w:val="center"/>
              <w:rPr>
                <w:rFonts w:asciiTheme="minorHAnsi" w:hAnsiTheme="minorHAnsi" w:cstheme="minorHAnsi"/>
                <w:color w:val="000000"/>
                <w:szCs w:val="22"/>
              </w:rPr>
            </w:pPr>
            <w:r w:rsidRPr="003D7D24">
              <w:rPr>
                <w:rFonts w:asciiTheme="minorHAnsi" w:hAnsiTheme="minorHAnsi" w:cstheme="minorHAnsi"/>
                <w:color w:val="000000"/>
                <w:szCs w:val="22"/>
              </w:rPr>
              <w:t>15</w:t>
            </w:r>
          </w:p>
        </w:tc>
        <w:tc>
          <w:tcPr>
            <w:tcW w:w="1369" w:type="dxa"/>
            <w:tcBorders>
              <w:top w:val="nil"/>
              <w:left w:val="nil"/>
              <w:bottom w:val="single" w:sz="8" w:space="0" w:color="auto"/>
              <w:right w:val="nil"/>
            </w:tcBorders>
            <w:shd w:val="clear" w:color="000000" w:fill="FFFFFF"/>
            <w:noWrap/>
            <w:vAlign w:val="center"/>
            <w:hideMark/>
          </w:tcPr>
          <w:p w:rsidR="00B96CBB" w:rsidRPr="003D7D24" w:rsidRDefault="006B5972" w:rsidP="00293153">
            <w:pPr>
              <w:jc w:val="right"/>
              <w:rPr>
                <w:rFonts w:asciiTheme="minorHAnsi" w:hAnsiTheme="minorHAnsi" w:cstheme="minorHAnsi"/>
                <w:color w:val="000000"/>
                <w:szCs w:val="22"/>
              </w:rPr>
            </w:pPr>
            <w:r>
              <w:rPr>
                <w:rFonts w:asciiTheme="minorHAnsi" w:hAnsiTheme="minorHAnsi" w:cstheme="minorHAnsi"/>
                <w:color w:val="000000"/>
                <w:szCs w:val="22"/>
              </w:rPr>
              <w:t>186</w:t>
            </w:r>
          </w:p>
        </w:tc>
        <w:tc>
          <w:tcPr>
            <w:tcW w:w="1403" w:type="dxa"/>
            <w:tcBorders>
              <w:top w:val="nil"/>
              <w:left w:val="nil"/>
              <w:bottom w:val="single" w:sz="8" w:space="0" w:color="auto"/>
              <w:right w:val="nil"/>
            </w:tcBorders>
            <w:shd w:val="clear" w:color="000000" w:fill="FFFFFF"/>
            <w:noWrap/>
            <w:vAlign w:val="center"/>
            <w:hideMark/>
          </w:tcPr>
          <w:p w:rsidR="00B96CBB" w:rsidRPr="00263485" w:rsidRDefault="00263485" w:rsidP="000709F5">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313</w:t>
            </w:r>
          </w:p>
        </w:tc>
      </w:tr>
      <w:tr w:rsidR="00B96CBB" w:rsidRPr="003D7D24" w:rsidTr="00824096">
        <w:trPr>
          <w:trHeight w:val="299"/>
        </w:trPr>
        <w:tc>
          <w:tcPr>
            <w:tcW w:w="5519" w:type="dxa"/>
            <w:tcBorders>
              <w:top w:val="nil"/>
              <w:left w:val="nil"/>
              <w:bottom w:val="nil"/>
              <w:right w:val="nil"/>
            </w:tcBorders>
            <w:shd w:val="clear" w:color="000000" w:fill="FFFFFF"/>
            <w:noWrap/>
            <w:vAlign w:val="center"/>
            <w:hideMark/>
          </w:tcPr>
          <w:p w:rsidR="00B96CBB" w:rsidRPr="003D7D24" w:rsidRDefault="00B96CBB" w:rsidP="001E66F6">
            <w:pPr>
              <w:rPr>
                <w:rFonts w:asciiTheme="minorHAnsi" w:hAnsiTheme="minorHAnsi" w:cstheme="minorHAnsi"/>
                <w:b/>
                <w:bCs/>
                <w:color w:val="000000"/>
                <w:szCs w:val="22"/>
              </w:rPr>
            </w:pPr>
            <w:r w:rsidRPr="003D7D24">
              <w:rPr>
                <w:rFonts w:asciiTheme="minorHAnsi" w:hAnsiTheme="minorHAnsi" w:cstheme="minorHAnsi"/>
                <w:b/>
                <w:bCs/>
                <w:color w:val="000000"/>
                <w:szCs w:val="22"/>
              </w:rPr>
              <w:t>Пари и парични еквиваленти в края на периода</w:t>
            </w:r>
          </w:p>
        </w:tc>
        <w:tc>
          <w:tcPr>
            <w:tcW w:w="1246" w:type="dxa"/>
            <w:tcBorders>
              <w:top w:val="nil"/>
              <w:left w:val="nil"/>
              <w:bottom w:val="nil"/>
              <w:right w:val="nil"/>
            </w:tcBorders>
            <w:shd w:val="clear" w:color="000000" w:fill="FFFFFF"/>
            <w:noWrap/>
            <w:vAlign w:val="center"/>
            <w:hideMark/>
          </w:tcPr>
          <w:p w:rsidR="00B96CBB" w:rsidRPr="003D7D24" w:rsidRDefault="00B96CBB" w:rsidP="001E66F6">
            <w:pPr>
              <w:jc w:val="center"/>
              <w:rPr>
                <w:rFonts w:asciiTheme="minorHAnsi" w:hAnsiTheme="minorHAnsi" w:cstheme="minorHAnsi"/>
                <w:color w:val="000000"/>
                <w:szCs w:val="22"/>
              </w:rPr>
            </w:pPr>
            <w:r w:rsidRPr="003D7D24">
              <w:rPr>
                <w:rFonts w:asciiTheme="minorHAnsi" w:hAnsiTheme="minorHAnsi" w:cstheme="minorHAnsi"/>
                <w:color w:val="000000"/>
                <w:szCs w:val="22"/>
              </w:rPr>
              <w:t> </w:t>
            </w:r>
          </w:p>
        </w:tc>
        <w:tc>
          <w:tcPr>
            <w:tcW w:w="1369" w:type="dxa"/>
            <w:tcBorders>
              <w:top w:val="nil"/>
              <w:left w:val="nil"/>
              <w:bottom w:val="single" w:sz="8" w:space="0" w:color="auto"/>
              <w:right w:val="nil"/>
            </w:tcBorders>
            <w:shd w:val="clear" w:color="000000" w:fill="FFFFFF"/>
            <w:noWrap/>
            <w:vAlign w:val="center"/>
            <w:hideMark/>
          </w:tcPr>
          <w:p w:rsidR="00B96CBB" w:rsidRPr="003D7D24" w:rsidRDefault="006B5972" w:rsidP="001E66F6">
            <w:pPr>
              <w:jc w:val="right"/>
              <w:rPr>
                <w:rFonts w:asciiTheme="minorHAnsi" w:hAnsiTheme="minorHAnsi" w:cstheme="minorHAnsi"/>
                <w:b/>
                <w:bCs/>
                <w:color w:val="000000"/>
                <w:szCs w:val="22"/>
              </w:rPr>
            </w:pPr>
            <w:r>
              <w:rPr>
                <w:rFonts w:asciiTheme="minorHAnsi" w:hAnsiTheme="minorHAnsi" w:cstheme="minorHAnsi"/>
                <w:b/>
                <w:bCs/>
                <w:color w:val="000000"/>
                <w:szCs w:val="22"/>
              </w:rPr>
              <w:t>320</w:t>
            </w:r>
          </w:p>
        </w:tc>
        <w:tc>
          <w:tcPr>
            <w:tcW w:w="1403" w:type="dxa"/>
            <w:tcBorders>
              <w:top w:val="nil"/>
              <w:left w:val="nil"/>
              <w:bottom w:val="single" w:sz="8" w:space="0" w:color="auto"/>
              <w:right w:val="nil"/>
            </w:tcBorders>
            <w:shd w:val="clear" w:color="000000" w:fill="FFFFFF"/>
            <w:noWrap/>
            <w:vAlign w:val="center"/>
            <w:hideMark/>
          </w:tcPr>
          <w:p w:rsidR="00B96CBB" w:rsidRPr="00263485" w:rsidRDefault="00263485" w:rsidP="000709F5">
            <w:pPr>
              <w:jc w:val="right"/>
              <w:rPr>
                <w:rFonts w:asciiTheme="minorHAnsi" w:hAnsiTheme="minorHAnsi" w:cstheme="minorHAnsi"/>
                <w:b/>
                <w:bCs/>
                <w:color w:val="000000"/>
                <w:szCs w:val="22"/>
                <w:lang w:val="en-US"/>
              </w:rPr>
            </w:pPr>
            <w:r>
              <w:rPr>
                <w:rFonts w:asciiTheme="minorHAnsi" w:hAnsiTheme="minorHAnsi" w:cstheme="minorHAnsi"/>
                <w:b/>
                <w:bCs/>
                <w:color w:val="000000"/>
                <w:szCs w:val="22"/>
                <w:lang w:val="en-US"/>
              </w:rPr>
              <w:t>213</w:t>
            </w:r>
          </w:p>
        </w:tc>
      </w:tr>
    </w:tbl>
    <w:p w:rsidR="00C73CF1" w:rsidRPr="00CE4F62" w:rsidRDefault="00C73CF1">
      <w:pPr>
        <w:rPr>
          <w:rFonts w:ascii="Calibri" w:hAnsi="Calibri" w:cs="Calibri"/>
          <w:szCs w:val="22"/>
        </w:rPr>
      </w:pPr>
    </w:p>
    <w:p w:rsidR="00C73CF1" w:rsidRPr="00CE4F62" w:rsidRDefault="00C73CF1">
      <w:pPr>
        <w:rPr>
          <w:rFonts w:ascii="Calibri" w:hAnsi="Calibri" w:cs="Calibri"/>
          <w:szCs w:val="22"/>
        </w:rPr>
      </w:pPr>
      <w:bookmarkStart w:id="15" w:name="OLE_LINK41"/>
    </w:p>
    <w:tbl>
      <w:tblPr>
        <w:tblW w:w="9498" w:type="dxa"/>
        <w:tblInd w:w="534" w:type="dxa"/>
        <w:tblLayout w:type="fixed"/>
        <w:tblCellMar>
          <w:left w:w="10" w:type="dxa"/>
          <w:right w:w="10" w:type="dxa"/>
        </w:tblCellMar>
        <w:tblLook w:val="04A0" w:firstRow="1" w:lastRow="0" w:firstColumn="1" w:lastColumn="0" w:noHBand="0" w:noVBand="1"/>
      </w:tblPr>
      <w:tblGrid>
        <w:gridCol w:w="4749"/>
        <w:gridCol w:w="4749"/>
      </w:tblGrid>
      <w:tr w:rsidR="00CF7BDD" w:rsidRPr="00CE4F62" w:rsidTr="00CE4F62">
        <w:trPr>
          <w:trHeight w:val="20"/>
        </w:trPr>
        <w:tc>
          <w:tcPr>
            <w:tcW w:w="4749" w:type="dxa"/>
            <w:shd w:val="clear" w:color="auto" w:fill="auto"/>
            <w:tcMar>
              <w:top w:w="0" w:type="dxa"/>
              <w:left w:w="108" w:type="dxa"/>
              <w:bottom w:w="0" w:type="dxa"/>
              <w:right w:w="108" w:type="dxa"/>
            </w:tcMar>
          </w:tcPr>
          <w:p w:rsidR="00CE3686" w:rsidRPr="003D7D24" w:rsidRDefault="00CE3686" w:rsidP="00A351D8">
            <w:pPr>
              <w:autoSpaceDE w:val="0"/>
              <w:rPr>
                <w:rFonts w:asciiTheme="minorHAnsi" w:hAnsiTheme="minorHAnsi" w:cstheme="minorHAnsi"/>
                <w:bCs/>
                <w:szCs w:val="22"/>
              </w:rPr>
            </w:pPr>
          </w:p>
          <w:p w:rsidR="00CF7BDD" w:rsidRPr="003D7D24" w:rsidRDefault="00CF7BDD" w:rsidP="00A351D8">
            <w:pPr>
              <w:autoSpaceDE w:val="0"/>
              <w:rPr>
                <w:rFonts w:asciiTheme="minorHAnsi" w:hAnsiTheme="minorHAnsi" w:cstheme="minorHAnsi"/>
                <w:bCs/>
                <w:szCs w:val="22"/>
              </w:rPr>
            </w:pPr>
          </w:p>
          <w:p w:rsidR="00CF7BDD" w:rsidRPr="003D7D24" w:rsidRDefault="00CF7BDD" w:rsidP="00A351D8">
            <w:pPr>
              <w:autoSpaceDE w:val="0"/>
              <w:rPr>
                <w:rFonts w:asciiTheme="minorHAnsi" w:hAnsiTheme="minorHAnsi" w:cstheme="minorHAnsi"/>
                <w:bCs/>
                <w:szCs w:val="22"/>
              </w:rPr>
            </w:pPr>
            <w:r w:rsidRPr="003D7D24">
              <w:rPr>
                <w:rFonts w:asciiTheme="minorHAnsi" w:hAnsiTheme="minorHAnsi" w:cstheme="minorHAnsi"/>
                <w:bCs/>
                <w:szCs w:val="22"/>
              </w:rPr>
              <w:t>Съставил: ____________________</w:t>
            </w:r>
          </w:p>
          <w:p w:rsidR="00CF7BDD" w:rsidRPr="003D7D24" w:rsidRDefault="00CF7BDD" w:rsidP="00A351D8">
            <w:pPr>
              <w:autoSpaceDE w:val="0"/>
              <w:rPr>
                <w:rFonts w:asciiTheme="minorHAnsi" w:hAnsiTheme="minorHAnsi" w:cstheme="minorHAnsi"/>
                <w:bCs/>
                <w:szCs w:val="22"/>
              </w:rPr>
            </w:pPr>
            <w:r w:rsidRPr="003D7D24">
              <w:rPr>
                <w:rFonts w:asciiTheme="minorHAnsi" w:hAnsiTheme="minorHAnsi" w:cstheme="minorHAnsi"/>
                <w:bCs/>
                <w:szCs w:val="22"/>
              </w:rPr>
              <w:t xml:space="preserve">                    /Мария Николова/</w:t>
            </w:r>
          </w:p>
          <w:p w:rsidR="00CF7BDD" w:rsidRPr="003D7D24" w:rsidRDefault="00CF7BDD" w:rsidP="00A351D8">
            <w:pPr>
              <w:autoSpaceDE w:val="0"/>
              <w:rPr>
                <w:rFonts w:asciiTheme="minorHAnsi" w:hAnsiTheme="minorHAnsi" w:cstheme="minorHAnsi"/>
                <w:bCs/>
                <w:szCs w:val="22"/>
              </w:rPr>
            </w:pPr>
          </w:p>
          <w:p w:rsidR="00125525" w:rsidRPr="003D7D24" w:rsidRDefault="00125525" w:rsidP="00A351D8">
            <w:pPr>
              <w:autoSpaceDE w:val="0"/>
              <w:rPr>
                <w:rFonts w:asciiTheme="minorHAnsi" w:hAnsiTheme="minorHAnsi" w:cstheme="minorHAnsi"/>
                <w:bCs/>
                <w:szCs w:val="22"/>
              </w:rPr>
            </w:pPr>
          </w:p>
          <w:p w:rsidR="00125525" w:rsidRPr="003D7D24" w:rsidRDefault="00125525" w:rsidP="00A351D8">
            <w:pPr>
              <w:autoSpaceDE w:val="0"/>
              <w:rPr>
                <w:rFonts w:asciiTheme="minorHAnsi" w:hAnsiTheme="minorHAnsi" w:cstheme="minorHAnsi"/>
                <w:bCs/>
                <w:szCs w:val="22"/>
              </w:rPr>
            </w:pPr>
          </w:p>
          <w:p w:rsidR="00DA4C7C" w:rsidRPr="003D7D24" w:rsidRDefault="00DA4C7C" w:rsidP="00A351D8">
            <w:pPr>
              <w:autoSpaceDE w:val="0"/>
              <w:rPr>
                <w:rFonts w:asciiTheme="minorHAnsi" w:hAnsiTheme="minorHAnsi" w:cstheme="minorHAnsi"/>
                <w:bCs/>
                <w:szCs w:val="22"/>
              </w:rPr>
            </w:pPr>
          </w:p>
          <w:p w:rsidR="00CF7BDD" w:rsidRPr="003D7D24" w:rsidRDefault="00CF7BDD" w:rsidP="00A351D8">
            <w:pPr>
              <w:autoSpaceDE w:val="0"/>
              <w:rPr>
                <w:rFonts w:asciiTheme="minorHAnsi" w:hAnsiTheme="minorHAnsi" w:cstheme="minorHAnsi"/>
                <w:szCs w:val="22"/>
              </w:rPr>
            </w:pPr>
            <w:r w:rsidRPr="003D7D24">
              <w:rPr>
                <w:rFonts w:asciiTheme="minorHAnsi" w:hAnsiTheme="minorHAnsi" w:cstheme="minorHAnsi"/>
                <w:bCs/>
                <w:szCs w:val="22"/>
              </w:rPr>
              <w:t xml:space="preserve">Дата: </w:t>
            </w:r>
            <w:r w:rsidR="00E77E6D">
              <w:rPr>
                <w:rFonts w:asciiTheme="minorHAnsi" w:hAnsiTheme="minorHAnsi" w:cstheme="minorHAnsi"/>
                <w:bCs/>
                <w:szCs w:val="22"/>
              </w:rPr>
              <w:t>25</w:t>
            </w:r>
            <w:r w:rsidRPr="003D7D24">
              <w:rPr>
                <w:rFonts w:asciiTheme="minorHAnsi" w:hAnsiTheme="minorHAnsi" w:cstheme="minorHAnsi"/>
                <w:bCs/>
                <w:szCs w:val="22"/>
              </w:rPr>
              <w:t>.07.202</w:t>
            </w:r>
            <w:r w:rsidR="00E77E6D">
              <w:rPr>
                <w:rFonts w:asciiTheme="minorHAnsi" w:hAnsiTheme="minorHAnsi" w:cstheme="minorHAnsi"/>
                <w:bCs/>
                <w:szCs w:val="22"/>
              </w:rPr>
              <w:t>5</w:t>
            </w:r>
            <w:r w:rsidRPr="003D7D24">
              <w:rPr>
                <w:rFonts w:asciiTheme="minorHAnsi" w:hAnsiTheme="minorHAnsi" w:cstheme="minorHAnsi"/>
                <w:bCs/>
                <w:szCs w:val="22"/>
              </w:rPr>
              <w:t xml:space="preserve"> г.</w:t>
            </w:r>
          </w:p>
          <w:p w:rsidR="00CF7BDD" w:rsidRPr="003D7D24" w:rsidRDefault="00CF7BDD" w:rsidP="00A351D8">
            <w:pPr>
              <w:autoSpaceDE w:val="0"/>
              <w:rPr>
                <w:rFonts w:asciiTheme="minorHAnsi" w:hAnsiTheme="minorHAnsi" w:cstheme="minorHAnsi"/>
                <w:bCs/>
                <w:szCs w:val="22"/>
              </w:rPr>
            </w:pPr>
          </w:p>
        </w:tc>
        <w:tc>
          <w:tcPr>
            <w:tcW w:w="4749" w:type="dxa"/>
            <w:shd w:val="clear" w:color="auto" w:fill="auto"/>
            <w:tcMar>
              <w:top w:w="0" w:type="dxa"/>
              <w:left w:w="108" w:type="dxa"/>
              <w:bottom w:w="0" w:type="dxa"/>
              <w:right w:w="108" w:type="dxa"/>
            </w:tcMar>
          </w:tcPr>
          <w:p w:rsidR="00CE3686" w:rsidRPr="003D7D24" w:rsidRDefault="00CE3686" w:rsidP="00A351D8">
            <w:pPr>
              <w:autoSpaceDE w:val="0"/>
              <w:rPr>
                <w:rFonts w:asciiTheme="minorHAnsi" w:hAnsiTheme="minorHAnsi" w:cstheme="minorHAnsi"/>
                <w:bCs/>
                <w:szCs w:val="22"/>
              </w:rPr>
            </w:pPr>
          </w:p>
          <w:p w:rsidR="00CE3686" w:rsidRPr="003D7D24" w:rsidRDefault="00CE3686" w:rsidP="00A351D8">
            <w:pPr>
              <w:autoSpaceDE w:val="0"/>
              <w:rPr>
                <w:rFonts w:asciiTheme="minorHAnsi" w:hAnsiTheme="minorHAnsi" w:cstheme="minorHAnsi"/>
                <w:bCs/>
                <w:szCs w:val="22"/>
              </w:rPr>
            </w:pPr>
          </w:p>
          <w:p w:rsidR="00CF7BDD" w:rsidRPr="003D7D24" w:rsidRDefault="00CF7BDD" w:rsidP="00A351D8">
            <w:pPr>
              <w:autoSpaceDE w:val="0"/>
              <w:rPr>
                <w:rFonts w:asciiTheme="minorHAnsi" w:hAnsiTheme="minorHAnsi" w:cstheme="minorHAnsi"/>
                <w:bCs/>
                <w:szCs w:val="22"/>
              </w:rPr>
            </w:pPr>
            <w:r w:rsidRPr="003D7D24">
              <w:rPr>
                <w:rFonts w:asciiTheme="minorHAnsi" w:hAnsiTheme="minorHAnsi" w:cstheme="minorHAnsi"/>
                <w:bCs/>
                <w:szCs w:val="22"/>
              </w:rPr>
              <w:t>Изпълнителен директор: ____________</w:t>
            </w:r>
          </w:p>
          <w:p w:rsidR="00CF7BDD" w:rsidRPr="003D7D24" w:rsidRDefault="00CF7BDD" w:rsidP="00A351D8">
            <w:pPr>
              <w:autoSpaceDE w:val="0"/>
              <w:rPr>
                <w:rFonts w:asciiTheme="minorHAnsi" w:hAnsiTheme="minorHAnsi" w:cstheme="minorHAnsi"/>
                <w:szCs w:val="22"/>
              </w:rPr>
            </w:pPr>
            <w:r w:rsidRPr="003D7D24">
              <w:rPr>
                <w:rFonts w:asciiTheme="minorHAnsi" w:hAnsiTheme="minorHAnsi" w:cstheme="minorHAnsi"/>
                <w:bCs/>
                <w:szCs w:val="22"/>
              </w:rPr>
              <w:t xml:space="preserve">                                               /</w:t>
            </w:r>
            <w:r w:rsidR="00824096" w:rsidRPr="003D7D24">
              <w:rPr>
                <w:rFonts w:asciiTheme="minorHAnsi" w:hAnsiTheme="minorHAnsi" w:cstheme="minorHAnsi"/>
                <w:bCs/>
                <w:szCs w:val="22"/>
              </w:rPr>
              <w:t xml:space="preserve"> Здравко Стоев </w:t>
            </w:r>
            <w:r w:rsidRPr="003D7D24">
              <w:rPr>
                <w:rFonts w:asciiTheme="minorHAnsi" w:hAnsiTheme="minorHAnsi" w:cstheme="minorHAnsi"/>
                <w:bCs/>
                <w:szCs w:val="22"/>
              </w:rPr>
              <w:t>/</w:t>
            </w:r>
          </w:p>
          <w:p w:rsidR="00CF7BDD" w:rsidRPr="003D7D24" w:rsidRDefault="00CF7BDD" w:rsidP="00A351D8">
            <w:pPr>
              <w:autoSpaceDE w:val="0"/>
              <w:rPr>
                <w:rFonts w:asciiTheme="minorHAnsi" w:hAnsiTheme="minorHAnsi" w:cstheme="minorHAnsi"/>
                <w:bCs/>
                <w:szCs w:val="22"/>
              </w:rPr>
            </w:pPr>
          </w:p>
          <w:p w:rsidR="00125525" w:rsidRPr="003D7D24" w:rsidRDefault="00125525" w:rsidP="00A351D8">
            <w:pPr>
              <w:autoSpaceDE w:val="0"/>
              <w:rPr>
                <w:rFonts w:asciiTheme="minorHAnsi" w:hAnsiTheme="minorHAnsi" w:cstheme="minorHAnsi"/>
                <w:bCs/>
                <w:szCs w:val="22"/>
              </w:rPr>
            </w:pPr>
          </w:p>
          <w:p w:rsidR="00125525" w:rsidRPr="003D7D24" w:rsidRDefault="00125525" w:rsidP="00A351D8">
            <w:pPr>
              <w:autoSpaceDE w:val="0"/>
              <w:rPr>
                <w:rFonts w:asciiTheme="minorHAnsi" w:hAnsiTheme="minorHAnsi" w:cstheme="minorHAnsi"/>
                <w:bCs/>
                <w:szCs w:val="22"/>
              </w:rPr>
            </w:pPr>
          </w:p>
          <w:p w:rsidR="00DA4C7C" w:rsidRPr="003D7D24" w:rsidRDefault="00DA4C7C" w:rsidP="00A351D8">
            <w:pPr>
              <w:autoSpaceDE w:val="0"/>
              <w:rPr>
                <w:rFonts w:asciiTheme="minorHAnsi" w:hAnsiTheme="minorHAnsi" w:cstheme="minorHAnsi"/>
                <w:bCs/>
                <w:szCs w:val="22"/>
              </w:rPr>
            </w:pPr>
          </w:p>
          <w:p w:rsidR="00DA4C7C" w:rsidRPr="003D7D24" w:rsidRDefault="00DA4C7C" w:rsidP="00A351D8">
            <w:pPr>
              <w:autoSpaceDE w:val="0"/>
              <w:rPr>
                <w:rFonts w:asciiTheme="minorHAnsi" w:hAnsiTheme="minorHAnsi" w:cstheme="minorHAnsi"/>
                <w:bCs/>
                <w:szCs w:val="22"/>
              </w:rPr>
            </w:pPr>
          </w:p>
          <w:p w:rsidR="00CF7BDD" w:rsidRPr="003D7D24" w:rsidRDefault="00CF7BDD" w:rsidP="00A351D8">
            <w:pPr>
              <w:autoSpaceDE w:val="0"/>
              <w:rPr>
                <w:rFonts w:asciiTheme="minorHAnsi" w:hAnsiTheme="minorHAnsi" w:cstheme="minorHAnsi"/>
                <w:szCs w:val="22"/>
              </w:rPr>
            </w:pPr>
          </w:p>
        </w:tc>
      </w:tr>
      <w:bookmarkEnd w:id="5"/>
      <w:bookmarkEnd w:id="15"/>
    </w:tbl>
    <w:p w:rsidR="00CE4F62" w:rsidRPr="00CE4F62" w:rsidRDefault="00CE4F62" w:rsidP="00E8020E">
      <w:pPr>
        <w:spacing w:before="120"/>
        <w:ind w:right="-425"/>
        <w:rPr>
          <w:rFonts w:ascii="Calibri" w:hAnsi="Calibri" w:cs="Calibri"/>
          <w:sz w:val="36"/>
          <w:szCs w:val="24"/>
        </w:rPr>
      </w:pPr>
      <w:r w:rsidRPr="00CE4F62">
        <w:rPr>
          <w:rFonts w:ascii="Calibri" w:hAnsi="Calibri" w:cs="Calibri"/>
          <w:sz w:val="36"/>
          <w:szCs w:val="24"/>
        </w:rPr>
        <w:br w:type="page"/>
      </w:r>
    </w:p>
    <w:p w:rsidR="00E8020E" w:rsidRPr="00CE4F62" w:rsidRDefault="00713387" w:rsidP="00E8020E">
      <w:pPr>
        <w:spacing w:before="120"/>
        <w:ind w:right="-425"/>
        <w:rPr>
          <w:rFonts w:ascii="Calibri" w:hAnsi="Calibri" w:cs="Calibri"/>
          <w:sz w:val="36"/>
          <w:szCs w:val="24"/>
        </w:rPr>
      </w:pPr>
      <w:r w:rsidRPr="00CE4F62">
        <w:rPr>
          <w:rFonts w:ascii="Calibri" w:hAnsi="Calibri" w:cs="Calibri"/>
          <w:sz w:val="36"/>
          <w:szCs w:val="24"/>
        </w:rPr>
        <w:lastRenderedPageBreak/>
        <w:t xml:space="preserve">Пояснения към </w:t>
      </w:r>
      <w:r w:rsidR="00E8020E" w:rsidRPr="00CE4F62">
        <w:rPr>
          <w:rFonts w:ascii="Calibri" w:hAnsi="Calibri" w:cs="Calibri"/>
          <w:sz w:val="36"/>
          <w:szCs w:val="24"/>
        </w:rPr>
        <w:t>междинния съкратен индивидуален финансов отчет</w:t>
      </w:r>
    </w:p>
    <w:p w:rsidR="00C73CF1" w:rsidRPr="00CE4F62" w:rsidRDefault="00713387">
      <w:pPr>
        <w:pStyle w:val="Heading1"/>
        <w:numPr>
          <w:ilvl w:val="0"/>
          <w:numId w:val="6"/>
        </w:numPr>
        <w:spacing w:line="240" w:lineRule="auto"/>
        <w:ind w:left="0" w:firstLine="0"/>
        <w:jc w:val="both"/>
        <w:rPr>
          <w:rFonts w:ascii="Calibri" w:hAnsi="Calibri" w:cs="Calibri"/>
          <w:color w:val="002E5D"/>
          <w:szCs w:val="24"/>
        </w:rPr>
      </w:pPr>
      <w:bookmarkStart w:id="16" w:name="_Ref3994751"/>
      <w:r w:rsidRPr="00CE4F62">
        <w:rPr>
          <w:rFonts w:ascii="Calibri" w:hAnsi="Calibri" w:cs="Calibri"/>
          <w:color w:val="002E5D"/>
          <w:szCs w:val="24"/>
        </w:rPr>
        <w:t>Обща информация</w:t>
      </w:r>
      <w:bookmarkEnd w:id="16"/>
    </w:p>
    <w:p w:rsidR="00DF325A" w:rsidRPr="00B01DCD" w:rsidRDefault="00DF325A" w:rsidP="00EB0016">
      <w:pPr>
        <w:spacing w:before="120" w:after="120"/>
        <w:jc w:val="both"/>
        <w:rPr>
          <w:rFonts w:asciiTheme="minorHAnsi" w:hAnsiTheme="minorHAnsi" w:cstheme="minorHAnsi"/>
          <w:szCs w:val="22"/>
        </w:rPr>
      </w:pPr>
      <w:r w:rsidRPr="00B01DCD">
        <w:rPr>
          <w:rFonts w:asciiTheme="minorHAnsi" w:hAnsiTheme="minorHAnsi" w:cstheme="minorHAnsi"/>
          <w:szCs w:val="22"/>
        </w:rPr>
        <w:t>„Уеб Медия Груп“ АД е регистрирано като акционерно дружество в търговския регистър на Агенцията по вписванията под № 131387286. Седалището и адресът на управление на Дружеството са: гр. София, ул. ”Фредерик Жолио Кюри” № 20 ет. 10.</w:t>
      </w:r>
    </w:p>
    <w:p w:rsidR="00DF325A" w:rsidRPr="00B01DCD" w:rsidRDefault="00DF325A" w:rsidP="00EB0016">
      <w:pPr>
        <w:spacing w:before="120" w:after="120"/>
        <w:jc w:val="both"/>
        <w:rPr>
          <w:rFonts w:asciiTheme="minorHAnsi" w:hAnsiTheme="minorHAnsi" w:cstheme="minorHAnsi"/>
          <w:szCs w:val="22"/>
        </w:rPr>
      </w:pPr>
      <w:r w:rsidRPr="00B01DCD">
        <w:rPr>
          <w:rFonts w:asciiTheme="minorHAnsi" w:hAnsiTheme="minorHAnsi" w:cstheme="minorHAnsi"/>
          <w:szCs w:val="22"/>
        </w:rPr>
        <w:t>Предметът на дейност на „Уеб Медия Груп“ АД се състои в: научно-технологически услуги и свързаните с тях изследователски и проектантски услуги, проектиране и разработване на компютърен софтуер и хардуер, трансфер на данни по електронен път, създаване и обработка на база данни, информационни услуги, рекламна дейност и всякакви дейности, незабранени от закон.</w:t>
      </w:r>
    </w:p>
    <w:p w:rsidR="00623BFC" w:rsidRPr="00623BFC" w:rsidRDefault="00623BFC" w:rsidP="00623BFC">
      <w:pPr>
        <w:spacing w:before="120" w:after="120"/>
        <w:jc w:val="both"/>
        <w:rPr>
          <w:rFonts w:asciiTheme="minorHAnsi" w:hAnsiTheme="minorHAnsi" w:cstheme="minorHAnsi"/>
          <w:szCs w:val="22"/>
        </w:rPr>
      </w:pPr>
      <w:r w:rsidRPr="00623BFC">
        <w:rPr>
          <w:rFonts w:asciiTheme="minorHAnsi" w:hAnsiTheme="minorHAnsi" w:cstheme="minorHAnsi"/>
          <w:szCs w:val="22"/>
        </w:rPr>
        <w:t>Дружеството има едностепенна система на управление и се управлява от съвет на директорите. Дружеството се представлява от Здравко Атанасов Стоев</w:t>
      </w:r>
      <w:r w:rsidRPr="00623BFC" w:rsidDel="009A1656">
        <w:rPr>
          <w:rFonts w:asciiTheme="minorHAnsi" w:hAnsiTheme="minorHAnsi" w:cstheme="minorHAnsi"/>
          <w:szCs w:val="22"/>
        </w:rPr>
        <w:t xml:space="preserve"> </w:t>
      </w:r>
      <w:r w:rsidRPr="00623BFC">
        <w:rPr>
          <w:rFonts w:asciiTheme="minorHAnsi" w:hAnsiTheme="minorHAnsi" w:cstheme="minorHAnsi"/>
          <w:szCs w:val="22"/>
        </w:rPr>
        <w:t xml:space="preserve"> - изпълнителен директор. </w:t>
      </w:r>
    </w:p>
    <w:p w:rsidR="00623BFC" w:rsidRDefault="00623BFC" w:rsidP="00623BFC">
      <w:pPr>
        <w:spacing w:before="120" w:after="120"/>
        <w:jc w:val="both"/>
        <w:rPr>
          <w:rFonts w:asciiTheme="minorHAnsi" w:hAnsiTheme="minorHAnsi" w:cstheme="minorHAnsi"/>
          <w:szCs w:val="22"/>
        </w:rPr>
      </w:pPr>
    </w:p>
    <w:p w:rsidR="00623BFC" w:rsidRPr="00623BFC" w:rsidRDefault="00623BFC" w:rsidP="00623BFC">
      <w:pPr>
        <w:spacing w:before="120" w:after="120"/>
        <w:jc w:val="both"/>
        <w:rPr>
          <w:rFonts w:asciiTheme="minorHAnsi" w:hAnsiTheme="minorHAnsi" w:cstheme="minorHAnsi"/>
          <w:szCs w:val="22"/>
        </w:rPr>
      </w:pPr>
      <w:r w:rsidRPr="00623BFC">
        <w:rPr>
          <w:rFonts w:asciiTheme="minorHAnsi" w:hAnsiTheme="minorHAnsi" w:cstheme="minorHAnsi"/>
          <w:szCs w:val="22"/>
        </w:rPr>
        <w:t xml:space="preserve">Към </w:t>
      </w:r>
      <w:r>
        <w:rPr>
          <w:rFonts w:asciiTheme="minorHAnsi" w:hAnsiTheme="minorHAnsi" w:cstheme="minorHAnsi"/>
          <w:szCs w:val="22"/>
        </w:rPr>
        <w:t>30.06.2025</w:t>
      </w:r>
      <w:r w:rsidRPr="00623BFC">
        <w:rPr>
          <w:rFonts w:asciiTheme="minorHAnsi" w:hAnsiTheme="minorHAnsi" w:cstheme="minorHAnsi"/>
          <w:szCs w:val="22"/>
        </w:rPr>
        <w:t xml:space="preserve"> г. членовете на съвета на директорите са както следва:</w:t>
      </w:r>
    </w:p>
    <w:p w:rsidR="00623BFC" w:rsidRPr="00623BFC" w:rsidRDefault="00623BFC" w:rsidP="00623BFC">
      <w:pPr>
        <w:spacing w:before="120" w:after="120"/>
        <w:jc w:val="both"/>
        <w:rPr>
          <w:rFonts w:asciiTheme="minorHAnsi" w:hAnsiTheme="minorHAnsi" w:cstheme="minorHAnsi"/>
          <w:szCs w:val="22"/>
        </w:rPr>
      </w:pPr>
      <w:r w:rsidRPr="00623BFC">
        <w:rPr>
          <w:rFonts w:asciiTheme="minorHAnsi" w:hAnsiTheme="minorHAnsi" w:cstheme="minorHAnsi"/>
          <w:szCs w:val="22"/>
        </w:rPr>
        <w:t>Здравко Атанасов Стоев;</w:t>
      </w:r>
    </w:p>
    <w:p w:rsidR="00623BFC" w:rsidRPr="00623BFC" w:rsidRDefault="00623BFC" w:rsidP="00623BFC">
      <w:pPr>
        <w:spacing w:before="120" w:after="120"/>
        <w:jc w:val="both"/>
        <w:rPr>
          <w:rFonts w:asciiTheme="minorHAnsi" w:hAnsiTheme="minorHAnsi" w:cstheme="minorHAnsi"/>
          <w:szCs w:val="22"/>
        </w:rPr>
      </w:pPr>
      <w:r w:rsidRPr="00623BFC">
        <w:rPr>
          <w:rFonts w:asciiTheme="minorHAnsi" w:hAnsiTheme="minorHAnsi" w:cstheme="minorHAnsi"/>
          <w:szCs w:val="22"/>
        </w:rPr>
        <w:t>Ромил Светозаров Златанов;</w:t>
      </w:r>
    </w:p>
    <w:p w:rsidR="00623BFC" w:rsidRPr="00623BFC" w:rsidRDefault="00623BFC" w:rsidP="00623BFC">
      <w:pPr>
        <w:spacing w:before="120" w:after="120"/>
        <w:jc w:val="both"/>
        <w:rPr>
          <w:rFonts w:asciiTheme="minorHAnsi" w:hAnsiTheme="minorHAnsi" w:cstheme="minorHAnsi"/>
          <w:szCs w:val="22"/>
        </w:rPr>
      </w:pPr>
      <w:r w:rsidRPr="00623BFC">
        <w:rPr>
          <w:rFonts w:asciiTheme="minorHAnsi" w:hAnsiTheme="minorHAnsi" w:cstheme="minorHAnsi"/>
          <w:szCs w:val="22"/>
        </w:rPr>
        <w:t>Михаил Петров Методиев.</w:t>
      </w:r>
    </w:p>
    <w:p w:rsidR="009A5795" w:rsidRPr="00B01DCD" w:rsidRDefault="009A5795" w:rsidP="009A5795">
      <w:pPr>
        <w:spacing w:before="120" w:after="120"/>
        <w:jc w:val="both"/>
        <w:rPr>
          <w:rFonts w:asciiTheme="minorHAnsi" w:hAnsiTheme="minorHAnsi" w:cstheme="minorHAnsi"/>
          <w:szCs w:val="22"/>
        </w:rPr>
      </w:pPr>
      <w:r w:rsidRPr="00B01DCD">
        <w:rPr>
          <w:rFonts w:asciiTheme="minorHAnsi" w:hAnsiTheme="minorHAnsi" w:cstheme="minorHAnsi"/>
          <w:szCs w:val="22"/>
        </w:rPr>
        <w:t>Дружеството има регистриран акционерен капитал в размер на 7 840 000 лева (202</w:t>
      </w:r>
      <w:r w:rsidR="00623BFC">
        <w:rPr>
          <w:rFonts w:asciiTheme="minorHAnsi" w:hAnsiTheme="minorHAnsi" w:cstheme="minorHAnsi"/>
          <w:szCs w:val="22"/>
        </w:rPr>
        <w:t>4</w:t>
      </w:r>
      <w:r w:rsidRPr="00B01DCD">
        <w:rPr>
          <w:rFonts w:asciiTheme="minorHAnsi" w:hAnsiTheme="minorHAnsi" w:cstheme="minorHAnsi"/>
          <w:szCs w:val="22"/>
        </w:rPr>
        <w:t xml:space="preserve"> г. :</w:t>
      </w:r>
      <w:r w:rsidR="00800B6D" w:rsidRPr="00B01DCD">
        <w:rPr>
          <w:rFonts w:asciiTheme="minorHAnsi" w:hAnsiTheme="minorHAnsi" w:cstheme="minorHAnsi"/>
          <w:szCs w:val="22"/>
        </w:rPr>
        <w:t>7</w:t>
      </w:r>
      <w:r w:rsidRPr="00B01DCD">
        <w:rPr>
          <w:rFonts w:asciiTheme="minorHAnsi" w:hAnsiTheme="minorHAnsi" w:cstheme="minorHAnsi"/>
          <w:szCs w:val="22"/>
        </w:rPr>
        <w:t> 840 000 лева), разпределен в 7 840 000 (202</w:t>
      </w:r>
      <w:r w:rsidR="00623BFC">
        <w:rPr>
          <w:rFonts w:asciiTheme="minorHAnsi" w:hAnsiTheme="minorHAnsi" w:cstheme="minorHAnsi"/>
          <w:szCs w:val="22"/>
        </w:rPr>
        <w:t>4</w:t>
      </w:r>
      <w:r w:rsidRPr="00B01DCD">
        <w:rPr>
          <w:rFonts w:asciiTheme="minorHAnsi" w:hAnsiTheme="minorHAnsi" w:cstheme="minorHAnsi"/>
          <w:szCs w:val="22"/>
        </w:rPr>
        <w:t xml:space="preserve"> г. :</w:t>
      </w:r>
      <w:r w:rsidR="00800B6D" w:rsidRPr="00B01DCD">
        <w:rPr>
          <w:rFonts w:asciiTheme="minorHAnsi" w:hAnsiTheme="minorHAnsi" w:cstheme="minorHAnsi"/>
          <w:szCs w:val="22"/>
        </w:rPr>
        <w:t>7</w:t>
      </w:r>
      <w:r w:rsidRPr="00B01DCD">
        <w:rPr>
          <w:rFonts w:asciiTheme="minorHAnsi" w:hAnsiTheme="minorHAnsi" w:cstheme="minorHAnsi"/>
          <w:szCs w:val="22"/>
        </w:rPr>
        <w:t> 840 000) обикновени, безналични, поименни акции с право на един глас в общото събрание на акционерите и с номинална стойност 1 лев всяка една.</w:t>
      </w:r>
    </w:p>
    <w:p w:rsidR="00DF325A" w:rsidRPr="00B01DCD" w:rsidRDefault="00DF325A" w:rsidP="00347192">
      <w:pPr>
        <w:spacing w:before="120" w:after="120"/>
        <w:jc w:val="both"/>
        <w:rPr>
          <w:rFonts w:asciiTheme="minorHAnsi" w:hAnsiTheme="minorHAnsi" w:cstheme="minorHAnsi"/>
          <w:szCs w:val="22"/>
        </w:rPr>
      </w:pPr>
      <w:r w:rsidRPr="00B01DCD">
        <w:rPr>
          <w:rFonts w:asciiTheme="minorHAnsi" w:hAnsiTheme="minorHAnsi" w:cstheme="minorHAnsi"/>
          <w:szCs w:val="22"/>
        </w:rPr>
        <w:t xml:space="preserve">Акциите на Дружеството са допуснати до търговия на регулиран пазар в Република България – „Българска Фондова Борса-София” АД с борсов код </w:t>
      </w:r>
      <w:r w:rsidR="00F03D8B">
        <w:rPr>
          <w:rFonts w:asciiTheme="minorHAnsi" w:hAnsiTheme="minorHAnsi" w:cstheme="minorHAnsi"/>
          <w:szCs w:val="22"/>
          <w:lang w:val="en-GB"/>
        </w:rPr>
        <w:t>WMG</w:t>
      </w:r>
      <w:r w:rsidRPr="00B01DCD">
        <w:rPr>
          <w:rFonts w:asciiTheme="minorHAnsi" w:hAnsiTheme="minorHAnsi" w:cstheme="minorHAnsi"/>
          <w:szCs w:val="22"/>
        </w:rPr>
        <w:t xml:space="preserve">. </w:t>
      </w:r>
    </w:p>
    <w:p w:rsidR="00B01DCD" w:rsidRPr="00B01DCD" w:rsidRDefault="00B01DCD" w:rsidP="00B717D0">
      <w:pPr>
        <w:jc w:val="both"/>
        <w:rPr>
          <w:rFonts w:asciiTheme="minorHAnsi" w:hAnsiTheme="minorHAnsi" w:cstheme="minorHAnsi"/>
          <w:szCs w:val="22"/>
        </w:rPr>
      </w:pPr>
    </w:p>
    <w:p w:rsidR="00FB2AAB" w:rsidRPr="00B01DCD" w:rsidRDefault="00DF325A" w:rsidP="00B717D0">
      <w:pPr>
        <w:jc w:val="both"/>
        <w:rPr>
          <w:rFonts w:asciiTheme="minorHAnsi" w:hAnsiTheme="minorHAnsi" w:cstheme="minorHAnsi"/>
          <w:szCs w:val="22"/>
        </w:rPr>
      </w:pPr>
      <w:r w:rsidRPr="00B01DCD">
        <w:rPr>
          <w:rFonts w:asciiTheme="minorHAnsi" w:hAnsiTheme="minorHAnsi" w:cstheme="minorHAnsi"/>
          <w:szCs w:val="22"/>
        </w:rPr>
        <w:t>Мажоритарният собственик е дружество „Ню Уеб Маркет“ ЕАД, регистрирано в Търговския регистър на Агенцията по вписванията под № 201607193.</w:t>
      </w:r>
      <w:r w:rsidR="009A5795" w:rsidRPr="00B01DCD">
        <w:rPr>
          <w:rFonts w:asciiTheme="minorHAnsi" w:hAnsiTheme="minorHAnsi" w:cstheme="minorHAnsi"/>
          <w:szCs w:val="22"/>
        </w:rPr>
        <w:t xml:space="preserve"> </w:t>
      </w:r>
    </w:p>
    <w:p w:rsidR="009A5795" w:rsidRPr="00B01DCD" w:rsidRDefault="00DF325A" w:rsidP="00B717D0">
      <w:pPr>
        <w:jc w:val="both"/>
        <w:rPr>
          <w:rFonts w:asciiTheme="minorHAnsi" w:hAnsiTheme="minorHAnsi" w:cstheme="minorHAnsi"/>
          <w:szCs w:val="22"/>
        </w:rPr>
      </w:pPr>
      <w:r w:rsidRPr="00B01DCD">
        <w:rPr>
          <w:rFonts w:asciiTheme="minorHAnsi" w:hAnsiTheme="minorHAnsi" w:cstheme="minorHAnsi"/>
          <w:szCs w:val="22"/>
        </w:rPr>
        <w:t xml:space="preserve">Крайният собственик е дружество </w:t>
      </w:r>
      <w:r w:rsidR="009A5795" w:rsidRPr="00B01DCD">
        <w:rPr>
          <w:rFonts w:asciiTheme="minorHAnsi" w:hAnsiTheme="minorHAnsi" w:cstheme="minorHAnsi"/>
          <w:szCs w:val="22"/>
        </w:rPr>
        <w:t>„Некст Дженерейшън Консулт“ АД, регистрирано в Търговския регистър на Агенцията по вписванията с ЕИК 103780841, което изготвя консолидирани финансови отчети.</w:t>
      </w:r>
    </w:p>
    <w:p w:rsidR="00C73CF1" w:rsidRPr="00BD632C" w:rsidRDefault="00713387">
      <w:pPr>
        <w:pStyle w:val="Heading1"/>
        <w:numPr>
          <w:ilvl w:val="0"/>
          <w:numId w:val="6"/>
        </w:numPr>
        <w:ind w:left="0" w:firstLine="0"/>
        <w:jc w:val="both"/>
        <w:rPr>
          <w:rFonts w:asciiTheme="minorHAnsi" w:hAnsiTheme="minorHAnsi" w:cstheme="minorHAnsi"/>
          <w:color w:val="002E5D"/>
          <w:szCs w:val="24"/>
        </w:rPr>
      </w:pPr>
      <w:r w:rsidRPr="00BD632C">
        <w:rPr>
          <w:rFonts w:asciiTheme="minorHAnsi" w:hAnsiTheme="minorHAnsi" w:cstheme="minorHAnsi"/>
          <w:color w:val="002E5D"/>
          <w:szCs w:val="24"/>
        </w:rPr>
        <w:t>Основа за изготвяне на финансовия отчет</w:t>
      </w:r>
    </w:p>
    <w:p w:rsidR="00623BFC" w:rsidRPr="00623BFC" w:rsidRDefault="00623BFC" w:rsidP="00623BFC">
      <w:pPr>
        <w:spacing w:before="120" w:after="120"/>
        <w:jc w:val="both"/>
        <w:rPr>
          <w:rFonts w:asciiTheme="minorHAnsi" w:hAnsiTheme="minorHAnsi" w:cstheme="minorHAnsi"/>
          <w:szCs w:val="22"/>
        </w:rPr>
      </w:pPr>
      <w:r>
        <w:rPr>
          <w:rFonts w:asciiTheme="minorHAnsi" w:hAnsiTheme="minorHAnsi" w:cstheme="minorHAnsi"/>
          <w:szCs w:val="22"/>
        </w:rPr>
        <w:t xml:space="preserve">Междинният финансов </w:t>
      </w:r>
      <w:r w:rsidRPr="00623BFC">
        <w:rPr>
          <w:rFonts w:asciiTheme="minorHAnsi" w:hAnsiTheme="minorHAnsi" w:cstheme="minorHAnsi"/>
          <w:szCs w:val="22"/>
        </w:rPr>
        <w:t>отчет на Дружеството е съставен в съответствие с МСФО счетоводни стандарти, разработени и публикувани от Съвета по международни счетоводни стандарти (СМСС) и приети от Европейския съюз (ЕС). Наименованието „международни стандарти за финансово отчитане (МСФО)“ е идентично с наименованието „международни счетоводни стандарти (МСС)“, така както е упоменато в т. 8 от Допълнителните разпоредби на Закона за Счетоводството.</w:t>
      </w:r>
    </w:p>
    <w:p w:rsidR="00623BFC" w:rsidRPr="00623BFC" w:rsidRDefault="00623BFC" w:rsidP="00623BFC">
      <w:pPr>
        <w:spacing w:before="120" w:after="120"/>
        <w:jc w:val="both"/>
        <w:rPr>
          <w:rFonts w:asciiTheme="minorHAnsi" w:hAnsiTheme="minorHAnsi" w:cstheme="minorHAnsi"/>
          <w:szCs w:val="22"/>
        </w:rPr>
      </w:pPr>
      <w:r w:rsidRPr="00623BFC">
        <w:rPr>
          <w:rFonts w:asciiTheme="minorHAnsi" w:hAnsiTheme="minorHAnsi" w:cstheme="minorHAnsi"/>
          <w:szCs w:val="22"/>
        </w:rPr>
        <w:t>Ръководството носи отговорност за съставянето и достоверното представяне на информацията в настоящия финансов отчет.</w:t>
      </w:r>
    </w:p>
    <w:p w:rsidR="00623BFC" w:rsidRPr="00623BFC" w:rsidRDefault="00623BFC" w:rsidP="00623BFC">
      <w:pPr>
        <w:spacing w:before="120" w:after="120"/>
        <w:jc w:val="both"/>
        <w:rPr>
          <w:rFonts w:asciiTheme="minorHAnsi" w:hAnsiTheme="minorHAnsi" w:cstheme="minorHAnsi"/>
          <w:szCs w:val="22"/>
        </w:rPr>
      </w:pPr>
      <w:r w:rsidRPr="00623BFC">
        <w:rPr>
          <w:rFonts w:asciiTheme="minorHAnsi" w:hAnsiTheme="minorHAnsi" w:cstheme="minorHAnsi"/>
          <w:szCs w:val="22"/>
        </w:rPr>
        <w:t xml:space="preserve">Този </w:t>
      </w:r>
      <w:r>
        <w:rPr>
          <w:rFonts w:asciiTheme="minorHAnsi" w:hAnsiTheme="minorHAnsi" w:cstheme="minorHAnsi"/>
          <w:szCs w:val="22"/>
        </w:rPr>
        <w:t xml:space="preserve">междинен </w:t>
      </w:r>
      <w:r w:rsidRPr="00623BFC">
        <w:rPr>
          <w:rFonts w:asciiTheme="minorHAnsi" w:hAnsiTheme="minorHAnsi" w:cstheme="minorHAnsi"/>
          <w:szCs w:val="22"/>
        </w:rPr>
        <w:t>финансов отчет е самостоятелен. Дружеството съставя и консолидиран финансов отчет в съответствие с МСФО счетоводни стандарти, разработени и публикувани от Съвета по международни счетоводни стандарти (СМСС) и приети от Европейския съюз (ЕС), в който инвестициите в дъщерни предприятия са отчетени и оповестени в съответствие с МСФО 10 „Консолидирани финансови отчети”.</w:t>
      </w:r>
    </w:p>
    <w:p w:rsidR="00623BFC" w:rsidRDefault="00623BFC" w:rsidP="00623BFC">
      <w:pPr>
        <w:spacing w:before="120" w:after="120"/>
        <w:jc w:val="both"/>
        <w:rPr>
          <w:rFonts w:asciiTheme="minorHAnsi" w:hAnsiTheme="minorHAnsi" w:cstheme="minorHAnsi"/>
          <w:szCs w:val="22"/>
        </w:rPr>
      </w:pPr>
    </w:p>
    <w:p w:rsidR="008A08C6" w:rsidRPr="00B526A0" w:rsidRDefault="008A08C6" w:rsidP="00B526A0">
      <w:pPr>
        <w:spacing w:before="120"/>
        <w:jc w:val="both"/>
        <w:rPr>
          <w:rFonts w:asciiTheme="minorHAnsi" w:hAnsiTheme="minorHAnsi" w:cstheme="minorHAnsi"/>
          <w:szCs w:val="22"/>
        </w:rPr>
      </w:pPr>
      <w:r w:rsidRPr="00B526A0">
        <w:rPr>
          <w:rFonts w:asciiTheme="minorHAnsi" w:hAnsiTheme="minorHAnsi" w:cstheme="minorHAnsi"/>
          <w:szCs w:val="22"/>
        </w:rPr>
        <w:t>Междинният индивидуален съкратен финансов отчет е съставен при спазване на принципа на действащо предприятие.</w:t>
      </w:r>
    </w:p>
    <w:p w:rsidR="005E74C6" w:rsidRPr="00BD632C" w:rsidRDefault="005E74C6" w:rsidP="00915466">
      <w:pPr>
        <w:pStyle w:val="Heading2"/>
        <w:numPr>
          <w:ilvl w:val="1"/>
          <w:numId w:val="6"/>
        </w:numPr>
        <w:suppressAutoHyphens w:val="0"/>
        <w:autoSpaceDN/>
        <w:spacing w:before="0" w:after="0" w:line="240" w:lineRule="auto"/>
        <w:ind w:left="709"/>
        <w:jc w:val="both"/>
        <w:textAlignment w:val="auto"/>
        <w:rPr>
          <w:rFonts w:asciiTheme="minorHAnsi" w:hAnsiTheme="minorHAnsi" w:cstheme="minorHAnsi"/>
          <w:bCs/>
          <w:color w:val="002E5D"/>
        </w:rPr>
      </w:pPr>
      <w:r w:rsidRPr="00BD632C">
        <w:rPr>
          <w:rFonts w:asciiTheme="minorHAnsi" w:hAnsiTheme="minorHAnsi" w:cstheme="minorHAnsi"/>
          <w:bCs/>
          <w:color w:val="002E5D"/>
        </w:rPr>
        <w:t>Действащо предприятие</w:t>
      </w:r>
    </w:p>
    <w:p w:rsidR="005E74C6" w:rsidRPr="00E74D1B" w:rsidRDefault="005E74C6" w:rsidP="00B526A0">
      <w:pPr>
        <w:jc w:val="both"/>
        <w:rPr>
          <w:rFonts w:asciiTheme="minorHAnsi" w:hAnsiTheme="minorHAnsi" w:cstheme="minorHAnsi"/>
          <w:lang w:val="ru-RU"/>
        </w:rPr>
      </w:pPr>
      <w:r w:rsidRPr="00B526A0">
        <w:rPr>
          <w:rFonts w:asciiTheme="minorHAnsi" w:hAnsiTheme="minorHAnsi" w:cstheme="minorHAnsi"/>
        </w:rPr>
        <w:t xml:space="preserve">Дружеството отчита </w:t>
      </w:r>
      <w:r w:rsidR="00563227">
        <w:rPr>
          <w:rFonts w:asciiTheme="minorHAnsi" w:hAnsiTheme="minorHAnsi" w:cstheme="minorHAnsi"/>
        </w:rPr>
        <w:t>печалба</w:t>
      </w:r>
      <w:r w:rsidRPr="00B526A0">
        <w:rPr>
          <w:rFonts w:asciiTheme="minorHAnsi" w:hAnsiTheme="minorHAnsi" w:cstheme="minorHAnsi"/>
        </w:rPr>
        <w:t xml:space="preserve"> за периода в размер на </w:t>
      </w:r>
      <w:r w:rsidR="00563227">
        <w:rPr>
          <w:rFonts w:asciiTheme="minorHAnsi" w:hAnsiTheme="minorHAnsi" w:cstheme="minorHAnsi"/>
        </w:rPr>
        <w:t>461</w:t>
      </w:r>
      <w:r w:rsidRPr="00B526A0">
        <w:rPr>
          <w:rFonts w:asciiTheme="minorHAnsi" w:hAnsiTheme="minorHAnsi" w:cstheme="minorHAnsi"/>
        </w:rPr>
        <w:t xml:space="preserve"> хил. лв. и положителен паричен поток от оперативна дейност в размер на </w:t>
      </w:r>
      <w:r w:rsidR="00784948">
        <w:rPr>
          <w:rFonts w:asciiTheme="minorHAnsi" w:hAnsiTheme="minorHAnsi" w:cstheme="minorHAnsi"/>
        </w:rPr>
        <w:t>95</w:t>
      </w:r>
      <w:r w:rsidRPr="00B526A0">
        <w:rPr>
          <w:rFonts w:asciiTheme="minorHAnsi" w:hAnsiTheme="minorHAnsi" w:cstheme="minorHAnsi"/>
        </w:rPr>
        <w:t xml:space="preserve"> хил. лв., а текущите активи </w:t>
      </w:r>
      <w:r w:rsidR="00784948">
        <w:rPr>
          <w:rFonts w:asciiTheme="minorHAnsi" w:hAnsiTheme="minorHAnsi" w:cstheme="minorHAnsi"/>
        </w:rPr>
        <w:t>намаляват спрямо</w:t>
      </w:r>
      <w:r w:rsidRPr="00B526A0">
        <w:rPr>
          <w:rFonts w:asciiTheme="minorHAnsi" w:hAnsiTheme="minorHAnsi" w:cstheme="minorHAnsi"/>
        </w:rPr>
        <w:t xml:space="preserve"> текущите пасиви със </w:t>
      </w:r>
      <w:r w:rsidR="00784948">
        <w:rPr>
          <w:rFonts w:asciiTheme="minorHAnsi" w:hAnsiTheme="minorHAnsi" w:cstheme="minorHAnsi"/>
        </w:rPr>
        <w:t xml:space="preserve"> 2 611</w:t>
      </w:r>
      <w:r w:rsidRPr="00B526A0">
        <w:rPr>
          <w:rFonts w:asciiTheme="minorHAnsi" w:hAnsiTheme="minorHAnsi" w:cstheme="minorHAnsi"/>
        </w:rPr>
        <w:t xml:space="preserve"> хил. лв. Към 3</w:t>
      </w:r>
      <w:r w:rsidR="00EC6CA5" w:rsidRPr="00B526A0">
        <w:rPr>
          <w:rFonts w:asciiTheme="minorHAnsi" w:hAnsiTheme="minorHAnsi" w:cstheme="minorHAnsi"/>
        </w:rPr>
        <w:t>0</w:t>
      </w:r>
      <w:r w:rsidRPr="00B526A0">
        <w:rPr>
          <w:rFonts w:asciiTheme="minorHAnsi" w:hAnsiTheme="minorHAnsi" w:cstheme="minorHAnsi"/>
        </w:rPr>
        <w:t xml:space="preserve"> </w:t>
      </w:r>
      <w:r w:rsidR="00EC6CA5" w:rsidRPr="00B526A0">
        <w:rPr>
          <w:rFonts w:asciiTheme="minorHAnsi" w:hAnsiTheme="minorHAnsi" w:cstheme="minorHAnsi"/>
        </w:rPr>
        <w:t>юни</w:t>
      </w:r>
      <w:r w:rsidRPr="00B526A0">
        <w:rPr>
          <w:rFonts w:asciiTheme="minorHAnsi" w:hAnsiTheme="minorHAnsi" w:cstheme="minorHAnsi"/>
        </w:rPr>
        <w:t xml:space="preserve"> 202</w:t>
      </w:r>
      <w:r w:rsidR="003B2FA0">
        <w:rPr>
          <w:rFonts w:asciiTheme="minorHAnsi" w:hAnsiTheme="minorHAnsi" w:cstheme="minorHAnsi"/>
        </w:rPr>
        <w:t>5</w:t>
      </w:r>
      <w:r w:rsidRPr="00B526A0">
        <w:rPr>
          <w:rFonts w:asciiTheme="minorHAnsi" w:hAnsiTheme="minorHAnsi" w:cstheme="minorHAnsi"/>
        </w:rPr>
        <w:t xml:space="preserve"> г. собственият капитал на Уеб Медия Груп АД е в размер на </w:t>
      </w:r>
      <w:r w:rsidR="00F02139">
        <w:rPr>
          <w:rFonts w:asciiTheme="minorHAnsi" w:hAnsiTheme="minorHAnsi" w:cstheme="minorHAnsi"/>
        </w:rPr>
        <w:t>4 445</w:t>
      </w:r>
      <w:r w:rsidRPr="00B526A0">
        <w:rPr>
          <w:rFonts w:asciiTheme="minorHAnsi" w:hAnsiTheme="minorHAnsi" w:cstheme="minorHAnsi"/>
        </w:rPr>
        <w:t xml:space="preserve"> хил. лв. и е под размера на акционерния капитал, който е 7 840 хил. лв.</w:t>
      </w:r>
    </w:p>
    <w:p w:rsidR="00B526A0" w:rsidRPr="00E74D1B" w:rsidRDefault="00B526A0" w:rsidP="00B526A0">
      <w:pPr>
        <w:jc w:val="both"/>
        <w:rPr>
          <w:rFonts w:asciiTheme="minorHAnsi" w:hAnsiTheme="minorHAnsi" w:cstheme="minorHAnsi"/>
          <w:lang w:val="ru-RU"/>
        </w:rPr>
      </w:pPr>
    </w:p>
    <w:p w:rsidR="005E74C6" w:rsidRPr="00E74D1B" w:rsidRDefault="005E74C6" w:rsidP="00B526A0">
      <w:pPr>
        <w:jc w:val="both"/>
        <w:rPr>
          <w:rFonts w:asciiTheme="minorHAnsi" w:hAnsiTheme="minorHAnsi" w:cstheme="minorHAnsi"/>
          <w:lang w:val="ru-RU"/>
        </w:rPr>
      </w:pPr>
      <w:r w:rsidRPr="00B526A0">
        <w:rPr>
          <w:rFonts w:asciiTheme="minorHAnsi" w:hAnsiTheme="minorHAnsi" w:cstheme="minorHAnsi"/>
        </w:rPr>
        <w:t>Съгласно чл. 252, ал.1 от Търговския закон Дружеството следва до една година да предприеме мерки за привеждане на капитала в съответствие с изискванията на националното законодателство. Ръководството на Дружеството е предприело мерки за оптимизиране на управлението на активите, пасивите, ограничаване на разходите, разработване на нарастващи източници на приходи от реклама и подобряване на ликвидното си покритие.</w:t>
      </w:r>
    </w:p>
    <w:p w:rsidR="00B526A0" w:rsidRPr="00E74D1B" w:rsidRDefault="00B526A0" w:rsidP="00B526A0">
      <w:pPr>
        <w:jc w:val="both"/>
        <w:rPr>
          <w:rFonts w:asciiTheme="minorHAnsi" w:hAnsiTheme="minorHAnsi" w:cstheme="minorHAnsi"/>
          <w:lang w:val="ru-RU"/>
        </w:rPr>
      </w:pPr>
    </w:p>
    <w:p w:rsidR="005E74C6" w:rsidRPr="00E74D1B" w:rsidRDefault="005E74C6" w:rsidP="00B526A0">
      <w:pPr>
        <w:jc w:val="both"/>
        <w:rPr>
          <w:rFonts w:asciiTheme="minorHAnsi" w:hAnsiTheme="minorHAnsi" w:cstheme="minorHAnsi"/>
          <w:lang w:val="ru-RU"/>
        </w:rPr>
      </w:pPr>
      <w:r w:rsidRPr="00B526A0">
        <w:rPr>
          <w:rFonts w:asciiTheme="minorHAnsi" w:hAnsiTheme="minorHAnsi" w:cstheme="minorHAnsi"/>
        </w:rPr>
        <w:t>В тези условия ръководството на Дружеството направи анализ и преценка на способността на Дружеството да продължи своята дейност като действащо предприятие на база на наличната информация за предвидимото бъдеще и ръководството очаква, че Дружеството има достатъчно финансови ресурси, за да продължи оперативната си дейност в близко бъдеще и продължава да прилага принципа за действащо предприятие при изготвянето на индивидуалния финансов отчет.</w:t>
      </w:r>
    </w:p>
    <w:p w:rsidR="00B526A0" w:rsidRPr="00E74D1B" w:rsidRDefault="00B526A0" w:rsidP="00B526A0">
      <w:pPr>
        <w:jc w:val="both"/>
        <w:rPr>
          <w:rFonts w:asciiTheme="minorHAnsi" w:hAnsiTheme="minorHAnsi" w:cstheme="minorHAnsi"/>
          <w:lang w:val="ru-RU"/>
        </w:rPr>
      </w:pPr>
    </w:p>
    <w:p w:rsidR="00CE4F62" w:rsidRPr="00B01DCD" w:rsidRDefault="005E74C6" w:rsidP="00B526A0">
      <w:pPr>
        <w:jc w:val="both"/>
        <w:rPr>
          <w:rFonts w:asciiTheme="minorHAnsi" w:hAnsiTheme="minorHAnsi" w:cstheme="minorHAnsi"/>
          <w:b/>
          <w:szCs w:val="22"/>
        </w:rPr>
      </w:pPr>
      <w:r w:rsidRPr="00B526A0">
        <w:rPr>
          <w:rFonts w:asciiTheme="minorHAnsi" w:hAnsiTheme="minorHAnsi" w:cstheme="minorHAnsi"/>
        </w:rPr>
        <w:t>Ръководството счита, че Дружеството може да продължи своята дейност като действащо предприятие в обозримо бъдеще и следователно, ще бъде в състояние да урежда пасивите си в нормалния ход на неговата дейност, вкл. когато е необходимо с подкрепа на собствениците, без да е необходимо да реализира съществена част от активите си или да предприема други принудителни мерки</w:t>
      </w:r>
      <w:r w:rsidRPr="00B01DCD">
        <w:rPr>
          <w:rFonts w:asciiTheme="minorHAnsi" w:hAnsiTheme="minorHAnsi" w:cstheme="minorHAnsi"/>
          <w:szCs w:val="22"/>
        </w:rPr>
        <w:t>.</w:t>
      </w:r>
    </w:p>
    <w:p w:rsidR="00C73CF1" w:rsidRPr="00BD632C" w:rsidRDefault="00475DA6">
      <w:pPr>
        <w:pStyle w:val="Heading1"/>
        <w:numPr>
          <w:ilvl w:val="0"/>
          <w:numId w:val="6"/>
        </w:numPr>
        <w:spacing w:line="240" w:lineRule="auto"/>
        <w:ind w:left="0" w:firstLine="0"/>
        <w:jc w:val="both"/>
        <w:rPr>
          <w:rFonts w:asciiTheme="minorHAnsi" w:hAnsiTheme="minorHAnsi" w:cstheme="minorHAnsi"/>
          <w:color w:val="002E5D"/>
          <w:szCs w:val="24"/>
        </w:rPr>
      </w:pPr>
      <w:r>
        <w:rPr>
          <w:rFonts w:asciiTheme="minorHAnsi" w:hAnsiTheme="minorHAnsi" w:cstheme="minorHAnsi"/>
          <w:color w:val="002E5D"/>
          <w:szCs w:val="24"/>
        </w:rPr>
        <w:t>Нови или изменени стандарти и разяснения</w:t>
      </w:r>
    </w:p>
    <w:p w:rsidR="00527D83" w:rsidRDefault="00527D83" w:rsidP="007F3FF1">
      <w:pPr>
        <w:pStyle w:val="Heading2"/>
        <w:numPr>
          <w:ilvl w:val="1"/>
          <w:numId w:val="6"/>
        </w:numPr>
        <w:suppressAutoHyphens w:val="0"/>
        <w:autoSpaceDN/>
        <w:spacing w:before="0" w:after="0" w:line="240" w:lineRule="auto"/>
        <w:ind w:left="709"/>
        <w:jc w:val="both"/>
        <w:textAlignment w:val="auto"/>
        <w:rPr>
          <w:rFonts w:asciiTheme="minorHAnsi" w:hAnsiTheme="minorHAnsi" w:cstheme="minorHAnsi"/>
          <w:bCs/>
          <w:color w:val="002E5D"/>
        </w:rPr>
      </w:pPr>
      <w:bookmarkStart w:id="17" w:name="_Ref369274668"/>
      <w:r w:rsidRPr="00BD632C">
        <w:rPr>
          <w:rFonts w:asciiTheme="minorHAnsi" w:hAnsiTheme="minorHAnsi" w:cstheme="minorHAnsi"/>
          <w:bCs/>
          <w:color w:val="002E5D"/>
        </w:rPr>
        <w:t>Нови стандарти, изменения и разяснения на съществуващи стандарти</w:t>
      </w:r>
    </w:p>
    <w:p w:rsidR="00C52141" w:rsidRPr="00B37616" w:rsidRDefault="00C52141" w:rsidP="00C52141">
      <w:pPr>
        <w:autoSpaceDE w:val="0"/>
        <w:adjustRightInd w:val="0"/>
        <w:rPr>
          <w:rFonts w:asciiTheme="minorHAnsi" w:hAnsiTheme="minorHAnsi" w:cstheme="minorHAnsi"/>
        </w:rPr>
      </w:pPr>
      <w:r w:rsidRPr="00B37616">
        <w:rPr>
          <w:rFonts w:asciiTheme="minorHAnsi" w:hAnsiTheme="minorHAnsi" w:cstheme="minorHAnsi"/>
        </w:rPr>
        <w:t>Дружеството е приело следните нови стандарти, изменения и разяснения към МСФО, издадени от Съвета по международни счетоводни стандарти и одобрени от ЕС, които са уместни и в сила за финансовия отчет на Дружеството за годишния период, започващ на 1 януари 2024 г.:</w:t>
      </w:r>
    </w:p>
    <w:p w:rsidR="00C52141" w:rsidRPr="00B37616" w:rsidRDefault="00C52141" w:rsidP="00C52141">
      <w:pPr>
        <w:pStyle w:val="BodyText"/>
        <w:autoSpaceDE w:val="0"/>
        <w:spacing w:after="0" w:line="240" w:lineRule="auto"/>
        <w:rPr>
          <w:rFonts w:asciiTheme="minorHAnsi" w:hAnsiTheme="minorHAnsi" w:cstheme="minorHAnsi"/>
        </w:rPr>
      </w:pPr>
    </w:p>
    <w:p w:rsidR="00C52141" w:rsidRPr="00B37616" w:rsidRDefault="00C52141" w:rsidP="00C52141">
      <w:pPr>
        <w:tabs>
          <w:tab w:val="left" w:pos="0"/>
        </w:tabs>
        <w:rPr>
          <w:rFonts w:asciiTheme="minorHAnsi" w:hAnsiTheme="minorHAnsi" w:cstheme="minorHAnsi"/>
          <w:b/>
          <w:bCs/>
        </w:rPr>
      </w:pPr>
      <w:r w:rsidRPr="00B37616">
        <w:rPr>
          <w:rFonts w:asciiTheme="minorHAnsi" w:hAnsiTheme="minorHAnsi" w:cstheme="minorHAnsi"/>
          <w:b/>
          <w:bCs/>
        </w:rPr>
        <w:t>Изменения в МСС 1 Представяне на финансовите отчети: Класификация на пасивите като текущи и нетекущи, в сила от 1 януари 2024 г., приети от ЕС</w:t>
      </w:r>
    </w:p>
    <w:p w:rsidR="00C52141" w:rsidRPr="00B37616" w:rsidRDefault="00C52141" w:rsidP="00C52141">
      <w:pPr>
        <w:tabs>
          <w:tab w:val="left" w:pos="0"/>
        </w:tabs>
        <w:rPr>
          <w:rFonts w:asciiTheme="minorHAnsi" w:hAnsiTheme="minorHAnsi" w:cstheme="minorHAnsi"/>
        </w:rPr>
      </w:pPr>
      <w:r w:rsidRPr="00B37616">
        <w:rPr>
          <w:rFonts w:asciiTheme="minorHAnsi" w:hAnsiTheme="minorHAnsi" w:cstheme="minorHAnsi"/>
        </w:rPr>
        <w:t>Измененията в класификацията на пасивите като текущи или нетекущи засягат само представянето на пасивите в отчета за финансовото състояние, но не и размера им, момента на признаването на активи, пасиви, приходи или разходи или информацията, която дружествата оповестяват за тези елементи. Измененията имат за цел да изяснят следното:</w:t>
      </w:r>
    </w:p>
    <w:p w:rsidR="00C52141" w:rsidRPr="00B37616" w:rsidRDefault="00C52141" w:rsidP="00C52141">
      <w:pPr>
        <w:pStyle w:val="ListParagraph"/>
        <w:numPr>
          <w:ilvl w:val="0"/>
          <w:numId w:val="14"/>
        </w:numPr>
        <w:tabs>
          <w:tab w:val="left" w:pos="0"/>
        </w:tabs>
        <w:suppressAutoHyphens w:val="0"/>
        <w:autoSpaceDN/>
        <w:contextualSpacing/>
        <w:jc w:val="both"/>
        <w:textAlignment w:val="auto"/>
        <w:rPr>
          <w:rFonts w:asciiTheme="minorHAnsi" w:hAnsiTheme="minorHAnsi" w:cstheme="minorHAnsi"/>
        </w:rPr>
      </w:pPr>
      <w:r w:rsidRPr="00B37616">
        <w:rPr>
          <w:rFonts w:asciiTheme="minorHAnsi" w:hAnsiTheme="minorHAnsi" w:cstheme="minorHAnsi"/>
        </w:rPr>
        <w:t>класификацията на пасивите като текущи или нетекущи трябва да се основава на съществуващи права в края на отчетния период</w:t>
      </w:r>
      <w:r w:rsidRPr="00CB0854">
        <w:rPr>
          <w:rFonts w:asciiTheme="minorHAnsi" w:hAnsiTheme="minorHAnsi" w:cstheme="minorHAnsi"/>
          <w:lang w:val="ru-RU"/>
        </w:rPr>
        <w:t xml:space="preserve">, </w:t>
      </w:r>
      <w:r w:rsidRPr="00B37616">
        <w:rPr>
          <w:rFonts w:asciiTheme="minorHAnsi" w:hAnsiTheme="minorHAnsi" w:cstheme="minorHAnsi"/>
        </w:rPr>
        <w:t>като всички засегнати параграфи от стандарта вече използват еднакъв термин, а именно „правото“ на отсрочване на уреждането на пасива с поне дванадесет месеца. Изрично се посочва, че само наличното право „в края на отчетния период“ трябва да влияе върху класификацията на пасива;</w:t>
      </w:r>
    </w:p>
    <w:p w:rsidR="00C52141" w:rsidRPr="00B37616" w:rsidRDefault="00C52141" w:rsidP="00C52141">
      <w:pPr>
        <w:pStyle w:val="ListParagraph"/>
        <w:numPr>
          <w:ilvl w:val="0"/>
          <w:numId w:val="14"/>
        </w:numPr>
        <w:tabs>
          <w:tab w:val="left" w:pos="0"/>
        </w:tabs>
        <w:suppressAutoHyphens w:val="0"/>
        <w:autoSpaceDN/>
        <w:contextualSpacing/>
        <w:jc w:val="both"/>
        <w:textAlignment w:val="auto"/>
        <w:rPr>
          <w:rFonts w:asciiTheme="minorHAnsi" w:hAnsiTheme="minorHAnsi" w:cstheme="minorHAnsi"/>
        </w:rPr>
      </w:pPr>
      <w:r w:rsidRPr="00B37616">
        <w:rPr>
          <w:rFonts w:asciiTheme="minorHAnsi" w:hAnsiTheme="minorHAnsi" w:cstheme="minorHAnsi"/>
        </w:rPr>
        <w:t>класификацията не се влияе от очакванията на предприятието дали ще упражни правото си да отсрочи уреждането на пасива; и</w:t>
      </w:r>
    </w:p>
    <w:p w:rsidR="00C52141" w:rsidRPr="00B37616" w:rsidRDefault="00C52141" w:rsidP="00C52141">
      <w:pPr>
        <w:pStyle w:val="ListParagraph"/>
        <w:numPr>
          <w:ilvl w:val="0"/>
          <w:numId w:val="14"/>
        </w:numPr>
        <w:tabs>
          <w:tab w:val="left" w:pos="0"/>
        </w:tabs>
        <w:suppressAutoHyphens w:val="0"/>
        <w:autoSpaceDN/>
        <w:contextualSpacing/>
        <w:jc w:val="both"/>
        <w:textAlignment w:val="auto"/>
        <w:rPr>
          <w:rFonts w:asciiTheme="minorHAnsi" w:hAnsiTheme="minorHAnsi" w:cstheme="minorHAnsi"/>
        </w:rPr>
      </w:pPr>
      <w:r w:rsidRPr="00B37616">
        <w:rPr>
          <w:rFonts w:asciiTheme="minorHAnsi" w:hAnsiTheme="minorHAnsi" w:cstheme="minorHAnsi"/>
        </w:rPr>
        <w:t>уреждането на пасивите може да се осъществи чрез прехвърляне на парични средства, капиталови инструменти, други активи или услуги на контрагента.</w:t>
      </w:r>
    </w:p>
    <w:p w:rsidR="00C52141" w:rsidRPr="00B37616" w:rsidRDefault="00C52141" w:rsidP="00C52141">
      <w:pPr>
        <w:autoSpaceDE w:val="0"/>
        <w:adjustRightInd w:val="0"/>
        <w:rPr>
          <w:rFonts w:asciiTheme="minorHAnsi" w:hAnsiTheme="minorHAnsi" w:cstheme="minorHAnsi"/>
          <w:b/>
          <w:bCs/>
          <w:highlight w:val="yellow"/>
        </w:rPr>
      </w:pPr>
    </w:p>
    <w:p w:rsidR="00C52141" w:rsidRPr="00B37616" w:rsidRDefault="00C52141" w:rsidP="00C52141">
      <w:pPr>
        <w:autoSpaceDE w:val="0"/>
        <w:adjustRightInd w:val="0"/>
        <w:rPr>
          <w:rFonts w:asciiTheme="minorHAnsi" w:hAnsiTheme="minorHAnsi" w:cstheme="minorHAnsi"/>
          <w:b/>
          <w:bCs/>
        </w:rPr>
      </w:pPr>
      <w:r w:rsidRPr="00B37616">
        <w:rPr>
          <w:rFonts w:asciiTheme="minorHAnsi" w:hAnsiTheme="minorHAnsi" w:cstheme="minorHAnsi"/>
          <w:b/>
          <w:bCs/>
        </w:rPr>
        <w:lastRenderedPageBreak/>
        <w:t>Изменения в МСС 1 Представяне на финансови отчети: Нетекущи пасиви</w:t>
      </w:r>
      <w:r w:rsidRPr="00CB0854">
        <w:rPr>
          <w:rFonts w:asciiTheme="minorHAnsi" w:hAnsiTheme="minorHAnsi" w:cstheme="minorHAnsi"/>
          <w:b/>
          <w:bCs/>
          <w:lang w:val="ru-RU"/>
        </w:rPr>
        <w:t xml:space="preserve">, </w:t>
      </w:r>
      <w:r w:rsidRPr="00B37616">
        <w:rPr>
          <w:rFonts w:asciiTheme="minorHAnsi" w:hAnsiTheme="minorHAnsi" w:cstheme="minorHAnsi"/>
          <w:b/>
          <w:bCs/>
        </w:rPr>
        <w:t>обвързани с финансови показатели, в сила от 1 януари 2024 г., приети от ЕС</w:t>
      </w:r>
      <w:r w:rsidRPr="00B37616" w:rsidDel="008B202E">
        <w:rPr>
          <w:rFonts w:asciiTheme="minorHAnsi" w:hAnsiTheme="minorHAnsi" w:cstheme="minorHAnsi"/>
          <w:b/>
          <w:bCs/>
        </w:rPr>
        <w:t xml:space="preserve"> </w:t>
      </w:r>
    </w:p>
    <w:p w:rsidR="00C52141" w:rsidRPr="00B37616" w:rsidRDefault="00C52141" w:rsidP="00C52141">
      <w:pPr>
        <w:autoSpaceDE w:val="0"/>
        <w:adjustRightInd w:val="0"/>
        <w:rPr>
          <w:rFonts w:asciiTheme="minorHAnsi" w:hAnsiTheme="minorHAnsi" w:cstheme="minorHAnsi"/>
        </w:rPr>
      </w:pPr>
      <w:r w:rsidRPr="00B37616">
        <w:rPr>
          <w:rFonts w:asciiTheme="minorHAnsi" w:hAnsiTheme="minorHAnsi" w:cstheme="minorHAnsi"/>
        </w:rPr>
        <w:t>МСС 1 се изменя, както следва:</w:t>
      </w:r>
    </w:p>
    <w:p w:rsidR="00C52141" w:rsidRPr="00B37616" w:rsidRDefault="00C52141" w:rsidP="00C52141">
      <w:pPr>
        <w:pStyle w:val="ListParagraph"/>
        <w:numPr>
          <w:ilvl w:val="0"/>
          <w:numId w:val="15"/>
        </w:numPr>
        <w:suppressAutoHyphens w:val="0"/>
        <w:autoSpaceDE w:val="0"/>
        <w:adjustRightInd w:val="0"/>
        <w:contextualSpacing/>
        <w:jc w:val="both"/>
        <w:textAlignment w:val="auto"/>
        <w:rPr>
          <w:rFonts w:asciiTheme="minorHAnsi" w:hAnsiTheme="minorHAnsi" w:cstheme="minorHAnsi"/>
        </w:rPr>
      </w:pPr>
      <w:r w:rsidRPr="00B37616">
        <w:rPr>
          <w:rFonts w:asciiTheme="minorHAnsi" w:hAnsiTheme="minorHAnsi" w:cstheme="minorHAnsi"/>
        </w:rPr>
        <w:t>уточнява се, че ако правото на отлагане на уреждането за най-малко 12 месеца е предмет на изпълнение на условия от страна на предприятието след отчетния период, тогава тези условия няма да повлияят на това дали правото на отлагане на уреждането съществува в края на отчетния период (отчетната дата) за целите на класифицирането на пасива като текущ или нетекущ; и</w:t>
      </w:r>
    </w:p>
    <w:p w:rsidR="00C52141" w:rsidRPr="00B37616" w:rsidRDefault="00C52141" w:rsidP="00C52141">
      <w:pPr>
        <w:pStyle w:val="ListParagraph"/>
        <w:numPr>
          <w:ilvl w:val="0"/>
          <w:numId w:val="15"/>
        </w:numPr>
        <w:suppressAutoHyphens w:val="0"/>
        <w:autoSpaceDE w:val="0"/>
        <w:adjustRightInd w:val="0"/>
        <w:contextualSpacing/>
        <w:jc w:val="both"/>
        <w:textAlignment w:val="auto"/>
        <w:rPr>
          <w:rFonts w:asciiTheme="minorHAnsi" w:hAnsiTheme="minorHAnsi" w:cstheme="minorHAnsi"/>
        </w:rPr>
      </w:pPr>
      <w:r w:rsidRPr="00B37616">
        <w:rPr>
          <w:rFonts w:asciiTheme="minorHAnsi" w:hAnsiTheme="minorHAnsi" w:cstheme="minorHAnsi"/>
        </w:rPr>
        <w:t>за нетекущите пасиви, предмет на условия, от предприятието се изисква да оповестява информация за:</w:t>
      </w:r>
    </w:p>
    <w:p w:rsidR="00C52141" w:rsidRPr="00B37616" w:rsidRDefault="00C52141" w:rsidP="00C52141">
      <w:pPr>
        <w:pStyle w:val="ListParagraph"/>
        <w:numPr>
          <w:ilvl w:val="1"/>
          <w:numId w:val="15"/>
        </w:numPr>
        <w:suppressAutoHyphens w:val="0"/>
        <w:autoSpaceDE w:val="0"/>
        <w:adjustRightInd w:val="0"/>
        <w:contextualSpacing/>
        <w:jc w:val="both"/>
        <w:textAlignment w:val="auto"/>
        <w:rPr>
          <w:rFonts w:asciiTheme="minorHAnsi" w:hAnsiTheme="minorHAnsi" w:cstheme="minorHAnsi"/>
        </w:rPr>
      </w:pPr>
      <w:r w:rsidRPr="00B37616">
        <w:rPr>
          <w:rFonts w:asciiTheme="minorHAnsi" w:hAnsiTheme="minorHAnsi" w:cstheme="minorHAnsi"/>
        </w:rPr>
        <w:t xml:space="preserve">условията (например естеството и датата, до която предприятието трябва да изпълни условието); </w:t>
      </w:r>
    </w:p>
    <w:p w:rsidR="00C52141" w:rsidRPr="00B37616" w:rsidRDefault="00C52141" w:rsidP="00C52141">
      <w:pPr>
        <w:pStyle w:val="ListParagraph"/>
        <w:numPr>
          <w:ilvl w:val="1"/>
          <w:numId w:val="15"/>
        </w:numPr>
        <w:suppressAutoHyphens w:val="0"/>
        <w:autoSpaceDE w:val="0"/>
        <w:adjustRightInd w:val="0"/>
        <w:contextualSpacing/>
        <w:jc w:val="both"/>
        <w:textAlignment w:val="auto"/>
        <w:rPr>
          <w:rFonts w:asciiTheme="minorHAnsi" w:hAnsiTheme="minorHAnsi" w:cstheme="minorHAnsi"/>
        </w:rPr>
      </w:pPr>
      <w:r w:rsidRPr="00B37616">
        <w:rPr>
          <w:rFonts w:asciiTheme="minorHAnsi" w:hAnsiTheme="minorHAnsi" w:cstheme="minorHAnsi"/>
        </w:rPr>
        <w:t xml:space="preserve">дали предприятието би спазило условията въз основа на обстоятелствата към отчетната дата; и </w:t>
      </w:r>
    </w:p>
    <w:p w:rsidR="00C52141" w:rsidRPr="00B37616" w:rsidRDefault="00C52141" w:rsidP="00C52141">
      <w:pPr>
        <w:pStyle w:val="ListParagraph"/>
        <w:numPr>
          <w:ilvl w:val="1"/>
          <w:numId w:val="15"/>
        </w:numPr>
        <w:suppressAutoHyphens w:val="0"/>
        <w:autoSpaceDE w:val="0"/>
        <w:adjustRightInd w:val="0"/>
        <w:contextualSpacing/>
        <w:jc w:val="both"/>
        <w:textAlignment w:val="auto"/>
        <w:rPr>
          <w:rFonts w:asciiTheme="minorHAnsi" w:hAnsiTheme="minorHAnsi" w:cstheme="minorHAnsi"/>
        </w:rPr>
      </w:pPr>
      <w:r w:rsidRPr="00B37616">
        <w:rPr>
          <w:rFonts w:asciiTheme="minorHAnsi" w:hAnsiTheme="minorHAnsi" w:cstheme="minorHAnsi"/>
        </w:rPr>
        <w:t>дали и как предприятието очаква да изпълни условията до датата, на която финансовите показатели трябва да бъдат изчислени съгласно договора.</w:t>
      </w:r>
    </w:p>
    <w:p w:rsidR="00C52141" w:rsidRPr="00B37616" w:rsidRDefault="00C52141" w:rsidP="00C52141">
      <w:pPr>
        <w:autoSpaceDE w:val="0"/>
        <w:adjustRightInd w:val="0"/>
        <w:rPr>
          <w:rFonts w:asciiTheme="minorHAnsi" w:hAnsiTheme="minorHAnsi" w:cstheme="minorHAnsi"/>
          <w:b/>
          <w:bCs/>
          <w:highlight w:val="yellow"/>
        </w:rPr>
      </w:pPr>
    </w:p>
    <w:p w:rsidR="00C52141" w:rsidRPr="00B37616" w:rsidRDefault="00C52141" w:rsidP="00C52141">
      <w:pPr>
        <w:autoSpaceDE w:val="0"/>
        <w:adjustRightInd w:val="0"/>
        <w:rPr>
          <w:rFonts w:asciiTheme="minorHAnsi" w:hAnsiTheme="minorHAnsi" w:cstheme="minorHAnsi"/>
          <w:b/>
          <w:bCs/>
        </w:rPr>
      </w:pPr>
      <w:r w:rsidRPr="00B37616">
        <w:rPr>
          <w:rFonts w:asciiTheme="minorHAnsi" w:hAnsiTheme="minorHAnsi" w:cstheme="minorHAnsi"/>
          <w:b/>
          <w:bCs/>
        </w:rPr>
        <w:t>Изменения в МСФО 16 Лизинг: Задължение по лизинг при продажба и обратен лизинг, в сила от 1 януари 2024 г., приети от ЕС</w:t>
      </w:r>
      <w:r w:rsidRPr="00B37616" w:rsidDel="008B202E">
        <w:rPr>
          <w:rFonts w:asciiTheme="minorHAnsi" w:hAnsiTheme="minorHAnsi" w:cstheme="minorHAnsi"/>
          <w:b/>
          <w:bCs/>
        </w:rPr>
        <w:t xml:space="preserve"> </w:t>
      </w:r>
    </w:p>
    <w:p w:rsidR="00C52141" w:rsidRPr="00B37616" w:rsidRDefault="00C52141" w:rsidP="00C52141">
      <w:pPr>
        <w:autoSpaceDE w:val="0"/>
        <w:adjustRightInd w:val="0"/>
        <w:rPr>
          <w:rFonts w:asciiTheme="minorHAnsi" w:hAnsiTheme="minorHAnsi" w:cstheme="minorHAnsi"/>
        </w:rPr>
      </w:pPr>
      <w:r w:rsidRPr="00B37616">
        <w:rPr>
          <w:rFonts w:asciiTheme="minorHAnsi" w:hAnsiTheme="minorHAnsi" w:cstheme="minorHAnsi"/>
        </w:rPr>
        <w:t>Измененията в МСФО 16 изискват от предприятие, което е продавач-наемател да оценява впоследствие лизинговите пасиви, произтичащи от обратен лизинг, по начин, по който не признава никаква сума от печалбата или загубата, която се отнася до правото на ползване, което то запазва. Новите изисквания не възпрепятстват продавача-наемател да признае в текущия финансов резултат печалбата или загубата, свързана с частичното или пълното прекратяване на лизинговия договор. Измененията на МСФО 16 не предписват специфични изисквания за оценяване на лизинговите пасиви, произтичащи от обратен лизинг.</w:t>
      </w:r>
    </w:p>
    <w:p w:rsidR="00C52141" w:rsidRPr="00B37616" w:rsidRDefault="00C52141" w:rsidP="00C52141">
      <w:pPr>
        <w:autoSpaceDE w:val="0"/>
        <w:adjustRightInd w:val="0"/>
        <w:rPr>
          <w:rFonts w:asciiTheme="minorHAnsi" w:hAnsiTheme="minorHAnsi" w:cstheme="minorHAnsi"/>
        </w:rPr>
      </w:pPr>
    </w:p>
    <w:p w:rsidR="00C52141" w:rsidRPr="00B37616" w:rsidRDefault="00C52141" w:rsidP="00C52141">
      <w:pPr>
        <w:autoSpaceDE w:val="0"/>
        <w:adjustRightInd w:val="0"/>
        <w:rPr>
          <w:rFonts w:asciiTheme="minorHAnsi" w:hAnsiTheme="minorHAnsi" w:cstheme="minorHAnsi"/>
          <w:b/>
          <w:bCs/>
        </w:rPr>
      </w:pPr>
      <w:r w:rsidRPr="00B37616">
        <w:rPr>
          <w:rFonts w:asciiTheme="minorHAnsi" w:hAnsiTheme="minorHAnsi" w:cstheme="minorHAnsi"/>
          <w:b/>
          <w:bCs/>
        </w:rPr>
        <w:t>Изменения в МСС 7 Отчет за паричните потоци и МСФО 7 Финансови инструменти: Оповестявания: Споразумения за финансиране на доставчици, в сила от 1 януари 2024 г., приети от ЕС</w:t>
      </w:r>
    </w:p>
    <w:p w:rsidR="00C52141" w:rsidRPr="00B37616" w:rsidRDefault="00C52141" w:rsidP="00C52141">
      <w:pPr>
        <w:autoSpaceDE w:val="0"/>
        <w:adjustRightInd w:val="0"/>
        <w:rPr>
          <w:rFonts w:asciiTheme="minorHAnsi" w:hAnsiTheme="minorHAnsi" w:cstheme="minorHAnsi"/>
        </w:rPr>
      </w:pPr>
      <w:r w:rsidRPr="00B37616">
        <w:rPr>
          <w:rFonts w:asciiTheme="minorHAnsi" w:hAnsiTheme="minorHAnsi" w:cstheme="minorHAnsi"/>
        </w:rPr>
        <w:t>Измененията в МСС 7 и МСФО 7 добавят изисквания за оповестяване, както и указания в рамките на съществуващите изисквания за оповестяване, свързани с предоставянето на качествена и количествена информация относно споразуменията за финансиране на задълженията към доставчици. Тези изменения добавят две цели за оповестяване, които ще накарат предприятията да оповестяват в пояснителните приложения информация, която позволява на ползвателите на финансовите отчети да оценят как споразуменията за финансиране на задълженията към доставчици влияят върху пасивите и паричните потоци на предприятието и да разберат ефекта на споразуменията за финансиране на доставчици върху изложеността на предприятието на ликвиден риск и как предприятието може да бъде засегнато, ако споразуменията вече не са достъпни за него.</w:t>
      </w:r>
    </w:p>
    <w:p w:rsidR="00C52141" w:rsidRPr="00F31BD7" w:rsidRDefault="00C52141" w:rsidP="00C52141">
      <w:pPr>
        <w:pStyle w:val="ListParagraph"/>
        <w:tabs>
          <w:tab w:val="left" w:pos="0"/>
        </w:tabs>
        <w:rPr>
          <w:rFonts w:asciiTheme="minorHAnsi" w:hAnsiTheme="minorHAnsi" w:cstheme="minorHAnsi"/>
          <w:color w:val="FF0000"/>
        </w:rPr>
      </w:pPr>
    </w:p>
    <w:p w:rsidR="00C52141" w:rsidRPr="00FF7684" w:rsidRDefault="00C52141" w:rsidP="00D35D41">
      <w:pPr>
        <w:pStyle w:val="Heading2"/>
        <w:numPr>
          <w:ilvl w:val="1"/>
          <w:numId w:val="6"/>
        </w:numPr>
        <w:suppressAutoHyphens w:val="0"/>
        <w:autoSpaceDN/>
        <w:spacing w:before="0" w:after="0" w:line="240" w:lineRule="auto"/>
        <w:ind w:left="567"/>
        <w:jc w:val="both"/>
        <w:textAlignment w:val="auto"/>
        <w:rPr>
          <w:rFonts w:asciiTheme="minorHAnsi" w:hAnsiTheme="minorHAnsi" w:cstheme="minorHAnsi"/>
          <w:bCs/>
          <w:color w:val="002E5D"/>
        </w:rPr>
      </w:pPr>
      <w:r w:rsidRPr="00FF7684">
        <w:rPr>
          <w:rFonts w:asciiTheme="minorHAnsi" w:hAnsiTheme="minorHAnsi" w:cstheme="minorHAnsi"/>
          <w:bCs/>
          <w:color w:val="002E5D"/>
        </w:rPr>
        <w:t>Стандарти, изменения и разяснения, които все още не са влезли в сила и не се прилагат от по-ранна дата от Дружеството</w:t>
      </w:r>
    </w:p>
    <w:p w:rsidR="00C52141" w:rsidRPr="00792D29" w:rsidRDefault="00C52141" w:rsidP="00C52141">
      <w:pPr>
        <w:rPr>
          <w:rFonts w:asciiTheme="minorHAnsi" w:hAnsiTheme="minorHAnsi" w:cstheme="minorHAnsi"/>
        </w:rPr>
      </w:pPr>
      <w:r w:rsidRPr="00792D29">
        <w:rPr>
          <w:rFonts w:asciiTheme="minorHAnsi" w:hAnsiTheme="minorHAnsi" w:cstheme="minorHAnsi"/>
        </w:rPr>
        <w:t>Към датата на одобрение на този финансов отчет са публикувани нови стандарти, изменения и разяснения към съществуващи вече стандарти, но не са влезли в сила или не са приети от ЕС за финансовата година, започваща на 1 януари 2024 г., и не са били приложени от по-ранна дата от Дружеството. 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w:t>
      </w:r>
      <w:r w:rsidRPr="00CB0854">
        <w:rPr>
          <w:rFonts w:asciiTheme="minorHAnsi" w:hAnsiTheme="minorHAnsi" w:cstheme="minorHAnsi"/>
          <w:lang w:val="ru-RU"/>
        </w:rPr>
        <w:t xml:space="preserve"> </w:t>
      </w:r>
      <w:r w:rsidRPr="00792D29">
        <w:rPr>
          <w:rFonts w:asciiTheme="minorHAnsi" w:hAnsiTheme="minorHAnsi" w:cstheme="minorHAnsi"/>
        </w:rPr>
        <w:t>Информация за тези стандарти и изменения</w:t>
      </w:r>
      <w:r w:rsidRPr="00CB0854">
        <w:rPr>
          <w:rFonts w:asciiTheme="minorHAnsi" w:hAnsiTheme="minorHAnsi" w:cstheme="minorHAnsi"/>
          <w:lang w:val="ru-RU"/>
        </w:rPr>
        <w:t xml:space="preserve"> </w:t>
      </w:r>
      <w:r w:rsidRPr="00792D29">
        <w:rPr>
          <w:rFonts w:asciiTheme="minorHAnsi" w:hAnsiTheme="minorHAnsi" w:cstheme="minorHAnsi"/>
        </w:rPr>
        <w:t>е представена по-долу.</w:t>
      </w:r>
    </w:p>
    <w:p w:rsidR="00C52141" w:rsidRDefault="00C52141" w:rsidP="00C52141">
      <w:pPr>
        <w:autoSpaceDE w:val="0"/>
        <w:adjustRightInd w:val="0"/>
        <w:rPr>
          <w:rFonts w:asciiTheme="minorHAnsi" w:hAnsiTheme="minorHAnsi" w:cstheme="minorHAnsi"/>
        </w:rPr>
      </w:pPr>
    </w:p>
    <w:p w:rsidR="00A858DA" w:rsidRPr="00792D29" w:rsidRDefault="00A858DA" w:rsidP="00C52141">
      <w:pPr>
        <w:autoSpaceDE w:val="0"/>
        <w:adjustRightInd w:val="0"/>
        <w:rPr>
          <w:rFonts w:asciiTheme="minorHAnsi" w:hAnsiTheme="minorHAnsi" w:cstheme="minorHAnsi"/>
        </w:rPr>
      </w:pPr>
    </w:p>
    <w:p w:rsidR="00C52141" w:rsidRPr="00792D29" w:rsidRDefault="00C52141" w:rsidP="00C52141">
      <w:pPr>
        <w:rPr>
          <w:rFonts w:asciiTheme="minorHAnsi" w:hAnsiTheme="minorHAnsi" w:cstheme="minorHAnsi"/>
          <w:b/>
          <w:bCs/>
        </w:rPr>
      </w:pPr>
      <w:r w:rsidRPr="00792D29">
        <w:rPr>
          <w:rFonts w:asciiTheme="minorHAnsi" w:hAnsiTheme="minorHAnsi" w:cstheme="minorHAnsi"/>
          <w:b/>
          <w:bCs/>
        </w:rPr>
        <w:lastRenderedPageBreak/>
        <w:t>Годишни подобрения, в сила от 1 януари 2026 г., все още неприети от ЕС</w:t>
      </w:r>
    </w:p>
    <w:p w:rsidR="00C52141" w:rsidRPr="00792D29" w:rsidRDefault="00C52141" w:rsidP="00C52141">
      <w:pPr>
        <w:rPr>
          <w:rFonts w:asciiTheme="minorHAnsi" w:hAnsiTheme="minorHAnsi" w:cstheme="minorHAnsi"/>
        </w:rPr>
      </w:pPr>
      <w:r w:rsidRPr="00792D29">
        <w:rPr>
          <w:rFonts w:asciiTheme="minorHAnsi" w:hAnsiTheme="minorHAnsi" w:cstheme="minorHAnsi"/>
        </w:rPr>
        <w:t>Годишните подобрения обхващат широка област от теми в следните стандарти:</w:t>
      </w:r>
    </w:p>
    <w:p w:rsidR="00C52141" w:rsidRPr="00792D29" w:rsidRDefault="00C52141" w:rsidP="00C52141">
      <w:pPr>
        <w:pStyle w:val="ListParagraph"/>
        <w:numPr>
          <w:ilvl w:val="0"/>
          <w:numId w:val="23"/>
        </w:numPr>
        <w:suppressAutoHyphens w:val="0"/>
        <w:autoSpaceDN/>
        <w:contextualSpacing/>
        <w:jc w:val="both"/>
        <w:textAlignment w:val="auto"/>
        <w:rPr>
          <w:rFonts w:asciiTheme="minorHAnsi" w:hAnsiTheme="minorHAnsi" w:cstheme="minorHAnsi"/>
          <w:b/>
          <w:bCs/>
          <w:i/>
          <w:iCs/>
        </w:rPr>
      </w:pPr>
      <w:r w:rsidRPr="00792D29">
        <w:rPr>
          <w:rFonts w:asciiTheme="minorHAnsi" w:hAnsiTheme="minorHAnsi" w:cstheme="minorHAnsi"/>
          <w:b/>
          <w:bCs/>
          <w:i/>
          <w:iCs/>
        </w:rPr>
        <w:t>МСФО 1 Прилагане за първи път на Международните стандарти за финансово отчитане</w:t>
      </w:r>
    </w:p>
    <w:p w:rsidR="00C52141" w:rsidRPr="00792D29" w:rsidRDefault="00C52141" w:rsidP="00C52141">
      <w:pPr>
        <w:rPr>
          <w:rFonts w:asciiTheme="minorHAnsi" w:hAnsiTheme="minorHAnsi" w:cstheme="minorHAnsi"/>
        </w:rPr>
      </w:pPr>
      <w:r w:rsidRPr="00792D29">
        <w:rPr>
          <w:rFonts w:asciiTheme="minorHAnsi" w:hAnsiTheme="minorHAnsi" w:cstheme="minorHAnsi"/>
        </w:rPr>
        <w:t>Отчитане на хеджиране от предприятие, което прилага за пръв път МСФО. Изменението разглежда потенциално объркване, произтичащо от несъответствие във формулировката на параграф Б6 от МСФО 1 и изискванията за отчитане на хеджиране в МСФО 9 Финансови инструменти.</w:t>
      </w:r>
    </w:p>
    <w:p w:rsidR="00C52141" w:rsidRPr="00792D29" w:rsidRDefault="00C52141" w:rsidP="00C52141">
      <w:pPr>
        <w:pStyle w:val="ListParagraph"/>
        <w:numPr>
          <w:ilvl w:val="0"/>
          <w:numId w:val="23"/>
        </w:numPr>
        <w:suppressAutoHyphens w:val="0"/>
        <w:autoSpaceDN/>
        <w:contextualSpacing/>
        <w:jc w:val="both"/>
        <w:textAlignment w:val="auto"/>
        <w:rPr>
          <w:rFonts w:asciiTheme="minorHAnsi" w:hAnsiTheme="minorHAnsi" w:cstheme="minorHAnsi"/>
          <w:b/>
          <w:bCs/>
          <w:i/>
          <w:iCs/>
        </w:rPr>
      </w:pPr>
      <w:r w:rsidRPr="00792D29">
        <w:rPr>
          <w:rFonts w:asciiTheme="minorHAnsi" w:hAnsiTheme="minorHAnsi" w:cstheme="minorHAnsi"/>
          <w:b/>
          <w:bCs/>
          <w:i/>
          <w:iCs/>
        </w:rPr>
        <w:t>МСФО 7 Финансови инструменти: Оповестявания</w:t>
      </w:r>
    </w:p>
    <w:p w:rsidR="00C52141" w:rsidRPr="00792D29" w:rsidRDefault="00C52141" w:rsidP="00C52141">
      <w:pPr>
        <w:pStyle w:val="ListParagraph"/>
        <w:numPr>
          <w:ilvl w:val="0"/>
          <w:numId w:val="22"/>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i/>
          <w:iCs/>
        </w:rPr>
        <w:t xml:space="preserve">Печалба или загуба от отписване. </w:t>
      </w:r>
      <w:r w:rsidRPr="00792D29">
        <w:rPr>
          <w:rFonts w:asciiTheme="minorHAnsi" w:hAnsiTheme="minorHAnsi" w:cstheme="minorHAnsi"/>
        </w:rPr>
        <w:t>Изменението се отнася до потенциално объркване в параграф Б38 от МСФО 7, произтичащо от остаряло позоваване на параграф, който е бил заличен от стандарта при издаването на МСФО 13 Оценяване на справедливата стойност.</w:t>
      </w:r>
    </w:p>
    <w:p w:rsidR="00C52141" w:rsidRPr="00792D29" w:rsidRDefault="00C52141" w:rsidP="00C52141">
      <w:pPr>
        <w:pStyle w:val="ListParagraph"/>
        <w:numPr>
          <w:ilvl w:val="0"/>
          <w:numId w:val="22"/>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i/>
          <w:iCs/>
        </w:rPr>
        <w:t xml:space="preserve">Оповестяване на отсрочената разлика между справедливата стойност и цената на сделката. </w:t>
      </w:r>
      <w:r w:rsidRPr="00792D29">
        <w:rPr>
          <w:rFonts w:asciiTheme="minorHAnsi" w:hAnsiTheme="minorHAnsi" w:cstheme="minorHAnsi"/>
        </w:rPr>
        <w:t>Изменението се отнася до несъответствие между параграф 28 от МСФО 7 и придружаващите го насоки за прилагане, което възниква, когато последващо изменение, произтичащо от издаването на МСФО 13, е направено в параграф 28, но не и в съответния параграф в насоките за прилагане.</w:t>
      </w:r>
    </w:p>
    <w:p w:rsidR="00C52141" w:rsidRPr="00792D29" w:rsidRDefault="00C52141" w:rsidP="00C52141">
      <w:pPr>
        <w:pStyle w:val="ListParagraph"/>
        <w:numPr>
          <w:ilvl w:val="0"/>
          <w:numId w:val="22"/>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i/>
          <w:iCs/>
        </w:rPr>
        <w:t xml:space="preserve">Въведение и оповестяване на кредитния риск. </w:t>
      </w:r>
      <w:r w:rsidRPr="00792D29">
        <w:rPr>
          <w:rFonts w:asciiTheme="minorHAnsi" w:hAnsiTheme="minorHAnsi" w:cstheme="minorHAnsi"/>
        </w:rPr>
        <w:t>С изменението се преодолява потенциално объркване, като в параграф НП1 се пояснява, че ръководството не илюстрира непременно всички изисквания в посочените параграфи на МСФО 7. Някои оповестявания са опростени.</w:t>
      </w:r>
    </w:p>
    <w:p w:rsidR="00C52141" w:rsidRPr="00792D29" w:rsidRDefault="00C52141" w:rsidP="00C52141">
      <w:pPr>
        <w:pStyle w:val="ListParagraph"/>
        <w:numPr>
          <w:ilvl w:val="0"/>
          <w:numId w:val="23"/>
        </w:numPr>
        <w:suppressAutoHyphens w:val="0"/>
        <w:autoSpaceDN/>
        <w:contextualSpacing/>
        <w:jc w:val="both"/>
        <w:textAlignment w:val="auto"/>
        <w:rPr>
          <w:rFonts w:asciiTheme="minorHAnsi" w:hAnsiTheme="minorHAnsi" w:cstheme="minorHAnsi"/>
          <w:b/>
          <w:bCs/>
          <w:i/>
          <w:iCs/>
        </w:rPr>
      </w:pPr>
      <w:r w:rsidRPr="00792D29">
        <w:rPr>
          <w:rFonts w:asciiTheme="minorHAnsi" w:hAnsiTheme="minorHAnsi" w:cstheme="minorHAnsi"/>
          <w:b/>
          <w:bCs/>
          <w:i/>
          <w:iCs/>
        </w:rPr>
        <w:t>МСФО 9 Финансови инструменти</w:t>
      </w:r>
    </w:p>
    <w:p w:rsidR="00C52141" w:rsidRPr="00792D29" w:rsidRDefault="00C52141" w:rsidP="00C52141">
      <w:pPr>
        <w:pStyle w:val="ListParagraph"/>
        <w:numPr>
          <w:ilvl w:val="0"/>
          <w:numId w:val="22"/>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i/>
          <w:iCs/>
        </w:rPr>
        <w:t xml:space="preserve">Премахване на признаването на лизингови задължения от страна на лизингополучателя. </w:t>
      </w:r>
      <w:r w:rsidRPr="00792D29">
        <w:rPr>
          <w:rFonts w:asciiTheme="minorHAnsi" w:hAnsiTheme="minorHAnsi" w:cstheme="minorHAnsi"/>
        </w:rPr>
        <w:t>Изменението е насочено към потенциална липса на яснота при прилагането на изискванията на МСФО 9 за отчитане на погасяването на лизинговите задължения на лизингополучателя, която възниква, тъй като параграф 2.1, буква б), подточка ii) от МСФО 9 включва препратка към параграф 3.3.1, но не и към параграф 3.3.3 от МСФО 9.</w:t>
      </w:r>
    </w:p>
    <w:p w:rsidR="00C52141" w:rsidRPr="00792D29" w:rsidRDefault="00C52141" w:rsidP="00C52141">
      <w:pPr>
        <w:pStyle w:val="ListParagraph"/>
        <w:numPr>
          <w:ilvl w:val="0"/>
          <w:numId w:val="22"/>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i/>
          <w:iCs/>
        </w:rPr>
        <w:t xml:space="preserve">Цена на сделката. </w:t>
      </w:r>
      <w:r w:rsidRPr="00792D29">
        <w:rPr>
          <w:rFonts w:asciiTheme="minorHAnsi" w:hAnsiTheme="minorHAnsi" w:cstheme="minorHAnsi"/>
        </w:rPr>
        <w:t>Изменението се отнася до потенциално объркване, произтичащо от препратката в Приложение А към МСФО 9 към определението на "цена на сделката" в МСФО 15 Приходи от договори с клиенти, докато терминът "цена на сделката" се използва в определени параграфи на МСФО 9 със значение, което не е непременно в съответствие с определението на този термин в МСФО 15.</w:t>
      </w:r>
    </w:p>
    <w:p w:rsidR="00C52141" w:rsidRPr="00792D29" w:rsidRDefault="00C52141" w:rsidP="00C52141">
      <w:pPr>
        <w:pStyle w:val="ListParagraph"/>
        <w:numPr>
          <w:ilvl w:val="0"/>
          <w:numId w:val="23"/>
        </w:numPr>
        <w:suppressAutoHyphens w:val="0"/>
        <w:autoSpaceDN/>
        <w:contextualSpacing/>
        <w:jc w:val="both"/>
        <w:textAlignment w:val="auto"/>
        <w:rPr>
          <w:rFonts w:asciiTheme="minorHAnsi" w:hAnsiTheme="minorHAnsi" w:cstheme="minorHAnsi"/>
          <w:b/>
          <w:bCs/>
          <w:i/>
          <w:iCs/>
        </w:rPr>
      </w:pPr>
      <w:r w:rsidRPr="00792D29">
        <w:rPr>
          <w:rFonts w:asciiTheme="minorHAnsi" w:hAnsiTheme="minorHAnsi" w:cstheme="minorHAnsi"/>
          <w:b/>
          <w:bCs/>
          <w:i/>
          <w:iCs/>
        </w:rPr>
        <w:t>МСФО 10 Консолидирани финансови отчети</w:t>
      </w:r>
    </w:p>
    <w:p w:rsidR="00C52141" w:rsidRPr="00792D29" w:rsidRDefault="00C52141" w:rsidP="00C52141">
      <w:pPr>
        <w:pStyle w:val="ListParagraph"/>
        <w:numPr>
          <w:ilvl w:val="0"/>
          <w:numId w:val="22"/>
        </w:numPr>
        <w:suppressAutoHyphens w:val="0"/>
        <w:autoSpaceDN/>
        <w:contextualSpacing/>
        <w:jc w:val="both"/>
        <w:textAlignment w:val="auto"/>
        <w:rPr>
          <w:rFonts w:asciiTheme="minorHAnsi" w:hAnsiTheme="minorHAnsi" w:cstheme="minorHAnsi"/>
          <w:i/>
          <w:iCs/>
        </w:rPr>
      </w:pPr>
      <w:r w:rsidRPr="00792D29">
        <w:rPr>
          <w:rFonts w:asciiTheme="minorHAnsi" w:hAnsiTheme="minorHAnsi" w:cstheme="minorHAnsi"/>
          <w:i/>
          <w:iCs/>
        </w:rPr>
        <w:t xml:space="preserve">Определяне на "де факто агент". </w:t>
      </w:r>
      <w:r w:rsidRPr="00792D29">
        <w:rPr>
          <w:rFonts w:asciiTheme="minorHAnsi" w:hAnsiTheme="minorHAnsi" w:cstheme="minorHAnsi"/>
        </w:rPr>
        <w:t>Изменението се отнася до потенциално объркване, произтичащо от несъответствие между параграфи Б73 и Б74 от МСФО 10, свързани с определянето от страна на инвеститора на това дали друга страна действа от негово име, чрез уеднаквяване на формулировките в двата параграфа.</w:t>
      </w:r>
    </w:p>
    <w:p w:rsidR="00C52141" w:rsidRPr="00792D29" w:rsidRDefault="00C52141" w:rsidP="00C52141">
      <w:pPr>
        <w:pStyle w:val="ListParagraph"/>
        <w:numPr>
          <w:ilvl w:val="0"/>
          <w:numId w:val="23"/>
        </w:numPr>
        <w:suppressAutoHyphens w:val="0"/>
        <w:autoSpaceDN/>
        <w:contextualSpacing/>
        <w:jc w:val="both"/>
        <w:textAlignment w:val="auto"/>
        <w:rPr>
          <w:rFonts w:asciiTheme="minorHAnsi" w:hAnsiTheme="minorHAnsi" w:cstheme="minorHAnsi"/>
          <w:b/>
          <w:bCs/>
          <w:i/>
          <w:iCs/>
        </w:rPr>
      </w:pPr>
      <w:r w:rsidRPr="00792D29">
        <w:rPr>
          <w:rFonts w:asciiTheme="minorHAnsi" w:hAnsiTheme="minorHAnsi" w:cstheme="minorHAnsi"/>
          <w:b/>
          <w:bCs/>
          <w:i/>
          <w:iCs/>
        </w:rPr>
        <w:t>МСС 7 Отчет за паричните потоци</w:t>
      </w:r>
    </w:p>
    <w:p w:rsidR="00C52141" w:rsidRPr="00792D29" w:rsidRDefault="00C52141" w:rsidP="00C52141">
      <w:pPr>
        <w:pStyle w:val="ListParagraph"/>
        <w:numPr>
          <w:ilvl w:val="0"/>
          <w:numId w:val="22"/>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i/>
          <w:iCs/>
        </w:rPr>
        <w:t xml:space="preserve">Себестойностен метод. </w:t>
      </w:r>
      <w:r w:rsidRPr="00792D29">
        <w:rPr>
          <w:rFonts w:asciiTheme="minorHAnsi" w:hAnsiTheme="minorHAnsi" w:cstheme="minorHAnsi"/>
        </w:rPr>
        <w:t>Изменението се отнася до потенциално объркване при прилагането на параграф 37 от МСС 7, което произтича от използването на термина „себестойностен метод“, който вече не е дефиниран в счетоводните стандарти на МСФО.</w:t>
      </w:r>
    </w:p>
    <w:p w:rsidR="00C52141" w:rsidRPr="00792D29" w:rsidRDefault="00C52141" w:rsidP="00C52141">
      <w:pPr>
        <w:rPr>
          <w:rFonts w:asciiTheme="minorHAnsi" w:hAnsiTheme="minorHAnsi" w:cstheme="minorHAnsi"/>
        </w:rPr>
      </w:pPr>
    </w:p>
    <w:p w:rsidR="00C52141" w:rsidRPr="00792D29" w:rsidRDefault="00C52141" w:rsidP="00C52141">
      <w:pPr>
        <w:rPr>
          <w:rFonts w:asciiTheme="minorHAnsi" w:hAnsiTheme="minorHAnsi" w:cstheme="minorHAnsi"/>
          <w:b/>
          <w:bCs/>
        </w:rPr>
      </w:pPr>
      <w:r w:rsidRPr="00792D29">
        <w:rPr>
          <w:rFonts w:asciiTheme="minorHAnsi" w:hAnsiTheme="minorHAnsi" w:cstheme="minorHAnsi"/>
          <w:b/>
          <w:bCs/>
        </w:rPr>
        <w:t>Изменения на класификацията и оценката на финансовите инструменти (изменения на МСФО 9 и МСФО 7), в сила от 1 януари 2026 г., все още неприети от ЕС</w:t>
      </w:r>
    </w:p>
    <w:p w:rsidR="00C52141" w:rsidRPr="00792D29" w:rsidRDefault="00C52141" w:rsidP="00C52141">
      <w:pPr>
        <w:rPr>
          <w:rFonts w:asciiTheme="minorHAnsi" w:hAnsiTheme="minorHAnsi" w:cstheme="minorHAnsi"/>
        </w:rPr>
      </w:pPr>
      <w:r w:rsidRPr="00792D29">
        <w:rPr>
          <w:rFonts w:asciiTheme="minorHAnsi" w:hAnsiTheme="minorHAnsi" w:cstheme="minorHAnsi"/>
        </w:rPr>
        <w:t>Измененията са:</w:t>
      </w:r>
    </w:p>
    <w:p w:rsidR="00C52141" w:rsidRPr="00792D29" w:rsidRDefault="00C52141" w:rsidP="00C52141">
      <w:pPr>
        <w:pStyle w:val="ListParagraph"/>
        <w:numPr>
          <w:ilvl w:val="0"/>
          <w:numId w:val="23"/>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b/>
          <w:bCs/>
          <w:i/>
          <w:iCs/>
        </w:rPr>
        <w:t xml:space="preserve">Отписване на финансов пасив, уреден чрез електронен трансфер. </w:t>
      </w:r>
      <w:r w:rsidRPr="00792D29">
        <w:rPr>
          <w:rFonts w:asciiTheme="minorHAnsi" w:hAnsiTheme="minorHAnsi" w:cstheme="minorHAnsi"/>
        </w:rPr>
        <w:t>Измененията в насоките за прилагане на МСФО 9 позволяват на предприятието да счита, че финансов пасив (или част от него), който ще бъде уреден с парични средства чрез система за електронни плащания, е погасен преди датата на уреждане, ако са изпълнени определени критерии. Предприятието, което избере да приложи опцията за отписване, ще трябва да я приложи към всички разплащания, извършени чрез една и съща електронна платежна система.</w:t>
      </w:r>
    </w:p>
    <w:p w:rsidR="00C52141" w:rsidRPr="00792D29" w:rsidRDefault="00C52141" w:rsidP="00C52141">
      <w:pPr>
        <w:pStyle w:val="ListParagraph"/>
        <w:numPr>
          <w:ilvl w:val="0"/>
          <w:numId w:val="23"/>
        </w:numPr>
        <w:suppressAutoHyphens w:val="0"/>
        <w:autoSpaceDN/>
        <w:contextualSpacing/>
        <w:jc w:val="both"/>
        <w:textAlignment w:val="auto"/>
        <w:rPr>
          <w:rFonts w:asciiTheme="minorHAnsi" w:hAnsiTheme="minorHAnsi" w:cstheme="minorHAnsi"/>
          <w:b/>
          <w:bCs/>
          <w:i/>
          <w:iCs/>
        </w:rPr>
      </w:pPr>
      <w:r w:rsidRPr="00792D29">
        <w:rPr>
          <w:rFonts w:asciiTheme="minorHAnsi" w:hAnsiTheme="minorHAnsi" w:cstheme="minorHAnsi"/>
          <w:b/>
          <w:bCs/>
          <w:i/>
          <w:iCs/>
        </w:rPr>
        <w:lastRenderedPageBreak/>
        <w:t>Класификация на финансови активи</w:t>
      </w:r>
    </w:p>
    <w:p w:rsidR="00C52141" w:rsidRPr="00792D29" w:rsidRDefault="00C52141" w:rsidP="00C52141">
      <w:pPr>
        <w:pStyle w:val="ListParagraph"/>
        <w:numPr>
          <w:ilvl w:val="0"/>
          <w:numId w:val="22"/>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i/>
          <w:iCs/>
        </w:rPr>
        <w:t xml:space="preserve">Договорни условия, които са в съответствие с основно споразумение за предоставяне на заем. </w:t>
      </w:r>
      <w:r w:rsidRPr="00792D29">
        <w:rPr>
          <w:rFonts w:asciiTheme="minorHAnsi" w:hAnsiTheme="minorHAnsi" w:cstheme="minorHAnsi"/>
        </w:rPr>
        <w:t>Измененията в насоките за прилагане на МСФО 9 дават насоки за това как предприятието може да прецени дали договорните парични потоци на финансов актив съответстват на основно споразумение за предоставяне на заем. За да илюстрират промените в насоките за прилагане, измененията добавят примери за финансови активи, които имат или нямат договорни парични потоци, които са единствено плащания на главница и лихва върху неизплатената главница.</w:t>
      </w:r>
    </w:p>
    <w:p w:rsidR="00C52141" w:rsidRPr="00792D29" w:rsidRDefault="00C52141" w:rsidP="00C52141">
      <w:pPr>
        <w:pStyle w:val="ListParagraph"/>
        <w:numPr>
          <w:ilvl w:val="0"/>
          <w:numId w:val="22"/>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i/>
          <w:iCs/>
        </w:rPr>
        <w:t>Активи с нерегресни характеристики</w:t>
      </w:r>
      <w:r w:rsidRPr="00792D29">
        <w:rPr>
          <w:rFonts w:asciiTheme="minorHAnsi" w:hAnsiTheme="minorHAnsi" w:cstheme="minorHAnsi"/>
        </w:rPr>
        <w:t>. Измененията подобряват описанието на термина "нерегресен". Съгласно измененията, финансов актив има характеристики на нерегресен актив, ако крайното право на предприятието да получи парични потоци е договорно ограничено до паричните потоци, генерирани от определени активи.</w:t>
      </w:r>
    </w:p>
    <w:p w:rsidR="00C52141" w:rsidRPr="00792D29" w:rsidRDefault="00C52141" w:rsidP="00C52141">
      <w:pPr>
        <w:pStyle w:val="ListParagraph"/>
        <w:numPr>
          <w:ilvl w:val="0"/>
          <w:numId w:val="22"/>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i/>
          <w:iCs/>
        </w:rPr>
        <w:t>Договорно свързани инструменти</w:t>
      </w:r>
      <w:r w:rsidRPr="00792D29">
        <w:rPr>
          <w:rFonts w:asciiTheme="minorHAnsi" w:hAnsiTheme="minorHAnsi" w:cstheme="minorHAnsi"/>
        </w:rPr>
        <w:t>. Измененията разясняват характеристиките на договорно свързаните инструменти, които ги отличават от други сделки. Измененията също така отбелязват, че не всички сделки с множество дългови инструменти отговарят на критериите за сделки с множество договорно свързани инструменти и дават пример. В допълнение, измененията изясняват, че позоваването на инструментите в основната група може да включва финансови инструменти, които не са в обхвата на изискванията за класификация.</w:t>
      </w:r>
    </w:p>
    <w:p w:rsidR="00C52141" w:rsidRPr="00792D29" w:rsidRDefault="00C52141" w:rsidP="00C52141">
      <w:pPr>
        <w:pStyle w:val="ListParagraph"/>
        <w:numPr>
          <w:ilvl w:val="0"/>
          <w:numId w:val="23"/>
        </w:numPr>
        <w:suppressAutoHyphens w:val="0"/>
        <w:autoSpaceDN/>
        <w:contextualSpacing/>
        <w:jc w:val="both"/>
        <w:textAlignment w:val="auto"/>
        <w:rPr>
          <w:rFonts w:asciiTheme="minorHAnsi" w:hAnsiTheme="minorHAnsi" w:cstheme="minorHAnsi"/>
          <w:b/>
          <w:bCs/>
          <w:i/>
          <w:iCs/>
        </w:rPr>
      </w:pPr>
      <w:r w:rsidRPr="00792D29">
        <w:rPr>
          <w:rFonts w:asciiTheme="minorHAnsi" w:hAnsiTheme="minorHAnsi" w:cstheme="minorHAnsi"/>
          <w:b/>
          <w:bCs/>
          <w:i/>
          <w:iCs/>
        </w:rPr>
        <w:t>Оповестявания</w:t>
      </w:r>
    </w:p>
    <w:p w:rsidR="00C52141" w:rsidRPr="00792D29" w:rsidRDefault="00C52141" w:rsidP="00C52141">
      <w:pPr>
        <w:pStyle w:val="ListParagraph"/>
        <w:numPr>
          <w:ilvl w:val="0"/>
          <w:numId w:val="22"/>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i/>
          <w:iCs/>
        </w:rPr>
        <w:t>Инвестиции в капиталови инструменти, определени по справедлива стойност през друг всеобхватен доход</w:t>
      </w:r>
      <w:r w:rsidRPr="00792D29">
        <w:rPr>
          <w:rFonts w:asciiTheme="minorHAnsi" w:hAnsiTheme="minorHAnsi" w:cstheme="minorHAnsi"/>
        </w:rPr>
        <w:t>. Изискванията на МСФО 7 се изменят по отношение на оповестяванията, които предприятието предоставя по отношение на тези инвестиции. По-специално, от предприятието ще се изисква да оповести печалбата или загубата по справедлива стойност, представена в друг всеобхватен доход през периода, като покаже отделно печалбата или загубата по справедлива стойност, която се отнася до инвестиции, отписани през периода, и печалбата или загубата по справедлива стойност, която се отнася до инвестиции, държани в края на периода.</w:t>
      </w:r>
    </w:p>
    <w:p w:rsidR="00C52141" w:rsidRPr="00792D29" w:rsidRDefault="00C52141" w:rsidP="00C52141">
      <w:pPr>
        <w:pStyle w:val="ListParagraph"/>
        <w:numPr>
          <w:ilvl w:val="0"/>
          <w:numId w:val="22"/>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i/>
          <w:iCs/>
        </w:rPr>
        <w:t>Договорни условия, които биха могли да променят времето или сумата на договорните парични потоци.</w:t>
      </w:r>
      <w:r w:rsidRPr="00792D29">
        <w:rPr>
          <w:rFonts w:asciiTheme="minorHAnsi" w:hAnsiTheme="minorHAnsi" w:cstheme="minorHAnsi"/>
        </w:rPr>
        <w:t xml:space="preserve"> Измененията изискват оповестяване на договорни условия, които биха могли да променят времето или сумата на договорните парични потоци при настъпване (или ненастъпване) на условно събитие, което не е пряко свързано с промени в основните кредитни рискове и разходи. Изискванията се прилагат за всеки клас финансов актив, оценяван по амортизирана стойност или по справедлива стойност през друг всеобхватен доход, както и за всеки клас финансов пасив, оценяван по амортизирана стойност.</w:t>
      </w:r>
    </w:p>
    <w:p w:rsidR="00C52141" w:rsidRPr="00792D29" w:rsidRDefault="00C52141" w:rsidP="00C52141">
      <w:pPr>
        <w:pStyle w:val="ListParagraph"/>
        <w:rPr>
          <w:rFonts w:asciiTheme="minorHAnsi" w:eastAsia="Calibri" w:hAnsiTheme="minorHAnsi" w:cstheme="minorHAnsi"/>
          <w:highlight w:val="green"/>
        </w:rPr>
      </w:pPr>
    </w:p>
    <w:p w:rsidR="00C52141" w:rsidRPr="00792D29" w:rsidRDefault="00C52141" w:rsidP="00C52141">
      <w:pPr>
        <w:rPr>
          <w:rFonts w:asciiTheme="minorHAnsi" w:hAnsiTheme="minorHAnsi" w:cstheme="minorHAnsi"/>
          <w:b/>
          <w:bCs/>
        </w:rPr>
      </w:pPr>
      <w:r w:rsidRPr="00792D29">
        <w:rPr>
          <w:rFonts w:asciiTheme="minorHAnsi" w:hAnsiTheme="minorHAnsi" w:cstheme="minorHAnsi"/>
          <w:b/>
          <w:bCs/>
        </w:rPr>
        <w:t>МСФО 18 Представяне и оповестяване във финансовите отчети, в сила от 1 януари 2027 г., все още неприет от ЕС</w:t>
      </w:r>
    </w:p>
    <w:p w:rsidR="00C52141" w:rsidRPr="00792D29" w:rsidRDefault="00C52141" w:rsidP="00C52141">
      <w:pPr>
        <w:rPr>
          <w:rFonts w:asciiTheme="minorHAnsi" w:hAnsiTheme="minorHAnsi" w:cstheme="minorHAnsi"/>
        </w:rPr>
      </w:pPr>
      <w:r w:rsidRPr="00792D29">
        <w:rPr>
          <w:rFonts w:asciiTheme="minorHAnsi" w:hAnsiTheme="minorHAnsi" w:cstheme="minorHAnsi"/>
        </w:rPr>
        <w:t>МСФО 18 има за цел да подобри начина, по който предприятията оповестяват своите финансови отчети, с акцент върху информацията за финансовите резултати в отчета за печалбата или загубата. МСФО 18 е придружен от ограничени изменения на изискванията в МСС 7 Отчет за паричните потоци. МСФО 18 влиза в сила от 1 януари 2027 г. На дружествата се разрешава да прилагат МСФО 18 преди тази дата. МСФО 18 заменя МСС 1 Представяне на финансови отчети. Изискванията в МСС 1, които не са променени, са прехвърлени към МСФО 18 и други стандарти. МСФО 18 ще засегне всички предприятия във всички отрасли. Въпреки че МСФО 18 няма да засегне начина, по който дружествата оценяват финансовите резултати, той ще засегне начина, по който дружествата представят и оповестяват финансовите резултати. МСФО 18 има за цел да подобри финансовото отчитане чрез:</w:t>
      </w:r>
    </w:p>
    <w:p w:rsidR="00C52141" w:rsidRPr="00792D29" w:rsidRDefault="00C52141" w:rsidP="00C52141">
      <w:pPr>
        <w:pStyle w:val="ListParagraph"/>
        <w:numPr>
          <w:ilvl w:val="0"/>
          <w:numId w:val="24"/>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rPr>
        <w:t xml:space="preserve">изискване за допълнителни дефинирани междинни суми в отчета за печалбата или загубата. Добавянето на дефинирани междинни суми в отчета за печалбата или загубата улеснява </w:t>
      </w:r>
      <w:r w:rsidRPr="00792D29">
        <w:rPr>
          <w:rFonts w:asciiTheme="minorHAnsi" w:hAnsiTheme="minorHAnsi" w:cstheme="minorHAnsi"/>
        </w:rPr>
        <w:lastRenderedPageBreak/>
        <w:t>сравняването на финансовите резултати на предприятията и осигурява последователна отправна точка за анализ от страна на инвеститорите.</w:t>
      </w:r>
    </w:p>
    <w:p w:rsidR="00C52141" w:rsidRPr="00792D29" w:rsidRDefault="00C52141" w:rsidP="00C52141">
      <w:pPr>
        <w:pStyle w:val="ListParagraph"/>
        <w:numPr>
          <w:ilvl w:val="0"/>
          <w:numId w:val="24"/>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rPr>
        <w:t>изискване за оповестяване на определени от ръководството показатели за ефективност. Изискването дружествата да оповестяват информация за определените от ръководството показатели за ефективност повишава дисциплината при използването им и прозрачността при изчисляването им.</w:t>
      </w:r>
    </w:p>
    <w:p w:rsidR="00C52141" w:rsidRPr="00792D29" w:rsidRDefault="00C52141" w:rsidP="00C52141">
      <w:pPr>
        <w:pStyle w:val="ListParagraph"/>
        <w:numPr>
          <w:ilvl w:val="0"/>
          <w:numId w:val="24"/>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rPr>
        <w:t>добавяне на нови принципи за групиране (агрегиране и дезагрегиране) на информацията. Определянето на изисквания за това дали информацията трябва да бъде в основните финансови отчети или в пояснителните приложения и предоставянето на принципи за необходимото ниво на подробност подобрява ефективното предаване на информацията.</w:t>
      </w:r>
    </w:p>
    <w:p w:rsidR="00C52141" w:rsidRPr="00792D29" w:rsidRDefault="00C52141" w:rsidP="00C52141">
      <w:pPr>
        <w:autoSpaceDE w:val="0"/>
        <w:adjustRightInd w:val="0"/>
        <w:rPr>
          <w:rFonts w:asciiTheme="minorHAnsi" w:eastAsia="Calibri" w:hAnsiTheme="minorHAnsi" w:cstheme="minorHAnsi"/>
          <w:highlight w:val="yellow"/>
        </w:rPr>
      </w:pPr>
    </w:p>
    <w:p w:rsidR="00C52141" w:rsidRPr="00792D29" w:rsidRDefault="00C52141" w:rsidP="00C52141">
      <w:pPr>
        <w:rPr>
          <w:rFonts w:asciiTheme="minorHAnsi" w:hAnsiTheme="minorHAnsi" w:cstheme="minorHAnsi"/>
        </w:rPr>
      </w:pPr>
      <w:r w:rsidRPr="00792D29">
        <w:rPr>
          <w:rFonts w:asciiTheme="minorHAnsi" w:eastAsia="Calibri" w:hAnsiTheme="minorHAnsi" w:cstheme="minorHAnsi"/>
        </w:rPr>
        <w:t>Към датата на одобрение на тези финансови отчети са издадени някои нови стандарти, изменения и разяснения на съществуващите стандарти, но не са влезли в сила или не са приети от ЕС за финансовата година, започваща на 1 януари 202</w:t>
      </w:r>
      <w:r w:rsidRPr="00CB0854">
        <w:rPr>
          <w:rFonts w:asciiTheme="minorHAnsi" w:eastAsia="Calibri" w:hAnsiTheme="minorHAnsi" w:cstheme="minorHAnsi"/>
          <w:lang w:val="ru-RU"/>
        </w:rPr>
        <w:t>4</w:t>
      </w:r>
      <w:r w:rsidRPr="00792D29">
        <w:rPr>
          <w:rFonts w:asciiTheme="minorHAnsi" w:eastAsia="Calibri" w:hAnsiTheme="minorHAnsi" w:cstheme="minorHAnsi"/>
        </w:rPr>
        <w:t xml:space="preserve"> г., и не са били приложени по-рано от Дружеството. Не се очаква те да имат съществено влияние върху финансовите отчети на Дружеството. </w:t>
      </w:r>
      <w:r w:rsidRPr="00792D29">
        <w:rPr>
          <w:rFonts w:asciiTheme="minorHAnsi" w:hAnsiTheme="minorHAnsi" w:cstheme="minorHAnsi"/>
        </w:rPr>
        <w:t>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 По-долу е даден списък с промените в стандартите:</w:t>
      </w:r>
    </w:p>
    <w:p w:rsidR="00C52141" w:rsidRPr="00792D29" w:rsidRDefault="00C52141" w:rsidP="00C52141">
      <w:pPr>
        <w:pStyle w:val="ListParagraph"/>
        <w:numPr>
          <w:ilvl w:val="0"/>
          <w:numId w:val="10"/>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rPr>
        <w:t>Изменения в МСС 21 Ефекти от промените в обменните курсове: Липса на конвертируемост, в сила от 1 януари 2025 г., все още не са приети от ЕС;</w:t>
      </w:r>
    </w:p>
    <w:p w:rsidR="00C52141" w:rsidRPr="00792D29" w:rsidRDefault="00C52141" w:rsidP="00C52141">
      <w:pPr>
        <w:pStyle w:val="ListParagraph"/>
        <w:numPr>
          <w:ilvl w:val="0"/>
          <w:numId w:val="10"/>
        </w:numPr>
        <w:suppressAutoHyphens w:val="0"/>
        <w:autoSpaceDN/>
        <w:contextualSpacing/>
        <w:jc w:val="both"/>
        <w:textAlignment w:val="auto"/>
        <w:rPr>
          <w:rFonts w:asciiTheme="minorHAnsi" w:hAnsiTheme="minorHAnsi" w:cstheme="minorHAnsi"/>
        </w:rPr>
      </w:pPr>
      <w:r w:rsidRPr="00792D29">
        <w:rPr>
          <w:rFonts w:asciiTheme="minorHAnsi" w:hAnsiTheme="minorHAnsi" w:cstheme="minorHAnsi"/>
        </w:rPr>
        <w:t>МСФО 19 Дъщерни предприятия без публична отчетност: Оповестявания, в сила от 1 януари 2027 г., все още неприет от ЕС.</w:t>
      </w:r>
    </w:p>
    <w:bookmarkEnd w:id="17"/>
    <w:p w:rsidR="00C52141" w:rsidRDefault="00C52141" w:rsidP="00B126DD">
      <w:pPr>
        <w:tabs>
          <w:tab w:val="left" w:pos="0"/>
        </w:tabs>
        <w:jc w:val="both"/>
        <w:rPr>
          <w:rFonts w:asciiTheme="minorHAnsi" w:hAnsiTheme="minorHAnsi" w:cstheme="minorHAnsi"/>
          <w:szCs w:val="22"/>
        </w:rPr>
      </w:pPr>
    </w:p>
    <w:p w:rsidR="005B2EAA" w:rsidRPr="00BD632C" w:rsidRDefault="005B2EAA" w:rsidP="007F3FF1">
      <w:pPr>
        <w:pStyle w:val="Heading1"/>
        <w:numPr>
          <w:ilvl w:val="0"/>
          <w:numId w:val="6"/>
        </w:numPr>
        <w:spacing w:line="240" w:lineRule="auto"/>
        <w:ind w:left="0" w:firstLine="0"/>
        <w:jc w:val="both"/>
        <w:rPr>
          <w:rFonts w:asciiTheme="minorHAnsi" w:hAnsiTheme="minorHAnsi" w:cstheme="minorHAnsi"/>
          <w:color w:val="002E5D"/>
          <w:szCs w:val="24"/>
        </w:rPr>
      </w:pPr>
      <w:r w:rsidRPr="00BD632C">
        <w:rPr>
          <w:rFonts w:asciiTheme="minorHAnsi" w:hAnsiTheme="minorHAnsi" w:cstheme="minorHAnsi"/>
          <w:color w:val="002E5D"/>
          <w:szCs w:val="24"/>
        </w:rPr>
        <w:t>Промени в приблизителните оценки</w:t>
      </w:r>
    </w:p>
    <w:p w:rsidR="005B2EAA" w:rsidRPr="00B01DCD" w:rsidRDefault="005B2EAA" w:rsidP="005B2EAA">
      <w:pPr>
        <w:spacing w:before="120"/>
        <w:jc w:val="both"/>
        <w:rPr>
          <w:rFonts w:asciiTheme="minorHAnsi" w:hAnsiTheme="minorHAnsi" w:cstheme="minorHAnsi"/>
          <w:szCs w:val="22"/>
        </w:rPr>
      </w:pPr>
      <w:r w:rsidRPr="00B01DCD">
        <w:rPr>
          <w:rFonts w:asciiTheme="minorHAnsi" w:hAnsiTheme="minorHAnsi" w:cstheme="minorHAnsi"/>
          <w:szCs w:val="22"/>
        </w:rPr>
        <w:t>При изготвянето на междинния съкратен индивидуален финансов отчет ръководството прави редица оценки и допускания относно признаването и оценяването на активи, пасиви, приходи и разходи.</w:t>
      </w:r>
    </w:p>
    <w:p w:rsidR="005B2EAA" w:rsidRPr="00B01DCD" w:rsidRDefault="005B2EAA" w:rsidP="005B2EAA">
      <w:pPr>
        <w:jc w:val="both"/>
        <w:rPr>
          <w:rFonts w:asciiTheme="minorHAnsi" w:hAnsiTheme="minorHAnsi" w:cstheme="minorHAnsi"/>
          <w:szCs w:val="22"/>
        </w:rPr>
      </w:pPr>
      <w:r w:rsidRPr="00B01DCD">
        <w:rPr>
          <w:rFonts w:asciiTheme="minorHAnsi" w:hAnsiTheme="minorHAnsi" w:cstheme="minorHAnsi"/>
          <w:szCs w:val="22"/>
        </w:rPr>
        <w:t>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w:t>
      </w:r>
    </w:p>
    <w:p w:rsidR="005B2EAA" w:rsidRDefault="005B2EAA" w:rsidP="005B2EAA">
      <w:pPr>
        <w:spacing w:before="120"/>
        <w:jc w:val="both"/>
        <w:rPr>
          <w:rFonts w:asciiTheme="minorHAnsi" w:hAnsiTheme="minorHAnsi" w:cstheme="minorHAnsi"/>
          <w:szCs w:val="22"/>
        </w:rPr>
      </w:pPr>
      <w:r w:rsidRPr="00B01DCD">
        <w:rPr>
          <w:rFonts w:asciiTheme="minorHAnsi" w:hAnsiTheme="minorHAnsi" w:cstheme="minorHAnsi"/>
          <w:szCs w:val="22"/>
        </w:rPr>
        <w:t>При изготвянето на представения междинен съкратен индивидуален финансов отчет значимите преценки на ръководството при прилагането на счетоводните политики на Дружеството и основните източници на несигурност на счетоводните приблизителни оценки не се различават от тези, оповестени в годишния финансов отчет на Дружеството към 31 декември 20</w:t>
      </w:r>
      <w:r w:rsidR="001D6045" w:rsidRPr="00B01DCD">
        <w:rPr>
          <w:rFonts w:asciiTheme="minorHAnsi" w:hAnsiTheme="minorHAnsi" w:cstheme="minorHAnsi"/>
          <w:szCs w:val="22"/>
        </w:rPr>
        <w:t>2</w:t>
      </w:r>
      <w:r w:rsidR="00866FBA">
        <w:rPr>
          <w:rFonts w:asciiTheme="minorHAnsi" w:hAnsiTheme="minorHAnsi" w:cstheme="minorHAnsi"/>
          <w:szCs w:val="22"/>
        </w:rPr>
        <w:t>4</w:t>
      </w:r>
      <w:r w:rsidRPr="00B01DCD">
        <w:rPr>
          <w:rFonts w:asciiTheme="minorHAnsi" w:hAnsiTheme="minorHAnsi" w:cstheme="minorHAnsi"/>
          <w:szCs w:val="22"/>
        </w:rPr>
        <w:t xml:space="preserve"> г., с изключение на промените в приблизителната оценка на провизията за разходи за данъци върху дохода и ефекта от прилагане на МСФО 9.</w:t>
      </w:r>
    </w:p>
    <w:p w:rsidR="00EB46EE" w:rsidRPr="00BD632C" w:rsidRDefault="00EB46EE" w:rsidP="007F3FF1">
      <w:pPr>
        <w:pStyle w:val="Heading1"/>
        <w:numPr>
          <w:ilvl w:val="0"/>
          <w:numId w:val="6"/>
        </w:numPr>
        <w:spacing w:line="240" w:lineRule="auto"/>
        <w:ind w:left="0" w:firstLine="0"/>
        <w:jc w:val="both"/>
        <w:rPr>
          <w:rFonts w:asciiTheme="minorHAnsi" w:hAnsiTheme="minorHAnsi" w:cstheme="minorHAnsi"/>
          <w:color w:val="002E5D"/>
          <w:szCs w:val="24"/>
        </w:rPr>
      </w:pPr>
      <w:bookmarkStart w:id="18" w:name="_Ref164490442"/>
      <w:bookmarkStart w:id="19" w:name="_Ref214951592"/>
      <w:bookmarkStart w:id="20" w:name="_Ref248330430"/>
      <w:r w:rsidRPr="00BD632C">
        <w:rPr>
          <w:rFonts w:asciiTheme="minorHAnsi" w:hAnsiTheme="minorHAnsi" w:cstheme="minorHAnsi"/>
          <w:color w:val="002E5D"/>
          <w:szCs w:val="24"/>
        </w:rPr>
        <w:t>Сезонност и цикличност на междинните операции</w:t>
      </w:r>
    </w:p>
    <w:p w:rsidR="00EB46EE" w:rsidRDefault="00EB46EE" w:rsidP="00BB52CE">
      <w:pPr>
        <w:spacing w:before="120"/>
        <w:jc w:val="both"/>
        <w:rPr>
          <w:rFonts w:asciiTheme="minorHAnsi" w:hAnsiTheme="minorHAnsi" w:cstheme="minorHAnsi"/>
          <w:szCs w:val="22"/>
        </w:rPr>
      </w:pPr>
      <w:r w:rsidRPr="00B01DCD">
        <w:rPr>
          <w:rFonts w:asciiTheme="minorHAnsi" w:hAnsiTheme="minorHAnsi" w:cstheme="minorHAnsi"/>
          <w:szCs w:val="22"/>
        </w:rPr>
        <w:t>Дейността, осъществявана от Дружеството, не е обект на значителни сезонни колебания и цикличност.</w:t>
      </w:r>
    </w:p>
    <w:p w:rsidR="00FB71A7" w:rsidRPr="00B01DCD" w:rsidRDefault="00FB71A7" w:rsidP="00BB52CE">
      <w:pPr>
        <w:spacing w:before="120"/>
        <w:jc w:val="both"/>
        <w:rPr>
          <w:rFonts w:asciiTheme="minorHAnsi" w:hAnsiTheme="minorHAnsi" w:cstheme="minorHAnsi"/>
          <w:szCs w:val="22"/>
        </w:rPr>
      </w:pPr>
    </w:p>
    <w:p w:rsidR="00BB0D33" w:rsidRPr="00BD632C" w:rsidRDefault="00BB0D33" w:rsidP="007F3FF1">
      <w:pPr>
        <w:pStyle w:val="Heading1"/>
        <w:numPr>
          <w:ilvl w:val="0"/>
          <w:numId w:val="6"/>
        </w:numPr>
        <w:spacing w:line="240" w:lineRule="auto"/>
        <w:ind w:left="0" w:firstLine="0"/>
        <w:jc w:val="both"/>
        <w:rPr>
          <w:rFonts w:asciiTheme="minorHAnsi" w:hAnsiTheme="minorHAnsi" w:cstheme="minorHAnsi"/>
          <w:color w:val="002E5D"/>
          <w:szCs w:val="24"/>
        </w:rPr>
      </w:pPr>
      <w:r w:rsidRPr="00BD632C">
        <w:rPr>
          <w:rFonts w:asciiTheme="minorHAnsi" w:hAnsiTheme="minorHAnsi" w:cstheme="minorHAnsi"/>
          <w:color w:val="002E5D"/>
          <w:szCs w:val="24"/>
        </w:rPr>
        <w:t>Управление на риска относно финансови инструменти</w:t>
      </w:r>
    </w:p>
    <w:p w:rsidR="00BB0D33" w:rsidRDefault="00BB0D33" w:rsidP="00876C63">
      <w:pPr>
        <w:spacing w:before="120"/>
        <w:jc w:val="both"/>
        <w:rPr>
          <w:rFonts w:asciiTheme="minorHAnsi" w:hAnsiTheme="minorHAnsi" w:cstheme="minorHAnsi"/>
          <w:szCs w:val="22"/>
        </w:rPr>
      </w:pPr>
      <w:r w:rsidRPr="00B01DCD">
        <w:rPr>
          <w:rFonts w:asciiTheme="minorHAnsi" w:hAnsiTheme="minorHAnsi" w:cstheme="minorHAnsi"/>
          <w:szCs w:val="22"/>
        </w:rPr>
        <w:t>Дружеството е изложено на различни видове рискове по отношение на финансовите си инструменти. Най-значимите финансови рискове, на които е изложено Дружеството са пазарен риск, кредитен риск и ликвиден риск.</w:t>
      </w:r>
      <w:r w:rsidR="00BB52CE" w:rsidRPr="00B01DCD">
        <w:rPr>
          <w:rFonts w:asciiTheme="minorHAnsi" w:hAnsiTheme="minorHAnsi" w:cstheme="minorHAnsi"/>
          <w:szCs w:val="22"/>
        </w:rPr>
        <w:t xml:space="preserve"> </w:t>
      </w:r>
      <w:r w:rsidRPr="00B01DCD">
        <w:rPr>
          <w:rFonts w:asciiTheme="minorHAnsi" w:hAnsiTheme="minorHAnsi" w:cstheme="minorHAnsi"/>
          <w:szCs w:val="22"/>
        </w:rPr>
        <w:t>Междинният съкратен индивидуален финансов отчет не включва цялата информация относно управлението на риска и оповестяванията, изисквани при изготвянето на годишни финансови отчети, и следва да се чете заедно с годишния финансов отчет на Дружеството към 31 декември 20</w:t>
      </w:r>
      <w:r w:rsidR="007E297E" w:rsidRPr="00B01DCD">
        <w:rPr>
          <w:rFonts w:asciiTheme="minorHAnsi" w:hAnsiTheme="minorHAnsi" w:cstheme="minorHAnsi"/>
          <w:szCs w:val="22"/>
        </w:rPr>
        <w:t>2</w:t>
      </w:r>
      <w:r w:rsidR="009C7B29" w:rsidRPr="00B01DCD">
        <w:rPr>
          <w:rFonts w:asciiTheme="minorHAnsi" w:hAnsiTheme="minorHAnsi" w:cstheme="minorHAnsi"/>
          <w:szCs w:val="22"/>
        </w:rPr>
        <w:t>3</w:t>
      </w:r>
      <w:r w:rsidRPr="00B01DCD">
        <w:rPr>
          <w:rFonts w:asciiTheme="minorHAnsi" w:hAnsiTheme="minorHAnsi" w:cstheme="minorHAnsi"/>
          <w:szCs w:val="22"/>
        </w:rPr>
        <w:t xml:space="preserve"> г.</w:t>
      </w:r>
      <w:r w:rsidRPr="00BD632C">
        <w:rPr>
          <w:rFonts w:asciiTheme="minorHAnsi" w:hAnsiTheme="minorHAnsi" w:cstheme="minorHAnsi"/>
          <w:sz w:val="24"/>
          <w:szCs w:val="24"/>
        </w:rPr>
        <w:t xml:space="preserve"> Не е имало промени в политиката за </w:t>
      </w:r>
      <w:r w:rsidRPr="00B01DCD">
        <w:rPr>
          <w:rFonts w:asciiTheme="minorHAnsi" w:hAnsiTheme="minorHAnsi" w:cstheme="minorHAnsi"/>
          <w:szCs w:val="22"/>
        </w:rPr>
        <w:t>управление на риска относно финансови инструменти.</w:t>
      </w:r>
    </w:p>
    <w:p w:rsidR="00C73CF1" w:rsidRPr="00CE4F62" w:rsidRDefault="00713387" w:rsidP="007F3FF1">
      <w:pPr>
        <w:pStyle w:val="Heading1"/>
        <w:numPr>
          <w:ilvl w:val="0"/>
          <w:numId w:val="6"/>
        </w:numPr>
        <w:spacing w:line="240" w:lineRule="auto"/>
        <w:ind w:left="0" w:firstLine="0"/>
        <w:jc w:val="both"/>
        <w:rPr>
          <w:rFonts w:asciiTheme="minorHAnsi" w:hAnsiTheme="minorHAnsi" w:cstheme="minorHAnsi"/>
          <w:color w:val="002E5D"/>
          <w:szCs w:val="24"/>
        </w:rPr>
      </w:pPr>
      <w:bookmarkStart w:id="21" w:name="_Ref248328969"/>
      <w:bookmarkStart w:id="22" w:name="_Ref381359052"/>
      <w:bookmarkStart w:id="23" w:name="_GoBack"/>
      <w:bookmarkEnd w:id="18"/>
      <w:bookmarkEnd w:id="19"/>
      <w:bookmarkEnd w:id="20"/>
      <w:bookmarkEnd w:id="23"/>
      <w:r w:rsidRPr="00CE4F62">
        <w:rPr>
          <w:rFonts w:asciiTheme="minorHAnsi" w:hAnsiTheme="minorHAnsi" w:cstheme="minorHAnsi"/>
          <w:color w:val="002E5D"/>
          <w:szCs w:val="24"/>
        </w:rPr>
        <w:lastRenderedPageBreak/>
        <w:t>Нематериални активи</w:t>
      </w:r>
      <w:bookmarkEnd w:id="21"/>
      <w:bookmarkEnd w:id="22"/>
    </w:p>
    <w:p w:rsidR="00C73CF1" w:rsidRDefault="00713387">
      <w:pPr>
        <w:pStyle w:val="ListParagraph"/>
        <w:spacing w:after="240"/>
        <w:ind w:left="502"/>
        <w:jc w:val="both"/>
        <w:rPr>
          <w:rFonts w:asciiTheme="minorHAnsi" w:hAnsiTheme="minorHAnsi" w:cstheme="minorHAnsi"/>
          <w:szCs w:val="22"/>
        </w:rPr>
      </w:pPr>
      <w:r w:rsidRPr="00013085">
        <w:rPr>
          <w:rFonts w:asciiTheme="minorHAnsi" w:hAnsiTheme="minorHAnsi" w:cstheme="minorHAnsi"/>
          <w:szCs w:val="22"/>
        </w:rPr>
        <w:t>Нематериалните активи на Дружеството включват права върху собственост, интернет сайтове, авторски права и други. Балансовите стойности за представените отчетни периоди могат да бъдат анализирани, както следва:</w:t>
      </w:r>
    </w:p>
    <w:p w:rsidR="00750654" w:rsidRDefault="00750654"/>
    <w:tbl>
      <w:tblPr>
        <w:tblW w:w="5101" w:type="pct"/>
        <w:tblLayout w:type="fixed"/>
        <w:tblCellMar>
          <w:left w:w="70" w:type="dxa"/>
          <w:right w:w="70" w:type="dxa"/>
        </w:tblCellMar>
        <w:tblLook w:val="00A0" w:firstRow="1" w:lastRow="0" w:firstColumn="1" w:lastColumn="0" w:noHBand="0" w:noVBand="0"/>
      </w:tblPr>
      <w:tblGrid>
        <w:gridCol w:w="3491"/>
        <w:gridCol w:w="1636"/>
        <w:gridCol w:w="1518"/>
        <w:gridCol w:w="1674"/>
        <w:gridCol w:w="1514"/>
      </w:tblGrid>
      <w:tr w:rsidR="00750654" w:rsidRPr="003C6141" w:rsidTr="000D466C">
        <w:trPr>
          <w:trHeight w:val="199"/>
        </w:trPr>
        <w:tc>
          <w:tcPr>
            <w:tcW w:w="1775"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szCs w:val="22"/>
              </w:rPr>
            </w:pPr>
          </w:p>
        </w:tc>
        <w:tc>
          <w:tcPr>
            <w:tcW w:w="832" w:type="pct"/>
            <w:tcBorders>
              <w:top w:val="nil"/>
              <w:left w:val="nil"/>
              <w:bottom w:val="nil"/>
              <w:right w:val="nil"/>
            </w:tcBorders>
          </w:tcPr>
          <w:p w:rsidR="00750654" w:rsidRPr="003C6141" w:rsidRDefault="00750654" w:rsidP="000D466C">
            <w:pPr>
              <w:rPr>
                <w:rFonts w:asciiTheme="minorHAnsi" w:hAnsiTheme="minorHAnsi" w:cstheme="minorHAnsi"/>
                <w:b/>
                <w:bCs/>
                <w:szCs w:val="22"/>
              </w:rPr>
            </w:pPr>
            <w:r w:rsidRPr="003C6141">
              <w:rPr>
                <w:rFonts w:asciiTheme="minorHAnsi" w:hAnsiTheme="minorHAnsi" w:cstheme="minorHAnsi"/>
                <w:b/>
                <w:bCs/>
                <w:szCs w:val="22"/>
              </w:rPr>
              <w:t>Авторски и други права върху собственост</w:t>
            </w:r>
          </w:p>
        </w:tc>
        <w:tc>
          <w:tcPr>
            <w:tcW w:w="772"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b/>
                <w:bCs/>
                <w:szCs w:val="22"/>
              </w:rPr>
            </w:pPr>
            <w:r w:rsidRPr="003C6141">
              <w:rPr>
                <w:rFonts w:asciiTheme="minorHAnsi" w:hAnsiTheme="minorHAnsi" w:cstheme="minorHAnsi"/>
                <w:b/>
                <w:bCs/>
                <w:szCs w:val="22"/>
              </w:rPr>
              <w:t>Други</w:t>
            </w:r>
          </w:p>
        </w:tc>
        <w:tc>
          <w:tcPr>
            <w:tcW w:w="851" w:type="pct"/>
            <w:tcBorders>
              <w:top w:val="nil"/>
              <w:left w:val="nil"/>
              <w:bottom w:val="nil"/>
              <w:right w:val="nil"/>
            </w:tcBorders>
          </w:tcPr>
          <w:p w:rsidR="00750654" w:rsidRPr="003C6141" w:rsidRDefault="00750654" w:rsidP="000D466C">
            <w:pPr>
              <w:rPr>
                <w:rFonts w:asciiTheme="minorHAnsi" w:hAnsiTheme="minorHAnsi" w:cstheme="minorHAnsi"/>
                <w:b/>
                <w:bCs/>
                <w:szCs w:val="22"/>
              </w:rPr>
            </w:pPr>
            <w:r w:rsidRPr="003C6141">
              <w:rPr>
                <w:rFonts w:asciiTheme="minorHAnsi" w:hAnsiTheme="minorHAnsi" w:cstheme="minorHAnsi"/>
                <w:b/>
                <w:bCs/>
                <w:szCs w:val="22"/>
              </w:rPr>
              <w:t xml:space="preserve">Разходи за придобиване </w:t>
            </w:r>
          </w:p>
        </w:tc>
        <w:tc>
          <w:tcPr>
            <w:tcW w:w="770"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b/>
                <w:bCs/>
                <w:szCs w:val="22"/>
              </w:rPr>
            </w:pPr>
            <w:r w:rsidRPr="003C6141">
              <w:rPr>
                <w:rFonts w:asciiTheme="minorHAnsi" w:hAnsiTheme="minorHAnsi" w:cstheme="minorHAnsi"/>
                <w:b/>
                <w:bCs/>
                <w:szCs w:val="22"/>
              </w:rPr>
              <w:t>Общо</w:t>
            </w:r>
          </w:p>
        </w:tc>
      </w:tr>
      <w:tr w:rsidR="00750654" w:rsidRPr="003C6141" w:rsidTr="000D466C">
        <w:trPr>
          <w:trHeight w:val="199"/>
        </w:trPr>
        <w:tc>
          <w:tcPr>
            <w:tcW w:w="1775"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szCs w:val="22"/>
              </w:rPr>
            </w:pPr>
          </w:p>
        </w:tc>
        <w:tc>
          <w:tcPr>
            <w:tcW w:w="832" w:type="pct"/>
            <w:tcBorders>
              <w:top w:val="nil"/>
              <w:left w:val="nil"/>
              <w:bottom w:val="nil"/>
              <w:right w:val="nil"/>
            </w:tcBorders>
          </w:tcPr>
          <w:p w:rsidR="00750654" w:rsidRPr="003C6141" w:rsidRDefault="00750654" w:rsidP="000D466C">
            <w:pPr>
              <w:rPr>
                <w:rFonts w:asciiTheme="minorHAnsi" w:hAnsiTheme="minorHAnsi" w:cstheme="minorHAnsi"/>
                <w:b/>
                <w:bCs/>
                <w:szCs w:val="22"/>
              </w:rPr>
            </w:pPr>
            <w:r w:rsidRPr="003C6141">
              <w:rPr>
                <w:rFonts w:asciiTheme="minorHAnsi" w:hAnsiTheme="minorHAnsi" w:cstheme="minorHAnsi"/>
                <w:b/>
                <w:bCs/>
                <w:szCs w:val="22"/>
              </w:rPr>
              <w:t>хил. лв.</w:t>
            </w:r>
          </w:p>
        </w:tc>
        <w:tc>
          <w:tcPr>
            <w:tcW w:w="772"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b/>
                <w:bCs/>
                <w:szCs w:val="22"/>
              </w:rPr>
            </w:pPr>
            <w:r w:rsidRPr="003C6141">
              <w:rPr>
                <w:rFonts w:asciiTheme="minorHAnsi" w:hAnsiTheme="minorHAnsi" w:cstheme="minorHAnsi"/>
                <w:b/>
                <w:bCs/>
                <w:szCs w:val="22"/>
              </w:rPr>
              <w:t>хил. лв.</w:t>
            </w:r>
          </w:p>
        </w:tc>
        <w:tc>
          <w:tcPr>
            <w:tcW w:w="851" w:type="pct"/>
            <w:tcBorders>
              <w:top w:val="nil"/>
              <w:left w:val="nil"/>
              <w:bottom w:val="nil"/>
              <w:right w:val="nil"/>
            </w:tcBorders>
          </w:tcPr>
          <w:p w:rsidR="00750654" w:rsidRPr="003C6141" w:rsidRDefault="00750654" w:rsidP="000D466C">
            <w:pPr>
              <w:rPr>
                <w:rFonts w:asciiTheme="minorHAnsi" w:hAnsiTheme="minorHAnsi" w:cstheme="minorHAnsi"/>
                <w:b/>
                <w:bCs/>
                <w:szCs w:val="22"/>
              </w:rPr>
            </w:pPr>
            <w:r w:rsidRPr="003C6141">
              <w:rPr>
                <w:rFonts w:asciiTheme="minorHAnsi" w:hAnsiTheme="minorHAnsi" w:cstheme="minorHAnsi"/>
                <w:b/>
                <w:bCs/>
                <w:szCs w:val="22"/>
              </w:rPr>
              <w:t>хил. лв.</w:t>
            </w:r>
          </w:p>
        </w:tc>
        <w:tc>
          <w:tcPr>
            <w:tcW w:w="770"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b/>
                <w:bCs/>
                <w:szCs w:val="22"/>
              </w:rPr>
            </w:pPr>
            <w:r w:rsidRPr="003C6141">
              <w:rPr>
                <w:rFonts w:asciiTheme="minorHAnsi" w:hAnsiTheme="minorHAnsi" w:cstheme="minorHAnsi"/>
                <w:b/>
                <w:bCs/>
                <w:szCs w:val="22"/>
              </w:rPr>
              <w:t>хил. лв.</w:t>
            </w:r>
          </w:p>
        </w:tc>
      </w:tr>
      <w:tr w:rsidR="00750654" w:rsidRPr="003C6141" w:rsidTr="000D466C">
        <w:trPr>
          <w:trHeight w:val="199"/>
        </w:trPr>
        <w:tc>
          <w:tcPr>
            <w:tcW w:w="1775"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b/>
                <w:bCs/>
                <w:szCs w:val="22"/>
              </w:rPr>
            </w:pPr>
            <w:r w:rsidRPr="003C6141">
              <w:rPr>
                <w:rFonts w:asciiTheme="minorHAnsi" w:hAnsiTheme="minorHAnsi" w:cstheme="minorHAnsi"/>
                <w:b/>
                <w:bCs/>
                <w:szCs w:val="22"/>
              </w:rPr>
              <w:t>Брутна балансова стойност</w:t>
            </w:r>
          </w:p>
        </w:tc>
        <w:tc>
          <w:tcPr>
            <w:tcW w:w="832" w:type="pct"/>
            <w:tcBorders>
              <w:top w:val="nil"/>
              <w:left w:val="nil"/>
              <w:bottom w:val="nil"/>
              <w:right w:val="nil"/>
            </w:tcBorders>
          </w:tcPr>
          <w:p w:rsidR="00750654" w:rsidRPr="003C6141" w:rsidRDefault="00750654" w:rsidP="000D466C">
            <w:pPr>
              <w:rPr>
                <w:rFonts w:asciiTheme="minorHAnsi" w:hAnsiTheme="minorHAnsi" w:cstheme="minorHAnsi"/>
                <w:szCs w:val="22"/>
              </w:rPr>
            </w:pPr>
          </w:p>
        </w:tc>
        <w:tc>
          <w:tcPr>
            <w:tcW w:w="772"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szCs w:val="22"/>
              </w:rPr>
            </w:pPr>
          </w:p>
        </w:tc>
        <w:tc>
          <w:tcPr>
            <w:tcW w:w="851" w:type="pct"/>
            <w:tcBorders>
              <w:top w:val="nil"/>
              <w:left w:val="nil"/>
              <w:bottom w:val="nil"/>
              <w:right w:val="nil"/>
            </w:tcBorders>
          </w:tcPr>
          <w:p w:rsidR="00750654" w:rsidRPr="003C6141" w:rsidRDefault="00750654" w:rsidP="000D466C">
            <w:pPr>
              <w:rPr>
                <w:rFonts w:asciiTheme="minorHAnsi" w:hAnsiTheme="minorHAnsi" w:cstheme="minorHAnsi"/>
                <w:szCs w:val="22"/>
              </w:rPr>
            </w:pPr>
          </w:p>
        </w:tc>
        <w:tc>
          <w:tcPr>
            <w:tcW w:w="770"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szCs w:val="22"/>
              </w:rPr>
            </w:pPr>
          </w:p>
        </w:tc>
      </w:tr>
      <w:tr w:rsidR="00750654" w:rsidRPr="003C6141" w:rsidTr="000D466C">
        <w:trPr>
          <w:trHeight w:val="199"/>
        </w:trPr>
        <w:tc>
          <w:tcPr>
            <w:tcW w:w="1775" w:type="pct"/>
            <w:tcBorders>
              <w:top w:val="nil"/>
              <w:left w:val="nil"/>
              <w:bottom w:val="nil"/>
              <w:right w:val="nil"/>
            </w:tcBorders>
            <w:shd w:val="clear" w:color="auto" w:fill="auto"/>
          </w:tcPr>
          <w:p w:rsidR="00750654" w:rsidRPr="003C6141" w:rsidRDefault="00750654" w:rsidP="00750654">
            <w:pPr>
              <w:rPr>
                <w:rFonts w:asciiTheme="minorHAnsi" w:hAnsiTheme="minorHAnsi" w:cstheme="minorHAnsi"/>
                <w:szCs w:val="22"/>
              </w:rPr>
            </w:pPr>
            <w:r w:rsidRPr="003C6141">
              <w:rPr>
                <w:rFonts w:asciiTheme="minorHAnsi" w:hAnsiTheme="minorHAnsi" w:cstheme="minorHAnsi"/>
                <w:szCs w:val="22"/>
              </w:rPr>
              <w:t>Салдо към 1 януари 202</w:t>
            </w:r>
            <w:r>
              <w:rPr>
                <w:rFonts w:asciiTheme="minorHAnsi" w:hAnsiTheme="minorHAnsi" w:cstheme="minorHAnsi"/>
                <w:szCs w:val="22"/>
              </w:rPr>
              <w:t>5</w:t>
            </w:r>
            <w:r w:rsidRPr="003C6141">
              <w:rPr>
                <w:rFonts w:asciiTheme="minorHAnsi" w:hAnsiTheme="minorHAnsi" w:cstheme="minorHAnsi"/>
                <w:szCs w:val="22"/>
              </w:rPr>
              <w:t xml:space="preserve"> г.</w:t>
            </w:r>
          </w:p>
        </w:tc>
        <w:tc>
          <w:tcPr>
            <w:tcW w:w="832" w:type="pct"/>
            <w:tcBorders>
              <w:top w:val="nil"/>
              <w:left w:val="nil"/>
              <w:bottom w:val="nil"/>
              <w:right w:val="nil"/>
            </w:tcBorders>
          </w:tcPr>
          <w:p w:rsidR="00750654" w:rsidRPr="003C6141" w:rsidRDefault="00750654" w:rsidP="00750654">
            <w:pPr>
              <w:rPr>
                <w:rFonts w:asciiTheme="minorHAnsi" w:hAnsiTheme="minorHAnsi" w:cstheme="minorHAnsi"/>
                <w:szCs w:val="22"/>
              </w:rPr>
            </w:pPr>
            <w:r w:rsidRPr="003C6141">
              <w:rPr>
                <w:rFonts w:asciiTheme="minorHAnsi" w:hAnsiTheme="minorHAnsi" w:cstheme="minorHAnsi"/>
                <w:szCs w:val="22"/>
              </w:rPr>
              <w:t xml:space="preserve">7 </w:t>
            </w:r>
            <w:r>
              <w:rPr>
                <w:rFonts w:asciiTheme="minorHAnsi" w:hAnsiTheme="minorHAnsi" w:cstheme="minorHAnsi"/>
                <w:szCs w:val="22"/>
              </w:rPr>
              <w:t>907</w:t>
            </w:r>
          </w:p>
        </w:tc>
        <w:tc>
          <w:tcPr>
            <w:tcW w:w="772"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szCs w:val="22"/>
              </w:rPr>
            </w:pPr>
            <w:r w:rsidRPr="003C6141">
              <w:rPr>
                <w:rFonts w:asciiTheme="minorHAnsi" w:hAnsiTheme="minorHAnsi" w:cstheme="minorHAnsi"/>
                <w:szCs w:val="22"/>
              </w:rPr>
              <w:t>56</w:t>
            </w:r>
          </w:p>
        </w:tc>
        <w:tc>
          <w:tcPr>
            <w:tcW w:w="851" w:type="pct"/>
            <w:tcBorders>
              <w:top w:val="nil"/>
              <w:left w:val="nil"/>
              <w:bottom w:val="nil"/>
              <w:right w:val="nil"/>
            </w:tcBorders>
          </w:tcPr>
          <w:p w:rsidR="00750654" w:rsidRPr="003C6141" w:rsidRDefault="00750654" w:rsidP="000D466C">
            <w:pPr>
              <w:rPr>
                <w:rFonts w:asciiTheme="minorHAnsi" w:hAnsiTheme="minorHAnsi" w:cstheme="minorHAnsi"/>
                <w:szCs w:val="22"/>
              </w:rPr>
            </w:pPr>
            <w:r>
              <w:rPr>
                <w:rFonts w:asciiTheme="minorHAnsi" w:hAnsiTheme="minorHAnsi" w:cstheme="minorHAnsi"/>
                <w:szCs w:val="22"/>
              </w:rPr>
              <w:t>8</w:t>
            </w:r>
          </w:p>
        </w:tc>
        <w:tc>
          <w:tcPr>
            <w:tcW w:w="770" w:type="pct"/>
            <w:tcBorders>
              <w:top w:val="nil"/>
              <w:left w:val="nil"/>
              <w:bottom w:val="nil"/>
              <w:right w:val="nil"/>
            </w:tcBorders>
            <w:shd w:val="clear" w:color="auto" w:fill="auto"/>
          </w:tcPr>
          <w:p w:rsidR="00750654" w:rsidRPr="003C6141" w:rsidRDefault="00750654" w:rsidP="00750654">
            <w:pPr>
              <w:rPr>
                <w:rFonts w:asciiTheme="minorHAnsi" w:hAnsiTheme="minorHAnsi" w:cstheme="minorHAnsi"/>
                <w:szCs w:val="22"/>
              </w:rPr>
            </w:pPr>
            <w:r w:rsidRPr="003C6141">
              <w:rPr>
                <w:rFonts w:asciiTheme="minorHAnsi" w:hAnsiTheme="minorHAnsi" w:cstheme="minorHAnsi"/>
                <w:szCs w:val="22"/>
              </w:rPr>
              <w:t xml:space="preserve">7 </w:t>
            </w:r>
            <w:r>
              <w:rPr>
                <w:rFonts w:asciiTheme="minorHAnsi" w:hAnsiTheme="minorHAnsi" w:cstheme="minorHAnsi"/>
                <w:szCs w:val="22"/>
              </w:rPr>
              <w:t>971</w:t>
            </w:r>
          </w:p>
        </w:tc>
      </w:tr>
      <w:tr w:rsidR="00750654" w:rsidRPr="003C6141" w:rsidTr="000D466C">
        <w:trPr>
          <w:trHeight w:val="199"/>
        </w:trPr>
        <w:tc>
          <w:tcPr>
            <w:tcW w:w="1775"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szCs w:val="22"/>
              </w:rPr>
            </w:pPr>
            <w:r w:rsidRPr="003C6141">
              <w:rPr>
                <w:rFonts w:asciiTheme="minorHAnsi" w:hAnsiTheme="minorHAnsi" w:cstheme="minorHAnsi"/>
                <w:szCs w:val="22"/>
              </w:rPr>
              <w:t>Новопридобити активи</w:t>
            </w:r>
          </w:p>
        </w:tc>
        <w:tc>
          <w:tcPr>
            <w:tcW w:w="832" w:type="pct"/>
            <w:tcBorders>
              <w:top w:val="nil"/>
              <w:left w:val="nil"/>
              <w:bottom w:val="single" w:sz="2" w:space="0" w:color="auto"/>
              <w:right w:val="nil"/>
            </w:tcBorders>
          </w:tcPr>
          <w:p w:rsidR="00750654" w:rsidRPr="003C6141" w:rsidRDefault="00750654" w:rsidP="000D466C">
            <w:pPr>
              <w:rPr>
                <w:rFonts w:asciiTheme="minorHAnsi" w:hAnsiTheme="minorHAnsi" w:cstheme="minorHAnsi"/>
                <w:szCs w:val="22"/>
              </w:rPr>
            </w:pPr>
            <w:r>
              <w:rPr>
                <w:rFonts w:asciiTheme="minorHAnsi" w:hAnsiTheme="minorHAnsi" w:cstheme="minorHAnsi"/>
                <w:szCs w:val="22"/>
              </w:rPr>
              <w:t>200</w:t>
            </w:r>
          </w:p>
        </w:tc>
        <w:tc>
          <w:tcPr>
            <w:tcW w:w="772" w:type="pct"/>
            <w:tcBorders>
              <w:top w:val="nil"/>
              <w:left w:val="nil"/>
              <w:bottom w:val="single" w:sz="2" w:space="0" w:color="auto"/>
              <w:right w:val="nil"/>
            </w:tcBorders>
            <w:shd w:val="clear" w:color="auto" w:fill="auto"/>
          </w:tcPr>
          <w:p w:rsidR="00750654" w:rsidRPr="003C6141" w:rsidRDefault="00750654" w:rsidP="000D466C">
            <w:pPr>
              <w:rPr>
                <w:rFonts w:asciiTheme="minorHAnsi" w:hAnsiTheme="minorHAnsi" w:cstheme="minorHAnsi"/>
                <w:szCs w:val="22"/>
              </w:rPr>
            </w:pPr>
            <w:r w:rsidRPr="003C6141">
              <w:rPr>
                <w:rFonts w:asciiTheme="minorHAnsi" w:hAnsiTheme="minorHAnsi" w:cstheme="minorHAnsi"/>
                <w:szCs w:val="22"/>
              </w:rPr>
              <w:t>-</w:t>
            </w:r>
          </w:p>
        </w:tc>
        <w:tc>
          <w:tcPr>
            <w:tcW w:w="851" w:type="pct"/>
            <w:tcBorders>
              <w:top w:val="nil"/>
              <w:left w:val="nil"/>
              <w:bottom w:val="single" w:sz="2" w:space="0" w:color="auto"/>
              <w:right w:val="nil"/>
            </w:tcBorders>
          </w:tcPr>
          <w:p w:rsidR="00750654" w:rsidRPr="003C6141" w:rsidRDefault="00750654" w:rsidP="000D466C">
            <w:pPr>
              <w:rPr>
                <w:rFonts w:asciiTheme="minorHAnsi" w:hAnsiTheme="minorHAnsi" w:cstheme="minorHAnsi"/>
                <w:szCs w:val="22"/>
              </w:rPr>
            </w:pPr>
            <w:r>
              <w:rPr>
                <w:rFonts w:asciiTheme="minorHAnsi" w:hAnsiTheme="minorHAnsi" w:cstheme="minorHAnsi"/>
                <w:szCs w:val="22"/>
              </w:rPr>
              <w:t>-</w:t>
            </w:r>
          </w:p>
        </w:tc>
        <w:tc>
          <w:tcPr>
            <w:tcW w:w="770" w:type="pct"/>
            <w:tcBorders>
              <w:top w:val="nil"/>
              <w:left w:val="nil"/>
              <w:bottom w:val="single" w:sz="2" w:space="0" w:color="auto"/>
              <w:right w:val="nil"/>
            </w:tcBorders>
            <w:shd w:val="clear" w:color="auto" w:fill="auto"/>
          </w:tcPr>
          <w:p w:rsidR="00750654" w:rsidRPr="003C6141" w:rsidRDefault="00750654" w:rsidP="000D466C">
            <w:pPr>
              <w:rPr>
                <w:rFonts w:asciiTheme="minorHAnsi" w:hAnsiTheme="minorHAnsi" w:cstheme="minorHAnsi"/>
                <w:szCs w:val="22"/>
                <w:lang w:val="en-US"/>
              </w:rPr>
            </w:pPr>
            <w:r w:rsidRPr="003C6141">
              <w:rPr>
                <w:rFonts w:asciiTheme="minorHAnsi" w:hAnsiTheme="minorHAnsi" w:cstheme="minorHAnsi"/>
                <w:szCs w:val="22"/>
                <w:lang w:val="en-US"/>
              </w:rPr>
              <w:t>429</w:t>
            </w:r>
          </w:p>
        </w:tc>
      </w:tr>
      <w:tr w:rsidR="00750654" w:rsidRPr="003C6141" w:rsidTr="000D466C">
        <w:trPr>
          <w:trHeight w:val="199"/>
        </w:trPr>
        <w:tc>
          <w:tcPr>
            <w:tcW w:w="1775" w:type="pct"/>
            <w:tcBorders>
              <w:top w:val="nil"/>
              <w:left w:val="nil"/>
              <w:bottom w:val="nil"/>
              <w:right w:val="nil"/>
            </w:tcBorders>
            <w:shd w:val="clear" w:color="auto" w:fill="auto"/>
          </w:tcPr>
          <w:p w:rsidR="00750654" w:rsidRPr="003C6141" w:rsidRDefault="00750654" w:rsidP="00750654">
            <w:pPr>
              <w:rPr>
                <w:rFonts w:asciiTheme="minorHAnsi" w:hAnsiTheme="minorHAnsi" w:cstheme="minorHAnsi"/>
                <w:b/>
                <w:bCs/>
                <w:szCs w:val="22"/>
              </w:rPr>
            </w:pPr>
            <w:r w:rsidRPr="003C6141">
              <w:rPr>
                <w:rFonts w:asciiTheme="minorHAnsi" w:hAnsiTheme="minorHAnsi" w:cstheme="minorHAnsi"/>
                <w:b/>
                <w:bCs/>
                <w:szCs w:val="22"/>
              </w:rPr>
              <w:t>Салдо към 3</w:t>
            </w:r>
            <w:r>
              <w:rPr>
                <w:rFonts w:asciiTheme="minorHAnsi" w:hAnsiTheme="minorHAnsi" w:cstheme="minorHAnsi"/>
                <w:b/>
                <w:bCs/>
                <w:szCs w:val="22"/>
              </w:rPr>
              <w:t>0</w:t>
            </w:r>
            <w:r w:rsidRPr="003C6141">
              <w:rPr>
                <w:rFonts w:asciiTheme="minorHAnsi" w:hAnsiTheme="minorHAnsi" w:cstheme="minorHAnsi"/>
                <w:b/>
                <w:bCs/>
                <w:szCs w:val="22"/>
              </w:rPr>
              <w:t xml:space="preserve"> </w:t>
            </w:r>
            <w:r>
              <w:rPr>
                <w:rFonts w:asciiTheme="minorHAnsi" w:hAnsiTheme="minorHAnsi" w:cstheme="minorHAnsi"/>
                <w:b/>
                <w:bCs/>
                <w:szCs w:val="22"/>
              </w:rPr>
              <w:t>юни</w:t>
            </w:r>
            <w:r w:rsidRPr="003C6141">
              <w:rPr>
                <w:rFonts w:asciiTheme="minorHAnsi" w:hAnsiTheme="minorHAnsi" w:cstheme="minorHAnsi"/>
                <w:b/>
                <w:bCs/>
                <w:szCs w:val="22"/>
              </w:rPr>
              <w:t xml:space="preserve"> 202</w:t>
            </w:r>
            <w:r>
              <w:rPr>
                <w:rFonts w:asciiTheme="minorHAnsi" w:hAnsiTheme="minorHAnsi" w:cstheme="minorHAnsi"/>
                <w:b/>
                <w:bCs/>
                <w:szCs w:val="22"/>
              </w:rPr>
              <w:t>5</w:t>
            </w:r>
            <w:r w:rsidRPr="003C6141">
              <w:rPr>
                <w:rFonts w:asciiTheme="minorHAnsi" w:hAnsiTheme="minorHAnsi" w:cstheme="minorHAnsi"/>
                <w:b/>
                <w:bCs/>
                <w:szCs w:val="22"/>
              </w:rPr>
              <w:t xml:space="preserve"> г.</w:t>
            </w:r>
          </w:p>
        </w:tc>
        <w:tc>
          <w:tcPr>
            <w:tcW w:w="832" w:type="pct"/>
            <w:tcBorders>
              <w:top w:val="single" w:sz="2" w:space="0" w:color="auto"/>
              <w:left w:val="nil"/>
              <w:bottom w:val="single" w:sz="4" w:space="0" w:color="auto"/>
              <w:right w:val="nil"/>
            </w:tcBorders>
          </w:tcPr>
          <w:p w:rsidR="00750654" w:rsidRDefault="00750654" w:rsidP="000D466C">
            <w:pPr>
              <w:rPr>
                <w:rFonts w:asciiTheme="minorHAnsi" w:hAnsiTheme="minorHAnsi" w:cstheme="minorHAnsi"/>
                <w:b/>
                <w:bCs/>
                <w:szCs w:val="22"/>
              </w:rPr>
            </w:pPr>
            <w:r>
              <w:rPr>
                <w:rFonts w:asciiTheme="minorHAnsi" w:hAnsiTheme="minorHAnsi" w:cstheme="minorHAnsi"/>
                <w:b/>
                <w:bCs/>
                <w:szCs w:val="22"/>
              </w:rPr>
              <w:t>8 107</w:t>
            </w:r>
          </w:p>
          <w:p w:rsidR="00750654" w:rsidRPr="003C6141" w:rsidRDefault="00750654" w:rsidP="000D466C">
            <w:pPr>
              <w:rPr>
                <w:rFonts w:asciiTheme="minorHAnsi" w:hAnsiTheme="minorHAnsi" w:cstheme="minorHAnsi"/>
                <w:b/>
                <w:bCs/>
                <w:szCs w:val="22"/>
                <w:lang w:val="en-US"/>
              </w:rPr>
            </w:pPr>
          </w:p>
        </w:tc>
        <w:tc>
          <w:tcPr>
            <w:tcW w:w="772" w:type="pct"/>
            <w:tcBorders>
              <w:top w:val="single" w:sz="2" w:space="0" w:color="auto"/>
              <w:left w:val="nil"/>
              <w:bottom w:val="single" w:sz="4" w:space="0" w:color="auto"/>
              <w:right w:val="nil"/>
            </w:tcBorders>
            <w:shd w:val="clear" w:color="auto" w:fill="auto"/>
          </w:tcPr>
          <w:p w:rsidR="00750654" w:rsidRPr="003C6141" w:rsidRDefault="00750654" w:rsidP="000D466C">
            <w:pPr>
              <w:rPr>
                <w:rFonts w:asciiTheme="minorHAnsi" w:hAnsiTheme="minorHAnsi" w:cstheme="minorHAnsi"/>
                <w:b/>
                <w:bCs/>
                <w:szCs w:val="22"/>
              </w:rPr>
            </w:pPr>
            <w:r w:rsidRPr="003C6141">
              <w:rPr>
                <w:rFonts w:asciiTheme="minorHAnsi" w:hAnsiTheme="minorHAnsi" w:cstheme="minorHAnsi"/>
                <w:b/>
                <w:bCs/>
                <w:szCs w:val="22"/>
              </w:rPr>
              <w:t>56</w:t>
            </w:r>
          </w:p>
        </w:tc>
        <w:tc>
          <w:tcPr>
            <w:tcW w:w="851" w:type="pct"/>
            <w:tcBorders>
              <w:top w:val="single" w:sz="2" w:space="0" w:color="auto"/>
              <w:left w:val="nil"/>
              <w:bottom w:val="single" w:sz="4" w:space="0" w:color="auto"/>
              <w:right w:val="nil"/>
            </w:tcBorders>
          </w:tcPr>
          <w:p w:rsidR="00750654" w:rsidRPr="003C6141" w:rsidRDefault="00750654" w:rsidP="000D466C">
            <w:pPr>
              <w:rPr>
                <w:rFonts w:asciiTheme="minorHAnsi" w:hAnsiTheme="minorHAnsi" w:cstheme="minorHAnsi"/>
                <w:b/>
                <w:bCs/>
                <w:szCs w:val="22"/>
              </w:rPr>
            </w:pPr>
            <w:r>
              <w:rPr>
                <w:rFonts w:asciiTheme="minorHAnsi" w:hAnsiTheme="minorHAnsi" w:cstheme="minorHAnsi"/>
                <w:b/>
                <w:bCs/>
                <w:szCs w:val="22"/>
              </w:rPr>
              <w:t>8</w:t>
            </w:r>
          </w:p>
        </w:tc>
        <w:tc>
          <w:tcPr>
            <w:tcW w:w="770" w:type="pct"/>
            <w:tcBorders>
              <w:top w:val="single" w:sz="2" w:space="0" w:color="auto"/>
              <w:left w:val="nil"/>
              <w:bottom w:val="single" w:sz="4" w:space="0" w:color="auto"/>
              <w:right w:val="nil"/>
            </w:tcBorders>
            <w:shd w:val="clear" w:color="auto" w:fill="auto"/>
          </w:tcPr>
          <w:p w:rsidR="00750654" w:rsidRPr="00750654" w:rsidRDefault="00750654" w:rsidP="000D466C">
            <w:pPr>
              <w:rPr>
                <w:rFonts w:asciiTheme="minorHAnsi" w:hAnsiTheme="minorHAnsi" w:cstheme="minorHAnsi"/>
                <w:b/>
                <w:bCs/>
                <w:szCs w:val="22"/>
              </w:rPr>
            </w:pPr>
            <w:r>
              <w:rPr>
                <w:rFonts w:asciiTheme="minorHAnsi" w:hAnsiTheme="minorHAnsi" w:cstheme="minorHAnsi"/>
                <w:b/>
                <w:bCs/>
                <w:szCs w:val="22"/>
              </w:rPr>
              <w:t>8 171</w:t>
            </w:r>
          </w:p>
        </w:tc>
      </w:tr>
      <w:tr w:rsidR="00750654" w:rsidRPr="003C6141" w:rsidTr="000D466C">
        <w:trPr>
          <w:trHeight w:val="199"/>
        </w:trPr>
        <w:tc>
          <w:tcPr>
            <w:tcW w:w="1775"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b/>
                <w:bCs/>
                <w:szCs w:val="22"/>
              </w:rPr>
            </w:pPr>
          </w:p>
        </w:tc>
        <w:tc>
          <w:tcPr>
            <w:tcW w:w="832" w:type="pct"/>
            <w:tcBorders>
              <w:top w:val="single" w:sz="2" w:space="0" w:color="auto"/>
              <w:left w:val="nil"/>
              <w:right w:val="nil"/>
            </w:tcBorders>
          </w:tcPr>
          <w:p w:rsidR="00750654" w:rsidRPr="003C6141" w:rsidRDefault="00750654" w:rsidP="000D466C">
            <w:pPr>
              <w:rPr>
                <w:rFonts w:asciiTheme="minorHAnsi" w:hAnsiTheme="minorHAnsi" w:cstheme="minorHAnsi"/>
                <w:b/>
                <w:bCs/>
                <w:szCs w:val="22"/>
              </w:rPr>
            </w:pPr>
          </w:p>
        </w:tc>
        <w:tc>
          <w:tcPr>
            <w:tcW w:w="772" w:type="pct"/>
            <w:tcBorders>
              <w:top w:val="single" w:sz="2" w:space="0" w:color="auto"/>
              <w:left w:val="nil"/>
              <w:right w:val="nil"/>
            </w:tcBorders>
            <w:shd w:val="clear" w:color="auto" w:fill="auto"/>
          </w:tcPr>
          <w:p w:rsidR="00750654" w:rsidRPr="003C6141" w:rsidRDefault="00750654" w:rsidP="000D466C">
            <w:pPr>
              <w:rPr>
                <w:rFonts w:asciiTheme="minorHAnsi" w:hAnsiTheme="minorHAnsi" w:cstheme="minorHAnsi"/>
                <w:b/>
                <w:bCs/>
                <w:szCs w:val="22"/>
              </w:rPr>
            </w:pPr>
          </w:p>
        </w:tc>
        <w:tc>
          <w:tcPr>
            <w:tcW w:w="851" w:type="pct"/>
            <w:tcBorders>
              <w:top w:val="single" w:sz="2" w:space="0" w:color="auto"/>
              <w:left w:val="nil"/>
              <w:right w:val="nil"/>
            </w:tcBorders>
          </w:tcPr>
          <w:p w:rsidR="00750654" w:rsidRPr="003C6141" w:rsidRDefault="00750654" w:rsidP="000D466C">
            <w:pPr>
              <w:rPr>
                <w:rFonts w:asciiTheme="minorHAnsi" w:hAnsiTheme="minorHAnsi" w:cstheme="minorHAnsi"/>
                <w:b/>
                <w:bCs/>
                <w:szCs w:val="22"/>
              </w:rPr>
            </w:pPr>
          </w:p>
        </w:tc>
        <w:tc>
          <w:tcPr>
            <w:tcW w:w="770" w:type="pct"/>
            <w:tcBorders>
              <w:top w:val="single" w:sz="2" w:space="0" w:color="auto"/>
              <w:left w:val="nil"/>
              <w:right w:val="nil"/>
            </w:tcBorders>
            <w:shd w:val="clear" w:color="auto" w:fill="auto"/>
          </w:tcPr>
          <w:p w:rsidR="00750654" w:rsidRPr="003C6141" w:rsidRDefault="00750654" w:rsidP="000D466C">
            <w:pPr>
              <w:rPr>
                <w:rFonts w:asciiTheme="minorHAnsi" w:hAnsiTheme="minorHAnsi" w:cstheme="minorHAnsi"/>
                <w:b/>
                <w:bCs/>
                <w:szCs w:val="22"/>
              </w:rPr>
            </w:pPr>
          </w:p>
        </w:tc>
      </w:tr>
      <w:tr w:rsidR="00750654" w:rsidRPr="003C6141" w:rsidTr="000D466C">
        <w:trPr>
          <w:trHeight w:val="199"/>
        </w:trPr>
        <w:tc>
          <w:tcPr>
            <w:tcW w:w="1775"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b/>
                <w:bCs/>
                <w:szCs w:val="22"/>
              </w:rPr>
            </w:pPr>
            <w:r w:rsidRPr="003C6141">
              <w:rPr>
                <w:rFonts w:asciiTheme="minorHAnsi" w:hAnsiTheme="minorHAnsi" w:cstheme="minorHAnsi"/>
                <w:b/>
                <w:bCs/>
                <w:szCs w:val="22"/>
              </w:rPr>
              <w:t>Амортизация и обезценка</w:t>
            </w:r>
          </w:p>
        </w:tc>
        <w:tc>
          <w:tcPr>
            <w:tcW w:w="832" w:type="pct"/>
            <w:tcBorders>
              <w:left w:val="nil"/>
              <w:bottom w:val="nil"/>
              <w:right w:val="nil"/>
            </w:tcBorders>
          </w:tcPr>
          <w:p w:rsidR="00750654" w:rsidRPr="003C6141" w:rsidRDefault="00750654" w:rsidP="000D466C">
            <w:pPr>
              <w:rPr>
                <w:rFonts w:asciiTheme="minorHAnsi" w:hAnsiTheme="minorHAnsi" w:cstheme="minorHAnsi"/>
                <w:szCs w:val="22"/>
              </w:rPr>
            </w:pPr>
          </w:p>
        </w:tc>
        <w:tc>
          <w:tcPr>
            <w:tcW w:w="772" w:type="pct"/>
            <w:tcBorders>
              <w:left w:val="nil"/>
              <w:bottom w:val="nil"/>
              <w:right w:val="nil"/>
            </w:tcBorders>
            <w:shd w:val="clear" w:color="auto" w:fill="auto"/>
          </w:tcPr>
          <w:p w:rsidR="00750654" w:rsidRPr="003C6141" w:rsidRDefault="00750654" w:rsidP="000D466C">
            <w:pPr>
              <w:rPr>
                <w:rFonts w:asciiTheme="minorHAnsi" w:hAnsiTheme="minorHAnsi" w:cstheme="minorHAnsi"/>
                <w:szCs w:val="22"/>
              </w:rPr>
            </w:pPr>
          </w:p>
        </w:tc>
        <w:tc>
          <w:tcPr>
            <w:tcW w:w="851" w:type="pct"/>
            <w:tcBorders>
              <w:left w:val="nil"/>
              <w:bottom w:val="nil"/>
              <w:right w:val="nil"/>
            </w:tcBorders>
          </w:tcPr>
          <w:p w:rsidR="00750654" w:rsidRPr="003C6141" w:rsidRDefault="00750654" w:rsidP="000D466C">
            <w:pPr>
              <w:rPr>
                <w:rFonts w:asciiTheme="minorHAnsi" w:hAnsiTheme="minorHAnsi" w:cstheme="minorHAnsi"/>
                <w:szCs w:val="22"/>
              </w:rPr>
            </w:pPr>
          </w:p>
        </w:tc>
        <w:tc>
          <w:tcPr>
            <w:tcW w:w="770" w:type="pct"/>
            <w:tcBorders>
              <w:left w:val="nil"/>
              <w:bottom w:val="nil"/>
              <w:right w:val="nil"/>
            </w:tcBorders>
            <w:shd w:val="clear" w:color="auto" w:fill="auto"/>
          </w:tcPr>
          <w:p w:rsidR="00750654" w:rsidRPr="003C6141" w:rsidRDefault="00750654" w:rsidP="000D466C">
            <w:pPr>
              <w:rPr>
                <w:rFonts w:asciiTheme="minorHAnsi" w:hAnsiTheme="minorHAnsi" w:cstheme="minorHAnsi"/>
                <w:szCs w:val="22"/>
              </w:rPr>
            </w:pPr>
          </w:p>
        </w:tc>
      </w:tr>
      <w:tr w:rsidR="00750654" w:rsidRPr="003C6141" w:rsidTr="000D466C">
        <w:trPr>
          <w:trHeight w:val="199"/>
        </w:trPr>
        <w:tc>
          <w:tcPr>
            <w:tcW w:w="1775" w:type="pct"/>
            <w:tcBorders>
              <w:top w:val="nil"/>
              <w:left w:val="nil"/>
              <w:bottom w:val="nil"/>
              <w:right w:val="nil"/>
            </w:tcBorders>
            <w:shd w:val="clear" w:color="auto" w:fill="auto"/>
          </w:tcPr>
          <w:p w:rsidR="00750654" w:rsidRPr="003C6141" w:rsidRDefault="00750654" w:rsidP="00BE13FD">
            <w:pPr>
              <w:rPr>
                <w:rFonts w:asciiTheme="minorHAnsi" w:hAnsiTheme="minorHAnsi" w:cstheme="minorHAnsi"/>
                <w:szCs w:val="22"/>
              </w:rPr>
            </w:pPr>
            <w:r w:rsidRPr="003C6141">
              <w:rPr>
                <w:rFonts w:asciiTheme="minorHAnsi" w:hAnsiTheme="minorHAnsi" w:cstheme="minorHAnsi"/>
                <w:szCs w:val="22"/>
              </w:rPr>
              <w:t>Салдо към 1 януари 202</w:t>
            </w:r>
            <w:r w:rsidR="00BE13FD">
              <w:rPr>
                <w:rFonts w:asciiTheme="minorHAnsi" w:hAnsiTheme="minorHAnsi" w:cstheme="minorHAnsi"/>
                <w:szCs w:val="22"/>
              </w:rPr>
              <w:t>5</w:t>
            </w:r>
            <w:r w:rsidRPr="003C6141">
              <w:rPr>
                <w:rFonts w:asciiTheme="minorHAnsi" w:hAnsiTheme="minorHAnsi" w:cstheme="minorHAnsi"/>
                <w:szCs w:val="22"/>
              </w:rPr>
              <w:t xml:space="preserve"> г.</w:t>
            </w:r>
          </w:p>
        </w:tc>
        <w:tc>
          <w:tcPr>
            <w:tcW w:w="832" w:type="pct"/>
            <w:tcBorders>
              <w:top w:val="nil"/>
              <w:left w:val="nil"/>
              <w:bottom w:val="nil"/>
              <w:right w:val="nil"/>
            </w:tcBorders>
          </w:tcPr>
          <w:p w:rsidR="00750654" w:rsidRPr="003C6141" w:rsidRDefault="00750654" w:rsidP="008559B6">
            <w:pPr>
              <w:rPr>
                <w:rFonts w:asciiTheme="minorHAnsi" w:hAnsiTheme="minorHAnsi" w:cstheme="minorHAnsi"/>
                <w:szCs w:val="22"/>
              </w:rPr>
            </w:pPr>
            <w:r w:rsidRPr="003C6141">
              <w:rPr>
                <w:rFonts w:asciiTheme="minorHAnsi" w:hAnsiTheme="minorHAnsi" w:cstheme="minorHAnsi"/>
                <w:szCs w:val="22"/>
              </w:rPr>
              <w:t xml:space="preserve">(6 </w:t>
            </w:r>
            <w:r w:rsidR="009F5613">
              <w:rPr>
                <w:rFonts w:asciiTheme="minorHAnsi" w:hAnsiTheme="minorHAnsi" w:cstheme="minorHAnsi"/>
                <w:szCs w:val="22"/>
              </w:rPr>
              <w:t>4</w:t>
            </w:r>
            <w:r w:rsidR="008559B6">
              <w:rPr>
                <w:rFonts w:asciiTheme="minorHAnsi" w:hAnsiTheme="minorHAnsi" w:cstheme="minorHAnsi"/>
                <w:szCs w:val="22"/>
              </w:rPr>
              <w:t>44</w:t>
            </w:r>
            <w:r w:rsidRPr="003C6141">
              <w:rPr>
                <w:rFonts w:asciiTheme="minorHAnsi" w:hAnsiTheme="minorHAnsi" w:cstheme="minorHAnsi"/>
                <w:szCs w:val="22"/>
              </w:rPr>
              <w:t>)</w:t>
            </w:r>
          </w:p>
        </w:tc>
        <w:tc>
          <w:tcPr>
            <w:tcW w:w="772"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szCs w:val="22"/>
                <w:lang w:val="en-US"/>
              </w:rPr>
            </w:pPr>
            <w:r w:rsidRPr="003C6141">
              <w:rPr>
                <w:rFonts w:asciiTheme="minorHAnsi" w:hAnsiTheme="minorHAnsi" w:cstheme="minorHAnsi"/>
                <w:szCs w:val="22"/>
                <w:lang w:val="en-US"/>
              </w:rPr>
              <w:t>(56)</w:t>
            </w:r>
          </w:p>
        </w:tc>
        <w:tc>
          <w:tcPr>
            <w:tcW w:w="851" w:type="pct"/>
            <w:tcBorders>
              <w:top w:val="nil"/>
              <w:left w:val="nil"/>
              <w:bottom w:val="nil"/>
              <w:right w:val="nil"/>
            </w:tcBorders>
          </w:tcPr>
          <w:p w:rsidR="00750654" w:rsidRPr="003C6141" w:rsidRDefault="00750654" w:rsidP="000D466C">
            <w:pPr>
              <w:rPr>
                <w:rFonts w:asciiTheme="minorHAnsi" w:hAnsiTheme="minorHAnsi" w:cstheme="minorHAnsi"/>
                <w:szCs w:val="22"/>
                <w:lang w:val="en-US"/>
              </w:rPr>
            </w:pPr>
            <w:r w:rsidRPr="003C6141">
              <w:rPr>
                <w:rFonts w:asciiTheme="minorHAnsi" w:hAnsiTheme="minorHAnsi" w:cstheme="minorHAnsi"/>
                <w:szCs w:val="22"/>
                <w:lang w:val="en-US"/>
              </w:rPr>
              <w:t>-</w:t>
            </w:r>
          </w:p>
        </w:tc>
        <w:tc>
          <w:tcPr>
            <w:tcW w:w="770" w:type="pct"/>
            <w:tcBorders>
              <w:top w:val="nil"/>
              <w:left w:val="nil"/>
              <w:bottom w:val="nil"/>
              <w:right w:val="nil"/>
            </w:tcBorders>
            <w:shd w:val="clear" w:color="auto" w:fill="auto"/>
          </w:tcPr>
          <w:p w:rsidR="00750654" w:rsidRPr="003C6141" w:rsidRDefault="00750654" w:rsidP="008559B6">
            <w:pPr>
              <w:rPr>
                <w:rFonts w:asciiTheme="minorHAnsi" w:hAnsiTheme="minorHAnsi" w:cstheme="minorHAnsi"/>
                <w:szCs w:val="22"/>
                <w:lang w:val="en-US"/>
              </w:rPr>
            </w:pPr>
            <w:r w:rsidRPr="003C6141">
              <w:rPr>
                <w:rFonts w:asciiTheme="minorHAnsi" w:hAnsiTheme="minorHAnsi" w:cstheme="minorHAnsi"/>
                <w:szCs w:val="22"/>
                <w:lang w:val="en-US"/>
              </w:rPr>
              <w:t>(6</w:t>
            </w:r>
            <w:r w:rsidRPr="003C6141">
              <w:rPr>
                <w:rFonts w:asciiTheme="minorHAnsi" w:hAnsiTheme="minorHAnsi" w:cstheme="minorHAnsi"/>
                <w:szCs w:val="22"/>
              </w:rPr>
              <w:t xml:space="preserve"> </w:t>
            </w:r>
            <w:r w:rsidR="008559B6">
              <w:rPr>
                <w:rFonts w:asciiTheme="minorHAnsi" w:hAnsiTheme="minorHAnsi" w:cstheme="minorHAnsi"/>
                <w:szCs w:val="22"/>
              </w:rPr>
              <w:t>500</w:t>
            </w:r>
            <w:r w:rsidRPr="003C6141">
              <w:rPr>
                <w:rFonts w:asciiTheme="minorHAnsi" w:hAnsiTheme="minorHAnsi" w:cstheme="minorHAnsi"/>
                <w:szCs w:val="22"/>
                <w:lang w:val="en-US"/>
              </w:rPr>
              <w:t>)</w:t>
            </w:r>
          </w:p>
        </w:tc>
      </w:tr>
      <w:tr w:rsidR="00750654" w:rsidRPr="003C6141" w:rsidTr="000D466C">
        <w:trPr>
          <w:trHeight w:val="199"/>
        </w:trPr>
        <w:tc>
          <w:tcPr>
            <w:tcW w:w="1775"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szCs w:val="22"/>
                <w:lang w:val="en-GB"/>
              </w:rPr>
            </w:pPr>
            <w:r w:rsidRPr="003C6141">
              <w:rPr>
                <w:rFonts w:asciiTheme="minorHAnsi" w:hAnsiTheme="minorHAnsi" w:cstheme="minorHAnsi"/>
                <w:szCs w:val="22"/>
              </w:rPr>
              <w:t>Амортизация за годината</w:t>
            </w:r>
          </w:p>
        </w:tc>
        <w:tc>
          <w:tcPr>
            <w:tcW w:w="832" w:type="pct"/>
            <w:tcBorders>
              <w:top w:val="nil"/>
              <w:left w:val="nil"/>
              <w:bottom w:val="nil"/>
              <w:right w:val="nil"/>
            </w:tcBorders>
          </w:tcPr>
          <w:p w:rsidR="00750654" w:rsidRPr="003C6141" w:rsidRDefault="00750654" w:rsidP="009F5613">
            <w:pPr>
              <w:rPr>
                <w:rFonts w:asciiTheme="minorHAnsi" w:hAnsiTheme="minorHAnsi" w:cstheme="minorHAnsi"/>
                <w:szCs w:val="22"/>
                <w:lang w:val="en-US"/>
              </w:rPr>
            </w:pPr>
            <w:r w:rsidRPr="003C6141">
              <w:rPr>
                <w:rFonts w:asciiTheme="minorHAnsi" w:hAnsiTheme="minorHAnsi" w:cstheme="minorHAnsi"/>
                <w:szCs w:val="22"/>
                <w:lang w:val="en-US"/>
              </w:rPr>
              <w:t>(</w:t>
            </w:r>
            <w:r w:rsidR="009F5613">
              <w:rPr>
                <w:rFonts w:asciiTheme="minorHAnsi" w:hAnsiTheme="minorHAnsi" w:cstheme="minorHAnsi"/>
                <w:szCs w:val="22"/>
              </w:rPr>
              <w:t>202</w:t>
            </w:r>
            <w:r w:rsidRPr="003C6141">
              <w:rPr>
                <w:rFonts w:asciiTheme="minorHAnsi" w:hAnsiTheme="minorHAnsi" w:cstheme="minorHAnsi"/>
                <w:szCs w:val="22"/>
                <w:lang w:val="en-US"/>
              </w:rPr>
              <w:t>)</w:t>
            </w:r>
          </w:p>
        </w:tc>
        <w:tc>
          <w:tcPr>
            <w:tcW w:w="772" w:type="pct"/>
            <w:tcBorders>
              <w:top w:val="nil"/>
              <w:left w:val="nil"/>
              <w:bottom w:val="nil"/>
              <w:right w:val="nil"/>
            </w:tcBorders>
            <w:shd w:val="clear" w:color="auto" w:fill="auto"/>
            <w:noWrap/>
          </w:tcPr>
          <w:p w:rsidR="00750654" w:rsidRPr="003C6141" w:rsidRDefault="00750654" w:rsidP="000D466C">
            <w:pPr>
              <w:rPr>
                <w:rFonts w:asciiTheme="minorHAnsi" w:hAnsiTheme="minorHAnsi" w:cstheme="minorHAnsi"/>
                <w:szCs w:val="22"/>
              </w:rPr>
            </w:pPr>
            <w:r w:rsidRPr="003C6141">
              <w:rPr>
                <w:rFonts w:asciiTheme="minorHAnsi" w:hAnsiTheme="minorHAnsi" w:cstheme="minorHAnsi"/>
                <w:szCs w:val="22"/>
              </w:rPr>
              <w:t>-</w:t>
            </w:r>
          </w:p>
        </w:tc>
        <w:tc>
          <w:tcPr>
            <w:tcW w:w="851" w:type="pct"/>
            <w:tcBorders>
              <w:top w:val="nil"/>
              <w:left w:val="nil"/>
              <w:bottom w:val="nil"/>
              <w:right w:val="nil"/>
            </w:tcBorders>
          </w:tcPr>
          <w:p w:rsidR="00750654" w:rsidRPr="003C6141" w:rsidRDefault="00750654" w:rsidP="000D466C">
            <w:pPr>
              <w:rPr>
                <w:rFonts w:asciiTheme="minorHAnsi" w:hAnsiTheme="minorHAnsi" w:cstheme="minorHAnsi"/>
                <w:szCs w:val="22"/>
                <w:lang w:val="en-US"/>
              </w:rPr>
            </w:pPr>
            <w:r w:rsidRPr="003C6141">
              <w:rPr>
                <w:rFonts w:asciiTheme="minorHAnsi" w:hAnsiTheme="minorHAnsi" w:cstheme="minorHAnsi"/>
                <w:szCs w:val="22"/>
                <w:lang w:val="en-US"/>
              </w:rPr>
              <w:t>-</w:t>
            </w:r>
          </w:p>
        </w:tc>
        <w:tc>
          <w:tcPr>
            <w:tcW w:w="770" w:type="pct"/>
            <w:tcBorders>
              <w:top w:val="nil"/>
              <w:left w:val="nil"/>
              <w:bottom w:val="nil"/>
              <w:right w:val="nil"/>
            </w:tcBorders>
            <w:shd w:val="clear" w:color="auto" w:fill="auto"/>
            <w:noWrap/>
          </w:tcPr>
          <w:p w:rsidR="00750654" w:rsidRPr="003C6141" w:rsidRDefault="00750654" w:rsidP="002A7BE3">
            <w:pPr>
              <w:rPr>
                <w:rFonts w:asciiTheme="minorHAnsi" w:hAnsiTheme="minorHAnsi" w:cstheme="minorHAnsi"/>
                <w:szCs w:val="22"/>
                <w:lang w:val="en-US"/>
              </w:rPr>
            </w:pPr>
            <w:r w:rsidRPr="003C6141">
              <w:rPr>
                <w:rFonts w:asciiTheme="minorHAnsi" w:hAnsiTheme="minorHAnsi" w:cstheme="minorHAnsi"/>
                <w:szCs w:val="22"/>
                <w:lang w:val="en-US"/>
              </w:rPr>
              <w:t>(</w:t>
            </w:r>
            <w:r w:rsidR="002A7BE3">
              <w:rPr>
                <w:rFonts w:asciiTheme="minorHAnsi" w:hAnsiTheme="minorHAnsi" w:cstheme="minorHAnsi"/>
                <w:szCs w:val="22"/>
              </w:rPr>
              <w:t>202</w:t>
            </w:r>
            <w:r w:rsidRPr="003C6141">
              <w:rPr>
                <w:rFonts w:asciiTheme="minorHAnsi" w:hAnsiTheme="minorHAnsi" w:cstheme="minorHAnsi"/>
                <w:szCs w:val="22"/>
                <w:lang w:val="en-US"/>
              </w:rPr>
              <w:t>)</w:t>
            </w:r>
          </w:p>
        </w:tc>
      </w:tr>
      <w:tr w:rsidR="00750654" w:rsidRPr="003C6141" w:rsidTr="000D466C">
        <w:trPr>
          <w:trHeight w:val="199"/>
        </w:trPr>
        <w:tc>
          <w:tcPr>
            <w:tcW w:w="1775" w:type="pct"/>
            <w:tcBorders>
              <w:top w:val="nil"/>
              <w:left w:val="nil"/>
              <w:bottom w:val="nil"/>
              <w:right w:val="nil"/>
            </w:tcBorders>
            <w:shd w:val="clear" w:color="auto" w:fill="auto"/>
          </w:tcPr>
          <w:p w:rsidR="00750654" w:rsidRPr="003C6141" w:rsidRDefault="00750654" w:rsidP="00BE13FD">
            <w:pPr>
              <w:rPr>
                <w:rFonts w:asciiTheme="minorHAnsi" w:hAnsiTheme="minorHAnsi" w:cstheme="minorHAnsi"/>
                <w:b/>
                <w:bCs/>
                <w:szCs w:val="22"/>
              </w:rPr>
            </w:pPr>
            <w:r w:rsidRPr="003C6141">
              <w:rPr>
                <w:rFonts w:asciiTheme="minorHAnsi" w:hAnsiTheme="minorHAnsi" w:cstheme="minorHAnsi"/>
                <w:b/>
                <w:bCs/>
                <w:szCs w:val="22"/>
              </w:rPr>
              <w:t>Салдо към 3</w:t>
            </w:r>
            <w:r w:rsidR="00BE13FD">
              <w:rPr>
                <w:rFonts w:asciiTheme="minorHAnsi" w:hAnsiTheme="minorHAnsi" w:cstheme="minorHAnsi"/>
                <w:b/>
                <w:bCs/>
                <w:szCs w:val="22"/>
              </w:rPr>
              <w:t>0</w:t>
            </w:r>
            <w:r w:rsidRPr="003C6141">
              <w:rPr>
                <w:rFonts w:asciiTheme="minorHAnsi" w:hAnsiTheme="minorHAnsi" w:cstheme="minorHAnsi"/>
                <w:b/>
                <w:bCs/>
                <w:szCs w:val="22"/>
              </w:rPr>
              <w:t xml:space="preserve"> </w:t>
            </w:r>
            <w:r w:rsidR="00BE13FD">
              <w:rPr>
                <w:rFonts w:asciiTheme="minorHAnsi" w:hAnsiTheme="minorHAnsi" w:cstheme="minorHAnsi"/>
                <w:b/>
                <w:bCs/>
                <w:szCs w:val="22"/>
              </w:rPr>
              <w:t>юни</w:t>
            </w:r>
            <w:r w:rsidRPr="003C6141">
              <w:rPr>
                <w:rFonts w:asciiTheme="minorHAnsi" w:hAnsiTheme="minorHAnsi" w:cstheme="minorHAnsi"/>
                <w:b/>
                <w:bCs/>
                <w:szCs w:val="22"/>
              </w:rPr>
              <w:t xml:space="preserve"> 202</w:t>
            </w:r>
            <w:r w:rsidR="00BE13FD">
              <w:rPr>
                <w:rFonts w:asciiTheme="minorHAnsi" w:hAnsiTheme="minorHAnsi" w:cstheme="minorHAnsi"/>
                <w:b/>
                <w:bCs/>
                <w:szCs w:val="22"/>
              </w:rPr>
              <w:t>5</w:t>
            </w:r>
            <w:r w:rsidRPr="003C6141">
              <w:rPr>
                <w:rFonts w:asciiTheme="minorHAnsi" w:hAnsiTheme="minorHAnsi" w:cstheme="minorHAnsi"/>
                <w:b/>
                <w:bCs/>
                <w:szCs w:val="22"/>
              </w:rPr>
              <w:t xml:space="preserve"> г.</w:t>
            </w:r>
          </w:p>
        </w:tc>
        <w:tc>
          <w:tcPr>
            <w:tcW w:w="832" w:type="pct"/>
            <w:tcBorders>
              <w:top w:val="single" w:sz="2" w:space="0" w:color="auto"/>
              <w:left w:val="nil"/>
              <w:bottom w:val="single" w:sz="2" w:space="0" w:color="auto"/>
              <w:right w:val="nil"/>
            </w:tcBorders>
          </w:tcPr>
          <w:p w:rsidR="00750654" w:rsidRPr="003C6141" w:rsidRDefault="00750654" w:rsidP="008559B6">
            <w:pPr>
              <w:rPr>
                <w:rFonts w:asciiTheme="minorHAnsi" w:hAnsiTheme="minorHAnsi" w:cstheme="minorHAnsi"/>
                <w:b/>
                <w:bCs/>
                <w:szCs w:val="22"/>
                <w:lang w:val="en-US"/>
              </w:rPr>
            </w:pPr>
            <w:r w:rsidRPr="003C6141">
              <w:rPr>
                <w:rFonts w:asciiTheme="minorHAnsi" w:hAnsiTheme="minorHAnsi" w:cstheme="minorHAnsi"/>
                <w:b/>
                <w:bCs/>
                <w:szCs w:val="22"/>
                <w:lang w:val="en-US"/>
              </w:rPr>
              <w:t>(6</w:t>
            </w:r>
            <w:r w:rsidRPr="003C6141">
              <w:rPr>
                <w:rFonts w:asciiTheme="minorHAnsi" w:hAnsiTheme="minorHAnsi" w:cstheme="minorHAnsi"/>
                <w:b/>
                <w:bCs/>
                <w:szCs w:val="22"/>
              </w:rPr>
              <w:t xml:space="preserve"> </w:t>
            </w:r>
            <w:r w:rsidR="002A7BE3">
              <w:rPr>
                <w:rFonts w:asciiTheme="minorHAnsi" w:hAnsiTheme="minorHAnsi" w:cstheme="minorHAnsi"/>
                <w:b/>
                <w:bCs/>
                <w:szCs w:val="22"/>
              </w:rPr>
              <w:t>64</w:t>
            </w:r>
            <w:r w:rsidR="008559B6">
              <w:rPr>
                <w:rFonts w:asciiTheme="minorHAnsi" w:hAnsiTheme="minorHAnsi" w:cstheme="minorHAnsi"/>
                <w:b/>
                <w:bCs/>
                <w:szCs w:val="22"/>
              </w:rPr>
              <w:t>6</w:t>
            </w:r>
            <w:r w:rsidRPr="003C6141">
              <w:rPr>
                <w:rFonts w:asciiTheme="minorHAnsi" w:hAnsiTheme="minorHAnsi" w:cstheme="minorHAnsi"/>
                <w:b/>
                <w:bCs/>
                <w:szCs w:val="22"/>
                <w:lang w:val="en-US"/>
              </w:rPr>
              <w:t>)</w:t>
            </w:r>
          </w:p>
        </w:tc>
        <w:tc>
          <w:tcPr>
            <w:tcW w:w="772" w:type="pct"/>
            <w:tcBorders>
              <w:top w:val="single" w:sz="2" w:space="0" w:color="auto"/>
              <w:left w:val="nil"/>
              <w:bottom w:val="single" w:sz="2" w:space="0" w:color="auto"/>
              <w:right w:val="nil"/>
            </w:tcBorders>
            <w:shd w:val="clear" w:color="auto" w:fill="auto"/>
            <w:noWrap/>
          </w:tcPr>
          <w:p w:rsidR="00750654" w:rsidRPr="003C6141" w:rsidRDefault="00750654" w:rsidP="000D466C">
            <w:pPr>
              <w:rPr>
                <w:rFonts w:asciiTheme="minorHAnsi" w:hAnsiTheme="minorHAnsi" w:cstheme="minorHAnsi"/>
                <w:b/>
                <w:bCs/>
                <w:szCs w:val="22"/>
                <w:lang w:val="en-US"/>
              </w:rPr>
            </w:pPr>
            <w:r w:rsidRPr="003C6141">
              <w:rPr>
                <w:rFonts w:asciiTheme="minorHAnsi" w:hAnsiTheme="minorHAnsi" w:cstheme="minorHAnsi"/>
                <w:b/>
                <w:bCs/>
                <w:szCs w:val="22"/>
                <w:lang w:val="en-US"/>
              </w:rPr>
              <w:t>(56)</w:t>
            </w:r>
          </w:p>
        </w:tc>
        <w:tc>
          <w:tcPr>
            <w:tcW w:w="851" w:type="pct"/>
            <w:tcBorders>
              <w:top w:val="single" w:sz="2" w:space="0" w:color="auto"/>
              <w:left w:val="nil"/>
              <w:bottom w:val="single" w:sz="2" w:space="0" w:color="auto"/>
              <w:right w:val="nil"/>
            </w:tcBorders>
          </w:tcPr>
          <w:p w:rsidR="00750654" w:rsidRPr="003C6141" w:rsidRDefault="00750654" w:rsidP="000D466C">
            <w:pPr>
              <w:rPr>
                <w:rFonts w:asciiTheme="minorHAnsi" w:hAnsiTheme="minorHAnsi" w:cstheme="minorHAnsi"/>
                <w:b/>
                <w:bCs/>
                <w:szCs w:val="22"/>
                <w:lang w:val="en-US"/>
              </w:rPr>
            </w:pPr>
            <w:r w:rsidRPr="003C6141">
              <w:rPr>
                <w:rFonts w:asciiTheme="minorHAnsi" w:hAnsiTheme="minorHAnsi" w:cstheme="minorHAnsi"/>
                <w:b/>
                <w:bCs/>
                <w:szCs w:val="22"/>
                <w:lang w:val="en-US"/>
              </w:rPr>
              <w:t>-</w:t>
            </w:r>
          </w:p>
        </w:tc>
        <w:tc>
          <w:tcPr>
            <w:tcW w:w="770" w:type="pct"/>
            <w:tcBorders>
              <w:top w:val="single" w:sz="2" w:space="0" w:color="auto"/>
              <w:left w:val="nil"/>
              <w:bottom w:val="single" w:sz="2" w:space="0" w:color="auto"/>
              <w:right w:val="nil"/>
            </w:tcBorders>
            <w:shd w:val="clear" w:color="auto" w:fill="auto"/>
            <w:noWrap/>
          </w:tcPr>
          <w:p w:rsidR="00750654" w:rsidRPr="003C6141" w:rsidRDefault="00750654" w:rsidP="008559B6">
            <w:pPr>
              <w:rPr>
                <w:rFonts w:asciiTheme="minorHAnsi" w:hAnsiTheme="minorHAnsi" w:cstheme="minorHAnsi"/>
                <w:b/>
                <w:bCs/>
                <w:szCs w:val="22"/>
                <w:lang w:val="en-US"/>
              </w:rPr>
            </w:pPr>
            <w:r w:rsidRPr="003C6141">
              <w:rPr>
                <w:rFonts w:asciiTheme="minorHAnsi" w:hAnsiTheme="minorHAnsi" w:cstheme="minorHAnsi"/>
                <w:b/>
                <w:bCs/>
                <w:szCs w:val="22"/>
                <w:lang w:val="en-US"/>
              </w:rPr>
              <w:t>(</w:t>
            </w:r>
            <w:r w:rsidR="008559B6">
              <w:rPr>
                <w:rFonts w:asciiTheme="minorHAnsi" w:hAnsiTheme="minorHAnsi" w:cstheme="minorHAnsi"/>
                <w:b/>
                <w:bCs/>
                <w:szCs w:val="22"/>
              </w:rPr>
              <w:t>6 702</w:t>
            </w:r>
            <w:r w:rsidRPr="003C6141">
              <w:rPr>
                <w:rFonts w:asciiTheme="minorHAnsi" w:hAnsiTheme="minorHAnsi" w:cstheme="minorHAnsi"/>
                <w:b/>
                <w:bCs/>
                <w:szCs w:val="22"/>
                <w:lang w:val="en-US"/>
              </w:rPr>
              <w:t>)</w:t>
            </w:r>
          </w:p>
        </w:tc>
      </w:tr>
      <w:tr w:rsidR="00750654" w:rsidRPr="003C6141" w:rsidTr="000D466C">
        <w:trPr>
          <w:trHeight w:val="199"/>
        </w:trPr>
        <w:tc>
          <w:tcPr>
            <w:tcW w:w="1775" w:type="pct"/>
            <w:tcBorders>
              <w:top w:val="nil"/>
              <w:left w:val="nil"/>
              <w:bottom w:val="nil"/>
              <w:right w:val="nil"/>
            </w:tcBorders>
            <w:shd w:val="clear" w:color="auto" w:fill="auto"/>
          </w:tcPr>
          <w:p w:rsidR="00750654" w:rsidRPr="003C6141" w:rsidRDefault="00750654" w:rsidP="000D466C">
            <w:pPr>
              <w:rPr>
                <w:rFonts w:asciiTheme="minorHAnsi" w:hAnsiTheme="minorHAnsi" w:cstheme="minorHAnsi"/>
                <w:b/>
                <w:bCs/>
                <w:szCs w:val="22"/>
              </w:rPr>
            </w:pPr>
            <w:r w:rsidRPr="003C6141">
              <w:rPr>
                <w:rFonts w:asciiTheme="minorHAnsi" w:hAnsiTheme="minorHAnsi" w:cstheme="minorHAnsi"/>
                <w:b/>
                <w:bCs/>
                <w:szCs w:val="22"/>
              </w:rPr>
              <w:t>Балансова стойност към</w:t>
            </w:r>
          </w:p>
          <w:p w:rsidR="00750654" w:rsidRPr="003C6141" w:rsidRDefault="00750654" w:rsidP="00BE13FD">
            <w:pPr>
              <w:rPr>
                <w:rFonts w:asciiTheme="minorHAnsi" w:hAnsiTheme="minorHAnsi" w:cstheme="minorHAnsi"/>
                <w:b/>
                <w:bCs/>
                <w:szCs w:val="22"/>
                <w:lang w:val="ru-RU"/>
              </w:rPr>
            </w:pPr>
            <w:r w:rsidRPr="003C6141">
              <w:rPr>
                <w:rFonts w:asciiTheme="minorHAnsi" w:hAnsiTheme="minorHAnsi" w:cstheme="minorHAnsi"/>
                <w:b/>
                <w:bCs/>
                <w:szCs w:val="22"/>
              </w:rPr>
              <w:t>3</w:t>
            </w:r>
            <w:r w:rsidR="00BE13FD">
              <w:rPr>
                <w:rFonts w:asciiTheme="minorHAnsi" w:hAnsiTheme="minorHAnsi" w:cstheme="minorHAnsi"/>
                <w:b/>
                <w:bCs/>
                <w:szCs w:val="22"/>
              </w:rPr>
              <w:t>0</w:t>
            </w:r>
            <w:r w:rsidRPr="003C6141">
              <w:rPr>
                <w:rFonts w:asciiTheme="minorHAnsi" w:hAnsiTheme="minorHAnsi" w:cstheme="minorHAnsi"/>
                <w:b/>
                <w:bCs/>
                <w:szCs w:val="22"/>
              </w:rPr>
              <w:t xml:space="preserve"> </w:t>
            </w:r>
            <w:r w:rsidR="00BE13FD">
              <w:rPr>
                <w:rFonts w:asciiTheme="minorHAnsi" w:hAnsiTheme="minorHAnsi" w:cstheme="minorHAnsi"/>
                <w:b/>
                <w:bCs/>
                <w:szCs w:val="22"/>
              </w:rPr>
              <w:t>юни</w:t>
            </w:r>
            <w:r w:rsidRPr="003C6141">
              <w:rPr>
                <w:rFonts w:asciiTheme="minorHAnsi" w:hAnsiTheme="minorHAnsi" w:cstheme="minorHAnsi"/>
                <w:b/>
                <w:bCs/>
                <w:szCs w:val="22"/>
              </w:rPr>
              <w:t xml:space="preserve"> 202</w:t>
            </w:r>
            <w:r w:rsidR="00BE13FD">
              <w:rPr>
                <w:rFonts w:asciiTheme="minorHAnsi" w:hAnsiTheme="minorHAnsi" w:cstheme="minorHAnsi"/>
                <w:b/>
                <w:bCs/>
                <w:szCs w:val="22"/>
              </w:rPr>
              <w:t>5</w:t>
            </w:r>
            <w:r w:rsidRPr="003C6141">
              <w:rPr>
                <w:rFonts w:asciiTheme="minorHAnsi" w:hAnsiTheme="minorHAnsi" w:cstheme="minorHAnsi"/>
                <w:b/>
                <w:bCs/>
                <w:szCs w:val="22"/>
              </w:rPr>
              <w:t xml:space="preserve"> г.</w:t>
            </w:r>
          </w:p>
        </w:tc>
        <w:tc>
          <w:tcPr>
            <w:tcW w:w="832" w:type="pct"/>
            <w:tcBorders>
              <w:top w:val="single" w:sz="2" w:space="0" w:color="auto"/>
              <w:left w:val="nil"/>
              <w:bottom w:val="single" w:sz="4" w:space="0" w:color="auto"/>
              <w:right w:val="nil"/>
            </w:tcBorders>
            <w:vAlign w:val="center"/>
          </w:tcPr>
          <w:p w:rsidR="00750654" w:rsidRPr="003C6141" w:rsidDel="009D1F2E" w:rsidRDefault="00750654" w:rsidP="000D466C">
            <w:pPr>
              <w:rPr>
                <w:rFonts w:asciiTheme="minorHAnsi" w:hAnsiTheme="minorHAnsi" w:cstheme="minorHAnsi"/>
                <w:b/>
                <w:bCs/>
                <w:szCs w:val="22"/>
                <w:lang w:val="en-US"/>
              </w:rPr>
            </w:pPr>
            <w:r w:rsidRPr="003C6141">
              <w:rPr>
                <w:rFonts w:asciiTheme="minorHAnsi" w:hAnsiTheme="minorHAnsi" w:cstheme="minorHAnsi"/>
                <w:b/>
                <w:bCs/>
                <w:szCs w:val="22"/>
                <w:lang w:val="en-US"/>
              </w:rPr>
              <w:t>1 469</w:t>
            </w:r>
          </w:p>
        </w:tc>
        <w:tc>
          <w:tcPr>
            <w:tcW w:w="772" w:type="pct"/>
            <w:tcBorders>
              <w:top w:val="single" w:sz="2" w:space="0" w:color="auto"/>
              <w:left w:val="nil"/>
              <w:bottom w:val="single" w:sz="4" w:space="0" w:color="auto"/>
              <w:right w:val="nil"/>
            </w:tcBorders>
            <w:shd w:val="clear" w:color="auto" w:fill="auto"/>
            <w:noWrap/>
            <w:vAlign w:val="center"/>
          </w:tcPr>
          <w:p w:rsidR="00750654" w:rsidRPr="003C6141" w:rsidRDefault="00750654" w:rsidP="000D466C">
            <w:pPr>
              <w:rPr>
                <w:rFonts w:asciiTheme="minorHAnsi" w:hAnsiTheme="minorHAnsi" w:cstheme="minorHAnsi"/>
                <w:b/>
                <w:bCs/>
                <w:szCs w:val="22"/>
                <w:lang w:val="en-US"/>
              </w:rPr>
            </w:pPr>
            <w:r w:rsidRPr="003C6141">
              <w:rPr>
                <w:rFonts w:asciiTheme="minorHAnsi" w:hAnsiTheme="minorHAnsi" w:cstheme="minorHAnsi"/>
                <w:b/>
                <w:bCs/>
                <w:szCs w:val="22"/>
                <w:lang w:val="en-US"/>
              </w:rPr>
              <w:t>-</w:t>
            </w:r>
          </w:p>
        </w:tc>
        <w:tc>
          <w:tcPr>
            <w:tcW w:w="851" w:type="pct"/>
            <w:tcBorders>
              <w:top w:val="single" w:sz="2" w:space="0" w:color="auto"/>
              <w:left w:val="nil"/>
              <w:bottom w:val="single" w:sz="4" w:space="0" w:color="auto"/>
              <w:right w:val="nil"/>
            </w:tcBorders>
            <w:vAlign w:val="center"/>
          </w:tcPr>
          <w:p w:rsidR="00750654" w:rsidRPr="003C6141" w:rsidRDefault="00750654" w:rsidP="000D466C">
            <w:pPr>
              <w:rPr>
                <w:rFonts w:asciiTheme="minorHAnsi" w:hAnsiTheme="minorHAnsi" w:cstheme="minorHAnsi"/>
                <w:b/>
                <w:bCs/>
                <w:szCs w:val="22"/>
                <w:lang w:val="en-US"/>
              </w:rPr>
            </w:pPr>
            <w:r w:rsidRPr="003C6141">
              <w:rPr>
                <w:rFonts w:asciiTheme="minorHAnsi" w:hAnsiTheme="minorHAnsi" w:cstheme="minorHAnsi"/>
                <w:b/>
                <w:bCs/>
                <w:szCs w:val="22"/>
                <w:lang w:val="en-US"/>
              </w:rPr>
              <w:t>8</w:t>
            </w:r>
          </w:p>
        </w:tc>
        <w:tc>
          <w:tcPr>
            <w:tcW w:w="770" w:type="pct"/>
            <w:tcBorders>
              <w:top w:val="single" w:sz="2" w:space="0" w:color="auto"/>
              <w:left w:val="nil"/>
              <w:bottom w:val="single" w:sz="4" w:space="0" w:color="auto"/>
              <w:right w:val="nil"/>
            </w:tcBorders>
            <w:shd w:val="clear" w:color="auto" w:fill="auto"/>
            <w:noWrap/>
            <w:vAlign w:val="center"/>
          </w:tcPr>
          <w:p w:rsidR="00750654" w:rsidRPr="008559B6" w:rsidRDefault="00750654" w:rsidP="008559B6">
            <w:pPr>
              <w:rPr>
                <w:rFonts w:asciiTheme="minorHAnsi" w:hAnsiTheme="minorHAnsi" w:cstheme="minorHAnsi"/>
                <w:b/>
                <w:bCs/>
                <w:szCs w:val="22"/>
              </w:rPr>
            </w:pPr>
            <w:r w:rsidRPr="003C6141">
              <w:rPr>
                <w:rFonts w:asciiTheme="minorHAnsi" w:hAnsiTheme="minorHAnsi" w:cstheme="minorHAnsi"/>
                <w:b/>
                <w:bCs/>
                <w:szCs w:val="22"/>
                <w:lang w:val="en-US"/>
              </w:rPr>
              <w:t>1 4</w:t>
            </w:r>
            <w:r w:rsidR="008559B6">
              <w:rPr>
                <w:rFonts w:asciiTheme="minorHAnsi" w:hAnsiTheme="minorHAnsi" w:cstheme="minorHAnsi"/>
                <w:b/>
                <w:bCs/>
                <w:szCs w:val="22"/>
              </w:rPr>
              <w:t>69</w:t>
            </w:r>
          </w:p>
        </w:tc>
      </w:tr>
    </w:tbl>
    <w:p w:rsidR="00750654" w:rsidRDefault="00750654"/>
    <w:p w:rsidR="00750654" w:rsidRDefault="00750654"/>
    <w:p w:rsidR="00750654" w:rsidRDefault="00750654"/>
    <w:p w:rsidR="003C6141" w:rsidRPr="003C6141" w:rsidRDefault="003C6141">
      <w:pPr>
        <w:rPr>
          <w:rFonts w:asciiTheme="minorHAnsi" w:hAnsiTheme="minorHAnsi" w:cstheme="minorHAnsi"/>
          <w:szCs w:val="22"/>
        </w:rPr>
      </w:pPr>
    </w:p>
    <w:tbl>
      <w:tblPr>
        <w:tblW w:w="5101" w:type="pct"/>
        <w:tblLayout w:type="fixed"/>
        <w:tblCellMar>
          <w:left w:w="70" w:type="dxa"/>
          <w:right w:w="70" w:type="dxa"/>
        </w:tblCellMar>
        <w:tblLook w:val="00A0" w:firstRow="1" w:lastRow="0" w:firstColumn="1" w:lastColumn="0" w:noHBand="0" w:noVBand="0"/>
      </w:tblPr>
      <w:tblGrid>
        <w:gridCol w:w="3491"/>
        <w:gridCol w:w="1636"/>
        <w:gridCol w:w="1518"/>
        <w:gridCol w:w="1674"/>
        <w:gridCol w:w="1514"/>
      </w:tblGrid>
      <w:tr w:rsidR="003C6141" w:rsidRPr="003C6141" w:rsidTr="00750654">
        <w:trPr>
          <w:trHeight w:val="199"/>
        </w:trPr>
        <w:tc>
          <w:tcPr>
            <w:tcW w:w="1775"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szCs w:val="22"/>
              </w:rPr>
            </w:pPr>
          </w:p>
        </w:tc>
        <w:tc>
          <w:tcPr>
            <w:tcW w:w="832" w:type="pct"/>
            <w:tcBorders>
              <w:top w:val="nil"/>
              <w:left w:val="nil"/>
              <w:bottom w:val="nil"/>
              <w:right w:val="nil"/>
            </w:tcBorders>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Авторски и други права върху собственост</w:t>
            </w:r>
          </w:p>
        </w:tc>
        <w:tc>
          <w:tcPr>
            <w:tcW w:w="772"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Други</w:t>
            </w:r>
          </w:p>
        </w:tc>
        <w:tc>
          <w:tcPr>
            <w:tcW w:w="851" w:type="pct"/>
            <w:tcBorders>
              <w:top w:val="nil"/>
              <w:left w:val="nil"/>
              <w:bottom w:val="nil"/>
              <w:right w:val="nil"/>
            </w:tcBorders>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 xml:space="preserve">Разходи за придобиване </w:t>
            </w:r>
          </w:p>
        </w:tc>
        <w:tc>
          <w:tcPr>
            <w:tcW w:w="770"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Общо</w:t>
            </w:r>
          </w:p>
        </w:tc>
      </w:tr>
      <w:tr w:rsidR="003C6141" w:rsidRPr="003C6141" w:rsidTr="00750654">
        <w:trPr>
          <w:trHeight w:val="199"/>
        </w:trPr>
        <w:tc>
          <w:tcPr>
            <w:tcW w:w="1775"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szCs w:val="22"/>
              </w:rPr>
            </w:pPr>
          </w:p>
        </w:tc>
        <w:tc>
          <w:tcPr>
            <w:tcW w:w="832" w:type="pct"/>
            <w:tcBorders>
              <w:top w:val="nil"/>
              <w:left w:val="nil"/>
              <w:bottom w:val="nil"/>
              <w:right w:val="nil"/>
            </w:tcBorders>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хил. лв.</w:t>
            </w:r>
          </w:p>
        </w:tc>
        <w:tc>
          <w:tcPr>
            <w:tcW w:w="772"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хил. лв.</w:t>
            </w:r>
          </w:p>
        </w:tc>
        <w:tc>
          <w:tcPr>
            <w:tcW w:w="851" w:type="pct"/>
            <w:tcBorders>
              <w:top w:val="nil"/>
              <w:left w:val="nil"/>
              <w:bottom w:val="nil"/>
              <w:right w:val="nil"/>
            </w:tcBorders>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хил. лв.</w:t>
            </w:r>
          </w:p>
        </w:tc>
        <w:tc>
          <w:tcPr>
            <w:tcW w:w="770"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хил. лв.</w:t>
            </w:r>
          </w:p>
        </w:tc>
      </w:tr>
      <w:tr w:rsidR="003C6141" w:rsidRPr="003C6141" w:rsidTr="00750654">
        <w:trPr>
          <w:trHeight w:val="199"/>
        </w:trPr>
        <w:tc>
          <w:tcPr>
            <w:tcW w:w="1775"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Брутна балансова стойност</w:t>
            </w:r>
          </w:p>
        </w:tc>
        <w:tc>
          <w:tcPr>
            <w:tcW w:w="832" w:type="pct"/>
            <w:tcBorders>
              <w:top w:val="nil"/>
              <w:left w:val="nil"/>
              <w:bottom w:val="nil"/>
              <w:right w:val="nil"/>
            </w:tcBorders>
          </w:tcPr>
          <w:p w:rsidR="003C6141" w:rsidRPr="003C6141" w:rsidRDefault="003C6141" w:rsidP="003C6141">
            <w:pPr>
              <w:rPr>
                <w:rFonts w:asciiTheme="minorHAnsi" w:hAnsiTheme="minorHAnsi" w:cstheme="minorHAnsi"/>
                <w:szCs w:val="22"/>
              </w:rPr>
            </w:pPr>
          </w:p>
        </w:tc>
        <w:tc>
          <w:tcPr>
            <w:tcW w:w="772"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szCs w:val="22"/>
              </w:rPr>
            </w:pPr>
          </w:p>
        </w:tc>
        <w:tc>
          <w:tcPr>
            <w:tcW w:w="851" w:type="pct"/>
            <w:tcBorders>
              <w:top w:val="nil"/>
              <w:left w:val="nil"/>
              <w:bottom w:val="nil"/>
              <w:right w:val="nil"/>
            </w:tcBorders>
          </w:tcPr>
          <w:p w:rsidR="003C6141" w:rsidRPr="003C6141" w:rsidRDefault="003C6141" w:rsidP="003C6141">
            <w:pPr>
              <w:rPr>
                <w:rFonts w:asciiTheme="minorHAnsi" w:hAnsiTheme="minorHAnsi" w:cstheme="minorHAnsi"/>
                <w:szCs w:val="22"/>
              </w:rPr>
            </w:pPr>
          </w:p>
        </w:tc>
        <w:tc>
          <w:tcPr>
            <w:tcW w:w="770"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szCs w:val="22"/>
              </w:rPr>
            </w:pPr>
          </w:p>
        </w:tc>
      </w:tr>
      <w:tr w:rsidR="003C6141" w:rsidRPr="003C6141" w:rsidTr="00750654">
        <w:trPr>
          <w:trHeight w:val="199"/>
        </w:trPr>
        <w:tc>
          <w:tcPr>
            <w:tcW w:w="1775"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szCs w:val="22"/>
              </w:rPr>
            </w:pPr>
            <w:r w:rsidRPr="003C6141">
              <w:rPr>
                <w:rFonts w:asciiTheme="minorHAnsi" w:hAnsiTheme="minorHAnsi" w:cstheme="minorHAnsi"/>
                <w:szCs w:val="22"/>
              </w:rPr>
              <w:t>Салдо към 1 януари 202</w:t>
            </w:r>
            <w:r w:rsidRPr="003C6141">
              <w:rPr>
                <w:rFonts w:asciiTheme="minorHAnsi" w:hAnsiTheme="minorHAnsi" w:cstheme="minorHAnsi"/>
                <w:szCs w:val="22"/>
                <w:lang w:val="en-GB"/>
              </w:rPr>
              <w:t>4</w:t>
            </w:r>
            <w:r w:rsidRPr="003C6141">
              <w:rPr>
                <w:rFonts w:asciiTheme="minorHAnsi" w:hAnsiTheme="minorHAnsi" w:cstheme="minorHAnsi"/>
                <w:szCs w:val="22"/>
              </w:rPr>
              <w:t xml:space="preserve"> г.</w:t>
            </w:r>
          </w:p>
        </w:tc>
        <w:tc>
          <w:tcPr>
            <w:tcW w:w="832" w:type="pct"/>
            <w:tcBorders>
              <w:top w:val="nil"/>
              <w:left w:val="nil"/>
              <w:bottom w:val="nil"/>
              <w:right w:val="nil"/>
            </w:tcBorders>
          </w:tcPr>
          <w:p w:rsidR="003C6141" w:rsidRPr="003C6141" w:rsidRDefault="003C6141" w:rsidP="003C6141">
            <w:pPr>
              <w:rPr>
                <w:rFonts w:asciiTheme="minorHAnsi" w:hAnsiTheme="minorHAnsi" w:cstheme="minorHAnsi"/>
                <w:szCs w:val="22"/>
              </w:rPr>
            </w:pPr>
            <w:r w:rsidRPr="003C6141">
              <w:rPr>
                <w:rFonts w:asciiTheme="minorHAnsi" w:hAnsiTheme="minorHAnsi" w:cstheme="minorHAnsi"/>
                <w:szCs w:val="22"/>
              </w:rPr>
              <w:t>7 484</w:t>
            </w:r>
          </w:p>
        </w:tc>
        <w:tc>
          <w:tcPr>
            <w:tcW w:w="772"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szCs w:val="22"/>
              </w:rPr>
            </w:pPr>
            <w:r w:rsidRPr="003C6141">
              <w:rPr>
                <w:rFonts w:asciiTheme="minorHAnsi" w:hAnsiTheme="minorHAnsi" w:cstheme="minorHAnsi"/>
                <w:szCs w:val="22"/>
              </w:rPr>
              <w:t>56</w:t>
            </w:r>
          </w:p>
        </w:tc>
        <w:tc>
          <w:tcPr>
            <w:tcW w:w="851" w:type="pct"/>
            <w:tcBorders>
              <w:top w:val="nil"/>
              <w:left w:val="nil"/>
              <w:bottom w:val="nil"/>
              <w:right w:val="nil"/>
            </w:tcBorders>
          </w:tcPr>
          <w:p w:rsidR="003C6141" w:rsidRPr="003C6141" w:rsidRDefault="003C6141" w:rsidP="003C6141">
            <w:pPr>
              <w:rPr>
                <w:rFonts w:asciiTheme="minorHAnsi" w:hAnsiTheme="minorHAnsi" w:cstheme="minorHAnsi"/>
                <w:szCs w:val="22"/>
              </w:rPr>
            </w:pPr>
            <w:r w:rsidRPr="003C6141">
              <w:rPr>
                <w:rFonts w:asciiTheme="minorHAnsi" w:hAnsiTheme="minorHAnsi" w:cstheme="minorHAnsi"/>
                <w:szCs w:val="22"/>
              </w:rPr>
              <w:t>2</w:t>
            </w:r>
          </w:p>
        </w:tc>
        <w:tc>
          <w:tcPr>
            <w:tcW w:w="770"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szCs w:val="22"/>
              </w:rPr>
            </w:pPr>
            <w:r w:rsidRPr="003C6141">
              <w:rPr>
                <w:rFonts w:asciiTheme="minorHAnsi" w:hAnsiTheme="minorHAnsi" w:cstheme="minorHAnsi"/>
                <w:szCs w:val="22"/>
              </w:rPr>
              <w:t>7 542</w:t>
            </w:r>
          </w:p>
        </w:tc>
      </w:tr>
      <w:tr w:rsidR="003C6141" w:rsidRPr="003C6141" w:rsidTr="00750654">
        <w:trPr>
          <w:trHeight w:val="199"/>
        </w:trPr>
        <w:tc>
          <w:tcPr>
            <w:tcW w:w="1775"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szCs w:val="22"/>
              </w:rPr>
            </w:pPr>
            <w:r w:rsidRPr="003C6141">
              <w:rPr>
                <w:rFonts w:asciiTheme="minorHAnsi" w:hAnsiTheme="minorHAnsi" w:cstheme="minorHAnsi"/>
                <w:szCs w:val="22"/>
              </w:rPr>
              <w:t>Новопридобити активи</w:t>
            </w:r>
          </w:p>
        </w:tc>
        <w:tc>
          <w:tcPr>
            <w:tcW w:w="832" w:type="pct"/>
            <w:tcBorders>
              <w:top w:val="nil"/>
              <w:left w:val="nil"/>
              <w:bottom w:val="single" w:sz="2" w:space="0" w:color="auto"/>
              <w:right w:val="nil"/>
            </w:tcBorders>
          </w:tcPr>
          <w:p w:rsidR="003C6141" w:rsidRPr="003C6141" w:rsidRDefault="003C6141" w:rsidP="003C6141">
            <w:pPr>
              <w:rPr>
                <w:rFonts w:asciiTheme="minorHAnsi" w:hAnsiTheme="minorHAnsi" w:cstheme="minorHAnsi"/>
                <w:szCs w:val="22"/>
              </w:rPr>
            </w:pPr>
            <w:r w:rsidRPr="003C6141">
              <w:rPr>
                <w:rFonts w:asciiTheme="minorHAnsi" w:hAnsiTheme="minorHAnsi" w:cstheme="minorHAnsi"/>
                <w:szCs w:val="22"/>
              </w:rPr>
              <w:t>423</w:t>
            </w:r>
          </w:p>
        </w:tc>
        <w:tc>
          <w:tcPr>
            <w:tcW w:w="772" w:type="pct"/>
            <w:tcBorders>
              <w:top w:val="nil"/>
              <w:left w:val="nil"/>
              <w:bottom w:val="single" w:sz="2" w:space="0" w:color="auto"/>
              <w:right w:val="nil"/>
            </w:tcBorders>
            <w:shd w:val="clear" w:color="auto" w:fill="auto"/>
          </w:tcPr>
          <w:p w:rsidR="003C6141" w:rsidRPr="003C6141" w:rsidRDefault="003C6141" w:rsidP="003C6141">
            <w:pPr>
              <w:rPr>
                <w:rFonts w:asciiTheme="minorHAnsi" w:hAnsiTheme="minorHAnsi" w:cstheme="minorHAnsi"/>
                <w:szCs w:val="22"/>
              </w:rPr>
            </w:pPr>
            <w:r w:rsidRPr="003C6141">
              <w:rPr>
                <w:rFonts w:asciiTheme="minorHAnsi" w:hAnsiTheme="minorHAnsi" w:cstheme="minorHAnsi"/>
                <w:szCs w:val="22"/>
              </w:rPr>
              <w:t>-</w:t>
            </w:r>
          </w:p>
        </w:tc>
        <w:tc>
          <w:tcPr>
            <w:tcW w:w="851" w:type="pct"/>
            <w:tcBorders>
              <w:top w:val="nil"/>
              <w:left w:val="nil"/>
              <w:bottom w:val="single" w:sz="2" w:space="0" w:color="auto"/>
              <w:right w:val="nil"/>
            </w:tcBorders>
          </w:tcPr>
          <w:p w:rsidR="003C6141" w:rsidRPr="003C6141" w:rsidRDefault="003C6141" w:rsidP="003C6141">
            <w:pPr>
              <w:rPr>
                <w:rFonts w:asciiTheme="minorHAnsi" w:hAnsiTheme="minorHAnsi" w:cstheme="minorHAnsi"/>
                <w:szCs w:val="22"/>
              </w:rPr>
            </w:pPr>
            <w:r w:rsidRPr="003C6141">
              <w:rPr>
                <w:rFonts w:asciiTheme="minorHAnsi" w:hAnsiTheme="minorHAnsi" w:cstheme="minorHAnsi"/>
                <w:szCs w:val="22"/>
              </w:rPr>
              <w:t>6</w:t>
            </w:r>
          </w:p>
        </w:tc>
        <w:tc>
          <w:tcPr>
            <w:tcW w:w="770" w:type="pct"/>
            <w:tcBorders>
              <w:top w:val="nil"/>
              <w:left w:val="nil"/>
              <w:bottom w:val="single" w:sz="2" w:space="0" w:color="auto"/>
              <w:right w:val="nil"/>
            </w:tcBorders>
            <w:shd w:val="clear" w:color="auto" w:fill="auto"/>
          </w:tcPr>
          <w:p w:rsidR="003C6141" w:rsidRPr="003C6141" w:rsidRDefault="003C6141" w:rsidP="003C6141">
            <w:pPr>
              <w:rPr>
                <w:rFonts w:asciiTheme="minorHAnsi" w:hAnsiTheme="minorHAnsi" w:cstheme="minorHAnsi"/>
                <w:szCs w:val="22"/>
                <w:lang w:val="en-US"/>
              </w:rPr>
            </w:pPr>
            <w:r w:rsidRPr="003C6141">
              <w:rPr>
                <w:rFonts w:asciiTheme="minorHAnsi" w:hAnsiTheme="minorHAnsi" w:cstheme="minorHAnsi"/>
                <w:szCs w:val="22"/>
                <w:lang w:val="en-US"/>
              </w:rPr>
              <w:t>429</w:t>
            </w:r>
          </w:p>
        </w:tc>
      </w:tr>
      <w:tr w:rsidR="003C6141" w:rsidRPr="003C6141" w:rsidTr="00750654">
        <w:trPr>
          <w:trHeight w:val="199"/>
        </w:trPr>
        <w:tc>
          <w:tcPr>
            <w:tcW w:w="1775"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Салдо към 31 декември 202</w:t>
            </w:r>
            <w:r w:rsidRPr="003C6141">
              <w:rPr>
                <w:rFonts w:asciiTheme="minorHAnsi" w:hAnsiTheme="minorHAnsi" w:cstheme="minorHAnsi"/>
                <w:b/>
                <w:bCs/>
                <w:szCs w:val="22"/>
                <w:lang w:val="en-GB"/>
              </w:rPr>
              <w:t>4</w:t>
            </w:r>
            <w:r w:rsidRPr="003C6141">
              <w:rPr>
                <w:rFonts w:asciiTheme="minorHAnsi" w:hAnsiTheme="minorHAnsi" w:cstheme="minorHAnsi"/>
                <w:b/>
                <w:bCs/>
                <w:szCs w:val="22"/>
              </w:rPr>
              <w:t xml:space="preserve"> г.</w:t>
            </w:r>
          </w:p>
        </w:tc>
        <w:tc>
          <w:tcPr>
            <w:tcW w:w="832" w:type="pct"/>
            <w:tcBorders>
              <w:top w:val="single" w:sz="2" w:space="0" w:color="auto"/>
              <w:left w:val="nil"/>
              <w:bottom w:val="single" w:sz="4" w:space="0" w:color="auto"/>
              <w:right w:val="nil"/>
            </w:tcBorders>
          </w:tcPr>
          <w:p w:rsidR="003C6141" w:rsidRPr="003C6141" w:rsidRDefault="003C6141" w:rsidP="003C6141">
            <w:pPr>
              <w:rPr>
                <w:rFonts w:asciiTheme="minorHAnsi" w:hAnsiTheme="minorHAnsi" w:cstheme="minorHAnsi"/>
                <w:b/>
                <w:bCs/>
                <w:szCs w:val="22"/>
                <w:lang w:val="en-US"/>
              </w:rPr>
            </w:pPr>
            <w:r w:rsidRPr="003C6141">
              <w:rPr>
                <w:rFonts w:asciiTheme="minorHAnsi" w:hAnsiTheme="minorHAnsi" w:cstheme="minorHAnsi"/>
                <w:b/>
                <w:bCs/>
                <w:szCs w:val="22"/>
              </w:rPr>
              <w:t>7 90</w:t>
            </w:r>
            <w:r w:rsidRPr="003C6141">
              <w:rPr>
                <w:rFonts w:asciiTheme="minorHAnsi" w:hAnsiTheme="minorHAnsi" w:cstheme="minorHAnsi"/>
                <w:b/>
                <w:bCs/>
                <w:szCs w:val="22"/>
                <w:lang w:val="en-US"/>
              </w:rPr>
              <w:t>7</w:t>
            </w:r>
          </w:p>
        </w:tc>
        <w:tc>
          <w:tcPr>
            <w:tcW w:w="772" w:type="pct"/>
            <w:tcBorders>
              <w:top w:val="single" w:sz="2" w:space="0" w:color="auto"/>
              <w:left w:val="nil"/>
              <w:bottom w:val="single" w:sz="4" w:space="0" w:color="auto"/>
              <w:right w:val="nil"/>
            </w:tcBorders>
            <w:shd w:val="clear" w:color="auto" w:fill="auto"/>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56</w:t>
            </w:r>
          </w:p>
        </w:tc>
        <w:tc>
          <w:tcPr>
            <w:tcW w:w="851" w:type="pct"/>
            <w:tcBorders>
              <w:top w:val="single" w:sz="2" w:space="0" w:color="auto"/>
              <w:left w:val="nil"/>
              <w:bottom w:val="single" w:sz="4" w:space="0" w:color="auto"/>
              <w:right w:val="nil"/>
            </w:tcBorders>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8</w:t>
            </w:r>
          </w:p>
        </w:tc>
        <w:tc>
          <w:tcPr>
            <w:tcW w:w="770" w:type="pct"/>
            <w:tcBorders>
              <w:top w:val="single" w:sz="2" w:space="0" w:color="auto"/>
              <w:left w:val="nil"/>
              <w:bottom w:val="single" w:sz="4" w:space="0" w:color="auto"/>
              <w:right w:val="nil"/>
            </w:tcBorders>
            <w:shd w:val="clear" w:color="auto" w:fill="auto"/>
          </w:tcPr>
          <w:p w:rsidR="003C6141" w:rsidRPr="003C6141" w:rsidRDefault="003C6141" w:rsidP="003C6141">
            <w:pPr>
              <w:rPr>
                <w:rFonts w:asciiTheme="minorHAnsi" w:hAnsiTheme="minorHAnsi" w:cstheme="minorHAnsi"/>
                <w:b/>
                <w:bCs/>
                <w:szCs w:val="22"/>
                <w:lang w:val="en-US"/>
              </w:rPr>
            </w:pPr>
            <w:r w:rsidRPr="003C6141">
              <w:rPr>
                <w:rFonts w:asciiTheme="minorHAnsi" w:hAnsiTheme="minorHAnsi" w:cstheme="minorHAnsi"/>
                <w:b/>
                <w:bCs/>
                <w:szCs w:val="22"/>
                <w:lang w:val="en-US"/>
              </w:rPr>
              <w:t>7 971</w:t>
            </w:r>
          </w:p>
        </w:tc>
      </w:tr>
      <w:tr w:rsidR="003C6141" w:rsidRPr="003C6141" w:rsidTr="00750654">
        <w:trPr>
          <w:trHeight w:val="199"/>
        </w:trPr>
        <w:tc>
          <w:tcPr>
            <w:tcW w:w="1775"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b/>
                <w:bCs/>
                <w:szCs w:val="22"/>
              </w:rPr>
            </w:pPr>
          </w:p>
        </w:tc>
        <w:tc>
          <w:tcPr>
            <w:tcW w:w="832" w:type="pct"/>
            <w:tcBorders>
              <w:top w:val="single" w:sz="2" w:space="0" w:color="auto"/>
              <w:left w:val="nil"/>
              <w:right w:val="nil"/>
            </w:tcBorders>
          </w:tcPr>
          <w:p w:rsidR="003C6141" w:rsidRPr="003C6141" w:rsidRDefault="003C6141" w:rsidP="003C6141">
            <w:pPr>
              <w:rPr>
                <w:rFonts w:asciiTheme="minorHAnsi" w:hAnsiTheme="minorHAnsi" w:cstheme="minorHAnsi"/>
                <w:b/>
                <w:bCs/>
                <w:szCs w:val="22"/>
              </w:rPr>
            </w:pPr>
          </w:p>
        </w:tc>
        <w:tc>
          <w:tcPr>
            <w:tcW w:w="772" w:type="pct"/>
            <w:tcBorders>
              <w:top w:val="single" w:sz="2" w:space="0" w:color="auto"/>
              <w:left w:val="nil"/>
              <w:right w:val="nil"/>
            </w:tcBorders>
            <w:shd w:val="clear" w:color="auto" w:fill="auto"/>
          </w:tcPr>
          <w:p w:rsidR="003C6141" w:rsidRPr="003C6141" w:rsidRDefault="003C6141" w:rsidP="003C6141">
            <w:pPr>
              <w:rPr>
                <w:rFonts w:asciiTheme="minorHAnsi" w:hAnsiTheme="minorHAnsi" w:cstheme="minorHAnsi"/>
                <w:b/>
                <w:bCs/>
                <w:szCs w:val="22"/>
              </w:rPr>
            </w:pPr>
          </w:p>
        </w:tc>
        <w:tc>
          <w:tcPr>
            <w:tcW w:w="851" w:type="pct"/>
            <w:tcBorders>
              <w:top w:val="single" w:sz="2" w:space="0" w:color="auto"/>
              <w:left w:val="nil"/>
              <w:right w:val="nil"/>
            </w:tcBorders>
          </w:tcPr>
          <w:p w:rsidR="003C6141" w:rsidRPr="003C6141" w:rsidRDefault="003C6141" w:rsidP="003C6141">
            <w:pPr>
              <w:rPr>
                <w:rFonts w:asciiTheme="minorHAnsi" w:hAnsiTheme="minorHAnsi" w:cstheme="minorHAnsi"/>
                <w:b/>
                <w:bCs/>
                <w:szCs w:val="22"/>
              </w:rPr>
            </w:pPr>
          </w:p>
        </w:tc>
        <w:tc>
          <w:tcPr>
            <w:tcW w:w="770" w:type="pct"/>
            <w:tcBorders>
              <w:top w:val="single" w:sz="2" w:space="0" w:color="auto"/>
              <w:left w:val="nil"/>
              <w:right w:val="nil"/>
            </w:tcBorders>
            <w:shd w:val="clear" w:color="auto" w:fill="auto"/>
          </w:tcPr>
          <w:p w:rsidR="003C6141" w:rsidRPr="003C6141" w:rsidRDefault="003C6141" w:rsidP="003C6141">
            <w:pPr>
              <w:rPr>
                <w:rFonts w:asciiTheme="minorHAnsi" w:hAnsiTheme="minorHAnsi" w:cstheme="minorHAnsi"/>
                <w:b/>
                <w:bCs/>
                <w:szCs w:val="22"/>
              </w:rPr>
            </w:pPr>
          </w:p>
        </w:tc>
      </w:tr>
      <w:tr w:rsidR="003C6141" w:rsidRPr="003C6141" w:rsidTr="00750654">
        <w:trPr>
          <w:trHeight w:val="199"/>
        </w:trPr>
        <w:tc>
          <w:tcPr>
            <w:tcW w:w="1775"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Амортизация и обезценка</w:t>
            </w:r>
          </w:p>
        </w:tc>
        <w:tc>
          <w:tcPr>
            <w:tcW w:w="832" w:type="pct"/>
            <w:tcBorders>
              <w:left w:val="nil"/>
              <w:bottom w:val="nil"/>
              <w:right w:val="nil"/>
            </w:tcBorders>
          </w:tcPr>
          <w:p w:rsidR="003C6141" w:rsidRPr="003C6141" w:rsidRDefault="003C6141" w:rsidP="003C6141">
            <w:pPr>
              <w:rPr>
                <w:rFonts w:asciiTheme="minorHAnsi" w:hAnsiTheme="minorHAnsi" w:cstheme="minorHAnsi"/>
                <w:szCs w:val="22"/>
              </w:rPr>
            </w:pPr>
          </w:p>
        </w:tc>
        <w:tc>
          <w:tcPr>
            <w:tcW w:w="772" w:type="pct"/>
            <w:tcBorders>
              <w:left w:val="nil"/>
              <w:bottom w:val="nil"/>
              <w:right w:val="nil"/>
            </w:tcBorders>
            <w:shd w:val="clear" w:color="auto" w:fill="auto"/>
          </w:tcPr>
          <w:p w:rsidR="003C6141" w:rsidRPr="003C6141" w:rsidRDefault="003C6141" w:rsidP="003C6141">
            <w:pPr>
              <w:rPr>
                <w:rFonts w:asciiTheme="minorHAnsi" w:hAnsiTheme="minorHAnsi" w:cstheme="minorHAnsi"/>
                <w:szCs w:val="22"/>
              </w:rPr>
            </w:pPr>
          </w:p>
        </w:tc>
        <w:tc>
          <w:tcPr>
            <w:tcW w:w="851" w:type="pct"/>
            <w:tcBorders>
              <w:left w:val="nil"/>
              <w:bottom w:val="nil"/>
              <w:right w:val="nil"/>
            </w:tcBorders>
          </w:tcPr>
          <w:p w:rsidR="003C6141" w:rsidRPr="003C6141" w:rsidRDefault="003C6141" w:rsidP="003C6141">
            <w:pPr>
              <w:rPr>
                <w:rFonts w:asciiTheme="minorHAnsi" w:hAnsiTheme="minorHAnsi" w:cstheme="minorHAnsi"/>
                <w:szCs w:val="22"/>
              </w:rPr>
            </w:pPr>
          </w:p>
        </w:tc>
        <w:tc>
          <w:tcPr>
            <w:tcW w:w="770" w:type="pct"/>
            <w:tcBorders>
              <w:left w:val="nil"/>
              <w:bottom w:val="nil"/>
              <w:right w:val="nil"/>
            </w:tcBorders>
            <w:shd w:val="clear" w:color="auto" w:fill="auto"/>
          </w:tcPr>
          <w:p w:rsidR="003C6141" w:rsidRPr="003C6141" w:rsidRDefault="003C6141" w:rsidP="003C6141">
            <w:pPr>
              <w:rPr>
                <w:rFonts w:asciiTheme="minorHAnsi" w:hAnsiTheme="minorHAnsi" w:cstheme="minorHAnsi"/>
                <w:szCs w:val="22"/>
              </w:rPr>
            </w:pPr>
          </w:p>
        </w:tc>
      </w:tr>
      <w:tr w:rsidR="003C6141" w:rsidRPr="003C6141" w:rsidTr="00750654">
        <w:trPr>
          <w:trHeight w:val="199"/>
        </w:trPr>
        <w:tc>
          <w:tcPr>
            <w:tcW w:w="1775"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szCs w:val="22"/>
              </w:rPr>
            </w:pPr>
            <w:r w:rsidRPr="003C6141">
              <w:rPr>
                <w:rFonts w:asciiTheme="minorHAnsi" w:hAnsiTheme="minorHAnsi" w:cstheme="minorHAnsi"/>
                <w:szCs w:val="22"/>
              </w:rPr>
              <w:t>Салдо към 1 януари 202</w:t>
            </w:r>
            <w:r w:rsidRPr="003C6141">
              <w:rPr>
                <w:rFonts w:asciiTheme="minorHAnsi" w:hAnsiTheme="minorHAnsi" w:cstheme="minorHAnsi"/>
                <w:szCs w:val="22"/>
                <w:lang w:val="en-GB"/>
              </w:rPr>
              <w:t>4</w:t>
            </w:r>
            <w:r w:rsidRPr="003C6141">
              <w:rPr>
                <w:rFonts w:asciiTheme="minorHAnsi" w:hAnsiTheme="minorHAnsi" w:cstheme="minorHAnsi"/>
                <w:szCs w:val="22"/>
              </w:rPr>
              <w:t xml:space="preserve"> г.</w:t>
            </w:r>
          </w:p>
        </w:tc>
        <w:tc>
          <w:tcPr>
            <w:tcW w:w="832" w:type="pct"/>
            <w:tcBorders>
              <w:top w:val="nil"/>
              <w:left w:val="nil"/>
              <w:bottom w:val="nil"/>
              <w:right w:val="nil"/>
            </w:tcBorders>
          </w:tcPr>
          <w:p w:rsidR="003C6141" w:rsidRPr="003C6141" w:rsidRDefault="003C6141" w:rsidP="003C6141">
            <w:pPr>
              <w:rPr>
                <w:rFonts w:asciiTheme="minorHAnsi" w:hAnsiTheme="minorHAnsi" w:cstheme="minorHAnsi"/>
                <w:szCs w:val="22"/>
              </w:rPr>
            </w:pPr>
            <w:r w:rsidRPr="003C6141">
              <w:rPr>
                <w:rFonts w:asciiTheme="minorHAnsi" w:hAnsiTheme="minorHAnsi" w:cstheme="minorHAnsi"/>
                <w:szCs w:val="22"/>
              </w:rPr>
              <w:t>(6 001)</w:t>
            </w:r>
          </w:p>
        </w:tc>
        <w:tc>
          <w:tcPr>
            <w:tcW w:w="772"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szCs w:val="22"/>
                <w:lang w:val="en-US"/>
              </w:rPr>
            </w:pPr>
            <w:r w:rsidRPr="003C6141">
              <w:rPr>
                <w:rFonts w:asciiTheme="minorHAnsi" w:hAnsiTheme="minorHAnsi" w:cstheme="minorHAnsi"/>
                <w:szCs w:val="22"/>
                <w:lang w:val="en-US"/>
              </w:rPr>
              <w:t>(56)</w:t>
            </w:r>
          </w:p>
        </w:tc>
        <w:tc>
          <w:tcPr>
            <w:tcW w:w="851" w:type="pct"/>
            <w:tcBorders>
              <w:top w:val="nil"/>
              <w:left w:val="nil"/>
              <w:bottom w:val="nil"/>
              <w:right w:val="nil"/>
            </w:tcBorders>
          </w:tcPr>
          <w:p w:rsidR="003C6141" w:rsidRPr="003C6141" w:rsidRDefault="003C6141" w:rsidP="003C6141">
            <w:pPr>
              <w:rPr>
                <w:rFonts w:asciiTheme="minorHAnsi" w:hAnsiTheme="minorHAnsi" w:cstheme="minorHAnsi"/>
                <w:szCs w:val="22"/>
                <w:lang w:val="en-US"/>
              </w:rPr>
            </w:pPr>
            <w:r w:rsidRPr="003C6141">
              <w:rPr>
                <w:rFonts w:asciiTheme="minorHAnsi" w:hAnsiTheme="minorHAnsi" w:cstheme="minorHAnsi"/>
                <w:szCs w:val="22"/>
                <w:lang w:val="en-US"/>
              </w:rPr>
              <w:t>-</w:t>
            </w:r>
          </w:p>
        </w:tc>
        <w:tc>
          <w:tcPr>
            <w:tcW w:w="770"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szCs w:val="22"/>
                <w:lang w:val="en-US"/>
              </w:rPr>
            </w:pPr>
            <w:r w:rsidRPr="003C6141">
              <w:rPr>
                <w:rFonts w:asciiTheme="minorHAnsi" w:hAnsiTheme="minorHAnsi" w:cstheme="minorHAnsi"/>
                <w:szCs w:val="22"/>
                <w:lang w:val="en-US"/>
              </w:rPr>
              <w:t>(6</w:t>
            </w:r>
            <w:r w:rsidRPr="003C6141">
              <w:rPr>
                <w:rFonts w:asciiTheme="minorHAnsi" w:hAnsiTheme="minorHAnsi" w:cstheme="minorHAnsi"/>
                <w:szCs w:val="22"/>
              </w:rPr>
              <w:t xml:space="preserve"> </w:t>
            </w:r>
            <w:r w:rsidRPr="003C6141">
              <w:rPr>
                <w:rFonts w:asciiTheme="minorHAnsi" w:hAnsiTheme="minorHAnsi" w:cstheme="minorHAnsi"/>
                <w:szCs w:val="22"/>
                <w:lang w:val="en-US"/>
              </w:rPr>
              <w:t>057)</w:t>
            </w:r>
          </w:p>
        </w:tc>
      </w:tr>
      <w:tr w:rsidR="003C6141" w:rsidRPr="003C6141" w:rsidTr="00750654">
        <w:trPr>
          <w:trHeight w:val="199"/>
        </w:trPr>
        <w:tc>
          <w:tcPr>
            <w:tcW w:w="1775"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szCs w:val="22"/>
                <w:lang w:val="en-GB"/>
              </w:rPr>
            </w:pPr>
            <w:r w:rsidRPr="003C6141">
              <w:rPr>
                <w:rFonts w:asciiTheme="minorHAnsi" w:hAnsiTheme="minorHAnsi" w:cstheme="minorHAnsi"/>
                <w:szCs w:val="22"/>
              </w:rPr>
              <w:t>Амортизация за годината</w:t>
            </w:r>
          </w:p>
        </w:tc>
        <w:tc>
          <w:tcPr>
            <w:tcW w:w="832" w:type="pct"/>
            <w:tcBorders>
              <w:top w:val="nil"/>
              <w:left w:val="nil"/>
              <w:bottom w:val="nil"/>
              <w:right w:val="nil"/>
            </w:tcBorders>
          </w:tcPr>
          <w:p w:rsidR="003C6141" w:rsidRPr="003C6141" w:rsidRDefault="003C6141" w:rsidP="003C6141">
            <w:pPr>
              <w:rPr>
                <w:rFonts w:asciiTheme="minorHAnsi" w:hAnsiTheme="minorHAnsi" w:cstheme="minorHAnsi"/>
                <w:szCs w:val="22"/>
                <w:lang w:val="en-US"/>
              </w:rPr>
            </w:pPr>
            <w:r w:rsidRPr="003C6141">
              <w:rPr>
                <w:rFonts w:asciiTheme="minorHAnsi" w:hAnsiTheme="minorHAnsi" w:cstheme="minorHAnsi"/>
                <w:szCs w:val="22"/>
                <w:lang w:val="en-US"/>
              </w:rPr>
              <w:t>(437)</w:t>
            </w:r>
          </w:p>
        </w:tc>
        <w:tc>
          <w:tcPr>
            <w:tcW w:w="772" w:type="pct"/>
            <w:tcBorders>
              <w:top w:val="nil"/>
              <w:left w:val="nil"/>
              <w:bottom w:val="nil"/>
              <w:right w:val="nil"/>
            </w:tcBorders>
            <w:shd w:val="clear" w:color="auto" w:fill="auto"/>
            <w:noWrap/>
          </w:tcPr>
          <w:p w:rsidR="003C6141" w:rsidRPr="003C6141" w:rsidRDefault="003C6141" w:rsidP="003C6141">
            <w:pPr>
              <w:rPr>
                <w:rFonts w:asciiTheme="minorHAnsi" w:hAnsiTheme="minorHAnsi" w:cstheme="minorHAnsi"/>
                <w:szCs w:val="22"/>
              </w:rPr>
            </w:pPr>
            <w:r w:rsidRPr="003C6141">
              <w:rPr>
                <w:rFonts w:asciiTheme="minorHAnsi" w:hAnsiTheme="minorHAnsi" w:cstheme="minorHAnsi"/>
                <w:szCs w:val="22"/>
              </w:rPr>
              <w:t>-</w:t>
            </w:r>
          </w:p>
        </w:tc>
        <w:tc>
          <w:tcPr>
            <w:tcW w:w="851" w:type="pct"/>
            <w:tcBorders>
              <w:top w:val="nil"/>
              <w:left w:val="nil"/>
              <w:bottom w:val="nil"/>
              <w:right w:val="nil"/>
            </w:tcBorders>
          </w:tcPr>
          <w:p w:rsidR="003C6141" w:rsidRPr="003C6141" w:rsidRDefault="003C6141" w:rsidP="003C6141">
            <w:pPr>
              <w:rPr>
                <w:rFonts w:asciiTheme="minorHAnsi" w:hAnsiTheme="minorHAnsi" w:cstheme="minorHAnsi"/>
                <w:szCs w:val="22"/>
                <w:lang w:val="en-US"/>
              </w:rPr>
            </w:pPr>
            <w:r w:rsidRPr="003C6141">
              <w:rPr>
                <w:rFonts w:asciiTheme="minorHAnsi" w:hAnsiTheme="minorHAnsi" w:cstheme="minorHAnsi"/>
                <w:szCs w:val="22"/>
                <w:lang w:val="en-US"/>
              </w:rPr>
              <w:t>-</w:t>
            </w:r>
          </w:p>
        </w:tc>
        <w:tc>
          <w:tcPr>
            <w:tcW w:w="770" w:type="pct"/>
            <w:tcBorders>
              <w:top w:val="nil"/>
              <w:left w:val="nil"/>
              <w:bottom w:val="nil"/>
              <w:right w:val="nil"/>
            </w:tcBorders>
            <w:shd w:val="clear" w:color="auto" w:fill="auto"/>
            <w:noWrap/>
          </w:tcPr>
          <w:p w:rsidR="003C6141" w:rsidRPr="003C6141" w:rsidRDefault="003C6141" w:rsidP="003C6141">
            <w:pPr>
              <w:rPr>
                <w:rFonts w:asciiTheme="minorHAnsi" w:hAnsiTheme="minorHAnsi" w:cstheme="minorHAnsi"/>
                <w:szCs w:val="22"/>
                <w:lang w:val="en-US"/>
              </w:rPr>
            </w:pPr>
            <w:r w:rsidRPr="003C6141">
              <w:rPr>
                <w:rFonts w:asciiTheme="minorHAnsi" w:hAnsiTheme="minorHAnsi" w:cstheme="minorHAnsi"/>
                <w:szCs w:val="22"/>
                <w:lang w:val="en-US"/>
              </w:rPr>
              <w:t>(437)</w:t>
            </w:r>
          </w:p>
        </w:tc>
      </w:tr>
      <w:tr w:rsidR="003C6141" w:rsidRPr="003C6141" w:rsidTr="00750654">
        <w:trPr>
          <w:trHeight w:val="199"/>
        </w:trPr>
        <w:tc>
          <w:tcPr>
            <w:tcW w:w="1775"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Салдо към 31 декември 202</w:t>
            </w:r>
            <w:r w:rsidRPr="003C6141">
              <w:rPr>
                <w:rFonts w:asciiTheme="minorHAnsi" w:hAnsiTheme="minorHAnsi" w:cstheme="minorHAnsi"/>
                <w:b/>
                <w:bCs/>
                <w:szCs w:val="22"/>
                <w:lang w:val="en-GB"/>
              </w:rPr>
              <w:t>4</w:t>
            </w:r>
            <w:r w:rsidRPr="003C6141">
              <w:rPr>
                <w:rFonts w:asciiTheme="minorHAnsi" w:hAnsiTheme="minorHAnsi" w:cstheme="minorHAnsi"/>
                <w:b/>
                <w:bCs/>
                <w:szCs w:val="22"/>
              </w:rPr>
              <w:t xml:space="preserve"> г.</w:t>
            </w:r>
          </w:p>
        </w:tc>
        <w:tc>
          <w:tcPr>
            <w:tcW w:w="832" w:type="pct"/>
            <w:tcBorders>
              <w:top w:val="single" w:sz="2" w:space="0" w:color="auto"/>
              <w:left w:val="nil"/>
              <w:bottom w:val="single" w:sz="2" w:space="0" w:color="auto"/>
              <w:right w:val="nil"/>
            </w:tcBorders>
          </w:tcPr>
          <w:p w:rsidR="003C6141" w:rsidRPr="003C6141" w:rsidRDefault="003C6141" w:rsidP="003C6141">
            <w:pPr>
              <w:rPr>
                <w:rFonts w:asciiTheme="minorHAnsi" w:hAnsiTheme="minorHAnsi" w:cstheme="minorHAnsi"/>
                <w:b/>
                <w:bCs/>
                <w:szCs w:val="22"/>
                <w:lang w:val="en-US"/>
              </w:rPr>
            </w:pPr>
            <w:r w:rsidRPr="003C6141">
              <w:rPr>
                <w:rFonts w:asciiTheme="minorHAnsi" w:hAnsiTheme="minorHAnsi" w:cstheme="minorHAnsi"/>
                <w:b/>
                <w:bCs/>
                <w:szCs w:val="22"/>
                <w:lang w:val="en-US"/>
              </w:rPr>
              <w:t>(6</w:t>
            </w:r>
            <w:r w:rsidRPr="003C6141">
              <w:rPr>
                <w:rFonts w:asciiTheme="minorHAnsi" w:hAnsiTheme="minorHAnsi" w:cstheme="minorHAnsi"/>
                <w:b/>
                <w:bCs/>
                <w:szCs w:val="22"/>
              </w:rPr>
              <w:t xml:space="preserve"> </w:t>
            </w:r>
            <w:r w:rsidRPr="003C6141">
              <w:rPr>
                <w:rFonts w:asciiTheme="minorHAnsi" w:hAnsiTheme="minorHAnsi" w:cstheme="minorHAnsi"/>
                <w:b/>
                <w:bCs/>
                <w:szCs w:val="22"/>
                <w:lang w:val="en-US"/>
              </w:rPr>
              <w:t>438)</w:t>
            </w:r>
          </w:p>
        </w:tc>
        <w:tc>
          <w:tcPr>
            <w:tcW w:w="772" w:type="pct"/>
            <w:tcBorders>
              <w:top w:val="single" w:sz="2" w:space="0" w:color="auto"/>
              <w:left w:val="nil"/>
              <w:bottom w:val="single" w:sz="2" w:space="0" w:color="auto"/>
              <w:right w:val="nil"/>
            </w:tcBorders>
            <w:shd w:val="clear" w:color="auto" w:fill="auto"/>
            <w:noWrap/>
          </w:tcPr>
          <w:p w:rsidR="003C6141" w:rsidRPr="003C6141" w:rsidRDefault="003C6141" w:rsidP="003C6141">
            <w:pPr>
              <w:rPr>
                <w:rFonts w:asciiTheme="minorHAnsi" w:hAnsiTheme="minorHAnsi" w:cstheme="minorHAnsi"/>
                <w:b/>
                <w:bCs/>
                <w:szCs w:val="22"/>
                <w:lang w:val="en-US"/>
              </w:rPr>
            </w:pPr>
            <w:r w:rsidRPr="003C6141">
              <w:rPr>
                <w:rFonts w:asciiTheme="minorHAnsi" w:hAnsiTheme="minorHAnsi" w:cstheme="minorHAnsi"/>
                <w:b/>
                <w:bCs/>
                <w:szCs w:val="22"/>
                <w:lang w:val="en-US"/>
              </w:rPr>
              <w:t>(56)</w:t>
            </w:r>
          </w:p>
        </w:tc>
        <w:tc>
          <w:tcPr>
            <w:tcW w:w="851" w:type="pct"/>
            <w:tcBorders>
              <w:top w:val="single" w:sz="2" w:space="0" w:color="auto"/>
              <w:left w:val="nil"/>
              <w:bottom w:val="single" w:sz="2" w:space="0" w:color="auto"/>
              <w:right w:val="nil"/>
            </w:tcBorders>
          </w:tcPr>
          <w:p w:rsidR="003C6141" w:rsidRPr="003C6141" w:rsidRDefault="003C6141" w:rsidP="003C6141">
            <w:pPr>
              <w:rPr>
                <w:rFonts w:asciiTheme="minorHAnsi" w:hAnsiTheme="minorHAnsi" w:cstheme="minorHAnsi"/>
                <w:b/>
                <w:bCs/>
                <w:szCs w:val="22"/>
                <w:lang w:val="en-US"/>
              </w:rPr>
            </w:pPr>
            <w:r w:rsidRPr="003C6141">
              <w:rPr>
                <w:rFonts w:asciiTheme="minorHAnsi" w:hAnsiTheme="minorHAnsi" w:cstheme="minorHAnsi"/>
                <w:b/>
                <w:bCs/>
                <w:szCs w:val="22"/>
                <w:lang w:val="en-US"/>
              </w:rPr>
              <w:t>-</w:t>
            </w:r>
          </w:p>
        </w:tc>
        <w:tc>
          <w:tcPr>
            <w:tcW w:w="770" w:type="pct"/>
            <w:tcBorders>
              <w:top w:val="single" w:sz="2" w:space="0" w:color="auto"/>
              <w:left w:val="nil"/>
              <w:bottom w:val="single" w:sz="2" w:space="0" w:color="auto"/>
              <w:right w:val="nil"/>
            </w:tcBorders>
            <w:shd w:val="clear" w:color="auto" w:fill="auto"/>
            <w:noWrap/>
          </w:tcPr>
          <w:p w:rsidR="003C6141" w:rsidRPr="003C6141" w:rsidRDefault="003C6141" w:rsidP="003C6141">
            <w:pPr>
              <w:rPr>
                <w:rFonts w:asciiTheme="minorHAnsi" w:hAnsiTheme="minorHAnsi" w:cstheme="minorHAnsi"/>
                <w:b/>
                <w:bCs/>
                <w:szCs w:val="22"/>
                <w:lang w:val="en-US"/>
              </w:rPr>
            </w:pPr>
            <w:r w:rsidRPr="003C6141">
              <w:rPr>
                <w:rFonts w:asciiTheme="minorHAnsi" w:hAnsiTheme="minorHAnsi" w:cstheme="minorHAnsi"/>
                <w:b/>
                <w:bCs/>
                <w:szCs w:val="22"/>
                <w:lang w:val="en-US"/>
              </w:rPr>
              <w:t>(6</w:t>
            </w:r>
            <w:r w:rsidRPr="003C6141">
              <w:rPr>
                <w:rFonts w:asciiTheme="minorHAnsi" w:hAnsiTheme="minorHAnsi" w:cstheme="minorHAnsi"/>
                <w:b/>
                <w:bCs/>
                <w:szCs w:val="22"/>
              </w:rPr>
              <w:t xml:space="preserve"> </w:t>
            </w:r>
            <w:r w:rsidRPr="003C6141">
              <w:rPr>
                <w:rFonts w:asciiTheme="minorHAnsi" w:hAnsiTheme="minorHAnsi" w:cstheme="minorHAnsi"/>
                <w:b/>
                <w:bCs/>
                <w:szCs w:val="22"/>
                <w:lang w:val="en-US"/>
              </w:rPr>
              <w:t>494)</w:t>
            </w:r>
          </w:p>
        </w:tc>
      </w:tr>
      <w:tr w:rsidR="003C6141" w:rsidRPr="003C6141" w:rsidTr="00750654">
        <w:trPr>
          <w:trHeight w:val="199"/>
        </w:trPr>
        <w:tc>
          <w:tcPr>
            <w:tcW w:w="1775" w:type="pct"/>
            <w:tcBorders>
              <w:top w:val="nil"/>
              <w:left w:val="nil"/>
              <w:bottom w:val="nil"/>
              <w:right w:val="nil"/>
            </w:tcBorders>
            <w:shd w:val="clear" w:color="auto" w:fill="auto"/>
          </w:tcPr>
          <w:p w:rsidR="003C6141" w:rsidRPr="003C6141" w:rsidRDefault="003C6141" w:rsidP="003C6141">
            <w:pPr>
              <w:rPr>
                <w:rFonts w:asciiTheme="minorHAnsi" w:hAnsiTheme="minorHAnsi" w:cstheme="minorHAnsi"/>
                <w:b/>
                <w:bCs/>
                <w:szCs w:val="22"/>
              </w:rPr>
            </w:pPr>
            <w:r w:rsidRPr="003C6141">
              <w:rPr>
                <w:rFonts w:asciiTheme="minorHAnsi" w:hAnsiTheme="minorHAnsi" w:cstheme="minorHAnsi"/>
                <w:b/>
                <w:bCs/>
                <w:szCs w:val="22"/>
              </w:rPr>
              <w:t>Балансова стойност към</w:t>
            </w:r>
          </w:p>
          <w:p w:rsidR="003C6141" w:rsidRPr="003C6141" w:rsidRDefault="003C6141" w:rsidP="003C6141">
            <w:pPr>
              <w:rPr>
                <w:rFonts w:asciiTheme="minorHAnsi" w:hAnsiTheme="minorHAnsi" w:cstheme="minorHAnsi"/>
                <w:b/>
                <w:bCs/>
                <w:szCs w:val="22"/>
                <w:lang w:val="ru-RU"/>
              </w:rPr>
            </w:pPr>
            <w:r w:rsidRPr="003C6141">
              <w:rPr>
                <w:rFonts w:asciiTheme="minorHAnsi" w:hAnsiTheme="minorHAnsi" w:cstheme="minorHAnsi"/>
                <w:b/>
                <w:bCs/>
                <w:szCs w:val="22"/>
              </w:rPr>
              <w:t>31 декември 202</w:t>
            </w:r>
            <w:r w:rsidRPr="003C6141">
              <w:rPr>
                <w:rFonts w:asciiTheme="minorHAnsi" w:hAnsiTheme="minorHAnsi" w:cstheme="minorHAnsi"/>
                <w:b/>
                <w:bCs/>
                <w:szCs w:val="22"/>
                <w:lang w:val="ru-RU"/>
              </w:rPr>
              <w:t>4</w:t>
            </w:r>
            <w:r w:rsidRPr="003C6141">
              <w:rPr>
                <w:rFonts w:asciiTheme="minorHAnsi" w:hAnsiTheme="minorHAnsi" w:cstheme="minorHAnsi"/>
                <w:b/>
                <w:bCs/>
                <w:szCs w:val="22"/>
              </w:rPr>
              <w:t xml:space="preserve"> г.</w:t>
            </w:r>
          </w:p>
        </w:tc>
        <w:tc>
          <w:tcPr>
            <w:tcW w:w="832" w:type="pct"/>
            <w:tcBorders>
              <w:top w:val="single" w:sz="2" w:space="0" w:color="auto"/>
              <w:left w:val="nil"/>
              <w:bottom w:val="single" w:sz="4" w:space="0" w:color="auto"/>
              <w:right w:val="nil"/>
            </w:tcBorders>
            <w:vAlign w:val="center"/>
          </w:tcPr>
          <w:p w:rsidR="003C6141" w:rsidRPr="003C6141" w:rsidDel="009D1F2E" w:rsidRDefault="003C6141" w:rsidP="003C6141">
            <w:pPr>
              <w:rPr>
                <w:rFonts w:asciiTheme="minorHAnsi" w:hAnsiTheme="minorHAnsi" w:cstheme="minorHAnsi"/>
                <w:b/>
                <w:bCs/>
                <w:szCs w:val="22"/>
                <w:lang w:val="en-US"/>
              </w:rPr>
            </w:pPr>
            <w:r w:rsidRPr="003C6141">
              <w:rPr>
                <w:rFonts w:asciiTheme="minorHAnsi" w:hAnsiTheme="minorHAnsi" w:cstheme="minorHAnsi"/>
                <w:b/>
                <w:bCs/>
                <w:szCs w:val="22"/>
                <w:lang w:val="en-US"/>
              </w:rPr>
              <w:t>1 469</w:t>
            </w:r>
          </w:p>
        </w:tc>
        <w:tc>
          <w:tcPr>
            <w:tcW w:w="772" w:type="pct"/>
            <w:tcBorders>
              <w:top w:val="single" w:sz="2" w:space="0" w:color="auto"/>
              <w:left w:val="nil"/>
              <w:bottom w:val="single" w:sz="4" w:space="0" w:color="auto"/>
              <w:right w:val="nil"/>
            </w:tcBorders>
            <w:shd w:val="clear" w:color="auto" w:fill="auto"/>
            <w:noWrap/>
            <w:vAlign w:val="center"/>
          </w:tcPr>
          <w:p w:rsidR="003C6141" w:rsidRPr="003C6141" w:rsidRDefault="003C6141" w:rsidP="003C6141">
            <w:pPr>
              <w:rPr>
                <w:rFonts w:asciiTheme="minorHAnsi" w:hAnsiTheme="minorHAnsi" w:cstheme="minorHAnsi"/>
                <w:b/>
                <w:bCs/>
                <w:szCs w:val="22"/>
                <w:lang w:val="en-US"/>
              </w:rPr>
            </w:pPr>
            <w:r w:rsidRPr="003C6141">
              <w:rPr>
                <w:rFonts w:asciiTheme="minorHAnsi" w:hAnsiTheme="minorHAnsi" w:cstheme="minorHAnsi"/>
                <w:b/>
                <w:bCs/>
                <w:szCs w:val="22"/>
                <w:lang w:val="en-US"/>
              </w:rPr>
              <w:t>-</w:t>
            </w:r>
          </w:p>
        </w:tc>
        <w:tc>
          <w:tcPr>
            <w:tcW w:w="851" w:type="pct"/>
            <w:tcBorders>
              <w:top w:val="single" w:sz="2" w:space="0" w:color="auto"/>
              <w:left w:val="nil"/>
              <w:bottom w:val="single" w:sz="4" w:space="0" w:color="auto"/>
              <w:right w:val="nil"/>
            </w:tcBorders>
            <w:vAlign w:val="center"/>
          </w:tcPr>
          <w:p w:rsidR="003C6141" w:rsidRPr="003C6141" w:rsidRDefault="003C6141" w:rsidP="003C6141">
            <w:pPr>
              <w:rPr>
                <w:rFonts w:asciiTheme="minorHAnsi" w:hAnsiTheme="minorHAnsi" w:cstheme="minorHAnsi"/>
                <w:b/>
                <w:bCs/>
                <w:szCs w:val="22"/>
                <w:lang w:val="en-US"/>
              </w:rPr>
            </w:pPr>
            <w:r w:rsidRPr="003C6141">
              <w:rPr>
                <w:rFonts w:asciiTheme="minorHAnsi" w:hAnsiTheme="minorHAnsi" w:cstheme="minorHAnsi"/>
                <w:b/>
                <w:bCs/>
                <w:szCs w:val="22"/>
                <w:lang w:val="en-US"/>
              </w:rPr>
              <w:t>8</w:t>
            </w:r>
          </w:p>
        </w:tc>
        <w:tc>
          <w:tcPr>
            <w:tcW w:w="770" w:type="pct"/>
            <w:tcBorders>
              <w:top w:val="single" w:sz="2" w:space="0" w:color="auto"/>
              <w:left w:val="nil"/>
              <w:bottom w:val="single" w:sz="4" w:space="0" w:color="auto"/>
              <w:right w:val="nil"/>
            </w:tcBorders>
            <w:shd w:val="clear" w:color="auto" w:fill="auto"/>
            <w:noWrap/>
            <w:vAlign w:val="center"/>
          </w:tcPr>
          <w:p w:rsidR="003C6141" w:rsidRPr="003C6141" w:rsidRDefault="003C6141" w:rsidP="003C6141">
            <w:pPr>
              <w:rPr>
                <w:rFonts w:asciiTheme="minorHAnsi" w:hAnsiTheme="minorHAnsi" w:cstheme="minorHAnsi"/>
                <w:b/>
                <w:bCs/>
                <w:szCs w:val="22"/>
                <w:lang w:val="en-US"/>
              </w:rPr>
            </w:pPr>
            <w:r w:rsidRPr="003C6141">
              <w:rPr>
                <w:rFonts w:asciiTheme="minorHAnsi" w:hAnsiTheme="minorHAnsi" w:cstheme="minorHAnsi"/>
                <w:b/>
                <w:bCs/>
                <w:szCs w:val="22"/>
                <w:lang w:val="en-US"/>
              </w:rPr>
              <w:t>1 477</w:t>
            </w:r>
          </w:p>
        </w:tc>
      </w:tr>
    </w:tbl>
    <w:p w:rsidR="00375E27" w:rsidRDefault="00375E27" w:rsidP="009D27F9">
      <w:pPr>
        <w:rPr>
          <w:rFonts w:asciiTheme="minorHAnsi" w:hAnsiTheme="minorHAnsi" w:cstheme="minorHAnsi"/>
          <w:szCs w:val="22"/>
        </w:rPr>
      </w:pPr>
    </w:p>
    <w:p w:rsidR="00C73CF1" w:rsidRPr="00013085" w:rsidRDefault="00713387" w:rsidP="003D0306">
      <w:pPr>
        <w:jc w:val="both"/>
        <w:rPr>
          <w:rFonts w:asciiTheme="minorHAnsi" w:hAnsiTheme="minorHAnsi" w:cstheme="minorHAnsi"/>
          <w:szCs w:val="22"/>
        </w:rPr>
      </w:pPr>
      <w:r w:rsidRPr="00013085">
        <w:rPr>
          <w:rFonts w:asciiTheme="minorHAnsi" w:hAnsiTheme="minorHAnsi" w:cstheme="minorHAnsi"/>
          <w:szCs w:val="22"/>
        </w:rPr>
        <w:t>Авторските и други права върху собственост включват закупени авторски статии, анализи и видеоматериали, публикувани на интернет сайтовете на Дружеството, патенти за прилежащите търговски марки и следните интернет сайтове: News.bg, Topsport.bg, Money.bg, Vsi4ko.bg, Lifestyle.bg, Ibox.bg, Gladen.bg.</w:t>
      </w:r>
    </w:p>
    <w:p w:rsidR="00BD2613" w:rsidRPr="00013085" w:rsidRDefault="00713387">
      <w:pPr>
        <w:spacing w:after="240"/>
        <w:jc w:val="both"/>
        <w:rPr>
          <w:rFonts w:asciiTheme="minorHAnsi" w:hAnsiTheme="minorHAnsi" w:cstheme="minorHAnsi"/>
          <w:szCs w:val="22"/>
        </w:rPr>
      </w:pPr>
      <w:r w:rsidRPr="00013085">
        <w:rPr>
          <w:rFonts w:asciiTheme="minorHAnsi" w:hAnsiTheme="minorHAnsi" w:cstheme="minorHAnsi"/>
          <w:szCs w:val="22"/>
        </w:rPr>
        <w:lastRenderedPageBreak/>
        <w:t>Дружеството няма съществени договорни задължения за придобиване на нематериални активи към 30 юни 202</w:t>
      </w:r>
      <w:r w:rsidR="00344791">
        <w:rPr>
          <w:rFonts w:asciiTheme="minorHAnsi" w:hAnsiTheme="minorHAnsi" w:cstheme="minorHAnsi"/>
          <w:szCs w:val="22"/>
        </w:rPr>
        <w:t>5</w:t>
      </w:r>
      <w:r w:rsidRPr="00013085">
        <w:rPr>
          <w:rFonts w:asciiTheme="minorHAnsi" w:hAnsiTheme="minorHAnsi" w:cstheme="minorHAnsi"/>
          <w:szCs w:val="22"/>
        </w:rPr>
        <w:t>г. и 31 декември 20</w:t>
      </w:r>
      <w:r w:rsidR="004B35BB" w:rsidRPr="00013085">
        <w:rPr>
          <w:rFonts w:asciiTheme="minorHAnsi" w:hAnsiTheme="minorHAnsi" w:cstheme="minorHAnsi"/>
          <w:szCs w:val="22"/>
        </w:rPr>
        <w:t>2</w:t>
      </w:r>
      <w:r w:rsidR="00344791">
        <w:rPr>
          <w:rFonts w:asciiTheme="minorHAnsi" w:hAnsiTheme="minorHAnsi" w:cstheme="minorHAnsi"/>
          <w:szCs w:val="22"/>
        </w:rPr>
        <w:t>4</w:t>
      </w:r>
      <w:r w:rsidRPr="00013085">
        <w:rPr>
          <w:rFonts w:asciiTheme="minorHAnsi" w:hAnsiTheme="minorHAnsi" w:cstheme="minorHAnsi"/>
          <w:szCs w:val="22"/>
        </w:rPr>
        <w:t xml:space="preserve"> г.</w:t>
      </w:r>
      <w:r w:rsidR="00D66AC9" w:rsidRPr="00013085">
        <w:rPr>
          <w:rFonts w:asciiTheme="minorHAnsi" w:hAnsiTheme="minorHAnsi" w:cstheme="minorHAnsi"/>
          <w:szCs w:val="22"/>
        </w:rPr>
        <w:t xml:space="preserve"> </w:t>
      </w:r>
      <w:r w:rsidRPr="00013085">
        <w:rPr>
          <w:rFonts w:asciiTheme="minorHAnsi" w:hAnsiTheme="minorHAnsi" w:cstheme="minorHAnsi"/>
          <w:szCs w:val="22"/>
        </w:rPr>
        <w:t xml:space="preserve">Дружеството не е заложило нематериални активи като обезпечение по свои задължения. </w:t>
      </w:r>
    </w:p>
    <w:p w:rsidR="00C73CF1" w:rsidRPr="00CE4F62" w:rsidRDefault="00713387" w:rsidP="007F3FF1">
      <w:pPr>
        <w:pStyle w:val="Heading1"/>
        <w:numPr>
          <w:ilvl w:val="0"/>
          <w:numId w:val="6"/>
        </w:numPr>
        <w:spacing w:line="240" w:lineRule="auto"/>
        <w:ind w:left="0" w:firstLine="0"/>
        <w:jc w:val="both"/>
        <w:rPr>
          <w:rFonts w:ascii="Calibri" w:hAnsi="Calibri" w:cs="Calibri"/>
          <w:color w:val="002E5D"/>
          <w:szCs w:val="24"/>
        </w:rPr>
      </w:pPr>
      <w:bookmarkStart w:id="24" w:name="_Ref248328975"/>
      <w:bookmarkStart w:id="25" w:name="_Ref381180676"/>
      <w:bookmarkStart w:id="26" w:name="_Ref381343595"/>
      <w:bookmarkStart w:id="27" w:name="_Ref382159825"/>
      <w:bookmarkStart w:id="28" w:name="_Ref478509159"/>
      <w:r w:rsidRPr="00CE4F62">
        <w:rPr>
          <w:rFonts w:ascii="Calibri" w:hAnsi="Calibri" w:cs="Calibri"/>
          <w:color w:val="002E5D"/>
          <w:szCs w:val="24"/>
        </w:rPr>
        <w:t xml:space="preserve">Машини </w:t>
      </w:r>
      <w:bookmarkEnd w:id="24"/>
      <w:r w:rsidRPr="00CE4F62">
        <w:rPr>
          <w:rFonts w:ascii="Calibri" w:hAnsi="Calibri" w:cs="Calibri"/>
          <w:color w:val="002E5D"/>
          <w:szCs w:val="24"/>
        </w:rPr>
        <w:t>и оборудване</w:t>
      </w:r>
      <w:bookmarkEnd w:id="25"/>
      <w:bookmarkEnd w:id="26"/>
      <w:bookmarkEnd w:id="27"/>
      <w:bookmarkEnd w:id="28"/>
    </w:p>
    <w:p w:rsidR="00B01DCD" w:rsidRDefault="00713387">
      <w:pPr>
        <w:spacing w:after="240"/>
        <w:jc w:val="both"/>
        <w:rPr>
          <w:rFonts w:asciiTheme="minorHAnsi" w:hAnsiTheme="minorHAnsi" w:cstheme="minorHAnsi"/>
          <w:szCs w:val="22"/>
        </w:rPr>
      </w:pPr>
      <w:r w:rsidRPr="00013085">
        <w:rPr>
          <w:rFonts w:asciiTheme="minorHAnsi" w:hAnsiTheme="minorHAnsi" w:cstheme="minorHAnsi"/>
          <w:szCs w:val="22"/>
        </w:rPr>
        <w:t>Машините и оборудването на Дружеството включват оборудване, транспортни средства, стопански инвентар и компютърна техника. Балансовата стойност може да бъде анализирана, както следва:</w:t>
      </w:r>
    </w:p>
    <w:tbl>
      <w:tblPr>
        <w:tblW w:w="5000" w:type="pct"/>
        <w:tblLayout w:type="fixed"/>
        <w:tblLook w:val="0000" w:firstRow="0" w:lastRow="0" w:firstColumn="0" w:lastColumn="0" w:noHBand="0" w:noVBand="0"/>
      </w:tblPr>
      <w:tblGrid>
        <w:gridCol w:w="3686"/>
        <w:gridCol w:w="1488"/>
        <w:gridCol w:w="1488"/>
        <w:gridCol w:w="1488"/>
        <w:gridCol w:w="1488"/>
      </w:tblGrid>
      <w:tr w:rsidR="00690291" w:rsidRPr="00690291" w:rsidTr="000D466C">
        <w:trPr>
          <w:trHeight w:val="185"/>
        </w:trPr>
        <w:tc>
          <w:tcPr>
            <w:tcW w:w="1912" w:type="pct"/>
            <w:shd w:val="clear" w:color="auto" w:fill="auto"/>
          </w:tcPr>
          <w:p w:rsidR="00690291" w:rsidRPr="00690291" w:rsidRDefault="00690291" w:rsidP="000D466C">
            <w:pPr>
              <w:rPr>
                <w:rFonts w:asciiTheme="minorHAnsi" w:hAnsiTheme="minorHAnsi" w:cstheme="minorHAnsi"/>
                <w:szCs w:val="22"/>
              </w:rPr>
            </w:pPr>
          </w:p>
        </w:tc>
        <w:tc>
          <w:tcPr>
            <w:tcW w:w="772" w:type="pct"/>
            <w:shd w:val="clear" w:color="auto" w:fill="auto"/>
          </w:tcPr>
          <w:p w:rsidR="00690291" w:rsidRPr="00690291" w:rsidRDefault="00690291" w:rsidP="000D466C">
            <w:pPr>
              <w:jc w:val="right"/>
              <w:rPr>
                <w:rFonts w:asciiTheme="minorHAnsi" w:hAnsiTheme="minorHAnsi" w:cstheme="minorHAnsi"/>
                <w:b/>
                <w:bCs/>
                <w:szCs w:val="22"/>
                <w:lang w:eastAsia="bg-BG"/>
              </w:rPr>
            </w:pPr>
            <w:r w:rsidRPr="00690291">
              <w:rPr>
                <w:rFonts w:asciiTheme="minorHAnsi" w:hAnsiTheme="minorHAnsi" w:cstheme="minorHAnsi"/>
                <w:b/>
                <w:bCs/>
                <w:szCs w:val="22"/>
                <w:lang w:eastAsia="bg-BG"/>
              </w:rPr>
              <w:t>Машини и оборудване</w:t>
            </w:r>
          </w:p>
        </w:tc>
        <w:tc>
          <w:tcPr>
            <w:tcW w:w="772" w:type="pct"/>
            <w:shd w:val="clear" w:color="auto" w:fill="auto"/>
          </w:tcPr>
          <w:p w:rsidR="00690291" w:rsidRPr="00690291" w:rsidRDefault="00690291" w:rsidP="000D466C">
            <w:pPr>
              <w:jc w:val="right"/>
              <w:rPr>
                <w:rFonts w:asciiTheme="minorHAnsi" w:hAnsiTheme="minorHAnsi" w:cstheme="minorHAnsi"/>
                <w:szCs w:val="22"/>
              </w:rPr>
            </w:pPr>
            <w:r w:rsidRPr="00690291">
              <w:rPr>
                <w:rFonts w:asciiTheme="minorHAnsi" w:hAnsiTheme="minorHAnsi" w:cstheme="minorHAnsi"/>
                <w:b/>
                <w:bCs/>
                <w:szCs w:val="22"/>
                <w:lang w:eastAsia="bg-BG"/>
              </w:rPr>
              <w:t>Стопански инвентар</w:t>
            </w:r>
          </w:p>
        </w:tc>
        <w:tc>
          <w:tcPr>
            <w:tcW w:w="772" w:type="pct"/>
            <w:shd w:val="clear" w:color="auto" w:fill="auto"/>
          </w:tcPr>
          <w:p w:rsidR="00690291" w:rsidRPr="00690291" w:rsidRDefault="00690291" w:rsidP="000D466C">
            <w:pPr>
              <w:jc w:val="right"/>
              <w:rPr>
                <w:rFonts w:asciiTheme="minorHAnsi" w:hAnsiTheme="minorHAnsi" w:cstheme="minorHAnsi"/>
                <w:b/>
                <w:szCs w:val="22"/>
              </w:rPr>
            </w:pPr>
            <w:r w:rsidRPr="00690291">
              <w:rPr>
                <w:rFonts w:asciiTheme="minorHAnsi" w:hAnsiTheme="minorHAnsi" w:cstheme="minorHAnsi"/>
                <w:b/>
                <w:szCs w:val="22"/>
              </w:rPr>
              <w:t>Други</w:t>
            </w:r>
          </w:p>
        </w:tc>
        <w:tc>
          <w:tcPr>
            <w:tcW w:w="772" w:type="pct"/>
            <w:shd w:val="clear" w:color="auto" w:fill="auto"/>
          </w:tcPr>
          <w:p w:rsidR="00690291" w:rsidRPr="00690291" w:rsidRDefault="00690291" w:rsidP="000D466C">
            <w:pPr>
              <w:jc w:val="right"/>
              <w:rPr>
                <w:rFonts w:asciiTheme="minorHAnsi" w:hAnsiTheme="minorHAnsi" w:cstheme="minorHAnsi"/>
                <w:b/>
                <w:szCs w:val="22"/>
              </w:rPr>
            </w:pPr>
            <w:r w:rsidRPr="00690291">
              <w:rPr>
                <w:rFonts w:asciiTheme="minorHAnsi" w:hAnsiTheme="minorHAnsi" w:cstheme="minorHAnsi"/>
                <w:b/>
                <w:szCs w:val="22"/>
              </w:rPr>
              <w:t>Общо</w:t>
            </w:r>
          </w:p>
        </w:tc>
      </w:tr>
      <w:tr w:rsidR="00690291" w:rsidRPr="00690291" w:rsidTr="000D466C">
        <w:trPr>
          <w:trHeight w:val="185"/>
        </w:trPr>
        <w:tc>
          <w:tcPr>
            <w:tcW w:w="1912" w:type="pct"/>
            <w:shd w:val="clear" w:color="auto" w:fill="auto"/>
          </w:tcPr>
          <w:p w:rsidR="00690291" w:rsidRPr="00690291" w:rsidRDefault="00690291" w:rsidP="000D466C">
            <w:pPr>
              <w:rPr>
                <w:rFonts w:asciiTheme="minorHAnsi" w:hAnsiTheme="minorHAnsi" w:cstheme="minorHAnsi"/>
                <w:szCs w:val="22"/>
              </w:rPr>
            </w:pPr>
          </w:p>
        </w:tc>
        <w:tc>
          <w:tcPr>
            <w:tcW w:w="772" w:type="pct"/>
            <w:shd w:val="clear" w:color="auto" w:fill="auto"/>
            <w:vAlign w:val="bottom"/>
          </w:tcPr>
          <w:p w:rsidR="00690291" w:rsidRPr="00690291" w:rsidRDefault="00690291" w:rsidP="000D466C">
            <w:pPr>
              <w:autoSpaceDE w:val="0"/>
              <w:adjustRightInd w:val="0"/>
              <w:jc w:val="right"/>
              <w:rPr>
                <w:rFonts w:asciiTheme="minorHAnsi" w:hAnsiTheme="minorHAnsi" w:cstheme="minorHAnsi"/>
                <w:b/>
                <w:bCs/>
                <w:szCs w:val="22"/>
              </w:rPr>
            </w:pPr>
            <w:r w:rsidRPr="00690291">
              <w:rPr>
                <w:rFonts w:asciiTheme="minorHAnsi" w:hAnsiTheme="minorHAnsi" w:cstheme="minorHAnsi"/>
                <w:b/>
                <w:bCs/>
                <w:szCs w:val="22"/>
              </w:rPr>
              <w:t>хил. лв.</w:t>
            </w:r>
          </w:p>
        </w:tc>
        <w:tc>
          <w:tcPr>
            <w:tcW w:w="772" w:type="pct"/>
            <w:shd w:val="clear" w:color="auto" w:fill="auto"/>
            <w:vAlign w:val="bottom"/>
          </w:tcPr>
          <w:p w:rsidR="00690291" w:rsidRPr="00690291" w:rsidRDefault="00690291" w:rsidP="000D466C">
            <w:pPr>
              <w:autoSpaceDE w:val="0"/>
              <w:adjustRightInd w:val="0"/>
              <w:jc w:val="right"/>
              <w:rPr>
                <w:rFonts w:asciiTheme="minorHAnsi" w:hAnsiTheme="minorHAnsi" w:cstheme="minorHAnsi"/>
                <w:b/>
                <w:bCs/>
                <w:szCs w:val="22"/>
              </w:rPr>
            </w:pPr>
            <w:r w:rsidRPr="00690291">
              <w:rPr>
                <w:rFonts w:asciiTheme="minorHAnsi" w:hAnsiTheme="minorHAnsi" w:cstheme="minorHAnsi"/>
                <w:b/>
                <w:bCs/>
                <w:szCs w:val="22"/>
              </w:rPr>
              <w:t>хил. лв.</w:t>
            </w:r>
          </w:p>
        </w:tc>
        <w:tc>
          <w:tcPr>
            <w:tcW w:w="772" w:type="pct"/>
            <w:shd w:val="clear" w:color="auto" w:fill="auto"/>
            <w:vAlign w:val="bottom"/>
          </w:tcPr>
          <w:p w:rsidR="00690291" w:rsidRPr="00690291" w:rsidRDefault="00690291" w:rsidP="000D466C">
            <w:pPr>
              <w:autoSpaceDE w:val="0"/>
              <w:adjustRightInd w:val="0"/>
              <w:jc w:val="right"/>
              <w:rPr>
                <w:rFonts w:asciiTheme="minorHAnsi" w:hAnsiTheme="minorHAnsi" w:cstheme="minorHAnsi"/>
                <w:b/>
                <w:bCs/>
                <w:szCs w:val="22"/>
              </w:rPr>
            </w:pPr>
            <w:r w:rsidRPr="00690291">
              <w:rPr>
                <w:rFonts w:asciiTheme="minorHAnsi" w:hAnsiTheme="minorHAnsi" w:cstheme="minorHAnsi"/>
                <w:b/>
                <w:bCs/>
                <w:szCs w:val="22"/>
              </w:rPr>
              <w:t>хил. лв.</w:t>
            </w:r>
          </w:p>
        </w:tc>
        <w:tc>
          <w:tcPr>
            <w:tcW w:w="772" w:type="pct"/>
            <w:shd w:val="clear" w:color="auto" w:fill="auto"/>
            <w:vAlign w:val="bottom"/>
          </w:tcPr>
          <w:p w:rsidR="00690291" w:rsidRPr="00690291" w:rsidRDefault="00690291" w:rsidP="000D466C">
            <w:pPr>
              <w:autoSpaceDE w:val="0"/>
              <w:adjustRightInd w:val="0"/>
              <w:jc w:val="right"/>
              <w:rPr>
                <w:rFonts w:asciiTheme="minorHAnsi" w:hAnsiTheme="minorHAnsi" w:cstheme="minorHAnsi"/>
                <w:b/>
                <w:bCs/>
                <w:szCs w:val="22"/>
              </w:rPr>
            </w:pPr>
            <w:r w:rsidRPr="00690291">
              <w:rPr>
                <w:rFonts w:asciiTheme="minorHAnsi" w:hAnsiTheme="minorHAnsi" w:cstheme="minorHAnsi"/>
                <w:b/>
                <w:bCs/>
                <w:szCs w:val="22"/>
              </w:rPr>
              <w:t>хил. лв.</w:t>
            </w: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b/>
                <w:szCs w:val="22"/>
              </w:rPr>
            </w:pPr>
            <w:r w:rsidRPr="00690291">
              <w:rPr>
                <w:rFonts w:asciiTheme="minorHAnsi" w:hAnsiTheme="minorHAnsi" w:cstheme="minorHAnsi"/>
                <w:b/>
                <w:bCs/>
                <w:szCs w:val="22"/>
                <w:lang w:eastAsia="bg-BG"/>
              </w:rPr>
              <w:t>Брутна балансова стойност</w:t>
            </w:r>
          </w:p>
        </w:tc>
        <w:tc>
          <w:tcPr>
            <w:tcW w:w="772" w:type="pct"/>
            <w:vAlign w:val="bottom"/>
          </w:tcPr>
          <w:p w:rsidR="00690291" w:rsidRPr="00690291" w:rsidRDefault="00690291" w:rsidP="000D466C">
            <w:pPr>
              <w:jc w:val="right"/>
              <w:rPr>
                <w:rFonts w:asciiTheme="minorHAnsi" w:hAnsiTheme="minorHAnsi" w:cstheme="minorHAnsi"/>
                <w:szCs w:val="22"/>
              </w:rPr>
            </w:pPr>
          </w:p>
        </w:tc>
        <w:tc>
          <w:tcPr>
            <w:tcW w:w="772" w:type="pct"/>
            <w:vAlign w:val="bottom"/>
          </w:tcPr>
          <w:p w:rsidR="00690291" w:rsidRPr="00690291" w:rsidRDefault="00690291" w:rsidP="000D466C">
            <w:pPr>
              <w:jc w:val="right"/>
              <w:rPr>
                <w:rFonts w:asciiTheme="minorHAnsi" w:hAnsiTheme="minorHAnsi" w:cstheme="minorHAnsi"/>
                <w:szCs w:val="22"/>
              </w:rPr>
            </w:pPr>
          </w:p>
        </w:tc>
        <w:tc>
          <w:tcPr>
            <w:tcW w:w="772" w:type="pct"/>
            <w:vAlign w:val="bottom"/>
          </w:tcPr>
          <w:p w:rsidR="00690291" w:rsidRPr="00690291" w:rsidRDefault="00690291" w:rsidP="000D466C">
            <w:pPr>
              <w:jc w:val="right"/>
              <w:rPr>
                <w:rFonts w:asciiTheme="minorHAnsi" w:hAnsiTheme="minorHAnsi" w:cstheme="minorHAnsi"/>
                <w:szCs w:val="22"/>
              </w:rPr>
            </w:pPr>
          </w:p>
        </w:tc>
        <w:tc>
          <w:tcPr>
            <w:tcW w:w="772" w:type="pct"/>
            <w:vAlign w:val="bottom"/>
          </w:tcPr>
          <w:p w:rsidR="00690291" w:rsidRPr="00690291" w:rsidRDefault="00690291" w:rsidP="000D466C">
            <w:pPr>
              <w:jc w:val="right"/>
              <w:rPr>
                <w:rFonts w:asciiTheme="minorHAnsi" w:hAnsiTheme="minorHAnsi" w:cstheme="minorHAnsi"/>
                <w:szCs w:val="22"/>
              </w:rPr>
            </w:pPr>
          </w:p>
        </w:tc>
      </w:tr>
      <w:tr w:rsidR="00690291" w:rsidRPr="00690291" w:rsidTr="000D466C">
        <w:trPr>
          <w:trHeight w:val="185"/>
        </w:trPr>
        <w:tc>
          <w:tcPr>
            <w:tcW w:w="1912" w:type="pct"/>
          </w:tcPr>
          <w:p w:rsidR="00690291" w:rsidRPr="00690291" w:rsidRDefault="00690291" w:rsidP="00690291">
            <w:pPr>
              <w:rPr>
                <w:rFonts w:asciiTheme="minorHAnsi" w:hAnsiTheme="minorHAnsi" w:cstheme="minorHAnsi"/>
                <w:szCs w:val="22"/>
              </w:rPr>
            </w:pPr>
            <w:r w:rsidRPr="00690291">
              <w:rPr>
                <w:rFonts w:asciiTheme="minorHAnsi" w:hAnsiTheme="minorHAnsi" w:cstheme="minorHAnsi"/>
                <w:szCs w:val="22"/>
              </w:rPr>
              <w:t>Салдо към 1 януари 202</w:t>
            </w:r>
            <w:r>
              <w:rPr>
                <w:rFonts w:asciiTheme="minorHAnsi" w:hAnsiTheme="minorHAnsi" w:cstheme="minorHAnsi"/>
                <w:szCs w:val="22"/>
              </w:rPr>
              <w:t>5</w:t>
            </w:r>
            <w:r w:rsidRPr="00690291">
              <w:rPr>
                <w:rFonts w:asciiTheme="minorHAnsi" w:hAnsiTheme="minorHAnsi" w:cstheme="minorHAnsi"/>
                <w:szCs w:val="22"/>
              </w:rPr>
              <w:t xml:space="preserve"> г. </w:t>
            </w:r>
          </w:p>
        </w:tc>
        <w:tc>
          <w:tcPr>
            <w:tcW w:w="772" w:type="pct"/>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33</w:t>
            </w:r>
          </w:p>
        </w:tc>
        <w:tc>
          <w:tcPr>
            <w:tcW w:w="772" w:type="pct"/>
          </w:tcPr>
          <w:p w:rsidR="00690291" w:rsidRPr="006D7A00" w:rsidRDefault="00690291" w:rsidP="006D7A00">
            <w:pPr>
              <w:jc w:val="right"/>
              <w:rPr>
                <w:rFonts w:asciiTheme="minorHAnsi" w:hAnsiTheme="minorHAnsi" w:cstheme="minorHAnsi"/>
                <w:szCs w:val="22"/>
              </w:rPr>
            </w:pPr>
            <w:r w:rsidRPr="00690291">
              <w:rPr>
                <w:rFonts w:asciiTheme="minorHAnsi" w:hAnsiTheme="minorHAnsi" w:cstheme="minorHAnsi"/>
                <w:szCs w:val="22"/>
                <w:lang w:val="en-US"/>
              </w:rPr>
              <w:t>1</w:t>
            </w:r>
            <w:r w:rsidR="006D7A00">
              <w:rPr>
                <w:rFonts w:asciiTheme="minorHAnsi" w:hAnsiTheme="minorHAnsi" w:cstheme="minorHAnsi"/>
                <w:szCs w:val="22"/>
              </w:rPr>
              <w:t>8</w:t>
            </w:r>
          </w:p>
        </w:tc>
        <w:tc>
          <w:tcPr>
            <w:tcW w:w="772" w:type="pct"/>
          </w:tcPr>
          <w:p w:rsidR="00690291" w:rsidRPr="006D7A00" w:rsidRDefault="00690291" w:rsidP="006D7A00">
            <w:pPr>
              <w:jc w:val="right"/>
              <w:rPr>
                <w:rFonts w:asciiTheme="minorHAnsi" w:hAnsiTheme="minorHAnsi" w:cstheme="minorHAnsi"/>
                <w:szCs w:val="22"/>
              </w:rPr>
            </w:pPr>
            <w:r w:rsidRPr="00690291">
              <w:rPr>
                <w:rFonts w:asciiTheme="minorHAnsi" w:hAnsiTheme="minorHAnsi" w:cstheme="minorHAnsi"/>
                <w:szCs w:val="22"/>
                <w:lang w:val="en-US"/>
              </w:rPr>
              <w:t>3</w:t>
            </w:r>
            <w:r w:rsidR="006D7A00">
              <w:rPr>
                <w:rFonts w:asciiTheme="minorHAnsi" w:hAnsiTheme="minorHAnsi" w:cstheme="minorHAnsi"/>
                <w:szCs w:val="22"/>
              </w:rPr>
              <w:t>4</w:t>
            </w:r>
          </w:p>
        </w:tc>
        <w:tc>
          <w:tcPr>
            <w:tcW w:w="772" w:type="pct"/>
          </w:tcPr>
          <w:p w:rsidR="00690291" w:rsidRPr="006D7A00" w:rsidRDefault="006D7A00" w:rsidP="000D466C">
            <w:pPr>
              <w:jc w:val="right"/>
              <w:rPr>
                <w:rFonts w:asciiTheme="minorHAnsi" w:hAnsiTheme="minorHAnsi" w:cstheme="minorHAnsi"/>
                <w:szCs w:val="22"/>
              </w:rPr>
            </w:pPr>
            <w:r>
              <w:rPr>
                <w:rFonts w:asciiTheme="minorHAnsi" w:hAnsiTheme="minorHAnsi" w:cstheme="minorHAnsi"/>
                <w:szCs w:val="22"/>
              </w:rPr>
              <w:t>85</w:t>
            </w: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szCs w:val="22"/>
              </w:rPr>
            </w:pPr>
            <w:r w:rsidRPr="00690291">
              <w:rPr>
                <w:rFonts w:asciiTheme="minorHAnsi" w:hAnsiTheme="minorHAnsi" w:cstheme="minorHAnsi"/>
                <w:szCs w:val="22"/>
              </w:rPr>
              <w:t>Новопридобити активи</w:t>
            </w:r>
          </w:p>
        </w:tc>
        <w:tc>
          <w:tcPr>
            <w:tcW w:w="772" w:type="pct"/>
            <w:tcBorders>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w:t>
            </w:r>
          </w:p>
        </w:tc>
        <w:tc>
          <w:tcPr>
            <w:tcW w:w="772" w:type="pct"/>
            <w:tcBorders>
              <w:bottom w:val="single" w:sz="2" w:space="0" w:color="auto"/>
            </w:tcBorders>
            <w:vAlign w:val="bottom"/>
          </w:tcPr>
          <w:p w:rsidR="00690291" w:rsidRPr="006D7A00" w:rsidRDefault="006D7A00" w:rsidP="000D466C">
            <w:pPr>
              <w:jc w:val="right"/>
              <w:rPr>
                <w:rFonts w:asciiTheme="minorHAnsi" w:hAnsiTheme="minorHAnsi" w:cstheme="minorHAnsi"/>
                <w:szCs w:val="22"/>
              </w:rPr>
            </w:pPr>
            <w:r>
              <w:rPr>
                <w:rFonts w:asciiTheme="minorHAnsi" w:hAnsiTheme="minorHAnsi" w:cstheme="minorHAnsi"/>
                <w:szCs w:val="22"/>
              </w:rPr>
              <w:t>2</w:t>
            </w:r>
          </w:p>
        </w:tc>
        <w:tc>
          <w:tcPr>
            <w:tcW w:w="772" w:type="pct"/>
            <w:tcBorders>
              <w:bottom w:val="single" w:sz="2" w:space="0" w:color="auto"/>
            </w:tcBorders>
            <w:vAlign w:val="bottom"/>
          </w:tcPr>
          <w:p w:rsidR="00690291" w:rsidRPr="006D7A00" w:rsidRDefault="006D7A00" w:rsidP="000D466C">
            <w:pPr>
              <w:jc w:val="right"/>
              <w:rPr>
                <w:rFonts w:asciiTheme="minorHAnsi" w:hAnsiTheme="minorHAnsi" w:cstheme="minorHAnsi"/>
                <w:szCs w:val="22"/>
              </w:rPr>
            </w:pPr>
            <w:r>
              <w:rPr>
                <w:rFonts w:asciiTheme="minorHAnsi" w:hAnsiTheme="minorHAnsi" w:cstheme="minorHAnsi"/>
                <w:szCs w:val="22"/>
              </w:rPr>
              <w:t>9</w:t>
            </w:r>
          </w:p>
        </w:tc>
        <w:tc>
          <w:tcPr>
            <w:tcW w:w="772" w:type="pct"/>
            <w:tcBorders>
              <w:bottom w:val="single" w:sz="2" w:space="0" w:color="auto"/>
            </w:tcBorders>
            <w:vAlign w:val="bottom"/>
          </w:tcPr>
          <w:p w:rsidR="00690291" w:rsidRPr="006D7A00" w:rsidRDefault="006D7A00" w:rsidP="000D466C">
            <w:pPr>
              <w:jc w:val="right"/>
              <w:rPr>
                <w:rFonts w:asciiTheme="minorHAnsi" w:hAnsiTheme="minorHAnsi" w:cstheme="minorHAnsi"/>
                <w:szCs w:val="22"/>
              </w:rPr>
            </w:pPr>
            <w:r>
              <w:rPr>
                <w:rFonts w:asciiTheme="minorHAnsi" w:hAnsiTheme="minorHAnsi" w:cstheme="minorHAnsi"/>
                <w:szCs w:val="22"/>
              </w:rPr>
              <w:t>11</w:t>
            </w:r>
          </w:p>
        </w:tc>
      </w:tr>
      <w:tr w:rsidR="00690291" w:rsidRPr="00690291" w:rsidTr="000D466C">
        <w:trPr>
          <w:trHeight w:val="185"/>
        </w:trPr>
        <w:tc>
          <w:tcPr>
            <w:tcW w:w="1912" w:type="pct"/>
            <w:vAlign w:val="bottom"/>
          </w:tcPr>
          <w:p w:rsidR="00690291" w:rsidRPr="00690291" w:rsidRDefault="00690291" w:rsidP="00690291">
            <w:pPr>
              <w:rPr>
                <w:rFonts w:asciiTheme="minorHAnsi" w:hAnsiTheme="minorHAnsi" w:cstheme="minorHAnsi"/>
                <w:b/>
                <w:bCs/>
                <w:szCs w:val="22"/>
              </w:rPr>
            </w:pPr>
            <w:r w:rsidRPr="00690291">
              <w:rPr>
                <w:rFonts w:asciiTheme="minorHAnsi" w:hAnsiTheme="minorHAnsi" w:cstheme="minorHAnsi"/>
                <w:b/>
                <w:bCs/>
                <w:szCs w:val="22"/>
              </w:rPr>
              <w:t>Салдо към 3</w:t>
            </w:r>
            <w:r>
              <w:rPr>
                <w:rFonts w:asciiTheme="minorHAnsi" w:hAnsiTheme="minorHAnsi" w:cstheme="minorHAnsi"/>
                <w:b/>
                <w:bCs/>
                <w:szCs w:val="22"/>
              </w:rPr>
              <w:t>0</w:t>
            </w:r>
            <w:r w:rsidRPr="00690291">
              <w:rPr>
                <w:rFonts w:asciiTheme="minorHAnsi" w:hAnsiTheme="minorHAnsi" w:cstheme="minorHAnsi"/>
                <w:b/>
                <w:bCs/>
                <w:szCs w:val="22"/>
              </w:rPr>
              <w:t xml:space="preserve"> </w:t>
            </w:r>
            <w:r>
              <w:rPr>
                <w:rFonts w:asciiTheme="minorHAnsi" w:hAnsiTheme="minorHAnsi" w:cstheme="minorHAnsi"/>
                <w:b/>
                <w:bCs/>
                <w:szCs w:val="22"/>
              </w:rPr>
              <w:t>юни</w:t>
            </w:r>
            <w:r w:rsidRPr="00690291">
              <w:rPr>
                <w:rFonts w:asciiTheme="minorHAnsi" w:hAnsiTheme="minorHAnsi" w:cstheme="minorHAnsi"/>
                <w:b/>
                <w:bCs/>
                <w:szCs w:val="22"/>
              </w:rPr>
              <w:t xml:space="preserve"> 202</w:t>
            </w:r>
            <w:r>
              <w:rPr>
                <w:rFonts w:asciiTheme="minorHAnsi" w:hAnsiTheme="minorHAnsi" w:cstheme="minorHAnsi"/>
                <w:b/>
                <w:bCs/>
                <w:szCs w:val="22"/>
              </w:rPr>
              <w:t>5</w:t>
            </w:r>
            <w:r w:rsidRPr="00690291">
              <w:rPr>
                <w:rFonts w:asciiTheme="minorHAnsi" w:hAnsiTheme="minorHAnsi" w:cstheme="minorHAnsi"/>
                <w:b/>
                <w:bCs/>
                <w:szCs w:val="22"/>
              </w:rPr>
              <w:t xml:space="preserve"> г.</w:t>
            </w:r>
          </w:p>
        </w:tc>
        <w:tc>
          <w:tcPr>
            <w:tcW w:w="772" w:type="pct"/>
            <w:tcBorders>
              <w:top w:val="single" w:sz="2" w:space="0" w:color="auto"/>
              <w:bottom w:val="single" w:sz="4" w:space="0" w:color="auto"/>
            </w:tcBorders>
            <w:vAlign w:val="bottom"/>
          </w:tcPr>
          <w:p w:rsidR="00690291" w:rsidRPr="00690291" w:rsidRDefault="00690291" w:rsidP="000D466C">
            <w:pPr>
              <w:jc w:val="right"/>
              <w:rPr>
                <w:rFonts w:asciiTheme="minorHAnsi" w:hAnsiTheme="minorHAnsi" w:cstheme="minorHAnsi"/>
                <w:b/>
                <w:bCs/>
                <w:szCs w:val="22"/>
                <w:lang w:val="en-US"/>
              </w:rPr>
            </w:pPr>
            <w:r w:rsidRPr="00690291">
              <w:rPr>
                <w:rFonts w:asciiTheme="minorHAnsi" w:hAnsiTheme="minorHAnsi" w:cstheme="minorHAnsi"/>
                <w:b/>
                <w:bCs/>
                <w:szCs w:val="22"/>
                <w:lang w:val="en-US"/>
              </w:rPr>
              <w:t>33</w:t>
            </w:r>
          </w:p>
        </w:tc>
        <w:tc>
          <w:tcPr>
            <w:tcW w:w="772" w:type="pct"/>
            <w:tcBorders>
              <w:top w:val="single" w:sz="2" w:space="0" w:color="auto"/>
              <w:bottom w:val="single" w:sz="4" w:space="0" w:color="auto"/>
            </w:tcBorders>
            <w:vAlign w:val="bottom"/>
          </w:tcPr>
          <w:p w:rsidR="00690291" w:rsidRPr="006D7A00" w:rsidRDefault="006D7A00" w:rsidP="000D466C">
            <w:pPr>
              <w:jc w:val="right"/>
              <w:rPr>
                <w:rFonts w:asciiTheme="minorHAnsi" w:hAnsiTheme="minorHAnsi" w:cstheme="minorHAnsi"/>
                <w:b/>
                <w:bCs/>
                <w:szCs w:val="22"/>
              </w:rPr>
            </w:pPr>
            <w:r>
              <w:rPr>
                <w:rFonts w:asciiTheme="minorHAnsi" w:hAnsiTheme="minorHAnsi" w:cstheme="minorHAnsi"/>
                <w:b/>
                <w:bCs/>
                <w:szCs w:val="22"/>
              </w:rPr>
              <w:t>20</w:t>
            </w:r>
          </w:p>
        </w:tc>
        <w:tc>
          <w:tcPr>
            <w:tcW w:w="772" w:type="pct"/>
            <w:tcBorders>
              <w:top w:val="single" w:sz="2" w:space="0" w:color="auto"/>
              <w:bottom w:val="single" w:sz="4" w:space="0" w:color="auto"/>
            </w:tcBorders>
            <w:vAlign w:val="bottom"/>
          </w:tcPr>
          <w:p w:rsidR="00690291" w:rsidRPr="006D7A00" w:rsidRDefault="006D7A00" w:rsidP="000D466C">
            <w:pPr>
              <w:jc w:val="right"/>
              <w:rPr>
                <w:rFonts w:asciiTheme="minorHAnsi" w:hAnsiTheme="minorHAnsi" w:cstheme="minorHAnsi"/>
                <w:b/>
                <w:bCs/>
                <w:szCs w:val="22"/>
              </w:rPr>
            </w:pPr>
            <w:r>
              <w:rPr>
                <w:rFonts w:asciiTheme="minorHAnsi" w:hAnsiTheme="minorHAnsi" w:cstheme="minorHAnsi"/>
                <w:b/>
                <w:bCs/>
                <w:szCs w:val="22"/>
              </w:rPr>
              <w:t>43</w:t>
            </w:r>
          </w:p>
        </w:tc>
        <w:tc>
          <w:tcPr>
            <w:tcW w:w="772" w:type="pct"/>
            <w:tcBorders>
              <w:top w:val="single" w:sz="2" w:space="0" w:color="auto"/>
              <w:bottom w:val="single" w:sz="4" w:space="0" w:color="auto"/>
            </w:tcBorders>
            <w:vAlign w:val="bottom"/>
          </w:tcPr>
          <w:p w:rsidR="00690291" w:rsidRPr="006D7A00" w:rsidRDefault="006D7A00" w:rsidP="000D466C">
            <w:pPr>
              <w:jc w:val="right"/>
              <w:rPr>
                <w:rFonts w:asciiTheme="minorHAnsi" w:hAnsiTheme="minorHAnsi" w:cstheme="minorHAnsi"/>
                <w:b/>
                <w:bCs/>
                <w:szCs w:val="22"/>
              </w:rPr>
            </w:pPr>
            <w:r>
              <w:rPr>
                <w:rFonts w:asciiTheme="minorHAnsi" w:hAnsiTheme="minorHAnsi" w:cstheme="minorHAnsi"/>
                <w:b/>
                <w:bCs/>
                <w:szCs w:val="22"/>
              </w:rPr>
              <w:t>96</w:t>
            </w: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b/>
                <w:bCs/>
                <w:szCs w:val="22"/>
              </w:rPr>
            </w:pPr>
          </w:p>
        </w:tc>
        <w:tc>
          <w:tcPr>
            <w:tcW w:w="772" w:type="pct"/>
            <w:tcBorders>
              <w:top w:val="single" w:sz="2" w:space="0" w:color="auto"/>
            </w:tcBorders>
            <w:vAlign w:val="bottom"/>
          </w:tcPr>
          <w:p w:rsidR="00690291" w:rsidRPr="00690291" w:rsidRDefault="00690291" w:rsidP="000D466C">
            <w:pPr>
              <w:jc w:val="right"/>
              <w:rPr>
                <w:rFonts w:asciiTheme="minorHAnsi" w:hAnsiTheme="minorHAnsi" w:cstheme="minorHAnsi"/>
                <w:b/>
                <w:bCs/>
                <w:szCs w:val="22"/>
              </w:rPr>
            </w:pPr>
          </w:p>
        </w:tc>
        <w:tc>
          <w:tcPr>
            <w:tcW w:w="772" w:type="pct"/>
            <w:tcBorders>
              <w:top w:val="single" w:sz="2" w:space="0" w:color="auto"/>
            </w:tcBorders>
            <w:vAlign w:val="bottom"/>
          </w:tcPr>
          <w:p w:rsidR="00690291" w:rsidRPr="00690291" w:rsidRDefault="00690291" w:rsidP="000D466C">
            <w:pPr>
              <w:jc w:val="right"/>
              <w:rPr>
                <w:rFonts w:asciiTheme="minorHAnsi" w:hAnsiTheme="minorHAnsi" w:cstheme="minorHAnsi"/>
                <w:b/>
                <w:bCs/>
                <w:szCs w:val="22"/>
              </w:rPr>
            </w:pPr>
          </w:p>
        </w:tc>
        <w:tc>
          <w:tcPr>
            <w:tcW w:w="772" w:type="pct"/>
            <w:tcBorders>
              <w:top w:val="single" w:sz="2" w:space="0" w:color="auto"/>
            </w:tcBorders>
            <w:vAlign w:val="bottom"/>
          </w:tcPr>
          <w:p w:rsidR="00690291" w:rsidRPr="00690291" w:rsidRDefault="00690291" w:rsidP="000D466C">
            <w:pPr>
              <w:jc w:val="right"/>
              <w:rPr>
                <w:rFonts w:asciiTheme="minorHAnsi" w:hAnsiTheme="minorHAnsi" w:cstheme="minorHAnsi"/>
                <w:b/>
                <w:bCs/>
                <w:szCs w:val="22"/>
              </w:rPr>
            </w:pPr>
          </w:p>
        </w:tc>
        <w:tc>
          <w:tcPr>
            <w:tcW w:w="772" w:type="pct"/>
            <w:tcBorders>
              <w:top w:val="single" w:sz="2" w:space="0" w:color="auto"/>
            </w:tcBorders>
            <w:vAlign w:val="bottom"/>
          </w:tcPr>
          <w:p w:rsidR="00690291" w:rsidRPr="00690291" w:rsidRDefault="00690291" w:rsidP="000D466C">
            <w:pPr>
              <w:jc w:val="right"/>
              <w:rPr>
                <w:rFonts w:asciiTheme="minorHAnsi" w:hAnsiTheme="minorHAnsi" w:cstheme="minorHAnsi"/>
                <w:b/>
                <w:bCs/>
                <w:szCs w:val="22"/>
              </w:rPr>
            </w:pP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b/>
                <w:szCs w:val="22"/>
              </w:rPr>
            </w:pPr>
            <w:r w:rsidRPr="00690291">
              <w:rPr>
                <w:rFonts w:asciiTheme="minorHAnsi" w:hAnsiTheme="minorHAnsi" w:cstheme="minorHAnsi"/>
                <w:b/>
                <w:szCs w:val="22"/>
              </w:rPr>
              <w:t xml:space="preserve">Амортизация </w:t>
            </w:r>
          </w:p>
        </w:tc>
        <w:tc>
          <w:tcPr>
            <w:tcW w:w="772" w:type="pct"/>
            <w:vAlign w:val="bottom"/>
          </w:tcPr>
          <w:p w:rsidR="00690291" w:rsidRPr="00690291" w:rsidRDefault="00690291" w:rsidP="000D466C">
            <w:pPr>
              <w:jc w:val="right"/>
              <w:rPr>
                <w:rFonts w:asciiTheme="minorHAnsi" w:hAnsiTheme="minorHAnsi" w:cstheme="minorHAnsi"/>
                <w:szCs w:val="22"/>
              </w:rPr>
            </w:pPr>
          </w:p>
        </w:tc>
        <w:tc>
          <w:tcPr>
            <w:tcW w:w="772" w:type="pct"/>
            <w:vAlign w:val="bottom"/>
          </w:tcPr>
          <w:p w:rsidR="00690291" w:rsidRPr="00690291" w:rsidRDefault="00690291" w:rsidP="000D466C">
            <w:pPr>
              <w:jc w:val="right"/>
              <w:rPr>
                <w:rFonts w:asciiTheme="minorHAnsi" w:hAnsiTheme="minorHAnsi" w:cstheme="minorHAnsi"/>
                <w:szCs w:val="22"/>
                <w:lang w:val="en-US"/>
              </w:rPr>
            </w:pPr>
          </w:p>
        </w:tc>
        <w:tc>
          <w:tcPr>
            <w:tcW w:w="772" w:type="pct"/>
            <w:vAlign w:val="bottom"/>
          </w:tcPr>
          <w:p w:rsidR="00690291" w:rsidRPr="00690291" w:rsidRDefault="00690291" w:rsidP="000D466C">
            <w:pPr>
              <w:jc w:val="right"/>
              <w:rPr>
                <w:rFonts w:asciiTheme="minorHAnsi" w:hAnsiTheme="minorHAnsi" w:cstheme="minorHAnsi"/>
                <w:szCs w:val="22"/>
              </w:rPr>
            </w:pPr>
          </w:p>
        </w:tc>
        <w:tc>
          <w:tcPr>
            <w:tcW w:w="772" w:type="pct"/>
            <w:vAlign w:val="bottom"/>
          </w:tcPr>
          <w:p w:rsidR="00690291" w:rsidRPr="00690291" w:rsidRDefault="00690291" w:rsidP="000D466C">
            <w:pPr>
              <w:jc w:val="right"/>
              <w:rPr>
                <w:rFonts w:asciiTheme="minorHAnsi" w:hAnsiTheme="minorHAnsi" w:cstheme="minorHAnsi"/>
                <w:szCs w:val="22"/>
              </w:rPr>
            </w:pPr>
          </w:p>
        </w:tc>
      </w:tr>
      <w:tr w:rsidR="00690291" w:rsidRPr="00690291" w:rsidTr="000D466C">
        <w:trPr>
          <w:trHeight w:val="185"/>
        </w:trPr>
        <w:tc>
          <w:tcPr>
            <w:tcW w:w="1912" w:type="pct"/>
            <w:vAlign w:val="bottom"/>
          </w:tcPr>
          <w:p w:rsidR="00690291" w:rsidRPr="00690291" w:rsidRDefault="00690291" w:rsidP="00FB40CB">
            <w:pPr>
              <w:rPr>
                <w:rFonts w:asciiTheme="minorHAnsi" w:hAnsiTheme="minorHAnsi" w:cstheme="minorHAnsi"/>
                <w:szCs w:val="22"/>
              </w:rPr>
            </w:pPr>
            <w:r w:rsidRPr="00690291">
              <w:rPr>
                <w:rFonts w:asciiTheme="minorHAnsi" w:hAnsiTheme="minorHAnsi" w:cstheme="minorHAnsi"/>
                <w:szCs w:val="22"/>
              </w:rPr>
              <w:t>Салдо към 1 януари 202</w:t>
            </w:r>
            <w:r w:rsidR="00FB40CB">
              <w:rPr>
                <w:rFonts w:asciiTheme="minorHAnsi" w:hAnsiTheme="minorHAnsi" w:cstheme="minorHAnsi"/>
                <w:szCs w:val="22"/>
              </w:rPr>
              <w:t>5</w:t>
            </w:r>
            <w:r w:rsidRPr="00690291">
              <w:rPr>
                <w:rFonts w:asciiTheme="minorHAnsi" w:hAnsiTheme="minorHAnsi" w:cstheme="minorHAnsi"/>
                <w:szCs w:val="22"/>
              </w:rPr>
              <w:t xml:space="preserve"> г.</w:t>
            </w:r>
          </w:p>
        </w:tc>
        <w:tc>
          <w:tcPr>
            <w:tcW w:w="772" w:type="pct"/>
            <w:vAlign w:val="bottom"/>
          </w:tcPr>
          <w:p w:rsidR="00690291" w:rsidRPr="00690291" w:rsidRDefault="00690291" w:rsidP="000D466C">
            <w:pPr>
              <w:jc w:val="right"/>
              <w:rPr>
                <w:rFonts w:asciiTheme="minorHAnsi" w:hAnsiTheme="minorHAnsi" w:cstheme="minorHAnsi"/>
                <w:szCs w:val="22"/>
              </w:rPr>
            </w:pPr>
            <w:r w:rsidRPr="00690291">
              <w:rPr>
                <w:rFonts w:asciiTheme="minorHAnsi" w:hAnsiTheme="minorHAnsi" w:cstheme="minorHAnsi"/>
                <w:szCs w:val="22"/>
              </w:rPr>
              <w:t>(33)</w:t>
            </w:r>
          </w:p>
        </w:tc>
        <w:tc>
          <w:tcPr>
            <w:tcW w:w="772" w:type="pct"/>
            <w:vAlign w:val="bottom"/>
          </w:tcPr>
          <w:p w:rsidR="00690291" w:rsidRPr="00690291" w:rsidRDefault="00690291" w:rsidP="00FB40CB">
            <w:pPr>
              <w:jc w:val="right"/>
              <w:rPr>
                <w:rFonts w:asciiTheme="minorHAnsi" w:hAnsiTheme="minorHAnsi" w:cstheme="minorHAnsi"/>
                <w:szCs w:val="22"/>
                <w:lang w:val="en-US"/>
              </w:rPr>
            </w:pPr>
            <w:r w:rsidRPr="00690291">
              <w:rPr>
                <w:rFonts w:asciiTheme="minorHAnsi" w:hAnsiTheme="minorHAnsi" w:cstheme="minorHAnsi"/>
                <w:szCs w:val="22"/>
                <w:lang w:val="en-US"/>
              </w:rPr>
              <w:t>(1</w:t>
            </w:r>
            <w:r w:rsidR="00FB40CB">
              <w:rPr>
                <w:rFonts w:asciiTheme="minorHAnsi" w:hAnsiTheme="minorHAnsi" w:cstheme="minorHAnsi"/>
                <w:szCs w:val="22"/>
              </w:rPr>
              <w:t>1</w:t>
            </w:r>
            <w:r w:rsidRPr="00690291">
              <w:rPr>
                <w:rFonts w:asciiTheme="minorHAnsi" w:hAnsiTheme="minorHAnsi" w:cstheme="minorHAnsi"/>
                <w:szCs w:val="22"/>
                <w:lang w:val="en-US"/>
              </w:rPr>
              <w:t>)</w:t>
            </w:r>
          </w:p>
        </w:tc>
        <w:tc>
          <w:tcPr>
            <w:tcW w:w="772" w:type="pct"/>
            <w:vAlign w:val="bottom"/>
          </w:tcPr>
          <w:p w:rsidR="00690291" w:rsidRPr="00690291" w:rsidRDefault="00690291" w:rsidP="00FB40CB">
            <w:pPr>
              <w:jc w:val="right"/>
              <w:rPr>
                <w:rFonts w:asciiTheme="minorHAnsi" w:hAnsiTheme="minorHAnsi" w:cstheme="minorHAnsi"/>
                <w:szCs w:val="22"/>
                <w:lang w:val="en-US"/>
              </w:rPr>
            </w:pPr>
            <w:r w:rsidRPr="00690291">
              <w:rPr>
                <w:rFonts w:asciiTheme="minorHAnsi" w:hAnsiTheme="minorHAnsi" w:cstheme="minorHAnsi"/>
                <w:szCs w:val="22"/>
                <w:lang w:val="en-US"/>
              </w:rPr>
              <w:t>(2</w:t>
            </w:r>
            <w:r w:rsidR="00FB40CB">
              <w:rPr>
                <w:rFonts w:asciiTheme="minorHAnsi" w:hAnsiTheme="minorHAnsi" w:cstheme="minorHAnsi"/>
                <w:szCs w:val="22"/>
              </w:rPr>
              <w:t>5</w:t>
            </w:r>
            <w:r w:rsidRPr="00690291">
              <w:rPr>
                <w:rFonts w:asciiTheme="minorHAnsi" w:hAnsiTheme="minorHAnsi" w:cstheme="minorHAnsi"/>
                <w:szCs w:val="22"/>
                <w:lang w:val="en-US"/>
              </w:rPr>
              <w:t>)</w:t>
            </w:r>
          </w:p>
        </w:tc>
        <w:tc>
          <w:tcPr>
            <w:tcW w:w="772" w:type="pct"/>
            <w:vAlign w:val="bottom"/>
          </w:tcPr>
          <w:p w:rsidR="00690291" w:rsidRPr="00690291" w:rsidRDefault="00690291" w:rsidP="00FB40CB">
            <w:pPr>
              <w:jc w:val="right"/>
              <w:rPr>
                <w:rFonts w:asciiTheme="minorHAnsi" w:hAnsiTheme="minorHAnsi" w:cstheme="minorHAnsi"/>
                <w:szCs w:val="22"/>
                <w:lang w:val="en-US"/>
              </w:rPr>
            </w:pPr>
            <w:r w:rsidRPr="00690291">
              <w:rPr>
                <w:rFonts w:asciiTheme="minorHAnsi" w:hAnsiTheme="minorHAnsi" w:cstheme="minorHAnsi"/>
                <w:szCs w:val="22"/>
                <w:lang w:val="en-US"/>
              </w:rPr>
              <w:t>(6</w:t>
            </w:r>
            <w:r w:rsidR="00FB40CB">
              <w:rPr>
                <w:rFonts w:asciiTheme="minorHAnsi" w:hAnsiTheme="minorHAnsi" w:cstheme="minorHAnsi"/>
                <w:szCs w:val="22"/>
              </w:rPr>
              <w:t>9</w:t>
            </w:r>
            <w:r w:rsidRPr="00690291">
              <w:rPr>
                <w:rFonts w:asciiTheme="minorHAnsi" w:hAnsiTheme="minorHAnsi" w:cstheme="minorHAnsi"/>
                <w:szCs w:val="22"/>
                <w:lang w:val="en-US"/>
              </w:rPr>
              <w:t>)</w:t>
            </w: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szCs w:val="22"/>
              </w:rPr>
            </w:pPr>
            <w:r w:rsidRPr="00690291">
              <w:rPr>
                <w:rFonts w:asciiTheme="minorHAnsi" w:hAnsiTheme="minorHAnsi" w:cstheme="minorHAnsi"/>
                <w:szCs w:val="22"/>
              </w:rPr>
              <w:t>Амортизация</w:t>
            </w:r>
          </w:p>
        </w:tc>
        <w:tc>
          <w:tcPr>
            <w:tcW w:w="772" w:type="pct"/>
            <w:tcBorders>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w:t>
            </w:r>
          </w:p>
        </w:tc>
        <w:tc>
          <w:tcPr>
            <w:tcW w:w="772" w:type="pct"/>
            <w:tcBorders>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(1)</w:t>
            </w:r>
          </w:p>
        </w:tc>
        <w:tc>
          <w:tcPr>
            <w:tcW w:w="772" w:type="pct"/>
            <w:tcBorders>
              <w:bottom w:val="single" w:sz="2" w:space="0" w:color="auto"/>
            </w:tcBorders>
            <w:vAlign w:val="bottom"/>
          </w:tcPr>
          <w:p w:rsidR="00690291" w:rsidRPr="00690291" w:rsidRDefault="00690291" w:rsidP="00FB40CB">
            <w:pPr>
              <w:jc w:val="right"/>
              <w:rPr>
                <w:rFonts w:asciiTheme="minorHAnsi" w:hAnsiTheme="minorHAnsi" w:cstheme="minorHAnsi"/>
                <w:szCs w:val="22"/>
                <w:lang w:val="en-US"/>
              </w:rPr>
            </w:pPr>
            <w:r w:rsidRPr="00690291">
              <w:rPr>
                <w:rFonts w:asciiTheme="minorHAnsi" w:hAnsiTheme="minorHAnsi" w:cstheme="minorHAnsi"/>
                <w:szCs w:val="22"/>
                <w:lang w:val="en-US"/>
              </w:rPr>
              <w:t>(</w:t>
            </w:r>
            <w:r w:rsidR="00FB40CB">
              <w:rPr>
                <w:rFonts w:asciiTheme="minorHAnsi" w:hAnsiTheme="minorHAnsi" w:cstheme="minorHAnsi"/>
                <w:szCs w:val="22"/>
              </w:rPr>
              <w:t>2</w:t>
            </w:r>
            <w:r w:rsidRPr="00690291">
              <w:rPr>
                <w:rFonts w:asciiTheme="minorHAnsi" w:hAnsiTheme="minorHAnsi" w:cstheme="minorHAnsi"/>
                <w:szCs w:val="22"/>
                <w:lang w:val="en-US"/>
              </w:rPr>
              <w:t>)</w:t>
            </w:r>
          </w:p>
        </w:tc>
        <w:tc>
          <w:tcPr>
            <w:tcW w:w="772" w:type="pct"/>
            <w:tcBorders>
              <w:bottom w:val="single" w:sz="2" w:space="0" w:color="auto"/>
            </w:tcBorders>
            <w:vAlign w:val="bottom"/>
          </w:tcPr>
          <w:p w:rsidR="00690291" w:rsidRPr="00690291" w:rsidRDefault="00690291" w:rsidP="00E06A36">
            <w:pPr>
              <w:jc w:val="right"/>
              <w:rPr>
                <w:rFonts w:asciiTheme="minorHAnsi" w:hAnsiTheme="minorHAnsi" w:cstheme="minorHAnsi"/>
                <w:szCs w:val="22"/>
                <w:lang w:val="en-US"/>
              </w:rPr>
            </w:pPr>
            <w:r w:rsidRPr="00690291">
              <w:rPr>
                <w:rFonts w:asciiTheme="minorHAnsi" w:hAnsiTheme="minorHAnsi" w:cstheme="minorHAnsi"/>
                <w:szCs w:val="22"/>
                <w:lang w:val="en-US"/>
              </w:rPr>
              <w:t>(</w:t>
            </w:r>
            <w:r w:rsidR="00E06A36">
              <w:rPr>
                <w:rFonts w:asciiTheme="minorHAnsi" w:hAnsiTheme="minorHAnsi" w:cstheme="minorHAnsi"/>
                <w:szCs w:val="22"/>
              </w:rPr>
              <w:t>3</w:t>
            </w:r>
            <w:r w:rsidRPr="00690291">
              <w:rPr>
                <w:rFonts w:asciiTheme="minorHAnsi" w:hAnsiTheme="minorHAnsi" w:cstheme="minorHAnsi"/>
                <w:szCs w:val="22"/>
                <w:lang w:val="en-US"/>
              </w:rPr>
              <w:t>)</w:t>
            </w:r>
          </w:p>
        </w:tc>
      </w:tr>
      <w:tr w:rsidR="00690291" w:rsidRPr="00690291" w:rsidTr="000D466C">
        <w:trPr>
          <w:trHeight w:val="185"/>
        </w:trPr>
        <w:tc>
          <w:tcPr>
            <w:tcW w:w="1912" w:type="pct"/>
            <w:vAlign w:val="bottom"/>
          </w:tcPr>
          <w:p w:rsidR="00690291" w:rsidRPr="00690291" w:rsidRDefault="00690291" w:rsidP="00FB40CB">
            <w:pPr>
              <w:rPr>
                <w:rFonts w:asciiTheme="minorHAnsi" w:hAnsiTheme="minorHAnsi" w:cstheme="minorHAnsi"/>
                <w:szCs w:val="22"/>
              </w:rPr>
            </w:pPr>
            <w:r w:rsidRPr="00690291">
              <w:rPr>
                <w:rFonts w:asciiTheme="minorHAnsi" w:hAnsiTheme="minorHAnsi" w:cstheme="minorHAnsi"/>
                <w:szCs w:val="22"/>
              </w:rPr>
              <w:t>Салдо към 3</w:t>
            </w:r>
            <w:r w:rsidR="00FB40CB">
              <w:rPr>
                <w:rFonts w:asciiTheme="minorHAnsi" w:hAnsiTheme="minorHAnsi" w:cstheme="minorHAnsi"/>
                <w:szCs w:val="22"/>
              </w:rPr>
              <w:t>0</w:t>
            </w:r>
            <w:r w:rsidRPr="00690291">
              <w:rPr>
                <w:rFonts w:asciiTheme="minorHAnsi" w:hAnsiTheme="minorHAnsi" w:cstheme="minorHAnsi"/>
                <w:szCs w:val="22"/>
              </w:rPr>
              <w:t xml:space="preserve"> </w:t>
            </w:r>
            <w:r w:rsidR="00FB40CB">
              <w:rPr>
                <w:rFonts w:asciiTheme="minorHAnsi" w:hAnsiTheme="minorHAnsi" w:cstheme="minorHAnsi"/>
                <w:szCs w:val="22"/>
              </w:rPr>
              <w:t>юни</w:t>
            </w:r>
            <w:r w:rsidRPr="00690291">
              <w:rPr>
                <w:rFonts w:asciiTheme="minorHAnsi" w:hAnsiTheme="minorHAnsi" w:cstheme="minorHAnsi"/>
                <w:szCs w:val="22"/>
              </w:rPr>
              <w:t xml:space="preserve"> 202</w:t>
            </w:r>
            <w:r w:rsidR="00FB40CB">
              <w:rPr>
                <w:rFonts w:asciiTheme="minorHAnsi" w:hAnsiTheme="minorHAnsi" w:cstheme="minorHAnsi"/>
                <w:szCs w:val="22"/>
              </w:rPr>
              <w:t>5</w:t>
            </w:r>
            <w:r w:rsidRPr="00690291">
              <w:rPr>
                <w:rFonts w:asciiTheme="minorHAnsi" w:hAnsiTheme="minorHAnsi" w:cstheme="minorHAnsi"/>
                <w:szCs w:val="22"/>
              </w:rPr>
              <w:t xml:space="preserve"> г.</w:t>
            </w:r>
          </w:p>
        </w:tc>
        <w:tc>
          <w:tcPr>
            <w:tcW w:w="772" w:type="pct"/>
            <w:tcBorders>
              <w:top w:val="single" w:sz="2" w:space="0" w:color="auto"/>
              <w:bottom w:val="single" w:sz="2" w:space="0" w:color="auto"/>
            </w:tcBorders>
            <w:vAlign w:val="bottom"/>
          </w:tcPr>
          <w:p w:rsidR="00690291" w:rsidRPr="00690291" w:rsidRDefault="00690291" w:rsidP="000D466C">
            <w:pPr>
              <w:jc w:val="right"/>
              <w:rPr>
                <w:rFonts w:asciiTheme="minorHAnsi" w:hAnsiTheme="minorHAnsi" w:cstheme="minorHAnsi"/>
                <w:szCs w:val="22"/>
              </w:rPr>
            </w:pPr>
            <w:r w:rsidRPr="00690291">
              <w:rPr>
                <w:rFonts w:asciiTheme="minorHAnsi" w:hAnsiTheme="minorHAnsi" w:cstheme="minorHAnsi"/>
                <w:szCs w:val="22"/>
              </w:rPr>
              <w:t>(33)</w:t>
            </w:r>
          </w:p>
        </w:tc>
        <w:tc>
          <w:tcPr>
            <w:tcW w:w="772" w:type="pct"/>
            <w:tcBorders>
              <w:top w:val="single" w:sz="2" w:space="0" w:color="auto"/>
              <w:bottom w:val="single" w:sz="2" w:space="0" w:color="auto"/>
            </w:tcBorders>
            <w:vAlign w:val="bottom"/>
          </w:tcPr>
          <w:p w:rsidR="00690291" w:rsidRPr="00690291" w:rsidRDefault="00690291" w:rsidP="00D92D66">
            <w:pPr>
              <w:jc w:val="right"/>
              <w:rPr>
                <w:rFonts w:asciiTheme="minorHAnsi" w:hAnsiTheme="minorHAnsi" w:cstheme="minorHAnsi"/>
                <w:szCs w:val="22"/>
                <w:lang w:val="en-US"/>
              </w:rPr>
            </w:pPr>
            <w:r w:rsidRPr="00690291">
              <w:rPr>
                <w:rFonts w:asciiTheme="minorHAnsi" w:hAnsiTheme="minorHAnsi" w:cstheme="minorHAnsi"/>
                <w:szCs w:val="22"/>
                <w:lang w:val="en-US"/>
              </w:rPr>
              <w:t>(1</w:t>
            </w:r>
            <w:r w:rsidR="00D92D66">
              <w:rPr>
                <w:rFonts w:asciiTheme="minorHAnsi" w:hAnsiTheme="minorHAnsi" w:cstheme="minorHAnsi"/>
                <w:szCs w:val="22"/>
              </w:rPr>
              <w:t>2</w:t>
            </w:r>
            <w:r w:rsidRPr="00690291">
              <w:rPr>
                <w:rFonts w:asciiTheme="minorHAnsi" w:hAnsiTheme="minorHAnsi" w:cstheme="minorHAnsi"/>
                <w:szCs w:val="22"/>
                <w:lang w:val="en-US"/>
              </w:rPr>
              <w:t>)</w:t>
            </w:r>
          </w:p>
        </w:tc>
        <w:tc>
          <w:tcPr>
            <w:tcW w:w="772" w:type="pct"/>
            <w:tcBorders>
              <w:top w:val="single" w:sz="2" w:space="0" w:color="auto"/>
              <w:bottom w:val="single" w:sz="2" w:space="0" w:color="auto"/>
            </w:tcBorders>
            <w:vAlign w:val="bottom"/>
          </w:tcPr>
          <w:p w:rsidR="00690291" w:rsidRPr="00690291" w:rsidRDefault="00690291" w:rsidP="00D92D66">
            <w:pPr>
              <w:jc w:val="right"/>
              <w:rPr>
                <w:rFonts w:asciiTheme="minorHAnsi" w:hAnsiTheme="minorHAnsi" w:cstheme="minorHAnsi"/>
                <w:szCs w:val="22"/>
                <w:lang w:val="en-US"/>
              </w:rPr>
            </w:pPr>
            <w:r w:rsidRPr="00690291">
              <w:rPr>
                <w:rFonts w:asciiTheme="minorHAnsi" w:hAnsiTheme="minorHAnsi" w:cstheme="minorHAnsi"/>
                <w:szCs w:val="22"/>
                <w:lang w:val="en-US"/>
              </w:rPr>
              <w:t>(2</w:t>
            </w:r>
            <w:r w:rsidR="00D92D66">
              <w:rPr>
                <w:rFonts w:asciiTheme="minorHAnsi" w:hAnsiTheme="minorHAnsi" w:cstheme="minorHAnsi"/>
                <w:szCs w:val="22"/>
              </w:rPr>
              <w:t>7</w:t>
            </w:r>
            <w:r w:rsidRPr="00690291">
              <w:rPr>
                <w:rFonts w:asciiTheme="minorHAnsi" w:hAnsiTheme="minorHAnsi" w:cstheme="minorHAnsi"/>
                <w:szCs w:val="22"/>
                <w:lang w:val="en-US"/>
              </w:rPr>
              <w:t>)</w:t>
            </w:r>
          </w:p>
        </w:tc>
        <w:tc>
          <w:tcPr>
            <w:tcW w:w="772" w:type="pct"/>
            <w:tcBorders>
              <w:top w:val="single" w:sz="2" w:space="0" w:color="auto"/>
              <w:bottom w:val="single" w:sz="2" w:space="0" w:color="auto"/>
            </w:tcBorders>
            <w:vAlign w:val="bottom"/>
          </w:tcPr>
          <w:p w:rsidR="00690291" w:rsidRPr="00690291" w:rsidRDefault="00690291" w:rsidP="00E06A36">
            <w:pPr>
              <w:jc w:val="right"/>
              <w:rPr>
                <w:rFonts w:asciiTheme="minorHAnsi" w:hAnsiTheme="minorHAnsi" w:cstheme="minorHAnsi"/>
                <w:szCs w:val="22"/>
                <w:lang w:val="en-US"/>
              </w:rPr>
            </w:pPr>
            <w:r w:rsidRPr="00690291">
              <w:rPr>
                <w:rFonts w:asciiTheme="minorHAnsi" w:hAnsiTheme="minorHAnsi" w:cstheme="minorHAnsi"/>
                <w:szCs w:val="22"/>
                <w:lang w:val="en-US"/>
              </w:rPr>
              <w:t>(</w:t>
            </w:r>
            <w:r w:rsidR="00E06A36">
              <w:rPr>
                <w:rFonts w:asciiTheme="minorHAnsi" w:hAnsiTheme="minorHAnsi" w:cstheme="minorHAnsi"/>
                <w:szCs w:val="22"/>
              </w:rPr>
              <w:t>72</w:t>
            </w:r>
            <w:r w:rsidRPr="00690291">
              <w:rPr>
                <w:rFonts w:asciiTheme="minorHAnsi" w:hAnsiTheme="minorHAnsi" w:cstheme="minorHAnsi"/>
                <w:szCs w:val="22"/>
                <w:lang w:val="en-US"/>
              </w:rPr>
              <w:t>)</w:t>
            </w: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b/>
                <w:szCs w:val="22"/>
              </w:rPr>
            </w:pPr>
            <w:r w:rsidRPr="00690291">
              <w:rPr>
                <w:rFonts w:asciiTheme="minorHAnsi" w:hAnsiTheme="minorHAnsi" w:cstheme="minorHAnsi"/>
                <w:b/>
                <w:szCs w:val="22"/>
              </w:rPr>
              <w:t>Балансова стойност към</w:t>
            </w:r>
          </w:p>
          <w:p w:rsidR="00690291" w:rsidRPr="00690291" w:rsidRDefault="00690291" w:rsidP="00FB40CB">
            <w:pPr>
              <w:rPr>
                <w:rFonts w:asciiTheme="minorHAnsi" w:hAnsiTheme="minorHAnsi" w:cstheme="minorHAnsi"/>
                <w:b/>
                <w:szCs w:val="22"/>
                <w:lang w:val="ru-RU"/>
              </w:rPr>
            </w:pPr>
            <w:r w:rsidRPr="00690291">
              <w:rPr>
                <w:rFonts w:asciiTheme="minorHAnsi" w:hAnsiTheme="minorHAnsi" w:cstheme="minorHAnsi"/>
                <w:b/>
                <w:szCs w:val="22"/>
              </w:rPr>
              <w:t>3</w:t>
            </w:r>
            <w:r w:rsidR="00FB40CB">
              <w:rPr>
                <w:rFonts w:asciiTheme="minorHAnsi" w:hAnsiTheme="minorHAnsi" w:cstheme="minorHAnsi"/>
                <w:b/>
                <w:szCs w:val="22"/>
              </w:rPr>
              <w:t>0</w:t>
            </w:r>
            <w:r w:rsidRPr="00690291">
              <w:rPr>
                <w:rFonts w:asciiTheme="minorHAnsi" w:hAnsiTheme="minorHAnsi" w:cstheme="minorHAnsi"/>
                <w:b/>
                <w:szCs w:val="22"/>
              </w:rPr>
              <w:t xml:space="preserve"> </w:t>
            </w:r>
            <w:r w:rsidR="00FB40CB">
              <w:rPr>
                <w:rFonts w:asciiTheme="minorHAnsi" w:hAnsiTheme="minorHAnsi" w:cstheme="minorHAnsi"/>
                <w:b/>
                <w:szCs w:val="22"/>
              </w:rPr>
              <w:t>юни</w:t>
            </w:r>
            <w:r w:rsidRPr="00690291">
              <w:rPr>
                <w:rFonts w:asciiTheme="minorHAnsi" w:hAnsiTheme="minorHAnsi" w:cstheme="minorHAnsi"/>
                <w:b/>
                <w:szCs w:val="22"/>
              </w:rPr>
              <w:t xml:space="preserve"> 202</w:t>
            </w:r>
            <w:r w:rsidR="00FB40CB">
              <w:rPr>
                <w:rFonts w:asciiTheme="minorHAnsi" w:hAnsiTheme="minorHAnsi" w:cstheme="minorHAnsi"/>
                <w:b/>
                <w:szCs w:val="22"/>
              </w:rPr>
              <w:t>5</w:t>
            </w:r>
            <w:r w:rsidRPr="00690291">
              <w:rPr>
                <w:rFonts w:asciiTheme="minorHAnsi" w:hAnsiTheme="minorHAnsi" w:cstheme="minorHAnsi"/>
                <w:b/>
                <w:szCs w:val="22"/>
              </w:rPr>
              <w:t xml:space="preserve"> г.</w:t>
            </w:r>
          </w:p>
        </w:tc>
        <w:tc>
          <w:tcPr>
            <w:tcW w:w="772" w:type="pct"/>
            <w:tcBorders>
              <w:top w:val="single" w:sz="2" w:space="0" w:color="auto"/>
              <w:bottom w:val="single" w:sz="4" w:space="0" w:color="auto"/>
            </w:tcBorders>
            <w:vAlign w:val="center"/>
          </w:tcPr>
          <w:p w:rsidR="00690291" w:rsidRPr="00690291" w:rsidRDefault="00690291" w:rsidP="000D466C">
            <w:pPr>
              <w:jc w:val="right"/>
              <w:rPr>
                <w:rFonts w:asciiTheme="minorHAnsi" w:hAnsiTheme="minorHAnsi" w:cstheme="minorHAnsi"/>
                <w:b/>
                <w:szCs w:val="22"/>
                <w:lang w:val="en-US"/>
              </w:rPr>
            </w:pPr>
            <w:r w:rsidRPr="00690291">
              <w:rPr>
                <w:rFonts w:asciiTheme="minorHAnsi" w:hAnsiTheme="minorHAnsi" w:cstheme="minorHAnsi"/>
                <w:b/>
                <w:szCs w:val="22"/>
                <w:lang w:val="en-US"/>
              </w:rPr>
              <w:t>-</w:t>
            </w:r>
          </w:p>
        </w:tc>
        <w:tc>
          <w:tcPr>
            <w:tcW w:w="772" w:type="pct"/>
            <w:tcBorders>
              <w:top w:val="single" w:sz="2" w:space="0" w:color="auto"/>
              <w:bottom w:val="single" w:sz="4" w:space="0" w:color="auto"/>
            </w:tcBorders>
            <w:vAlign w:val="center"/>
          </w:tcPr>
          <w:p w:rsidR="00690291" w:rsidRPr="00D92D66" w:rsidRDefault="00D92D66" w:rsidP="000D466C">
            <w:pPr>
              <w:jc w:val="right"/>
              <w:rPr>
                <w:rFonts w:asciiTheme="minorHAnsi" w:hAnsiTheme="minorHAnsi" w:cstheme="minorHAnsi"/>
                <w:b/>
                <w:szCs w:val="22"/>
              </w:rPr>
            </w:pPr>
            <w:r>
              <w:rPr>
                <w:rFonts w:asciiTheme="minorHAnsi" w:hAnsiTheme="minorHAnsi" w:cstheme="minorHAnsi"/>
                <w:b/>
                <w:szCs w:val="22"/>
              </w:rPr>
              <w:t>8</w:t>
            </w:r>
          </w:p>
        </w:tc>
        <w:tc>
          <w:tcPr>
            <w:tcW w:w="772" w:type="pct"/>
            <w:tcBorders>
              <w:top w:val="single" w:sz="2" w:space="0" w:color="auto"/>
              <w:bottom w:val="single" w:sz="4" w:space="0" w:color="auto"/>
            </w:tcBorders>
            <w:vAlign w:val="center"/>
          </w:tcPr>
          <w:p w:rsidR="00690291" w:rsidRPr="00D92D66" w:rsidRDefault="00D92D66" w:rsidP="000D466C">
            <w:pPr>
              <w:jc w:val="right"/>
              <w:rPr>
                <w:rFonts w:asciiTheme="minorHAnsi" w:hAnsiTheme="minorHAnsi" w:cstheme="minorHAnsi"/>
                <w:b/>
                <w:szCs w:val="22"/>
              </w:rPr>
            </w:pPr>
            <w:r>
              <w:rPr>
                <w:rFonts w:asciiTheme="minorHAnsi" w:hAnsiTheme="minorHAnsi" w:cstheme="minorHAnsi"/>
                <w:b/>
                <w:szCs w:val="22"/>
              </w:rPr>
              <w:t>16</w:t>
            </w:r>
          </w:p>
        </w:tc>
        <w:tc>
          <w:tcPr>
            <w:tcW w:w="772" w:type="pct"/>
            <w:tcBorders>
              <w:top w:val="single" w:sz="2" w:space="0" w:color="auto"/>
              <w:bottom w:val="single" w:sz="4" w:space="0" w:color="auto"/>
            </w:tcBorders>
            <w:vAlign w:val="center"/>
          </w:tcPr>
          <w:p w:rsidR="00690291" w:rsidRPr="00E06A36" w:rsidRDefault="00E06A36" w:rsidP="000D466C">
            <w:pPr>
              <w:jc w:val="right"/>
              <w:rPr>
                <w:rFonts w:asciiTheme="minorHAnsi" w:hAnsiTheme="minorHAnsi" w:cstheme="minorHAnsi"/>
                <w:b/>
                <w:szCs w:val="22"/>
              </w:rPr>
            </w:pPr>
            <w:r>
              <w:rPr>
                <w:rFonts w:asciiTheme="minorHAnsi" w:hAnsiTheme="minorHAnsi" w:cstheme="minorHAnsi"/>
                <w:b/>
                <w:szCs w:val="22"/>
              </w:rPr>
              <w:t>24</w:t>
            </w:r>
          </w:p>
        </w:tc>
      </w:tr>
    </w:tbl>
    <w:p w:rsidR="00690291" w:rsidRDefault="00690291">
      <w:pPr>
        <w:spacing w:after="240"/>
        <w:jc w:val="both"/>
        <w:rPr>
          <w:rFonts w:asciiTheme="minorHAnsi" w:hAnsiTheme="minorHAnsi" w:cstheme="minorHAnsi"/>
          <w:szCs w:val="22"/>
        </w:rPr>
      </w:pPr>
    </w:p>
    <w:tbl>
      <w:tblPr>
        <w:tblW w:w="5000" w:type="pct"/>
        <w:tblLayout w:type="fixed"/>
        <w:tblLook w:val="0000" w:firstRow="0" w:lastRow="0" w:firstColumn="0" w:lastColumn="0" w:noHBand="0" w:noVBand="0"/>
      </w:tblPr>
      <w:tblGrid>
        <w:gridCol w:w="3686"/>
        <w:gridCol w:w="1488"/>
        <w:gridCol w:w="1488"/>
        <w:gridCol w:w="1488"/>
        <w:gridCol w:w="1488"/>
      </w:tblGrid>
      <w:tr w:rsidR="00690291" w:rsidRPr="00690291" w:rsidTr="000D466C">
        <w:trPr>
          <w:trHeight w:val="185"/>
        </w:trPr>
        <w:tc>
          <w:tcPr>
            <w:tcW w:w="1912" w:type="pct"/>
            <w:shd w:val="clear" w:color="auto" w:fill="auto"/>
          </w:tcPr>
          <w:p w:rsidR="00690291" w:rsidRPr="00690291" w:rsidRDefault="00690291" w:rsidP="000D466C">
            <w:pPr>
              <w:rPr>
                <w:rFonts w:asciiTheme="minorHAnsi" w:hAnsiTheme="minorHAnsi" w:cstheme="minorHAnsi"/>
                <w:szCs w:val="22"/>
              </w:rPr>
            </w:pPr>
          </w:p>
        </w:tc>
        <w:tc>
          <w:tcPr>
            <w:tcW w:w="772" w:type="pct"/>
            <w:shd w:val="clear" w:color="auto" w:fill="auto"/>
          </w:tcPr>
          <w:p w:rsidR="00690291" w:rsidRPr="00690291" w:rsidRDefault="00690291" w:rsidP="000D466C">
            <w:pPr>
              <w:jc w:val="right"/>
              <w:rPr>
                <w:rFonts w:asciiTheme="minorHAnsi" w:hAnsiTheme="minorHAnsi" w:cstheme="minorHAnsi"/>
                <w:b/>
                <w:bCs/>
                <w:szCs w:val="22"/>
                <w:lang w:eastAsia="bg-BG"/>
              </w:rPr>
            </w:pPr>
            <w:r w:rsidRPr="00690291">
              <w:rPr>
                <w:rFonts w:asciiTheme="minorHAnsi" w:hAnsiTheme="minorHAnsi" w:cstheme="minorHAnsi"/>
                <w:b/>
                <w:bCs/>
                <w:szCs w:val="22"/>
                <w:lang w:eastAsia="bg-BG"/>
              </w:rPr>
              <w:t>Машини и оборудване</w:t>
            </w:r>
          </w:p>
        </w:tc>
        <w:tc>
          <w:tcPr>
            <w:tcW w:w="772" w:type="pct"/>
            <w:shd w:val="clear" w:color="auto" w:fill="auto"/>
          </w:tcPr>
          <w:p w:rsidR="00690291" w:rsidRPr="00690291" w:rsidRDefault="00690291" w:rsidP="000D466C">
            <w:pPr>
              <w:jc w:val="right"/>
              <w:rPr>
                <w:rFonts w:asciiTheme="minorHAnsi" w:hAnsiTheme="minorHAnsi" w:cstheme="minorHAnsi"/>
                <w:szCs w:val="22"/>
              </w:rPr>
            </w:pPr>
            <w:r w:rsidRPr="00690291">
              <w:rPr>
                <w:rFonts w:asciiTheme="minorHAnsi" w:hAnsiTheme="minorHAnsi" w:cstheme="minorHAnsi"/>
                <w:b/>
                <w:bCs/>
                <w:szCs w:val="22"/>
                <w:lang w:eastAsia="bg-BG"/>
              </w:rPr>
              <w:t>Стопански инвентар</w:t>
            </w:r>
          </w:p>
        </w:tc>
        <w:tc>
          <w:tcPr>
            <w:tcW w:w="772" w:type="pct"/>
            <w:shd w:val="clear" w:color="auto" w:fill="auto"/>
          </w:tcPr>
          <w:p w:rsidR="00690291" w:rsidRPr="00690291" w:rsidRDefault="00690291" w:rsidP="000D466C">
            <w:pPr>
              <w:jc w:val="right"/>
              <w:rPr>
                <w:rFonts w:asciiTheme="minorHAnsi" w:hAnsiTheme="minorHAnsi" w:cstheme="minorHAnsi"/>
                <w:b/>
                <w:szCs w:val="22"/>
              </w:rPr>
            </w:pPr>
            <w:r w:rsidRPr="00690291">
              <w:rPr>
                <w:rFonts w:asciiTheme="minorHAnsi" w:hAnsiTheme="minorHAnsi" w:cstheme="minorHAnsi"/>
                <w:b/>
                <w:szCs w:val="22"/>
              </w:rPr>
              <w:t>Други</w:t>
            </w:r>
          </w:p>
        </w:tc>
        <w:tc>
          <w:tcPr>
            <w:tcW w:w="772" w:type="pct"/>
            <w:shd w:val="clear" w:color="auto" w:fill="auto"/>
          </w:tcPr>
          <w:p w:rsidR="00690291" w:rsidRPr="00690291" w:rsidRDefault="00690291" w:rsidP="000D466C">
            <w:pPr>
              <w:jc w:val="right"/>
              <w:rPr>
                <w:rFonts w:asciiTheme="minorHAnsi" w:hAnsiTheme="minorHAnsi" w:cstheme="minorHAnsi"/>
                <w:b/>
                <w:szCs w:val="22"/>
              </w:rPr>
            </w:pPr>
            <w:r w:rsidRPr="00690291">
              <w:rPr>
                <w:rFonts w:asciiTheme="minorHAnsi" w:hAnsiTheme="minorHAnsi" w:cstheme="minorHAnsi"/>
                <w:b/>
                <w:szCs w:val="22"/>
              </w:rPr>
              <w:t>Общо</w:t>
            </w:r>
          </w:p>
        </w:tc>
      </w:tr>
      <w:tr w:rsidR="00690291" w:rsidRPr="00690291" w:rsidTr="000D466C">
        <w:trPr>
          <w:trHeight w:val="185"/>
        </w:trPr>
        <w:tc>
          <w:tcPr>
            <w:tcW w:w="1912" w:type="pct"/>
            <w:shd w:val="clear" w:color="auto" w:fill="auto"/>
          </w:tcPr>
          <w:p w:rsidR="00690291" w:rsidRPr="00690291" w:rsidRDefault="00690291" w:rsidP="000D466C">
            <w:pPr>
              <w:rPr>
                <w:rFonts w:asciiTheme="minorHAnsi" w:hAnsiTheme="minorHAnsi" w:cstheme="minorHAnsi"/>
                <w:szCs w:val="22"/>
              </w:rPr>
            </w:pPr>
          </w:p>
        </w:tc>
        <w:tc>
          <w:tcPr>
            <w:tcW w:w="772" w:type="pct"/>
            <w:shd w:val="clear" w:color="auto" w:fill="auto"/>
            <w:vAlign w:val="bottom"/>
          </w:tcPr>
          <w:p w:rsidR="00690291" w:rsidRPr="00690291" w:rsidRDefault="00690291" w:rsidP="000D466C">
            <w:pPr>
              <w:autoSpaceDE w:val="0"/>
              <w:adjustRightInd w:val="0"/>
              <w:jc w:val="right"/>
              <w:rPr>
                <w:rFonts w:asciiTheme="minorHAnsi" w:hAnsiTheme="minorHAnsi" w:cstheme="minorHAnsi"/>
                <w:b/>
                <w:bCs/>
                <w:szCs w:val="22"/>
              </w:rPr>
            </w:pPr>
            <w:r w:rsidRPr="00690291">
              <w:rPr>
                <w:rFonts w:asciiTheme="minorHAnsi" w:hAnsiTheme="minorHAnsi" w:cstheme="minorHAnsi"/>
                <w:b/>
                <w:bCs/>
                <w:szCs w:val="22"/>
              </w:rPr>
              <w:t>хил. лв.</w:t>
            </w:r>
          </w:p>
        </w:tc>
        <w:tc>
          <w:tcPr>
            <w:tcW w:w="772" w:type="pct"/>
            <w:shd w:val="clear" w:color="auto" w:fill="auto"/>
            <w:vAlign w:val="bottom"/>
          </w:tcPr>
          <w:p w:rsidR="00690291" w:rsidRPr="00690291" w:rsidRDefault="00690291" w:rsidP="000D466C">
            <w:pPr>
              <w:autoSpaceDE w:val="0"/>
              <w:adjustRightInd w:val="0"/>
              <w:jc w:val="right"/>
              <w:rPr>
                <w:rFonts w:asciiTheme="minorHAnsi" w:hAnsiTheme="minorHAnsi" w:cstheme="minorHAnsi"/>
                <w:b/>
                <w:bCs/>
                <w:szCs w:val="22"/>
              </w:rPr>
            </w:pPr>
            <w:r w:rsidRPr="00690291">
              <w:rPr>
                <w:rFonts w:asciiTheme="minorHAnsi" w:hAnsiTheme="minorHAnsi" w:cstheme="minorHAnsi"/>
                <w:b/>
                <w:bCs/>
                <w:szCs w:val="22"/>
              </w:rPr>
              <w:t>хил. лв.</w:t>
            </w:r>
          </w:p>
        </w:tc>
        <w:tc>
          <w:tcPr>
            <w:tcW w:w="772" w:type="pct"/>
            <w:shd w:val="clear" w:color="auto" w:fill="auto"/>
            <w:vAlign w:val="bottom"/>
          </w:tcPr>
          <w:p w:rsidR="00690291" w:rsidRPr="00690291" w:rsidRDefault="00690291" w:rsidP="000D466C">
            <w:pPr>
              <w:autoSpaceDE w:val="0"/>
              <w:adjustRightInd w:val="0"/>
              <w:jc w:val="right"/>
              <w:rPr>
                <w:rFonts w:asciiTheme="minorHAnsi" w:hAnsiTheme="minorHAnsi" w:cstheme="minorHAnsi"/>
                <w:b/>
                <w:bCs/>
                <w:szCs w:val="22"/>
              </w:rPr>
            </w:pPr>
            <w:r w:rsidRPr="00690291">
              <w:rPr>
                <w:rFonts w:asciiTheme="minorHAnsi" w:hAnsiTheme="minorHAnsi" w:cstheme="minorHAnsi"/>
                <w:b/>
                <w:bCs/>
                <w:szCs w:val="22"/>
              </w:rPr>
              <w:t>хил. лв.</w:t>
            </w:r>
          </w:p>
        </w:tc>
        <w:tc>
          <w:tcPr>
            <w:tcW w:w="772" w:type="pct"/>
            <w:shd w:val="clear" w:color="auto" w:fill="auto"/>
            <w:vAlign w:val="bottom"/>
          </w:tcPr>
          <w:p w:rsidR="00690291" w:rsidRPr="00690291" w:rsidRDefault="00690291" w:rsidP="000D466C">
            <w:pPr>
              <w:autoSpaceDE w:val="0"/>
              <w:adjustRightInd w:val="0"/>
              <w:jc w:val="right"/>
              <w:rPr>
                <w:rFonts w:asciiTheme="minorHAnsi" w:hAnsiTheme="minorHAnsi" w:cstheme="minorHAnsi"/>
                <w:b/>
                <w:bCs/>
                <w:szCs w:val="22"/>
              </w:rPr>
            </w:pPr>
            <w:r w:rsidRPr="00690291">
              <w:rPr>
                <w:rFonts w:asciiTheme="minorHAnsi" w:hAnsiTheme="minorHAnsi" w:cstheme="minorHAnsi"/>
                <w:b/>
                <w:bCs/>
                <w:szCs w:val="22"/>
              </w:rPr>
              <w:t>хил. лв.</w:t>
            </w: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b/>
                <w:szCs w:val="22"/>
              </w:rPr>
            </w:pPr>
            <w:r w:rsidRPr="00690291">
              <w:rPr>
                <w:rFonts w:asciiTheme="minorHAnsi" w:hAnsiTheme="minorHAnsi" w:cstheme="minorHAnsi"/>
                <w:b/>
                <w:bCs/>
                <w:szCs w:val="22"/>
                <w:lang w:eastAsia="bg-BG"/>
              </w:rPr>
              <w:t>Брутна балансова стойност</w:t>
            </w:r>
          </w:p>
        </w:tc>
        <w:tc>
          <w:tcPr>
            <w:tcW w:w="772" w:type="pct"/>
            <w:vAlign w:val="bottom"/>
          </w:tcPr>
          <w:p w:rsidR="00690291" w:rsidRPr="00690291" w:rsidRDefault="00690291" w:rsidP="000D466C">
            <w:pPr>
              <w:jc w:val="right"/>
              <w:rPr>
                <w:rFonts w:asciiTheme="minorHAnsi" w:hAnsiTheme="minorHAnsi" w:cstheme="minorHAnsi"/>
                <w:szCs w:val="22"/>
              </w:rPr>
            </w:pPr>
          </w:p>
        </w:tc>
        <w:tc>
          <w:tcPr>
            <w:tcW w:w="772" w:type="pct"/>
            <w:vAlign w:val="bottom"/>
          </w:tcPr>
          <w:p w:rsidR="00690291" w:rsidRPr="00690291" w:rsidRDefault="00690291" w:rsidP="000D466C">
            <w:pPr>
              <w:jc w:val="right"/>
              <w:rPr>
                <w:rFonts w:asciiTheme="minorHAnsi" w:hAnsiTheme="minorHAnsi" w:cstheme="minorHAnsi"/>
                <w:szCs w:val="22"/>
              </w:rPr>
            </w:pPr>
          </w:p>
        </w:tc>
        <w:tc>
          <w:tcPr>
            <w:tcW w:w="772" w:type="pct"/>
            <w:vAlign w:val="bottom"/>
          </w:tcPr>
          <w:p w:rsidR="00690291" w:rsidRPr="00690291" w:rsidRDefault="00690291" w:rsidP="000D466C">
            <w:pPr>
              <w:jc w:val="right"/>
              <w:rPr>
                <w:rFonts w:asciiTheme="minorHAnsi" w:hAnsiTheme="minorHAnsi" w:cstheme="minorHAnsi"/>
                <w:szCs w:val="22"/>
              </w:rPr>
            </w:pPr>
          </w:p>
        </w:tc>
        <w:tc>
          <w:tcPr>
            <w:tcW w:w="772" w:type="pct"/>
            <w:vAlign w:val="bottom"/>
          </w:tcPr>
          <w:p w:rsidR="00690291" w:rsidRPr="00690291" w:rsidRDefault="00690291" w:rsidP="000D466C">
            <w:pPr>
              <w:jc w:val="right"/>
              <w:rPr>
                <w:rFonts w:asciiTheme="minorHAnsi" w:hAnsiTheme="minorHAnsi" w:cstheme="minorHAnsi"/>
                <w:szCs w:val="22"/>
              </w:rPr>
            </w:pPr>
          </w:p>
        </w:tc>
      </w:tr>
      <w:tr w:rsidR="00690291" w:rsidRPr="00690291" w:rsidTr="000D466C">
        <w:trPr>
          <w:trHeight w:val="185"/>
        </w:trPr>
        <w:tc>
          <w:tcPr>
            <w:tcW w:w="1912" w:type="pct"/>
          </w:tcPr>
          <w:p w:rsidR="00690291" w:rsidRPr="00690291" w:rsidRDefault="00690291" w:rsidP="000D466C">
            <w:pPr>
              <w:rPr>
                <w:rFonts w:asciiTheme="minorHAnsi" w:hAnsiTheme="minorHAnsi" w:cstheme="minorHAnsi"/>
                <w:szCs w:val="22"/>
              </w:rPr>
            </w:pPr>
            <w:r w:rsidRPr="00690291">
              <w:rPr>
                <w:rFonts w:asciiTheme="minorHAnsi" w:hAnsiTheme="minorHAnsi" w:cstheme="minorHAnsi"/>
                <w:szCs w:val="22"/>
              </w:rPr>
              <w:t>Салдо към 1 януари 202</w:t>
            </w:r>
            <w:r w:rsidRPr="00690291">
              <w:rPr>
                <w:rFonts w:asciiTheme="minorHAnsi" w:hAnsiTheme="minorHAnsi" w:cstheme="minorHAnsi"/>
                <w:szCs w:val="22"/>
                <w:lang w:val="en-GB"/>
              </w:rPr>
              <w:t>4</w:t>
            </w:r>
            <w:r w:rsidRPr="00690291">
              <w:rPr>
                <w:rFonts w:asciiTheme="minorHAnsi" w:hAnsiTheme="minorHAnsi" w:cstheme="minorHAnsi"/>
                <w:szCs w:val="22"/>
              </w:rPr>
              <w:t xml:space="preserve"> г. </w:t>
            </w:r>
          </w:p>
        </w:tc>
        <w:tc>
          <w:tcPr>
            <w:tcW w:w="772" w:type="pct"/>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33</w:t>
            </w:r>
          </w:p>
        </w:tc>
        <w:tc>
          <w:tcPr>
            <w:tcW w:w="772" w:type="pct"/>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14</w:t>
            </w:r>
          </w:p>
        </w:tc>
        <w:tc>
          <w:tcPr>
            <w:tcW w:w="772" w:type="pct"/>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31</w:t>
            </w:r>
          </w:p>
        </w:tc>
        <w:tc>
          <w:tcPr>
            <w:tcW w:w="772" w:type="pct"/>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78</w:t>
            </w: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szCs w:val="22"/>
              </w:rPr>
            </w:pPr>
            <w:r w:rsidRPr="00690291">
              <w:rPr>
                <w:rFonts w:asciiTheme="minorHAnsi" w:hAnsiTheme="minorHAnsi" w:cstheme="minorHAnsi"/>
                <w:szCs w:val="22"/>
              </w:rPr>
              <w:t>Новопридобити активи</w:t>
            </w:r>
          </w:p>
        </w:tc>
        <w:tc>
          <w:tcPr>
            <w:tcW w:w="772" w:type="pct"/>
            <w:tcBorders>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w:t>
            </w:r>
          </w:p>
        </w:tc>
        <w:tc>
          <w:tcPr>
            <w:tcW w:w="772" w:type="pct"/>
            <w:tcBorders>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4</w:t>
            </w:r>
          </w:p>
        </w:tc>
        <w:tc>
          <w:tcPr>
            <w:tcW w:w="772" w:type="pct"/>
            <w:tcBorders>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3</w:t>
            </w:r>
          </w:p>
        </w:tc>
        <w:tc>
          <w:tcPr>
            <w:tcW w:w="772" w:type="pct"/>
            <w:tcBorders>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7</w:t>
            </w: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b/>
                <w:bCs/>
                <w:szCs w:val="22"/>
              </w:rPr>
            </w:pPr>
            <w:r w:rsidRPr="00690291">
              <w:rPr>
                <w:rFonts w:asciiTheme="minorHAnsi" w:hAnsiTheme="minorHAnsi" w:cstheme="minorHAnsi"/>
                <w:b/>
                <w:bCs/>
                <w:szCs w:val="22"/>
              </w:rPr>
              <w:t>Салдо към 31 декември 202</w:t>
            </w:r>
            <w:r w:rsidRPr="00690291">
              <w:rPr>
                <w:rFonts w:asciiTheme="minorHAnsi" w:hAnsiTheme="minorHAnsi" w:cstheme="minorHAnsi"/>
                <w:b/>
                <w:bCs/>
                <w:szCs w:val="22"/>
                <w:lang w:val="en-GB"/>
              </w:rPr>
              <w:t>4</w:t>
            </w:r>
            <w:r w:rsidRPr="00690291">
              <w:rPr>
                <w:rFonts w:asciiTheme="minorHAnsi" w:hAnsiTheme="minorHAnsi" w:cstheme="minorHAnsi"/>
                <w:b/>
                <w:bCs/>
                <w:szCs w:val="22"/>
              </w:rPr>
              <w:t xml:space="preserve"> г.</w:t>
            </w:r>
          </w:p>
        </w:tc>
        <w:tc>
          <w:tcPr>
            <w:tcW w:w="772" w:type="pct"/>
            <w:tcBorders>
              <w:top w:val="single" w:sz="2" w:space="0" w:color="auto"/>
              <w:bottom w:val="single" w:sz="4" w:space="0" w:color="auto"/>
            </w:tcBorders>
            <w:vAlign w:val="bottom"/>
          </w:tcPr>
          <w:p w:rsidR="00690291" w:rsidRPr="00690291" w:rsidRDefault="00690291" w:rsidP="000D466C">
            <w:pPr>
              <w:jc w:val="right"/>
              <w:rPr>
                <w:rFonts w:asciiTheme="minorHAnsi" w:hAnsiTheme="minorHAnsi" w:cstheme="minorHAnsi"/>
                <w:b/>
                <w:bCs/>
                <w:szCs w:val="22"/>
                <w:lang w:val="en-US"/>
              </w:rPr>
            </w:pPr>
            <w:r w:rsidRPr="00690291">
              <w:rPr>
                <w:rFonts w:asciiTheme="minorHAnsi" w:hAnsiTheme="minorHAnsi" w:cstheme="minorHAnsi"/>
                <w:b/>
                <w:bCs/>
                <w:szCs w:val="22"/>
                <w:lang w:val="en-US"/>
              </w:rPr>
              <w:t>33</w:t>
            </w:r>
          </w:p>
        </w:tc>
        <w:tc>
          <w:tcPr>
            <w:tcW w:w="772" w:type="pct"/>
            <w:tcBorders>
              <w:top w:val="single" w:sz="2" w:space="0" w:color="auto"/>
              <w:bottom w:val="single" w:sz="4" w:space="0" w:color="auto"/>
            </w:tcBorders>
            <w:vAlign w:val="bottom"/>
          </w:tcPr>
          <w:p w:rsidR="00690291" w:rsidRPr="00690291" w:rsidRDefault="00690291" w:rsidP="000D466C">
            <w:pPr>
              <w:jc w:val="right"/>
              <w:rPr>
                <w:rFonts w:asciiTheme="minorHAnsi" w:hAnsiTheme="minorHAnsi" w:cstheme="minorHAnsi"/>
                <w:b/>
                <w:bCs/>
                <w:szCs w:val="22"/>
                <w:lang w:val="en-US"/>
              </w:rPr>
            </w:pPr>
            <w:r w:rsidRPr="00690291">
              <w:rPr>
                <w:rFonts w:asciiTheme="minorHAnsi" w:hAnsiTheme="minorHAnsi" w:cstheme="minorHAnsi"/>
                <w:b/>
                <w:bCs/>
                <w:szCs w:val="22"/>
                <w:lang w:val="en-US"/>
              </w:rPr>
              <w:t>18</w:t>
            </w:r>
          </w:p>
        </w:tc>
        <w:tc>
          <w:tcPr>
            <w:tcW w:w="772" w:type="pct"/>
            <w:tcBorders>
              <w:top w:val="single" w:sz="2" w:space="0" w:color="auto"/>
              <w:bottom w:val="single" w:sz="4" w:space="0" w:color="auto"/>
            </w:tcBorders>
            <w:vAlign w:val="bottom"/>
          </w:tcPr>
          <w:p w:rsidR="00690291" w:rsidRPr="00690291" w:rsidRDefault="00690291" w:rsidP="000D466C">
            <w:pPr>
              <w:jc w:val="right"/>
              <w:rPr>
                <w:rFonts w:asciiTheme="minorHAnsi" w:hAnsiTheme="minorHAnsi" w:cstheme="minorHAnsi"/>
                <w:b/>
                <w:bCs/>
                <w:szCs w:val="22"/>
                <w:lang w:val="en-US"/>
              </w:rPr>
            </w:pPr>
            <w:r w:rsidRPr="00690291">
              <w:rPr>
                <w:rFonts w:asciiTheme="minorHAnsi" w:hAnsiTheme="minorHAnsi" w:cstheme="minorHAnsi"/>
                <w:b/>
                <w:bCs/>
                <w:szCs w:val="22"/>
                <w:lang w:val="en-US"/>
              </w:rPr>
              <w:t>34</w:t>
            </w:r>
          </w:p>
        </w:tc>
        <w:tc>
          <w:tcPr>
            <w:tcW w:w="772" w:type="pct"/>
            <w:tcBorders>
              <w:top w:val="single" w:sz="2" w:space="0" w:color="auto"/>
              <w:bottom w:val="single" w:sz="4" w:space="0" w:color="auto"/>
            </w:tcBorders>
            <w:vAlign w:val="bottom"/>
          </w:tcPr>
          <w:p w:rsidR="00690291" w:rsidRPr="00690291" w:rsidRDefault="00690291" w:rsidP="000D466C">
            <w:pPr>
              <w:jc w:val="right"/>
              <w:rPr>
                <w:rFonts w:asciiTheme="minorHAnsi" w:hAnsiTheme="minorHAnsi" w:cstheme="minorHAnsi"/>
                <w:b/>
                <w:bCs/>
                <w:szCs w:val="22"/>
                <w:lang w:val="en-US"/>
              </w:rPr>
            </w:pPr>
            <w:r w:rsidRPr="00690291">
              <w:rPr>
                <w:rFonts w:asciiTheme="minorHAnsi" w:hAnsiTheme="minorHAnsi" w:cstheme="minorHAnsi"/>
                <w:b/>
                <w:bCs/>
                <w:szCs w:val="22"/>
                <w:lang w:val="en-US"/>
              </w:rPr>
              <w:t>85</w:t>
            </w: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b/>
                <w:bCs/>
                <w:szCs w:val="22"/>
              </w:rPr>
            </w:pPr>
          </w:p>
        </w:tc>
        <w:tc>
          <w:tcPr>
            <w:tcW w:w="772" w:type="pct"/>
            <w:tcBorders>
              <w:top w:val="single" w:sz="2" w:space="0" w:color="auto"/>
            </w:tcBorders>
            <w:vAlign w:val="bottom"/>
          </w:tcPr>
          <w:p w:rsidR="00690291" w:rsidRPr="00690291" w:rsidRDefault="00690291" w:rsidP="000D466C">
            <w:pPr>
              <w:jc w:val="right"/>
              <w:rPr>
                <w:rFonts w:asciiTheme="minorHAnsi" w:hAnsiTheme="minorHAnsi" w:cstheme="minorHAnsi"/>
                <w:b/>
                <w:bCs/>
                <w:szCs w:val="22"/>
              </w:rPr>
            </w:pPr>
          </w:p>
        </w:tc>
        <w:tc>
          <w:tcPr>
            <w:tcW w:w="772" w:type="pct"/>
            <w:tcBorders>
              <w:top w:val="single" w:sz="2" w:space="0" w:color="auto"/>
            </w:tcBorders>
            <w:vAlign w:val="bottom"/>
          </w:tcPr>
          <w:p w:rsidR="00690291" w:rsidRPr="00690291" w:rsidRDefault="00690291" w:rsidP="000D466C">
            <w:pPr>
              <w:jc w:val="right"/>
              <w:rPr>
                <w:rFonts w:asciiTheme="minorHAnsi" w:hAnsiTheme="minorHAnsi" w:cstheme="minorHAnsi"/>
                <w:b/>
                <w:bCs/>
                <w:szCs w:val="22"/>
              </w:rPr>
            </w:pPr>
          </w:p>
        </w:tc>
        <w:tc>
          <w:tcPr>
            <w:tcW w:w="772" w:type="pct"/>
            <w:tcBorders>
              <w:top w:val="single" w:sz="2" w:space="0" w:color="auto"/>
            </w:tcBorders>
            <w:vAlign w:val="bottom"/>
          </w:tcPr>
          <w:p w:rsidR="00690291" w:rsidRPr="00690291" w:rsidRDefault="00690291" w:rsidP="000D466C">
            <w:pPr>
              <w:jc w:val="right"/>
              <w:rPr>
                <w:rFonts w:asciiTheme="minorHAnsi" w:hAnsiTheme="minorHAnsi" w:cstheme="minorHAnsi"/>
                <w:b/>
                <w:bCs/>
                <w:szCs w:val="22"/>
              </w:rPr>
            </w:pPr>
          </w:p>
        </w:tc>
        <w:tc>
          <w:tcPr>
            <w:tcW w:w="772" w:type="pct"/>
            <w:tcBorders>
              <w:top w:val="single" w:sz="2" w:space="0" w:color="auto"/>
            </w:tcBorders>
            <w:vAlign w:val="bottom"/>
          </w:tcPr>
          <w:p w:rsidR="00690291" w:rsidRPr="00690291" w:rsidRDefault="00690291" w:rsidP="000D466C">
            <w:pPr>
              <w:jc w:val="right"/>
              <w:rPr>
                <w:rFonts w:asciiTheme="minorHAnsi" w:hAnsiTheme="minorHAnsi" w:cstheme="minorHAnsi"/>
                <w:b/>
                <w:bCs/>
                <w:szCs w:val="22"/>
              </w:rPr>
            </w:pP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b/>
                <w:szCs w:val="22"/>
              </w:rPr>
            </w:pPr>
            <w:r w:rsidRPr="00690291">
              <w:rPr>
                <w:rFonts w:asciiTheme="minorHAnsi" w:hAnsiTheme="minorHAnsi" w:cstheme="minorHAnsi"/>
                <w:b/>
                <w:szCs w:val="22"/>
              </w:rPr>
              <w:t xml:space="preserve">Амортизация </w:t>
            </w:r>
          </w:p>
        </w:tc>
        <w:tc>
          <w:tcPr>
            <w:tcW w:w="772" w:type="pct"/>
            <w:vAlign w:val="bottom"/>
          </w:tcPr>
          <w:p w:rsidR="00690291" w:rsidRPr="00690291" w:rsidRDefault="00690291" w:rsidP="000D466C">
            <w:pPr>
              <w:jc w:val="right"/>
              <w:rPr>
                <w:rFonts w:asciiTheme="minorHAnsi" w:hAnsiTheme="minorHAnsi" w:cstheme="minorHAnsi"/>
                <w:szCs w:val="22"/>
              </w:rPr>
            </w:pPr>
          </w:p>
        </w:tc>
        <w:tc>
          <w:tcPr>
            <w:tcW w:w="772" w:type="pct"/>
            <w:vAlign w:val="bottom"/>
          </w:tcPr>
          <w:p w:rsidR="00690291" w:rsidRPr="00690291" w:rsidRDefault="00690291" w:rsidP="000D466C">
            <w:pPr>
              <w:jc w:val="right"/>
              <w:rPr>
                <w:rFonts w:asciiTheme="minorHAnsi" w:hAnsiTheme="minorHAnsi" w:cstheme="minorHAnsi"/>
                <w:szCs w:val="22"/>
                <w:lang w:val="en-US"/>
              </w:rPr>
            </w:pPr>
          </w:p>
        </w:tc>
        <w:tc>
          <w:tcPr>
            <w:tcW w:w="772" w:type="pct"/>
            <w:vAlign w:val="bottom"/>
          </w:tcPr>
          <w:p w:rsidR="00690291" w:rsidRPr="00690291" w:rsidRDefault="00690291" w:rsidP="000D466C">
            <w:pPr>
              <w:jc w:val="right"/>
              <w:rPr>
                <w:rFonts w:asciiTheme="minorHAnsi" w:hAnsiTheme="minorHAnsi" w:cstheme="minorHAnsi"/>
                <w:szCs w:val="22"/>
              </w:rPr>
            </w:pPr>
          </w:p>
        </w:tc>
        <w:tc>
          <w:tcPr>
            <w:tcW w:w="772" w:type="pct"/>
            <w:vAlign w:val="bottom"/>
          </w:tcPr>
          <w:p w:rsidR="00690291" w:rsidRPr="00690291" w:rsidRDefault="00690291" w:rsidP="000D466C">
            <w:pPr>
              <w:jc w:val="right"/>
              <w:rPr>
                <w:rFonts w:asciiTheme="minorHAnsi" w:hAnsiTheme="minorHAnsi" w:cstheme="minorHAnsi"/>
                <w:szCs w:val="22"/>
              </w:rPr>
            </w:pP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szCs w:val="22"/>
              </w:rPr>
            </w:pPr>
            <w:r w:rsidRPr="00690291">
              <w:rPr>
                <w:rFonts w:asciiTheme="minorHAnsi" w:hAnsiTheme="minorHAnsi" w:cstheme="minorHAnsi"/>
                <w:szCs w:val="22"/>
              </w:rPr>
              <w:t>Салдо към 1 януари 202</w:t>
            </w:r>
            <w:r w:rsidRPr="00690291">
              <w:rPr>
                <w:rFonts w:asciiTheme="minorHAnsi" w:hAnsiTheme="minorHAnsi" w:cstheme="minorHAnsi"/>
                <w:szCs w:val="22"/>
                <w:lang w:val="en-GB"/>
              </w:rPr>
              <w:t>4</w:t>
            </w:r>
            <w:r w:rsidRPr="00690291">
              <w:rPr>
                <w:rFonts w:asciiTheme="minorHAnsi" w:hAnsiTheme="minorHAnsi" w:cstheme="minorHAnsi"/>
                <w:szCs w:val="22"/>
              </w:rPr>
              <w:t xml:space="preserve"> г.</w:t>
            </w:r>
          </w:p>
        </w:tc>
        <w:tc>
          <w:tcPr>
            <w:tcW w:w="772" w:type="pct"/>
            <w:vAlign w:val="bottom"/>
          </w:tcPr>
          <w:p w:rsidR="00690291" w:rsidRPr="00690291" w:rsidRDefault="00690291" w:rsidP="000D466C">
            <w:pPr>
              <w:jc w:val="right"/>
              <w:rPr>
                <w:rFonts w:asciiTheme="minorHAnsi" w:hAnsiTheme="minorHAnsi" w:cstheme="minorHAnsi"/>
                <w:szCs w:val="22"/>
              </w:rPr>
            </w:pPr>
            <w:r w:rsidRPr="00690291">
              <w:rPr>
                <w:rFonts w:asciiTheme="minorHAnsi" w:hAnsiTheme="minorHAnsi" w:cstheme="minorHAnsi"/>
                <w:szCs w:val="22"/>
              </w:rPr>
              <w:t>(33)</w:t>
            </w:r>
          </w:p>
        </w:tc>
        <w:tc>
          <w:tcPr>
            <w:tcW w:w="772" w:type="pct"/>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(10)</w:t>
            </w:r>
          </w:p>
        </w:tc>
        <w:tc>
          <w:tcPr>
            <w:tcW w:w="772" w:type="pct"/>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(22)</w:t>
            </w:r>
          </w:p>
        </w:tc>
        <w:tc>
          <w:tcPr>
            <w:tcW w:w="772" w:type="pct"/>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(65)</w:t>
            </w: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szCs w:val="22"/>
              </w:rPr>
            </w:pPr>
            <w:r w:rsidRPr="00690291">
              <w:rPr>
                <w:rFonts w:asciiTheme="minorHAnsi" w:hAnsiTheme="minorHAnsi" w:cstheme="minorHAnsi"/>
                <w:szCs w:val="22"/>
              </w:rPr>
              <w:t>Амортизация</w:t>
            </w:r>
          </w:p>
        </w:tc>
        <w:tc>
          <w:tcPr>
            <w:tcW w:w="772" w:type="pct"/>
            <w:tcBorders>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w:t>
            </w:r>
          </w:p>
        </w:tc>
        <w:tc>
          <w:tcPr>
            <w:tcW w:w="772" w:type="pct"/>
            <w:tcBorders>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(1)</w:t>
            </w:r>
          </w:p>
        </w:tc>
        <w:tc>
          <w:tcPr>
            <w:tcW w:w="772" w:type="pct"/>
            <w:tcBorders>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(3)</w:t>
            </w:r>
          </w:p>
        </w:tc>
        <w:tc>
          <w:tcPr>
            <w:tcW w:w="772" w:type="pct"/>
            <w:tcBorders>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(4)</w:t>
            </w: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szCs w:val="22"/>
              </w:rPr>
            </w:pPr>
            <w:r w:rsidRPr="00690291">
              <w:rPr>
                <w:rFonts w:asciiTheme="minorHAnsi" w:hAnsiTheme="minorHAnsi" w:cstheme="minorHAnsi"/>
                <w:szCs w:val="22"/>
              </w:rPr>
              <w:t>Салдо към 31 декември 202</w:t>
            </w:r>
            <w:r w:rsidRPr="00690291">
              <w:rPr>
                <w:rFonts w:asciiTheme="minorHAnsi" w:hAnsiTheme="minorHAnsi" w:cstheme="minorHAnsi"/>
                <w:szCs w:val="22"/>
                <w:lang w:val="en-GB"/>
              </w:rPr>
              <w:t>4</w:t>
            </w:r>
            <w:r w:rsidRPr="00690291">
              <w:rPr>
                <w:rFonts w:asciiTheme="minorHAnsi" w:hAnsiTheme="minorHAnsi" w:cstheme="minorHAnsi"/>
                <w:szCs w:val="22"/>
              </w:rPr>
              <w:t xml:space="preserve"> г.</w:t>
            </w:r>
          </w:p>
        </w:tc>
        <w:tc>
          <w:tcPr>
            <w:tcW w:w="772" w:type="pct"/>
            <w:tcBorders>
              <w:top w:val="single" w:sz="2" w:space="0" w:color="auto"/>
              <w:bottom w:val="single" w:sz="2" w:space="0" w:color="auto"/>
            </w:tcBorders>
            <w:vAlign w:val="bottom"/>
          </w:tcPr>
          <w:p w:rsidR="00690291" w:rsidRPr="00690291" w:rsidRDefault="00690291" w:rsidP="000D466C">
            <w:pPr>
              <w:jc w:val="right"/>
              <w:rPr>
                <w:rFonts w:asciiTheme="minorHAnsi" w:hAnsiTheme="minorHAnsi" w:cstheme="minorHAnsi"/>
                <w:szCs w:val="22"/>
              </w:rPr>
            </w:pPr>
            <w:r w:rsidRPr="00690291">
              <w:rPr>
                <w:rFonts w:asciiTheme="minorHAnsi" w:hAnsiTheme="minorHAnsi" w:cstheme="minorHAnsi"/>
                <w:szCs w:val="22"/>
              </w:rPr>
              <w:t>(33)</w:t>
            </w:r>
          </w:p>
        </w:tc>
        <w:tc>
          <w:tcPr>
            <w:tcW w:w="772" w:type="pct"/>
            <w:tcBorders>
              <w:top w:val="single" w:sz="2" w:space="0" w:color="auto"/>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(11)</w:t>
            </w:r>
          </w:p>
        </w:tc>
        <w:tc>
          <w:tcPr>
            <w:tcW w:w="772" w:type="pct"/>
            <w:tcBorders>
              <w:top w:val="single" w:sz="2" w:space="0" w:color="auto"/>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(25)</w:t>
            </w:r>
          </w:p>
        </w:tc>
        <w:tc>
          <w:tcPr>
            <w:tcW w:w="772" w:type="pct"/>
            <w:tcBorders>
              <w:top w:val="single" w:sz="2" w:space="0" w:color="auto"/>
              <w:bottom w:val="single" w:sz="2" w:space="0" w:color="auto"/>
            </w:tcBorders>
            <w:vAlign w:val="bottom"/>
          </w:tcPr>
          <w:p w:rsidR="00690291" w:rsidRPr="00690291" w:rsidRDefault="00690291" w:rsidP="000D466C">
            <w:pPr>
              <w:jc w:val="right"/>
              <w:rPr>
                <w:rFonts w:asciiTheme="minorHAnsi" w:hAnsiTheme="minorHAnsi" w:cstheme="minorHAnsi"/>
                <w:szCs w:val="22"/>
                <w:lang w:val="en-US"/>
              </w:rPr>
            </w:pPr>
            <w:r w:rsidRPr="00690291">
              <w:rPr>
                <w:rFonts w:asciiTheme="minorHAnsi" w:hAnsiTheme="minorHAnsi" w:cstheme="minorHAnsi"/>
                <w:szCs w:val="22"/>
                <w:lang w:val="en-US"/>
              </w:rPr>
              <w:t>(69)</w:t>
            </w:r>
          </w:p>
        </w:tc>
      </w:tr>
      <w:tr w:rsidR="00690291" w:rsidRPr="00690291" w:rsidTr="000D466C">
        <w:trPr>
          <w:trHeight w:val="185"/>
        </w:trPr>
        <w:tc>
          <w:tcPr>
            <w:tcW w:w="1912" w:type="pct"/>
            <w:vAlign w:val="bottom"/>
          </w:tcPr>
          <w:p w:rsidR="00690291" w:rsidRPr="00690291" w:rsidRDefault="00690291" w:rsidP="000D466C">
            <w:pPr>
              <w:rPr>
                <w:rFonts w:asciiTheme="minorHAnsi" w:hAnsiTheme="minorHAnsi" w:cstheme="minorHAnsi"/>
                <w:b/>
                <w:szCs w:val="22"/>
              </w:rPr>
            </w:pPr>
            <w:r w:rsidRPr="00690291">
              <w:rPr>
                <w:rFonts w:asciiTheme="minorHAnsi" w:hAnsiTheme="minorHAnsi" w:cstheme="minorHAnsi"/>
                <w:b/>
                <w:szCs w:val="22"/>
              </w:rPr>
              <w:t>Балансова стойност към</w:t>
            </w:r>
          </w:p>
          <w:p w:rsidR="00690291" w:rsidRPr="00690291" w:rsidRDefault="00690291" w:rsidP="000D466C">
            <w:pPr>
              <w:rPr>
                <w:rFonts w:asciiTheme="minorHAnsi" w:hAnsiTheme="minorHAnsi" w:cstheme="minorHAnsi"/>
                <w:b/>
                <w:szCs w:val="22"/>
                <w:lang w:val="ru-RU"/>
              </w:rPr>
            </w:pPr>
            <w:r w:rsidRPr="00690291">
              <w:rPr>
                <w:rFonts w:asciiTheme="minorHAnsi" w:hAnsiTheme="minorHAnsi" w:cstheme="minorHAnsi"/>
                <w:b/>
                <w:szCs w:val="22"/>
              </w:rPr>
              <w:t>31 декември 202</w:t>
            </w:r>
            <w:r w:rsidRPr="00690291">
              <w:rPr>
                <w:rFonts w:asciiTheme="minorHAnsi" w:hAnsiTheme="minorHAnsi" w:cstheme="minorHAnsi"/>
                <w:b/>
                <w:szCs w:val="22"/>
                <w:lang w:val="ru-RU"/>
              </w:rPr>
              <w:t>4</w:t>
            </w:r>
            <w:r w:rsidRPr="00690291">
              <w:rPr>
                <w:rFonts w:asciiTheme="minorHAnsi" w:hAnsiTheme="minorHAnsi" w:cstheme="minorHAnsi"/>
                <w:b/>
                <w:szCs w:val="22"/>
              </w:rPr>
              <w:t xml:space="preserve"> г.</w:t>
            </w:r>
          </w:p>
        </w:tc>
        <w:tc>
          <w:tcPr>
            <w:tcW w:w="772" w:type="pct"/>
            <w:tcBorders>
              <w:top w:val="single" w:sz="2" w:space="0" w:color="auto"/>
              <w:bottom w:val="single" w:sz="4" w:space="0" w:color="auto"/>
            </w:tcBorders>
            <w:vAlign w:val="center"/>
          </w:tcPr>
          <w:p w:rsidR="00690291" w:rsidRPr="00690291" w:rsidRDefault="00690291" w:rsidP="000D466C">
            <w:pPr>
              <w:jc w:val="right"/>
              <w:rPr>
                <w:rFonts w:asciiTheme="minorHAnsi" w:hAnsiTheme="minorHAnsi" w:cstheme="minorHAnsi"/>
                <w:b/>
                <w:szCs w:val="22"/>
                <w:lang w:val="en-US"/>
              </w:rPr>
            </w:pPr>
            <w:r w:rsidRPr="00690291">
              <w:rPr>
                <w:rFonts w:asciiTheme="minorHAnsi" w:hAnsiTheme="minorHAnsi" w:cstheme="minorHAnsi"/>
                <w:b/>
                <w:szCs w:val="22"/>
                <w:lang w:val="en-US"/>
              </w:rPr>
              <w:t>-</w:t>
            </w:r>
          </w:p>
        </w:tc>
        <w:tc>
          <w:tcPr>
            <w:tcW w:w="772" w:type="pct"/>
            <w:tcBorders>
              <w:top w:val="single" w:sz="2" w:space="0" w:color="auto"/>
              <w:bottom w:val="single" w:sz="4" w:space="0" w:color="auto"/>
            </w:tcBorders>
            <w:vAlign w:val="center"/>
          </w:tcPr>
          <w:p w:rsidR="00690291" w:rsidRPr="00690291" w:rsidRDefault="00690291" w:rsidP="000D466C">
            <w:pPr>
              <w:jc w:val="right"/>
              <w:rPr>
                <w:rFonts w:asciiTheme="minorHAnsi" w:hAnsiTheme="minorHAnsi" w:cstheme="minorHAnsi"/>
                <w:b/>
                <w:szCs w:val="22"/>
                <w:lang w:val="en-US"/>
              </w:rPr>
            </w:pPr>
            <w:r w:rsidRPr="00690291">
              <w:rPr>
                <w:rFonts w:asciiTheme="minorHAnsi" w:hAnsiTheme="minorHAnsi" w:cstheme="minorHAnsi"/>
                <w:b/>
                <w:szCs w:val="22"/>
                <w:lang w:val="en-US"/>
              </w:rPr>
              <w:t>7</w:t>
            </w:r>
          </w:p>
        </w:tc>
        <w:tc>
          <w:tcPr>
            <w:tcW w:w="772" w:type="pct"/>
            <w:tcBorders>
              <w:top w:val="single" w:sz="2" w:space="0" w:color="auto"/>
              <w:bottom w:val="single" w:sz="4" w:space="0" w:color="auto"/>
            </w:tcBorders>
            <w:vAlign w:val="center"/>
          </w:tcPr>
          <w:p w:rsidR="00690291" w:rsidRPr="00690291" w:rsidRDefault="00690291" w:rsidP="000D466C">
            <w:pPr>
              <w:jc w:val="right"/>
              <w:rPr>
                <w:rFonts w:asciiTheme="minorHAnsi" w:hAnsiTheme="minorHAnsi" w:cstheme="minorHAnsi"/>
                <w:b/>
                <w:szCs w:val="22"/>
                <w:lang w:val="en-US"/>
              </w:rPr>
            </w:pPr>
            <w:r w:rsidRPr="00690291">
              <w:rPr>
                <w:rFonts w:asciiTheme="minorHAnsi" w:hAnsiTheme="minorHAnsi" w:cstheme="minorHAnsi"/>
                <w:b/>
                <w:szCs w:val="22"/>
                <w:lang w:val="en-US"/>
              </w:rPr>
              <w:t>9</w:t>
            </w:r>
          </w:p>
        </w:tc>
        <w:tc>
          <w:tcPr>
            <w:tcW w:w="772" w:type="pct"/>
            <w:tcBorders>
              <w:top w:val="single" w:sz="2" w:space="0" w:color="auto"/>
              <w:bottom w:val="single" w:sz="4" w:space="0" w:color="auto"/>
            </w:tcBorders>
            <w:vAlign w:val="center"/>
          </w:tcPr>
          <w:p w:rsidR="00690291" w:rsidRPr="00690291" w:rsidRDefault="00690291" w:rsidP="000D466C">
            <w:pPr>
              <w:jc w:val="right"/>
              <w:rPr>
                <w:rFonts w:asciiTheme="minorHAnsi" w:hAnsiTheme="minorHAnsi" w:cstheme="minorHAnsi"/>
                <w:b/>
                <w:szCs w:val="22"/>
                <w:lang w:val="en-US"/>
              </w:rPr>
            </w:pPr>
            <w:r w:rsidRPr="00690291">
              <w:rPr>
                <w:rFonts w:asciiTheme="minorHAnsi" w:hAnsiTheme="minorHAnsi" w:cstheme="minorHAnsi"/>
                <w:b/>
                <w:szCs w:val="22"/>
                <w:lang w:val="en-US"/>
              </w:rPr>
              <w:t>16</w:t>
            </w:r>
          </w:p>
        </w:tc>
      </w:tr>
    </w:tbl>
    <w:p w:rsidR="009B6FD4" w:rsidRDefault="009B6FD4">
      <w:pPr>
        <w:spacing w:after="120"/>
        <w:jc w:val="both"/>
        <w:rPr>
          <w:rFonts w:asciiTheme="minorHAnsi" w:hAnsiTheme="minorHAnsi" w:cstheme="minorHAnsi"/>
          <w:szCs w:val="22"/>
        </w:rPr>
      </w:pPr>
    </w:p>
    <w:p w:rsidR="009B6FD4" w:rsidRDefault="009B6FD4">
      <w:pPr>
        <w:spacing w:after="120"/>
        <w:jc w:val="both"/>
        <w:rPr>
          <w:rFonts w:asciiTheme="minorHAnsi" w:hAnsiTheme="minorHAnsi" w:cstheme="minorHAnsi"/>
          <w:szCs w:val="22"/>
        </w:rPr>
      </w:pPr>
    </w:p>
    <w:p w:rsidR="00C73CF1" w:rsidRPr="00960601" w:rsidRDefault="00713387">
      <w:pPr>
        <w:spacing w:after="120"/>
        <w:jc w:val="both"/>
        <w:rPr>
          <w:rFonts w:asciiTheme="minorHAnsi" w:hAnsiTheme="minorHAnsi" w:cstheme="minorHAnsi"/>
          <w:szCs w:val="22"/>
        </w:rPr>
      </w:pPr>
      <w:r w:rsidRPr="00960601">
        <w:rPr>
          <w:rFonts w:asciiTheme="minorHAnsi" w:hAnsiTheme="minorHAnsi" w:cstheme="minorHAnsi"/>
          <w:szCs w:val="22"/>
        </w:rPr>
        <w:t>Всички разходи за амортизация са включени в отчета за печалбата или загубата и другия всеобхватен доход на ред „Разходи за амортизация и обезценка на нефинансови активи”.</w:t>
      </w:r>
    </w:p>
    <w:p w:rsidR="00A34987" w:rsidRPr="00E74D1B" w:rsidRDefault="00713387" w:rsidP="00A34987">
      <w:pPr>
        <w:spacing w:after="120"/>
        <w:jc w:val="both"/>
        <w:rPr>
          <w:rFonts w:asciiTheme="minorHAnsi" w:hAnsiTheme="minorHAnsi" w:cstheme="minorHAnsi"/>
          <w:szCs w:val="22"/>
          <w:lang w:val="ru-RU"/>
        </w:rPr>
      </w:pPr>
      <w:r w:rsidRPr="00960601">
        <w:rPr>
          <w:rFonts w:asciiTheme="minorHAnsi" w:hAnsiTheme="minorHAnsi" w:cstheme="minorHAnsi"/>
          <w:szCs w:val="22"/>
        </w:rPr>
        <w:t>Към 30 юни 202</w:t>
      </w:r>
      <w:r w:rsidR="008958FE">
        <w:rPr>
          <w:rFonts w:asciiTheme="minorHAnsi" w:hAnsiTheme="minorHAnsi" w:cstheme="minorHAnsi"/>
          <w:szCs w:val="22"/>
        </w:rPr>
        <w:t>5</w:t>
      </w:r>
      <w:r w:rsidRPr="00960601">
        <w:rPr>
          <w:rFonts w:asciiTheme="minorHAnsi" w:hAnsiTheme="minorHAnsi" w:cstheme="minorHAnsi"/>
          <w:szCs w:val="22"/>
        </w:rPr>
        <w:t xml:space="preserve"> г. и 31 декември 20</w:t>
      </w:r>
      <w:r w:rsidR="008F2F11" w:rsidRPr="00960601">
        <w:rPr>
          <w:rFonts w:asciiTheme="minorHAnsi" w:hAnsiTheme="minorHAnsi" w:cstheme="minorHAnsi"/>
          <w:szCs w:val="22"/>
        </w:rPr>
        <w:t>2</w:t>
      </w:r>
      <w:r w:rsidR="008958FE">
        <w:rPr>
          <w:rFonts w:asciiTheme="minorHAnsi" w:hAnsiTheme="minorHAnsi" w:cstheme="minorHAnsi"/>
          <w:szCs w:val="22"/>
        </w:rPr>
        <w:t>4</w:t>
      </w:r>
      <w:r w:rsidRPr="00960601">
        <w:rPr>
          <w:rFonts w:asciiTheme="minorHAnsi" w:hAnsiTheme="minorHAnsi" w:cstheme="minorHAnsi"/>
          <w:szCs w:val="22"/>
        </w:rPr>
        <w:t xml:space="preserve"> г. не е имало съществени договорни задължения във връзка със закупуване на машини и оборудване.</w:t>
      </w:r>
    </w:p>
    <w:p w:rsidR="00C73CF1" w:rsidRDefault="00713387" w:rsidP="00A34987">
      <w:pPr>
        <w:spacing w:after="120"/>
        <w:jc w:val="both"/>
        <w:rPr>
          <w:rFonts w:asciiTheme="minorHAnsi" w:hAnsiTheme="minorHAnsi" w:cstheme="minorHAnsi"/>
          <w:szCs w:val="22"/>
        </w:rPr>
      </w:pPr>
      <w:r w:rsidRPr="00960601">
        <w:rPr>
          <w:rFonts w:asciiTheme="minorHAnsi" w:hAnsiTheme="minorHAnsi" w:cstheme="minorHAnsi"/>
          <w:szCs w:val="22"/>
        </w:rPr>
        <w:t>Дружеството не е заложило машини и оборудване като обезпечение по свои задължения.</w:t>
      </w:r>
    </w:p>
    <w:p w:rsidR="00375E27" w:rsidRDefault="00375E27" w:rsidP="00A34987">
      <w:pPr>
        <w:spacing w:after="120"/>
        <w:jc w:val="both"/>
        <w:rPr>
          <w:rFonts w:asciiTheme="minorHAnsi" w:hAnsiTheme="minorHAnsi" w:cstheme="minorHAnsi"/>
          <w:szCs w:val="22"/>
        </w:rPr>
      </w:pPr>
    </w:p>
    <w:p w:rsidR="009C7DAE" w:rsidRDefault="009C7DAE" w:rsidP="007F3FF1">
      <w:pPr>
        <w:pStyle w:val="Heading1"/>
        <w:numPr>
          <w:ilvl w:val="0"/>
          <w:numId w:val="6"/>
        </w:numPr>
        <w:spacing w:line="240" w:lineRule="auto"/>
        <w:ind w:left="0" w:firstLine="0"/>
        <w:jc w:val="both"/>
        <w:rPr>
          <w:rFonts w:ascii="Calibri" w:hAnsi="Calibri" w:cs="Calibri"/>
          <w:color w:val="002E5D"/>
          <w:szCs w:val="24"/>
        </w:rPr>
      </w:pPr>
      <w:bookmarkStart w:id="29" w:name="_Ref124236601"/>
      <w:r w:rsidRPr="00CE4F62">
        <w:rPr>
          <w:rFonts w:ascii="Calibri" w:hAnsi="Calibri" w:cs="Calibri"/>
          <w:color w:val="002E5D"/>
          <w:szCs w:val="24"/>
        </w:rPr>
        <w:lastRenderedPageBreak/>
        <w:t>Инвестиции в дъщерни предприятия</w:t>
      </w:r>
      <w:bookmarkEnd w:id="29"/>
    </w:p>
    <w:p w:rsidR="00FC6CD5" w:rsidRPr="00FC6CD5" w:rsidRDefault="00FC6CD5" w:rsidP="00FC6CD5">
      <w:pPr>
        <w:pStyle w:val="BodyText"/>
      </w:pPr>
    </w:p>
    <w:tbl>
      <w:tblPr>
        <w:tblW w:w="5000" w:type="pct"/>
        <w:tblLayout w:type="fixed"/>
        <w:tblCellMar>
          <w:left w:w="70" w:type="dxa"/>
          <w:right w:w="70" w:type="dxa"/>
        </w:tblCellMar>
        <w:tblLook w:val="04A0" w:firstRow="1" w:lastRow="0" w:firstColumn="1" w:lastColumn="0" w:noHBand="0" w:noVBand="1"/>
      </w:tblPr>
      <w:tblGrid>
        <w:gridCol w:w="2212"/>
        <w:gridCol w:w="1012"/>
        <w:gridCol w:w="2041"/>
        <w:gridCol w:w="972"/>
        <w:gridCol w:w="1315"/>
        <w:gridCol w:w="902"/>
        <w:gridCol w:w="1184"/>
      </w:tblGrid>
      <w:tr w:rsidR="007D1305" w:rsidRPr="00FC6CD5" w:rsidTr="007D1305">
        <w:trPr>
          <w:trHeight w:val="37"/>
          <w:tblHeader/>
        </w:trPr>
        <w:tc>
          <w:tcPr>
            <w:tcW w:w="1148" w:type="pct"/>
            <w:tcBorders>
              <w:top w:val="nil"/>
              <w:left w:val="nil"/>
              <w:bottom w:val="nil"/>
              <w:right w:val="nil"/>
            </w:tcBorders>
            <w:shd w:val="clear" w:color="000000" w:fill="FFFFFF"/>
          </w:tcPr>
          <w:p w:rsidR="00FC6CD5" w:rsidRPr="00FC6CD5" w:rsidRDefault="00FC6CD5" w:rsidP="000D466C">
            <w:pPr>
              <w:rPr>
                <w:rFonts w:asciiTheme="minorHAnsi" w:hAnsiTheme="minorHAnsi" w:cstheme="minorHAnsi"/>
                <w:b/>
                <w:bCs/>
                <w:szCs w:val="22"/>
              </w:rPr>
            </w:pPr>
            <w:r w:rsidRPr="00FC6CD5">
              <w:rPr>
                <w:rFonts w:asciiTheme="minorHAnsi" w:hAnsiTheme="minorHAnsi" w:cstheme="minorHAnsi"/>
                <w:b/>
                <w:bCs/>
                <w:szCs w:val="22"/>
              </w:rPr>
              <w:t>Наименование</w:t>
            </w:r>
          </w:p>
        </w:tc>
        <w:tc>
          <w:tcPr>
            <w:tcW w:w="525" w:type="pct"/>
            <w:tcBorders>
              <w:top w:val="nil"/>
              <w:left w:val="nil"/>
              <w:bottom w:val="nil"/>
              <w:right w:val="nil"/>
            </w:tcBorders>
            <w:shd w:val="clear" w:color="000000" w:fill="FFFFFF"/>
          </w:tcPr>
          <w:p w:rsidR="00FC6CD5" w:rsidRPr="00FC6CD5" w:rsidRDefault="00FC6CD5" w:rsidP="000D466C">
            <w:pPr>
              <w:jc w:val="right"/>
              <w:rPr>
                <w:rFonts w:asciiTheme="minorHAnsi" w:hAnsiTheme="minorHAnsi" w:cstheme="minorHAnsi"/>
                <w:b/>
                <w:bCs/>
                <w:szCs w:val="22"/>
              </w:rPr>
            </w:pPr>
            <w:r w:rsidRPr="00FC6CD5">
              <w:rPr>
                <w:rFonts w:asciiTheme="minorHAnsi" w:hAnsiTheme="minorHAnsi" w:cstheme="minorHAnsi"/>
                <w:b/>
                <w:bCs/>
                <w:szCs w:val="22"/>
              </w:rPr>
              <w:t>Държава</w:t>
            </w:r>
          </w:p>
        </w:tc>
        <w:tc>
          <w:tcPr>
            <w:tcW w:w="1059" w:type="pct"/>
            <w:tcBorders>
              <w:top w:val="nil"/>
              <w:left w:val="nil"/>
              <w:bottom w:val="nil"/>
              <w:right w:val="nil"/>
            </w:tcBorders>
            <w:shd w:val="clear" w:color="000000" w:fill="FFFFFF"/>
          </w:tcPr>
          <w:p w:rsidR="00FC6CD5" w:rsidRPr="00FC6CD5" w:rsidRDefault="00FC6CD5" w:rsidP="000D466C">
            <w:pPr>
              <w:jc w:val="center"/>
              <w:rPr>
                <w:rFonts w:asciiTheme="minorHAnsi" w:hAnsiTheme="minorHAnsi" w:cstheme="minorHAnsi"/>
                <w:b/>
                <w:bCs/>
                <w:szCs w:val="22"/>
              </w:rPr>
            </w:pPr>
            <w:r w:rsidRPr="00FC6CD5">
              <w:rPr>
                <w:rFonts w:asciiTheme="minorHAnsi" w:hAnsiTheme="minorHAnsi" w:cstheme="minorHAnsi"/>
                <w:b/>
                <w:bCs/>
                <w:szCs w:val="22"/>
              </w:rPr>
              <w:t>Основна дейност</w:t>
            </w:r>
          </w:p>
        </w:tc>
        <w:tc>
          <w:tcPr>
            <w:tcW w:w="504" w:type="pct"/>
            <w:tcBorders>
              <w:top w:val="nil"/>
              <w:left w:val="nil"/>
              <w:bottom w:val="nil"/>
              <w:right w:val="nil"/>
            </w:tcBorders>
            <w:shd w:val="clear" w:color="000000" w:fill="FFFFFF"/>
          </w:tcPr>
          <w:p w:rsidR="00FC6CD5" w:rsidRPr="00FC6CD5" w:rsidRDefault="00FC6CD5" w:rsidP="000D466C">
            <w:pPr>
              <w:jc w:val="right"/>
              <w:rPr>
                <w:rFonts w:asciiTheme="minorHAnsi" w:hAnsiTheme="minorHAnsi" w:cstheme="minorHAnsi"/>
                <w:b/>
                <w:bCs/>
                <w:szCs w:val="22"/>
                <w:lang w:val="en-GB"/>
              </w:rPr>
            </w:pPr>
            <w:r w:rsidRPr="00FC6CD5">
              <w:rPr>
                <w:rFonts w:asciiTheme="minorHAnsi" w:hAnsiTheme="minorHAnsi" w:cstheme="minorHAnsi"/>
                <w:b/>
                <w:bCs/>
                <w:szCs w:val="22"/>
              </w:rPr>
              <w:t>202</w:t>
            </w:r>
            <w:r w:rsidRPr="00FC6CD5">
              <w:rPr>
                <w:rFonts w:asciiTheme="minorHAnsi" w:hAnsiTheme="minorHAnsi" w:cstheme="minorHAnsi"/>
                <w:b/>
                <w:bCs/>
                <w:szCs w:val="22"/>
                <w:lang w:val="en-GB"/>
              </w:rPr>
              <w:t>4</w:t>
            </w:r>
          </w:p>
          <w:p w:rsidR="00FC6CD5" w:rsidRPr="00FC6CD5" w:rsidRDefault="00FC6CD5" w:rsidP="000D466C">
            <w:pPr>
              <w:jc w:val="right"/>
              <w:rPr>
                <w:rFonts w:asciiTheme="minorHAnsi" w:hAnsiTheme="minorHAnsi" w:cstheme="minorHAnsi"/>
                <w:b/>
                <w:bCs/>
                <w:szCs w:val="22"/>
              </w:rPr>
            </w:pPr>
            <w:r w:rsidRPr="00FC6CD5">
              <w:rPr>
                <w:rFonts w:asciiTheme="minorHAnsi" w:hAnsiTheme="minorHAnsi" w:cstheme="minorHAnsi"/>
                <w:b/>
                <w:bCs/>
                <w:szCs w:val="22"/>
              </w:rPr>
              <w:t>участие</w:t>
            </w:r>
          </w:p>
        </w:tc>
        <w:tc>
          <w:tcPr>
            <w:tcW w:w="682" w:type="pct"/>
            <w:tcBorders>
              <w:top w:val="nil"/>
              <w:left w:val="nil"/>
              <w:bottom w:val="nil"/>
              <w:right w:val="nil"/>
            </w:tcBorders>
            <w:shd w:val="clear" w:color="000000" w:fill="FFFFFF"/>
          </w:tcPr>
          <w:p w:rsidR="00FC6CD5" w:rsidRPr="003A74CF" w:rsidRDefault="00FC6CD5" w:rsidP="003A74CF">
            <w:pPr>
              <w:jc w:val="right"/>
              <w:rPr>
                <w:rFonts w:asciiTheme="minorHAnsi" w:hAnsiTheme="minorHAnsi" w:cstheme="minorHAnsi"/>
                <w:b/>
                <w:bCs/>
                <w:szCs w:val="22"/>
              </w:rPr>
            </w:pPr>
            <w:r w:rsidRPr="00FC6CD5">
              <w:rPr>
                <w:rFonts w:asciiTheme="minorHAnsi" w:hAnsiTheme="minorHAnsi" w:cstheme="minorHAnsi"/>
                <w:b/>
                <w:bCs/>
                <w:szCs w:val="22"/>
              </w:rPr>
              <w:t>3</w:t>
            </w:r>
            <w:r w:rsidR="003A74CF">
              <w:rPr>
                <w:rFonts w:asciiTheme="minorHAnsi" w:hAnsiTheme="minorHAnsi" w:cstheme="minorHAnsi"/>
                <w:b/>
                <w:bCs/>
                <w:szCs w:val="22"/>
              </w:rPr>
              <w:t>0</w:t>
            </w:r>
            <w:r w:rsidRPr="00FC6CD5">
              <w:rPr>
                <w:rFonts w:asciiTheme="minorHAnsi" w:hAnsiTheme="minorHAnsi" w:cstheme="minorHAnsi"/>
                <w:b/>
                <w:bCs/>
                <w:szCs w:val="22"/>
              </w:rPr>
              <w:t>.</w:t>
            </w:r>
            <w:r w:rsidR="003A74CF">
              <w:rPr>
                <w:rFonts w:asciiTheme="minorHAnsi" w:hAnsiTheme="minorHAnsi" w:cstheme="minorHAnsi"/>
                <w:b/>
                <w:bCs/>
                <w:szCs w:val="22"/>
              </w:rPr>
              <w:t>06</w:t>
            </w:r>
            <w:r w:rsidRPr="00FC6CD5">
              <w:rPr>
                <w:rFonts w:asciiTheme="minorHAnsi" w:hAnsiTheme="minorHAnsi" w:cstheme="minorHAnsi"/>
                <w:b/>
                <w:bCs/>
                <w:szCs w:val="22"/>
              </w:rPr>
              <w:t>.202</w:t>
            </w:r>
            <w:r w:rsidR="003A74CF">
              <w:rPr>
                <w:rFonts w:asciiTheme="minorHAnsi" w:hAnsiTheme="minorHAnsi" w:cstheme="minorHAnsi"/>
                <w:b/>
                <w:bCs/>
                <w:szCs w:val="22"/>
              </w:rPr>
              <w:t>5</w:t>
            </w:r>
          </w:p>
        </w:tc>
        <w:tc>
          <w:tcPr>
            <w:tcW w:w="468" w:type="pct"/>
            <w:tcBorders>
              <w:top w:val="nil"/>
              <w:left w:val="nil"/>
              <w:bottom w:val="nil"/>
              <w:right w:val="nil"/>
            </w:tcBorders>
            <w:shd w:val="clear" w:color="000000" w:fill="FFFFFF"/>
          </w:tcPr>
          <w:p w:rsidR="00FC6CD5" w:rsidRPr="00FC6CD5" w:rsidRDefault="00FC6CD5" w:rsidP="000D466C">
            <w:pPr>
              <w:jc w:val="right"/>
              <w:rPr>
                <w:rFonts w:asciiTheme="minorHAnsi" w:hAnsiTheme="minorHAnsi" w:cstheme="minorHAnsi"/>
                <w:b/>
                <w:bCs/>
                <w:szCs w:val="22"/>
                <w:lang w:val="en-GB"/>
              </w:rPr>
            </w:pPr>
            <w:r w:rsidRPr="00FC6CD5">
              <w:rPr>
                <w:rFonts w:asciiTheme="minorHAnsi" w:hAnsiTheme="minorHAnsi" w:cstheme="minorHAnsi"/>
                <w:b/>
                <w:bCs/>
                <w:szCs w:val="22"/>
              </w:rPr>
              <w:t>202</w:t>
            </w:r>
            <w:r w:rsidRPr="00FC6CD5">
              <w:rPr>
                <w:rFonts w:asciiTheme="minorHAnsi" w:hAnsiTheme="minorHAnsi" w:cstheme="minorHAnsi"/>
                <w:b/>
                <w:bCs/>
                <w:szCs w:val="22"/>
                <w:lang w:val="en-GB"/>
              </w:rPr>
              <w:t>3</w:t>
            </w:r>
          </w:p>
          <w:p w:rsidR="00FC6CD5" w:rsidRPr="00FC6CD5" w:rsidRDefault="00FC6CD5" w:rsidP="000D466C">
            <w:pPr>
              <w:jc w:val="right"/>
              <w:rPr>
                <w:rFonts w:asciiTheme="minorHAnsi" w:hAnsiTheme="minorHAnsi" w:cstheme="minorHAnsi"/>
                <w:b/>
                <w:bCs/>
                <w:szCs w:val="22"/>
              </w:rPr>
            </w:pPr>
            <w:r w:rsidRPr="00FC6CD5">
              <w:rPr>
                <w:rFonts w:asciiTheme="minorHAnsi" w:hAnsiTheme="minorHAnsi" w:cstheme="minorHAnsi"/>
                <w:b/>
                <w:bCs/>
                <w:szCs w:val="22"/>
              </w:rPr>
              <w:t>участие</w:t>
            </w:r>
          </w:p>
        </w:tc>
        <w:tc>
          <w:tcPr>
            <w:tcW w:w="614" w:type="pct"/>
            <w:tcBorders>
              <w:top w:val="nil"/>
              <w:left w:val="nil"/>
              <w:bottom w:val="nil"/>
              <w:right w:val="nil"/>
            </w:tcBorders>
            <w:shd w:val="clear" w:color="000000" w:fill="FFFFFF"/>
          </w:tcPr>
          <w:p w:rsidR="00FC6CD5" w:rsidRPr="00D0355E" w:rsidRDefault="00FC6CD5" w:rsidP="00D0355E">
            <w:pPr>
              <w:jc w:val="right"/>
              <w:rPr>
                <w:rFonts w:asciiTheme="minorHAnsi" w:hAnsiTheme="minorHAnsi" w:cstheme="minorHAnsi"/>
                <w:b/>
                <w:bCs/>
                <w:szCs w:val="22"/>
              </w:rPr>
            </w:pPr>
            <w:r w:rsidRPr="00FC6CD5">
              <w:rPr>
                <w:rFonts w:asciiTheme="minorHAnsi" w:hAnsiTheme="minorHAnsi" w:cstheme="minorHAnsi"/>
                <w:b/>
                <w:bCs/>
                <w:szCs w:val="22"/>
              </w:rPr>
              <w:t>31.12.202</w:t>
            </w:r>
            <w:r w:rsidR="00D0355E">
              <w:rPr>
                <w:rFonts w:asciiTheme="minorHAnsi" w:hAnsiTheme="minorHAnsi" w:cstheme="minorHAnsi"/>
                <w:b/>
                <w:bCs/>
                <w:szCs w:val="22"/>
              </w:rPr>
              <w:t>4</w:t>
            </w:r>
          </w:p>
        </w:tc>
      </w:tr>
      <w:tr w:rsidR="007D1305" w:rsidRPr="00FC6CD5" w:rsidTr="007D1305">
        <w:trPr>
          <w:trHeight w:val="37"/>
          <w:tblHeader/>
        </w:trPr>
        <w:tc>
          <w:tcPr>
            <w:tcW w:w="1148" w:type="pct"/>
            <w:tcBorders>
              <w:top w:val="nil"/>
              <w:left w:val="nil"/>
              <w:bottom w:val="nil"/>
              <w:right w:val="nil"/>
            </w:tcBorders>
            <w:shd w:val="clear" w:color="000000" w:fill="FFFFFF"/>
          </w:tcPr>
          <w:p w:rsidR="00FC6CD5" w:rsidRPr="00FC6CD5" w:rsidRDefault="00FC6CD5" w:rsidP="000D466C">
            <w:pPr>
              <w:rPr>
                <w:rFonts w:asciiTheme="minorHAnsi" w:hAnsiTheme="minorHAnsi" w:cstheme="minorHAnsi"/>
                <w:szCs w:val="22"/>
              </w:rPr>
            </w:pPr>
            <w:r w:rsidRPr="00FC6CD5">
              <w:rPr>
                <w:rFonts w:asciiTheme="minorHAnsi" w:hAnsiTheme="minorHAnsi" w:cstheme="minorHAnsi"/>
                <w:szCs w:val="22"/>
              </w:rPr>
              <w:t> </w:t>
            </w:r>
          </w:p>
        </w:tc>
        <w:tc>
          <w:tcPr>
            <w:tcW w:w="525" w:type="pct"/>
            <w:tcBorders>
              <w:top w:val="nil"/>
              <w:left w:val="nil"/>
              <w:bottom w:val="nil"/>
              <w:right w:val="nil"/>
            </w:tcBorders>
            <w:shd w:val="clear" w:color="000000" w:fill="FFFFFF"/>
          </w:tcPr>
          <w:p w:rsidR="00FC6CD5" w:rsidRPr="00FC6CD5" w:rsidRDefault="00FC6CD5" w:rsidP="000D466C">
            <w:pPr>
              <w:jc w:val="right"/>
              <w:rPr>
                <w:rFonts w:asciiTheme="minorHAnsi" w:hAnsiTheme="minorHAnsi" w:cstheme="minorHAnsi"/>
                <w:b/>
                <w:bCs/>
                <w:szCs w:val="22"/>
              </w:rPr>
            </w:pPr>
          </w:p>
        </w:tc>
        <w:tc>
          <w:tcPr>
            <w:tcW w:w="1059" w:type="pct"/>
            <w:tcBorders>
              <w:top w:val="nil"/>
              <w:left w:val="nil"/>
              <w:bottom w:val="nil"/>
              <w:right w:val="nil"/>
            </w:tcBorders>
            <w:shd w:val="clear" w:color="000000" w:fill="FFFFFF"/>
          </w:tcPr>
          <w:p w:rsidR="00FC6CD5" w:rsidRPr="00FC6CD5" w:rsidRDefault="00FC6CD5" w:rsidP="000D466C">
            <w:pPr>
              <w:jc w:val="right"/>
              <w:rPr>
                <w:rFonts w:asciiTheme="minorHAnsi" w:hAnsiTheme="minorHAnsi" w:cstheme="minorHAnsi"/>
                <w:b/>
                <w:bCs/>
                <w:szCs w:val="22"/>
              </w:rPr>
            </w:pPr>
          </w:p>
        </w:tc>
        <w:tc>
          <w:tcPr>
            <w:tcW w:w="504" w:type="pct"/>
            <w:tcBorders>
              <w:top w:val="nil"/>
              <w:left w:val="nil"/>
              <w:bottom w:val="nil"/>
              <w:right w:val="nil"/>
            </w:tcBorders>
            <w:shd w:val="clear" w:color="000000" w:fill="FFFFFF"/>
          </w:tcPr>
          <w:p w:rsidR="00FC6CD5" w:rsidRPr="00FC6CD5" w:rsidRDefault="00FC6CD5" w:rsidP="000D466C">
            <w:pPr>
              <w:jc w:val="right"/>
              <w:rPr>
                <w:rFonts w:asciiTheme="minorHAnsi" w:hAnsiTheme="minorHAnsi" w:cstheme="minorHAnsi"/>
                <w:b/>
                <w:bCs/>
                <w:szCs w:val="22"/>
              </w:rPr>
            </w:pPr>
          </w:p>
        </w:tc>
        <w:tc>
          <w:tcPr>
            <w:tcW w:w="682" w:type="pct"/>
            <w:tcBorders>
              <w:top w:val="nil"/>
              <w:left w:val="nil"/>
              <w:bottom w:val="nil"/>
              <w:right w:val="nil"/>
            </w:tcBorders>
            <w:shd w:val="clear" w:color="000000" w:fill="FFFFFF"/>
          </w:tcPr>
          <w:p w:rsidR="00FC6CD5" w:rsidRPr="00FC6CD5" w:rsidRDefault="00FC6CD5" w:rsidP="000D466C">
            <w:pPr>
              <w:jc w:val="right"/>
              <w:rPr>
                <w:rFonts w:asciiTheme="minorHAnsi" w:hAnsiTheme="minorHAnsi" w:cstheme="minorHAnsi"/>
                <w:b/>
                <w:bCs/>
                <w:szCs w:val="22"/>
              </w:rPr>
            </w:pPr>
            <w:r w:rsidRPr="00FC6CD5">
              <w:rPr>
                <w:rFonts w:asciiTheme="minorHAnsi" w:hAnsiTheme="minorHAnsi" w:cstheme="minorHAnsi"/>
                <w:b/>
                <w:bCs/>
                <w:szCs w:val="22"/>
              </w:rPr>
              <w:t>хил. лв.</w:t>
            </w:r>
          </w:p>
        </w:tc>
        <w:tc>
          <w:tcPr>
            <w:tcW w:w="468" w:type="pct"/>
            <w:tcBorders>
              <w:top w:val="nil"/>
              <w:left w:val="nil"/>
              <w:bottom w:val="nil"/>
              <w:right w:val="nil"/>
            </w:tcBorders>
            <w:shd w:val="clear" w:color="000000" w:fill="FFFFFF"/>
          </w:tcPr>
          <w:p w:rsidR="00FC6CD5" w:rsidRPr="00FC6CD5" w:rsidRDefault="00FC6CD5" w:rsidP="000D466C">
            <w:pPr>
              <w:jc w:val="right"/>
              <w:rPr>
                <w:rFonts w:asciiTheme="minorHAnsi" w:hAnsiTheme="minorHAnsi" w:cstheme="minorHAnsi"/>
                <w:b/>
                <w:bCs/>
                <w:szCs w:val="22"/>
              </w:rPr>
            </w:pPr>
          </w:p>
        </w:tc>
        <w:tc>
          <w:tcPr>
            <w:tcW w:w="614" w:type="pct"/>
            <w:tcBorders>
              <w:top w:val="nil"/>
              <w:left w:val="nil"/>
              <w:bottom w:val="nil"/>
              <w:right w:val="nil"/>
            </w:tcBorders>
            <w:shd w:val="clear" w:color="000000" w:fill="FFFFFF"/>
          </w:tcPr>
          <w:p w:rsidR="00FC6CD5" w:rsidRPr="00FC6CD5" w:rsidDel="00712A94" w:rsidRDefault="00FC6CD5" w:rsidP="000D466C">
            <w:pPr>
              <w:jc w:val="right"/>
              <w:rPr>
                <w:rFonts w:asciiTheme="minorHAnsi" w:hAnsiTheme="minorHAnsi" w:cstheme="minorHAnsi"/>
                <w:b/>
                <w:bCs/>
                <w:szCs w:val="22"/>
              </w:rPr>
            </w:pPr>
            <w:r w:rsidRPr="00FC6CD5">
              <w:rPr>
                <w:rFonts w:asciiTheme="minorHAnsi" w:hAnsiTheme="minorHAnsi" w:cstheme="minorHAnsi"/>
                <w:b/>
                <w:bCs/>
                <w:szCs w:val="22"/>
              </w:rPr>
              <w:t>хил. лв.</w:t>
            </w:r>
          </w:p>
        </w:tc>
      </w:tr>
      <w:tr w:rsidR="007D1305" w:rsidRPr="00FC6CD5" w:rsidTr="007D1305">
        <w:trPr>
          <w:trHeight w:val="37"/>
          <w:tblHeader/>
        </w:trPr>
        <w:tc>
          <w:tcPr>
            <w:tcW w:w="1148" w:type="pct"/>
            <w:tcBorders>
              <w:top w:val="nil"/>
              <w:left w:val="nil"/>
              <w:bottom w:val="nil"/>
              <w:right w:val="nil"/>
            </w:tcBorders>
            <w:shd w:val="clear" w:color="000000" w:fill="FFFFFF"/>
          </w:tcPr>
          <w:p w:rsidR="00FC6CD5" w:rsidRPr="00FC6CD5" w:rsidRDefault="00FC6CD5" w:rsidP="000D466C">
            <w:pPr>
              <w:rPr>
                <w:rFonts w:asciiTheme="minorHAnsi" w:hAnsiTheme="minorHAnsi" w:cstheme="minorHAnsi"/>
                <w:szCs w:val="22"/>
              </w:rPr>
            </w:pPr>
          </w:p>
        </w:tc>
        <w:tc>
          <w:tcPr>
            <w:tcW w:w="525" w:type="pct"/>
            <w:tcBorders>
              <w:top w:val="nil"/>
              <w:left w:val="nil"/>
              <w:bottom w:val="nil"/>
              <w:right w:val="nil"/>
            </w:tcBorders>
            <w:shd w:val="clear" w:color="000000" w:fill="FFFFFF"/>
          </w:tcPr>
          <w:p w:rsidR="00FC6CD5" w:rsidRPr="00FC6CD5" w:rsidRDefault="00FC6CD5" w:rsidP="000D466C">
            <w:pPr>
              <w:jc w:val="right"/>
              <w:rPr>
                <w:rFonts w:asciiTheme="minorHAnsi" w:hAnsiTheme="minorHAnsi" w:cstheme="minorHAnsi"/>
                <w:szCs w:val="22"/>
              </w:rPr>
            </w:pPr>
          </w:p>
        </w:tc>
        <w:tc>
          <w:tcPr>
            <w:tcW w:w="1059" w:type="pct"/>
            <w:tcBorders>
              <w:top w:val="nil"/>
              <w:left w:val="nil"/>
              <w:bottom w:val="nil"/>
              <w:right w:val="nil"/>
            </w:tcBorders>
            <w:shd w:val="clear" w:color="000000" w:fill="FFFFFF"/>
          </w:tcPr>
          <w:p w:rsidR="00FC6CD5" w:rsidRPr="00FC6CD5" w:rsidRDefault="00FC6CD5" w:rsidP="000D466C">
            <w:pPr>
              <w:jc w:val="right"/>
              <w:rPr>
                <w:rFonts w:asciiTheme="minorHAnsi" w:hAnsiTheme="minorHAnsi" w:cstheme="minorHAnsi"/>
                <w:szCs w:val="22"/>
              </w:rPr>
            </w:pPr>
          </w:p>
        </w:tc>
        <w:tc>
          <w:tcPr>
            <w:tcW w:w="504" w:type="pct"/>
            <w:tcBorders>
              <w:top w:val="nil"/>
              <w:left w:val="nil"/>
              <w:bottom w:val="nil"/>
              <w:right w:val="nil"/>
            </w:tcBorders>
            <w:shd w:val="clear" w:color="000000" w:fill="FFFFFF"/>
          </w:tcPr>
          <w:p w:rsidR="00FC6CD5" w:rsidRPr="00FC6CD5" w:rsidRDefault="00FC6CD5" w:rsidP="000D466C">
            <w:pPr>
              <w:jc w:val="right"/>
              <w:rPr>
                <w:rFonts w:asciiTheme="minorHAnsi" w:hAnsiTheme="minorHAnsi" w:cstheme="minorHAnsi"/>
                <w:szCs w:val="22"/>
              </w:rPr>
            </w:pPr>
          </w:p>
        </w:tc>
        <w:tc>
          <w:tcPr>
            <w:tcW w:w="682" w:type="pct"/>
            <w:tcBorders>
              <w:top w:val="nil"/>
              <w:left w:val="nil"/>
              <w:right w:val="nil"/>
            </w:tcBorders>
            <w:shd w:val="clear" w:color="000000" w:fill="FFFFFF"/>
          </w:tcPr>
          <w:p w:rsidR="00FC6CD5" w:rsidRPr="00FC6CD5" w:rsidRDefault="00FC6CD5" w:rsidP="000D466C">
            <w:pPr>
              <w:jc w:val="right"/>
              <w:rPr>
                <w:rFonts w:asciiTheme="minorHAnsi" w:hAnsiTheme="minorHAnsi" w:cstheme="minorHAnsi"/>
                <w:szCs w:val="22"/>
              </w:rPr>
            </w:pPr>
          </w:p>
        </w:tc>
        <w:tc>
          <w:tcPr>
            <w:tcW w:w="468" w:type="pct"/>
            <w:tcBorders>
              <w:top w:val="nil"/>
              <w:left w:val="nil"/>
              <w:right w:val="nil"/>
            </w:tcBorders>
            <w:shd w:val="clear" w:color="000000" w:fill="FFFFFF"/>
          </w:tcPr>
          <w:p w:rsidR="00FC6CD5" w:rsidRPr="00FC6CD5" w:rsidRDefault="00FC6CD5" w:rsidP="000D466C">
            <w:pPr>
              <w:jc w:val="right"/>
              <w:rPr>
                <w:rFonts w:asciiTheme="minorHAnsi" w:hAnsiTheme="minorHAnsi" w:cstheme="minorHAnsi"/>
                <w:szCs w:val="22"/>
              </w:rPr>
            </w:pPr>
          </w:p>
        </w:tc>
        <w:tc>
          <w:tcPr>
            <w:tcW w:w="614" w:type="pct"/>
            <w:tcBorders>
              <w:top w:val="nil"/>
              <w:left w:val="nil"/>
              <w:right w:val="nil"/>
            </w:tcBorders>
            <w:shd w:val="clear" w:color="000000" w:fill="FFFFFF"/>
          </w:tcPr>
          <w:p w:rsidR="00FC6CD5" w:rsidRPr="00FC6CD5" w:rsidRDefault="00FC6CD5" w:rsidP="000D466C">
            <w:pPr>
              <w:jc w:val="right"/>
              <w:rPr>
                <w:rFonts w:asciiTheme="minorHAnsi" w:hAnsiTheme="minorHAnsi" w:cstheme="minorHAnsi"/>
                <w:szCs w:val="22"/>
              </w:rPr>
            </w:pPr>
          </w:p>
        </w:tc>
      </w:tr>
      <w:tr w:rsidR="007D1305" w:rsidRPr="00FC6CD5" w:rsidTr="007D1305">
        <w:trPr>
          <w:trHeight w:val="37"/>
        </w:trPr>
        <w:tc>
          <w:tcPr>
            <w:tcW w:w="1148" w:type="pct"/>
            <w:tcBorders>
              <w:top w:val="nil"/>
              <w:left w:val="nil"/>
              <w:bottom w:val="nil"/>
              <w:right w:val="nil"/>
            </w:tcBorders>
            <w:shd w:val="clear" w:color="000000" w:fill="FFFFFF"/>
            <w:vAlign w:val="center"/>
          </w:tcPr>
          <w:p w:rsidR="00FC6CD5" w:rsidRPr="00FC6CD5" w:rsidRDefault="00FC6CD5" w:rsidP="000D466C">
            <w:pPr>
              <w:rPr>
                <w:rFonts w:asciiTheme="minorHAnsi" w:hAnsiTheme="minorHAnsi" w:cstheme="minorHAnsi"/>
                <w:szCs w:val="22"/>
              </w:rPr>
            </w:pPr>
            <w:r w:rsidRPr="00FC6CD5">
              <w:rPr>
                <w:rFonts w:asciiTheme="minorHAnsi" w:hAnsiTheme="minorHAnsi" w:cstheme="minorHAnsi"/>
                <w:szCs w:val="22"/>
              </w:rPr>
              <w:t>„Уебкафе” ЕАД</w:t>
            </w:r>
          </w:p>
        </w:tc>
        <w:tc>
          <w:tcPr>
            <w:tcW w:w="525" w:type="pct"/>
            <w:tcBorders>
              <w:top w:val="nil"/>
              <w:left w:val="nil"/>
              <w:bottom w:val="nil"/>
              <w:right w:val="nil"/>
            </w:tcBorders>
            <w:shd w:val="clear" w:color="000000" w:fill="FFFFFF"/>
            <w:vAlign w:val="center"/>
          </w:tcPr>
          <w:p w:rsidR="00FC6CD5" w:rsidRPr="00FC6CD5" w:rsidRDefault="00FC6CD5" w:rsidP="000D466C">
            <w:pPr>
              <w:rPr>
                <w:rFonts w:asciiTheme="minorHAnsi" w:hAnsiTheme="minorHAnsi" w:cstheme="minorHAnsi"/>
                <w:szCs w:val="22"/>
              </w:rPr>
            </w:pPr>
            <w:r w:rsidRPr="00FC6CD5">
              <w:rPr>
                <w:rFonts w:asciiTheme="minorHAnsi" w:hAnsiTheme="minorHAnsi" w:cstheme="minorHAnsi"/>
                <w:szCs w:val="22"/>
              </w:rPr>
              <w:t>България</w:t>
            </w:r>
          </w:p>
        </w:tc>
        <w:tc>
          <w:tcPr>
            <w:tcW w:w="1059" w:type="pct"/>
            <w:tcBorders>
              <w:top w:val="nil"/>
              <w:left w:val="nil"/>
              <w:bottom w:val="nil"/>
              <w:right w:val="nil"/>
            </w:tcBorders>
            <w:shd w:val="clear" w:color="000000" w:fill="FFFFFF"/>
            <w:vAlign w:val="center"/>
          </w:tcPr>
          <w:p w:rsidR="00FC6CD5" w:rsidRPr="00FC6CD5" w:rsidRDefault="00FC6CD5" w:rsidP="000D466C">
            <w:pPr>
              <w:rPr>
                <w:rFonts w:asciiTheme="minorHAnsi" w:hAnsiTheme="minorHAnsi" w:cstheme="minorHAnsi"/>
                <w:szCs w:val="22"/>
              </w:rPr>
            </w:pPr>
            <w:r w:rsidRPr="00FC6CD5">
              <w:rPr>
                <w:rFonts w:asciiTheme="minorHAnsi" w:hAnsiTheme="minorHAnsi" w:cstheme="minorHAnsi"/>
                <w:color w:val="000000"/>
                <w:szCs w:val="22"/>
              </w:rPr>
              <w:t>Производство на медийно съдържание</w:t>
            </w:r>
          </w:p>
        </w:tc>
        <w:tc>
          <w:tcPr>
            <w:tcW w:w="504"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rPr>
            </w:pPr>
            <w:r w:rsidRPr="00FC6CD5">
              <w:rPr>
                <w:rFonts w:asciiTheme="minorHAnsi" w:hAnsiTheme="minorHAnsi" w:cstheme="minorHAnsi"/>
                <w:szCs w:val="22"/>
              </w:rPr>
              <w:t>100%</w:t>
            </w:r>
          </w:p>
        </w:tc>
        <w:tc>
          <w:tcPr>
            <w:tcW w:w="682"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lang w:val="en-US"/>
              </w:rPr>
            </w:pPr>
            <w:r w:rsidRPr="00FC6CD5">
              <w:rPr>
                <w:rFonts w:asciiTheme="minorHAnsi" w:hAnsiTheme="minorHAnsi" w:cstheme="minorHAnsi"/>
                <w:szCs w:val="22"/>
                <w:lang w:val="en-US"/>
              </w:rPr>
              <w:t>3 300</w:t>
            </w:r>
          </w:p>
        </w:tc>
        <w:tc>
          <w:tcPr>
            <w:tcW w:w="468"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rPr>
            </w:pPr>
            <w:r w:rsidRPr="00FC6CD5">
              <w:rPr>
                <w:rFonts w:asciiTheme="minorHAnsi" w:hAnsiTheme="minorHAnsi" w:cstheme="minorHAnsi"/>
                <w:szCs w:val="22"/>
              </w:rPr>
              <w:t>100%</w:t>
            </w:r>
          </w:p>
        </w:tc>
        <w:tc>
          <w:tcPr>
            <w:tcW w:w="614"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rPr>
            </w:pPr>
            <w:r w:rsidRPr="00FC6CD5">
              <w:rPr>
                <w:rFonts w:asciiTheme="minorHAnsi" w:hAnsiTheme="minorHAnsi" w:cstheme="minorHAnsi"/>
                <w:szCs w:val="22"/>
              </w:rPr>
              <w:t>3 300</w:t>
            </w:r>
          </w:p>
        </w:tc>
      </w:tr>
      <w:tr w:rsidR="007D1305" w:rsidRPr="00FC6CD5" w:rsidTr="007D1305">
        <w:trPr>
          <w:trHeight w:val="37"/>
        </w:trPr>
        <w:tc>
          <w:tcPr>
            <w:tcW w:w="1148" w:type="pct"/>
            <w:tcBorders>
              <w:top w:val="nil"/>
              <w:left w:val="nil"/>
              <w:bottom w:val="nil"/>
              <w:right w:val="nil"/>
            </w:tcBorders>
            <w:shd w:val="clear" w:color="000000" w:fill="FFFFFF"/>
            <w:vAlign w:val="center"/>
          </w:tcPr>
          <w:p w:rsidR="00FC6CD5" w:rsidRPr="00FC6CD5" w:rsidRDefault="00FC6CD5" w:rsidP="000D466C">
            <w:pPr>
              <w:rPr>
                <w:rFonts w:asciiTheme="minorHAnsi" w:hAnsiTheme="minorHAnsi" w:cstheme="minorHAnsi"/>
                <w:szCs w:val="22"/>
              </w:rPr>
            </w:pPr>
            <w:r w:rsidRPr="00FC6CD5">
              <w:rPr>
                <w:rFonts w:asciiTheme="minorHAnsi" w:hAnsiTheme="minorHAnsi" w:cstheme="minorHAnsi"/>
                <w:szCs w:val="22"/>
              </w:rPr>
              <w:t>„Инфосток” АД</w:t>
            </w:r>
          </w:p>
        </w:tc>
        <w:tc>
          <w:tcPr>
            <w:tcW w:w="525" w:type="pct"/>
            <w:tcBorders>
              <w:top w:val="nil"/>
              <w:left w:val="nil"/>
              <w:bottom w:val="nil"/>
              <w:right w:val="nil"/>
            </w:tcBorders>
            <w:shd w:val="clear" w:color="000000" w:fill="FFFFFF"/>
            <w:vAlign w:val="center"/>
          </w:tcPr>
          <w:p w:rsidR="00FC6CD5" w:rsidRPr="00FC6CD5" w:rsidRDefault="00FC6CD5" w:rsidP="000D466C">
            <w:pPr>
              <w:rPr>
                <w:rFonts w:asciiTheme="minorHAnsi" w:hAnsiTheme="minorHAnsi" w:cstheme="minorHAnsi"/>
                <w:szCs w:val="22"/>
              </w:rPr>
            </w:pPr>
            <w:r w:rsidRPr="00FC6CD5">
              <w:rPr>
                <w:rFonts w:asciiTheme="minorHAnsi" w:hAnsiTheme="minorHAnsi" w:cstheme="minorHAnsi"/>
                <w:szCs w:val="22"/>
              </w:rPr>
              <w:t>България</w:t>
            </w:r>
          </w:p>
        </w:tc>
        <w:tc>
          <w:tcPr>
            <w:tcW w:w="1059" w:type="pct"/>
            <w:tcBorders>
              <w:top w:val="nil"/>
              <w:left w:val="nil"/>
              <w:bottom w:val="nil"/>
              <w:right w:val="nil"/>
            </w:tcBorders>
            <w:shd w:val="clear" w:color="000000" w:fill="FFFFFF"/>
            <w:vAlign w:val="center"/>
          </w:tcPr>
          <w:p w:rsidR="00FC6CD5" w:rsidRPr="00FC6CD5" w:rsidRDefault="00FC6CD5" w:rsidP="000D466C">
            <w:pPr>
              <w:rPr>
                <w:rFonts w:asciiTheme="minorHAnsi" w:hAnsiTheme="minorHAnsi" w:cstheme="minorHAnsi"/>
                <w:szCs w:val="22"/>
              </w:rPr>
            </w:pPr>
            <w:r w:rsidRPr="00FC6CD5">
              <w:rPr>
                <w:rFonts w:asciiTheme="minorHAnsi" w:hAnsiTheme="minorHAnsi" w:cstheme="minorHAnsi"/>
                <w:color w:val="000000"/>
                <w:szCs w:val="22"/>
              </w:rPr>
              <w:t>Производство на медийно съдържание</w:t>
            </w:r>
          </w:p>
        </w:tc>
        <w:tc>
          <w:tcPr>
            <w:tcW w:w="504"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rPr>
            </w:pPr>
            <w:r w:rsidRPr="00FC6CD5">
              <w:rPr>
                <w:rFonts w:asciiTheme="minorHAnsi" w:hAnsiTheme="minorHAnsi" w:cstheme="minorHAnsi"/>
                <w:szCs w:val="22"/>
              </w:rPr>
              <w:t>70%</w:t>
            </w:r>
          </w:p>
        </w:tc>
        <w:tc>
          <w:tcPr>
            <w:tcW w:w="682"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lang w:val="en-US"/>
              </w:rPr>
            </w:pPr>
            <w:r w:rsidRPr="00FC6CD5">
              <w:rPr>
                <w:rFonts w:asciiTheme="minorHAnsi" w:hAnsiTheme="minorHAnsi" w:cstheme="minorHAnsi"/>
                <w:szCs w:val="22"/>
                <w:lang w:val="en-US"/>
              </w:rPr>
              <w:t>237</w:t>
            </w:r>
          </w:p>
        </w:tc>
        <w:tc>
          <w:tcPr>
            <w:tcW w:w="468"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rPr>
            </w:pPr>
            <w:r w:rsidRPr="00FC6CD5">
              <w:rPr>
                <w:rFonts w:asciiTheme="minorHAnsi" w:hAnsiTheme="minorHAnsi" w:cstheme="minorHAnsi"/>
                <w:szCs w:val="22"/>
              </w:rPr>
              <w:t>70%</w:t>
            </w:r>
          </w:p>
        </w:tc>
        <w:tc>
          <w:tcPr>
            <w:tcW w:w="614"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rPr>
            </w:pPr>
            <w:r w:rsidRPr="00FC6CD5">
              <w:rPr>
                <w:rFonts w:asciiTheme="minorHAnsi" w:hAnsiTheme="minorHAnsi" w:cstheme="minorHAnsi"/>
                <w:szCs w:val="22"/>
              </w:rPr>
              <w:t>237</w:t>
            </w:r>
          </w:p>
        </w:tc>
      </w:tr>
      <w:tr w:rsidR="007D1305" w:rsidRPr="00FC6CD5" w:rsidTr="007D1305">
        <w:trPr>
          <w:trHeight w:val="107"/>
        </w:trPr>
        <w:tc>
          <w:tcPr>
            <w:tcW w:w="1148" w:type="pct"/>
            <w:tcBorders>
              <w:top w:val="nil"/>
              <w:left w:val="nil"/>
              <w:bottom w:val="nil"/>
              <w:right w:val="nil"/>
            </w:tcBorders>
            <w:shd w:val="clear" w:color="000000" w:fill="FFFFFF"/>
            <w:vAlign w:val="center"/>
          </w:tcPr>
          <w:p w:rsidR="00FC6CD5" w:rsidRPr="00FC6CD5" w:rsidRDefault="00FC6CD5" w:rsidP="000D466C">
            <w:pPr>
              <w:rPr>
                <w:rFonts w:asciiTheme="minorHAnsi" w:hAnsiTheme="minorHAnsi" w:cstheme="minorHAnsi"/>
                <w:szCs w:val="22"/>
              </w:rPr>
            </w:pPr>
            <w:r w:rsidRPr="00FC6CD5">
              <w:rPr>
                <w:rFonts w:asciiTheme="minorHAnsi" w:hAnsiTheme="minorHAnsi" w:cstheme="minorHAnsi"/>
                <w:szCs w:val="22"/>
              </w:rPr>
              <w:t>„Уеб Нюз БГ” ЕООД</w:t>
            </w:r>
          </w:p>
        </w:tc>
        <w:tc>
          <w:tcPr>
            <w:tcW w:w="525" w:type="pct"/>
            <w:tcBorders>
              <w:top w:val="nil"/>
              <w:left w:val="nil"/>
              <w:bottom w:val="nil"/>
              <w:right w:val="nil"/>
            </w:tcBorders>
            <w:shd w:val="clear" w:color="000000" w:fill="FFFFFF"/>
            <w:vAlign w:val="center"/>
          </w:tcPr>
          <w:p w:rsidR="00FC6CD5" w:rsidRPr="00FC6CD5" w:rsidRDefault="00FC6CD5" w:rsidP="000D466C">
            <w:pPr>
              <w:rPr>
                <w:rFonts w:asciiTheme="minorHAnsi" w:hAnsiTheme="minorHAnsi" w:cstheme="minorHAnsi"/>
                <w:szCs w:val="22"/>
              </w:rPr>
            </w:pPr>
            <w:r w:rsidRPr="00FC6CD5">
              <w:rPr>
                <w:rFonts w:asciiTheme="minorHAnsi" w:hAnsiTheme="minorHAnsi" w:cstheme="minorHAnsi"/>
                <w:szCs w:val="22"/>
              </w:rPr>
              <w:t>България</w:t>
            </w:r>
          </w:p>
        </w:tc>
        <w:tc>
          <w:tcPr>
            <w:tcW w:w="1059" w:type="pct"/>
            <w:tcBorders>
              <w:top w:val="nil"/>
              <w:left w:val="nil"/>
              <w:bottom w:val="nil"/>
              <w:right w:val="nil"/>
            </w:tcBorders>
            <w:shd w:val="clear" w:color="000000" w:fill="FFFFFF"/>
            <w:vAlign w:val="center"/>
          </w:tcPr>
          <w:p w:rsidR="00FC6CD5" w:rsidRPr="00FC6CD5" w:rsidRDefault="00FC6CD5" w:rsidP="000D466C">
            <w:pPr>
              <w:rPr>
                <w:rFonts w:asciiTheme="minorHAnsi" w:hAnsiTheme="minorHAnsi" w:cstheme="minorHAnsi"/>
                <w:color w:val="000000"/>
                <w:szCs w:val="22"/>
              </w:rPr>
            </w:pPr>
            <w:r w:rsidRPr="00FC6CD5">
              <w:rPr>
                <w:rFonts w:asciiTheme="minorHAnsi" w:hAnsiTheme="minorHAnsi" w:cstheme="minorHAnsi"/>
                <w:szCs w:val="22"/>
              </w:rPr>
              <w:t>Други дейности</w:t>
            </w:r>
          </w:p>
        </w:tc>
        <w:tc>
          <w:tcPr>
            <w:tcW w:w="504"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rPr>
            </w:pPr>
            <w:r w:rsidRPr="00FC6CD5">
              <w:rPr>
                <w:rFonts w:asciiTheme="minorHAnsi" w:hAnsiTheme="minorHAnsi" w:cstheme="minorHAnsi"/>
                <w:szCs w:val="22"/>
              </w:rPr>
              <w:t>100%</w:t>
            </w:r>
          </w:p>
        </w:tc>
        <w:tc>
          <w:tcPr>
            <w:tcW w:w="682"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lang w:val="en-US"/>
              </w:rPr>
            </w:pPr>
            <w:r w:rsidRPr="00FC6CD5">
              <w:rPr>
                <w:rFonts w:asciiTheme="minorHAnsi" w:hAnsiTheme="minorHAnsi" w:cstheme="minorHAnsi"/>
                <w:szCs w:val="22"/>
                <w:lang w:val="en-US"/>
              </w:rPr>
              <w:t>120</w:t>
            </w:r>
          </w:p>
        </w:tc>
        <w:tc>
          <w:tcPr>
            <w:tcW w:w="468"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rPr>
            </w:pPr>
            <w:r w:rsidRPr="00FC6CD5">
              <w:rPr>
                <w:rFonts w:asciiTheme="minorHAnsi" w:hAnsiTheme="minorHAnsi" w:cstheme="minorHAnsi"/>
                <w:szCs w:val="22"/>
              </w:rPr>
              <w:t>100%</w:t>
            </w:r>
          </w:p>
        </w:tc>
        <w:tc>
          <w:tcPr>
            <w:tcW w:w="614"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rPr>
            </w:pPr>
            <w:r w:rsidRPr="00FC6CD5">
              <w:rPr>
                <w:rFonts w:asciiTheme="minorHAnsi" w:hAnsiTheme="minorHAnsi" w:cstheme="minorHAnsi"/>
                <w:szCs w:val="22"/>
              </w:rPr>
              <w:t>120</w:t>
            </w:r>
          </w:p>
        </w:tc>
      </w:tr>
      <w:tr w:rsidR="007D1305" w:rsidRPr="00FC6CD5" w:rsidTr="007D1305">
        <w:trPr>
          <w:trHeight w:val="107"/>
        </w:trPr>
        <w:tc>
          <w:tcPr>
            <w:tcW w:w="1148" w:type="pct"/>
            <w:tcBorders>
              <w:top w:val="nil"/>
              <w:left w:val="nil"/>
              <w:bottom w:val="nil"/>
              <w:right w:val="nil"/>
            </w:tcBorders>
            <w:shd w:val="clear" w:color="000000" w:fill="FFFFFF"/>
            <w:vAlign w:val="center"/>
          </w:tcPr>
          <w:p w:rsidR="00FC6CD5" w:rsidRPr="00FC6CD5" w:rsidRDefault="00FC6CD5" w:rsidP="000D466C">
            <w:pPr>
              <w:rPr>
                <w:rFonts w:asciiTheme="minorHAnsi" w:hAnsiTheme="minorHAnsi" w:cstheme="minorHAnsi"/>
                <w:szCs w:val="22"/>
              </w:rPr>
            </w:pPr>
            <w:r w:rsidRPr="00FC6CD5">
              <w:rPr>
                <w:rFonts w:asciiTheme="minorHAnsi" w:hAnsiTheme="minorHAnsi" w:cstheme="minorHAnsi"/>
                <w:szCs w:val="22"/>
              </w:rPr>
              <w:t>„Фалкънуинг студио" ЕООД</w:t>
            </w:r>
          </w:p>
        </w:tc>
        <w:tc>
          <w:tcPr>
            <w:tcW w:w="525" w:type="pct"/>
            <w:tcBorders>
              <w:top w:val="nil"/>
              <w:left w:val="nil"/>
              <w:bottom w:val="nil"/>
              <w:right w:val="nil"/>
            </w:tcBorders>
            <w:shd w:val="clear" w:color="000000" w:fill="FFFFFF"/>
            <w:vAlign w:val="center"/>
          </w:tcPr>
          <w:p w:rsidR="00FC6CD5" w:rsidRPr="00FC6CD5" w:rsidRDefault="00FC6CD5" w:rsidP="000D466C">
            <w:pPr>
              <w:rPr>
                <w:rFonts w:asciiTheme="minorHAnsi" w:hAnsiTheme="minorHAnsi" w:cstheme="minorHAnsi"/>
                <w:szCs w:val="22"/>
                <w:lang w:val="ru-RU"/>
              </w:rPr>
            </w:pPr>
            <w:r w:rsidRPr="00FC6CD5">
              <w:rPr>
                <w:rFonts w:asciiTheme="minorHAnsi" w:hAnsiTheme="minorHAnsi" w:cstheme="minorHAnsi"/>
                <w:szCs w:val="22"/>
              </w:rPr>
              <w:t>България</w:t>
            </w:r>
          </w:p>
        </w:tc>
        <w:tc>
          <w:tcPr>
            <w:tcW w:w="1059" w:type="pct"/>
            <w:tcBorders>
              <w:top w:val="nil"/>
              <w:left w:val="nil"/>
              <w:bottom w:val="nil"/>
              <w:right w:val="nil"/>
            </w:tcBorders>
            <w:shd w:val="clear" w:color="000000" w:fill="FFFFFF"/>
            <w:vAlign w:val="center"/>
          </w:tcPr>
          <w:p w:rsidR="00FC6CD5" w:rsidRPr="00FC6CD5" w:rsidRDefault="00FC6CD5" w:rsidP="000D466C">
            <w:pPr>
              <w:rPr>
                <w:rFonts w:asciiTheme="minorHAnsi" w:hAnsiTheme="minorHAnsi" w:cstheme="minorHAnsi"/>
                <w:szCs w:val="22"/>
              </w:rPr>
            </w:pPr>
            <w:r w:rsidRPr="00FC6CD5">
              <w:rPr>
                <w:rFonts w:asciiTheme="minorHAnsi" w:hAnsiTheme="minorHAnsi" w:cstheme="minorHAnsi"/>
                <w:color w:val="000000"/>
                <w:szCs w:val="22"/>
              </w:rPr>
              <w:t xml:space="preserve">Производство на медийно съдържание </w:t>
            </w:r>
          </w:p>
        </w:tc>
        <w:tc>
          <w:tcPr>
            <w:tcW w:w="504"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lang w:val="en-US"/>
              </w:rPr>
            </w:pPr>
            <w:r w:rsidRPr="00FC6CD5">
              <w:rPr>
                <w:rFonts w:asciiTheme="minorHAnsi" w:hAnsiTheme="minorHAnsi" w:cstheme="minorHAnsi"/>
                <w:szCs w:val="22"/>
                <w:lang w:val="en-US"/>
              </w:rPr>
              <w:t>100%</w:t>
            </w:r>
          </w:p>
        </w:tc>
        <w:tc>
          <w:tcPr>
            <w:tcW w:w="682"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lang w:val="en-US"/>
              </w:rPr>
            </w:pPr>
            <w:r w:rsidRPr="00FC6CD5">
              <w:rPr>
                <w:rFonts w:asciiTheme="minorHAnsi" w:hAnsiTheme="minorHAnsi" w:cstheme="minorHAnsi"/>
                <w:szCs w:val="22"/>
                <w:lang w:val="en-US"/>
              </w:rPr>
              <w:t>5</w:t>
            </w:r>
          </w:p>
        </w:tc>
        <w:tc>
          <w:tcPr>
            <w:tcW w:w="468" w:type="pct"/>
            <w:tcBorders>
              <w:top w:val="nil"/>
              <w:left w:val="nil"/>
              <w:right w:val="nil"/>
            </w:tcBorders>
            <w:shd w:val="clear" w:color="000000" w:fill="FFFFFF"/>
            <w:vAlign w:val="center"/>
          </w:tcPr>
          <w:p w:rsidR="00FC6CD5" w:rsidRPr="00FC6CD5" w:rsidRDefault="00FC6CD5" w:rsidP="000D466C">
            <w:pPr>
              <w:jc w:val="right"/>
              <w:rPr>
                <w:rFonts w:asciiTheme="minorHAnsi" w:hAnsiTheme="minorHAnsi" w:cstheme="minorHAnsi"/>
                <w:szCs w:val="22"/>
                <w:lang w:val="en-US"/>
              </w:rPr>
            </w:pPr>
            <w:r w:rsidRPr="00FC6CD5">
              <w:rPr>
                <w:rFonts w:asciiTheme="minorHAnsi" w:hAnsiTheme="minorHAnsi" w:cstheme="minorHAnsi"/>
                <w:szCs w:val="22"/>
                <w:lang w:val="en-US"/>
              </w:rPr>
              <w:t>-</w:t>
            </w:r>
          </w:p>
        </w:tc>
        <w:tc>
          <w:tcPr>
            <w:tcW w:w="614" w:type="pct"/>
            <w:tcBorders>
              <w:top w:val="nil"/>
              <w:left w:val="nil"/>
              <w:right w:val="nil"/>
            </w:tcBorders>
            <w:shd w:val="clear" w:color="000000" w:fill="FFFFFF"/>
            <w:vAlign w:val="center"/>
          </w:tcPr>
          <w:p w:rsidR="00FC6CD5" w:rsidRPr="00FC6CD5" w:rsidRDefault="00D0355E" w:rsidP="000D466C">
            <w:pPr>
              <w:jc w:val="right"/>
              <w:rPr>
                <w:rFonts w:asciiTheme="minorHAnsi" w:hAnsiTheme="minorHAnsi" w:cstheme="minorHAnsi"/>
                <w:szCs w:val="22"/>
              </w:rPr>
            </w:pPr>
            <w:r>
              <w:rPr>
                <w:rFonts w:asciiTheme="minorHAnsi" w:hAnsiTheme="minorHAnsi" w:cstheme="minorHAnsi"/>
                <w:szCs w:val="22"/>
              </w:rPr>
              <w:t>5</w:t>
            </w:r>
          </w:p>
        </w:tc>
      </w:tr>
      <w:tr w:rsidR="007D1305" w:rsidRPr="00FC6CD5" w:rsidTr="007D1305">
        <w:trPr>
          <w:trHeight w:val="37"/>
        </w:trPr>
        <w:tc>
          <w:tcPr>
            <w:tcW w:w="3236" w:type="pct"/>
            <w:gridSpan w:val="4"/>
            <w:tcBorders>
              <w:top w:val="nil"/>
              <w:left w:val="nil"/>
              <w:bottom w:val="nil"/>
              <w:right w:val="nil"/>
            </w:tcBorders>
            <w:shd w:val="clear" w:color="000000" w:fill="FFFFFF"/>
          </w:tcPr>
          <w:p w:rsidR="00FC6CD5" w:rsidRPr="00FC6CD5" w:rsidRDefault="00FC6CD5" w:rsidP="000D466C">
            <w:pPr>
              <w:jc w:val="right"/>
              <w:rPr>
                <w:rFonts w:asciiTheme="minorHAnsi" w:hAnsiTheme="minorHAnsi" w:cstheme="minorHAnsi"/>
                <w:szCs w:val="22"/>
              </w:rPr>
            </w:pPr>
          </w:p>
        </w:tc>
        <w:tc>
          <w:tcPr>
            <w:tcW w:w="682" w:type="pct"/>
            <w:tcBorders>
              <w:top w:val="single" w:sz="4" w:space="0" w:color="auto"/>
              <w:left w:val="nil"/>
              <w:bottom w:val="single" w:sz="4" w:space="0" w:color="auto"/>
              <w:right w:val="nil"/>
            </w:tcBorders>
            <w:shd w:val="clear" w:color="000000" w:fill="FFFFFF"/>
            <w:vAlign w:val="center"/>
          </w:tcPr>
          <w:p w:rsidR="00FC6CD5" w:rsidRPr="00FC6CD5" w:rsidRDefault="00FC6CD5" w:rsidP="000D466C">
            <w:pPr>
              <w:jc w:val="right"/>
              <w:rPr>
                <w:rFonts w:asciiTheme="minorHAnsi" w:hAnsiTheme="minorHAnsi" w:cstheme="minorHAnsi"/>
                <w:b/>
                <w:bCs/>
                <w:szCs w:val="22"/>
                <w:lang w:val="en-US"/>
              </w:rPr>
            </w:pPr>
            <w:r w:rsidRPr="00FC6CD5">
              <w:rPr>
                <w:rFonts w:asciiTheme="minorHAnsi" w:hAnsiTheme="minorHAnsi" w:cstheme="minorHAnsi"/>
                <w:b/>
                <w:bCs/>
                <w:szCs w:val="22"/>
                <w:lang w:val="en-US"/>
              </w:rPr>
              <w:t>3 662</w:t>
            </w:r>
          </w:p>
        </w:tc>
        <w:tc>
          <w:tcPr>
            <w:tcW w:w="468" w:type="pct"/>
            <w:tcBorders>
              <w:left w:val="nil"/>
              <w:right w:val="nil"/>
            </w:tcBorders>
            <w:shd w:val="clear" w:color="000000" w:fill="FFFFFF"/>
          </w:tcPr>
          <w:p w:rsidR="00FC6CD5" w:rsidRPr="00FC6CD5" w:rsidRDefault="00FC6CD5" w:rsidP="000D466C">
            <w:pPr>
              <w:jc w:val="right"/>
              <w:rPr>
                <w:rFonts w:asciiTheme="minorHAnsi" w:hAnsiTheme="minorHAnsi" w:cstheme="minorHAnsi"/>
                <w:b/>
                <w:bCs/>
                <w:szCs w:val="22"/>
                <w:lang w:val="en-US"/>
              </w:rPr>
            </w:pPr>
          </w:p>
        </w:tc>
        <w:tc>
          <w:tcPr>
            <w:tcW w:w="614" w:type="pct"/>
            <w:tcBorders>
              <w:top w:val="single" w:sz="4" w:space="0" w:color="auto"/>
              <w:left w:val="nil"/>
              <w:bottom w:val="single" w:sz="4" w:space="0" w:color="auto"/>
              <w:right w:val="nil"/>
            </w:tcBorders>
            <w:shd w:val="clear" w:color="000000" w:fill="FFFFFF"/>
            <w:vAlign w:val="center"/>
          </w:tcPr>
          <w:p w:rsidR="00FC6CD5" w:rsidRPr="00FC6CD5" w:rsidRDefault="00FC6CD5" w:rsidP="00D0355E">
            <w:pPr>
              <w:jc w:val="right"/>
              <w:rPr>
                <w:rFonts w:asciiTheme="minorHAnsi" w:hAnsiTheme="minorHAnsi" w:cstheme="minorHAnsi"/>
                <w:b/>
                <w:bCs/>
                <w:szCs w:val="22"/>
              </w:rPr>
            </w:pPr>
            <w:r w:rsidRPr="00FC6CD5">
              <w:rPr>
                <w:rFonts w:asciiTheme="minorHAnsi" w:hAnsiTheme="minorHAnsi" w:cstheme="minorHAnsi"/>
                <w:b/>
                <w:bCs/>
                <w:szCs w:val="22"/>
              </w:rPr>
              <w:t>3 6</w:t>
            </w:r>
            <w:r w:rsidR="00D0355E">
              <w:rPr>
                <w:rFonts w:asciiTheme="minorHAnsi" w:hAnsiTheme="minorHAnsi" w:cstheme="minorHAnsi"/>
                <w:b/>
                <w:bCs/>
                <w:szCs w:val="22"/>
              </w:rPr>
              <w:t>62</w:t>
            </w:r>
          </w:p>
        </w:tc>
      </w:tr>
    </w:tbl>
    <w:p w:rsidR="00FF2168" w:rsidRDefault="00FF2168" w:rsidP="00EC08DD">
      <w:pPr>
        <w:jc w:val="both"/>
        <w:rPr>
          <w:rFonts w:asciiTheme="minorHAnsi" w:hAnsiTheme="minorHAnsi" w:cstheme="minorHAnsi"/>
          <w:szCs w:val="22"/>
        </w:rPr>
      </w:pPr>
    </w:p>
    <w:p w:rsidR="009C7DAE" w:rsidRPr="00FF2168" w:rsidRDefault="009C7DAE" w:rsidP="00EC08DD">
      <w:pPr>
        <w:jc w:val="both"/>
        <w:rPr>
          <w:rFonts w:asciiTheme="minorHAnsi" w:hAnsiTheme="minorHAnsi" w:cstheme="minorHAnsi"/>
          <w:szCs w:val="22"/>
        </w:rPr>
      </w:pPr>
      <w:r w:rsidRPr="00FF2168">
        <w:rPr>
          <w:rFonts w:asciiTheme="minorHAnsi" w:hAnsiTheme="minorHAnsi" w:cstheme="minorHAnsi"/>
          <w:szCs w:val="22"/>
        </w:rPr>
        <w:t>Инвестициите са отразени в индивидуалния финансов отчет на Дружеството по метода на себестойността. През</w:t>
      </w:r>
      <w:r w:rsidR="00EC08DD" w:rsidRPr="00FF2168">
        <w:rPr>
          <w:rFonts w:asciiTheme="minorHAnsi" w:hAnsiTheme="minorHAnsi" w:cstheme="minorHAnsi"/>
          <w:szCs w:val="22"/>
        </w:rPr>
        <w:t xml:space="preserve"> отчетния период</w:t>
      </w:r>
      <w:r w:rsidRPr="00FF2168">
        <w:rPr>
          <w:rFonts w:asciiTheme="minorHAnsi" w:hAnsiTheme="minorHAnsi" w:cstheme="minorHAnsi"/>
          <w:szCs w:val="22"/>
        </w:rPr>
        <w:t xml:space="preserve"> и</w:t>
      </w:r>
      <w:r w:rsidR="00EC08DD" w:rsidRPr="00FF2168">
        <w:rPr>
          <w:rFonts w:asciiTheme="minorHAnsi" w:hAnsiTheme="minorHAnsi" w:cstheme="minorHAnsi"/>
          <w:szCs w:val="22"/>
        </w:rPr>
        <w:t xml:space="preserve"> през</w:t>
      </w:r>
      <w:r w:rsidRPr="00FF2168">
        <w:rPr>
          <w:rFonts w:asciiTheme="minorHAnsi" w:hAnsiTheme="minorHAnsi" w:cstheme="minorHAnsi"/>
          <w:szCs w:val="22"/>
        </w:rPr>
        <w:t xml:space="preserve"> 202</w:t>
      </w:r>
      <w:r w:rsidR="00FF2168" w:rsidRPr="00FF2168">
        <w:rPr>
          <w:rFonts w:asciiTheme="minorHAnsi" w:hAnsiTheme="minorHAnsi" w:cstheme="minorHAnsi"/>
          <w:szCs w:val="22"/>
        </w:rPr>
        <w:t>4</w:t>
      </w:r>
      <w:r w:rsidRPr="00FF2168">
        <w:rPr>
          <w:rFonts w:asciiTheme="minorHAnsi" w:hAnsiTheme="minorHAnsi" w:cstheme="minorHAnsi"/>
          <w:szCs w:val="22"/>
        </w:rPr>
        <w:t xml:space="preserve"> г. Дружеството не е получило дивиденти. Дружеството няма условни задължения или други поети ангажименти, свързани с инвестициите в дъщерни дружества.</w:t>
      </w:r>
    </w:p>
    <w:p w:rsidR="00D95AB4" w:rsidRPr="004F0FD3" w:rsidRDefault="00D95AB4" w:rsidP="00EC08DD">
      <w:pPr>
        <w:jc w:val="both"/>
        <w:rPr>
          <w:rFonts w:asciiTheme="minorHAnsi" w:hAnsiTheme="minorHAnsi" w:cstheme="minorHAnsi"/>
          <w:szCs w:val="22"/>
        </w:rPr>
      </w:pPr>
    </w:p>
    <w:p w:rsidR="00FF2168" w:rsidRPr="00FF2168" w:rsidRDefault="00FF2168" w:rsidP="00FF2168">
      <w:pPr>
        <w:jc w:val="both"/>
        <w:rPr>
          <w:rFonts w:asciiTheme="minorHAnsi" w:hAnsiTheme="minorHAnsi" w:cstheme="minorHAnsi"/>
          <w:szCs w:val="22"/>
        </w:rPr>
      </w:pPr>
      <w:r w:rsidRPr="00FF2168">
        <w:rPr>
          <w:rFonts w:asciiTheme="minorHAnsi" w:hAnsiTheme="minorHAnsi" w:cstheme="minorHAnsi"/>
          <w:szCs w:val="22"/>
        </w:rPr>
        <w:t>Към 3</w:t>
      </w:r>
      <w:r>
        <w:rPr>
          <w:rFonts w:asciiTheme="minorHAnsi" w:hAnsiTheme="minorHAnsi" w:cstheme="minorHAnsi"/>
          <w:szCs w:val="22"/>
        </w:rPr>
        <w:t>0</w:t>
      </w:r>
      <w:r w:rsidRPr="00FF2168">
        <w:rPr>
          <w:rFonts w:asciiTheme="minorHAnsi" w:hAnsiTheme="minorHAnsi" w:cstheme="minorHAnsi"/>
          <w:szCs w:val="22"/>
        </w:rPr>
        <w:t>.</w:t>
      </w:r>
      <w:r>
        <w:rPr>
          <w:rFonts w:asciiTheme="minorHAnsi" w:hAnsiTheme="minorHAnsi" w:cstheme="minorHAnsi"/>
          <w:szCs w:val="22"/>
        </w:rPr>
        <w:t>06</w:t>
      </w:r>
      <w:r w:rsidRPr="00FF2168">
        <w:rPr>
          <w:rFonts w:asciiTheme="minorHAnsi" w:hAnsiTheme="minorHAnsi" w:cstheme="minorHAnsi"/>
          <w:szCs w:val="22"/>
        </w:rPr>
        <w:t>.202</w:t>
      </w:r>
      <w:r>
        <w:rPr>
          <w:rFonts w:asciiTheme="minorHAnsi" w:hAnsiTheme="minorHAnsi" w:cstheme="minorHAnsi"/>
          <w:szCs w:val="22"/>
        </w:rPr>
        <w:t>5</w:t>
      </w:r>
      <w:r w:rsidRPr="00FF2168">
        <w:rPr>
          <w:rFonts w:asciiTheme="minorHAnsi" w:hAnsiTheme="minorHAnsi" w:cstheme="minorHAnsi"/>
          <w:szCs w:val="22"/>
        </w:rPr>
        <w:t xml:space="preserve"> г. „Уеб Медия Груп” АД притежава 100% от дяловете на дъщерно дружество „Уеб Нюз БГ” ЕООД за сумата от 120 хил. лв. с регистриран капитал в размер на 107 хил. лв.</w:t>
      </w:r>
    </w:p>
    <w:p w:rsidR="00FF2168" w:rsidRPr="00FF2168" w:rsidRDefault="00FF2168" w:rsidP="00FF2168">
      <w:pPr>
        <w:jc w:val="both"/>
        <w:rPr>
          <w:rFonts w:asciiTheme="minorHAnsi" w:hAnsiTheme="minorHAnsi" w:cstheme="minorHAnsi"/>
          <w:szCs w:val="22"/>
        </w:rPr>
      </w:pPr>
    </w:p>
    <w:p w:rsidR="00FF2168" w:rsidRPr="00FF2168" w:rsidRDefault="00FF2168" w:rsidP="00FF2168">
      <w:pPr>
        <w:jc w:val="both"/>
        <w:rPr>
          <w:rFonts w:asciiTheme="minorHAnsi" w:hAnsiTheme="minorHAnsi" w:cstheme="minorHAnsi"/>
          <w:szCs w:val="22"/>
        </w:rPr>
      </w:pPr>
      <w:r w:rsidRPr="00FF2168">
        <w:rPr>
          <w:rFonts w:asciiTheme="minorHAnsi" w:hAnsiTheme="minorHAnsi" w:cstheme="minorHAnsi"/>
          <w:szCs w:val="22"/>
        </w:rPr>
        <w:t>Към 3</w:t>
      </w:r>
      <w:r>
        <w:rPr>
          <w:rFonts w:asciiTheme="minorHAnsi" w:hAnsiTheme="minorHAnsi" w:cstheme="minorHAnsi"/>
          <w:szCs w:val="22"/>
        </w:rPr>
        <w:t>0</w:t>
      </w:r>
      <w:r w:rsidRPr="00FF2168">
        <w:rPr>
          <w:rFonts w:asciiTheme="minorHAnsi" w:hAnsiTheme="minorHAnsi" w:cstheme="minorHAnsi"/>
          <w:szCs w:val="22"/>
        </w:rPr>
        <w:t>.</w:t>
      </w:r>
      <w:r>
        <w:rPr>
          <w:rFonts w:asciiTheme="minorHAnsi" w:hAnsiTheme="minorHAnsi" w:cstheme="minorHAnsi"/>
          <w:szCs w:val="22"/>
        </w:rPr>
        <w:t>06</w:t>
      </w:r>
      <w:r w:rsidRPr="00FF2168">
        <w:rPr>
          <w:rFonts w:asciiTheme="minorHAnsi" w:hAnsiTheme="minorHAnsi" w:cstheme="minorHAnsi"/>
          <w:szCs w:val="22"/>
        </w:rPr>
        <w:t>.202</w:t>
      </w:r>
      <w:r>
        <w:rPr>
          <w:rFonts w:asciiTheme="minorHAnsi" w:hAnsiTheme="minorHAnsi" w:cstheme="minorHAnsi"/>
          <w:szCs w:val="22"/>
        </w:rPr>
        <w:t>5</w:t>
      </w:r>
      <w:r w:rsidRPr="00FF2168">
        <w:rPr>
          <w:rFonts w:asciiTheme="minorHAnsi" w:hAnsiTheme="minorHAnsi" w:cstheme="minorHAnsi"/>
          <w:szCs w:val="22"/>
        </w:rPr>
        <w:t xml:space="preserve"> г. Дружеството притежава 70% от капитала на „Инфосток“ АД за сумата от 237 хил. лв.</w:t>
      </w:r>
    </w:p>
    <w:p w:rsidR="00FF2168" w:rsidRPr="00FF2168" w:rsidRDefault="00FF2168" w:rsidP="00FF2168">
      <w:pPr>
        <w:jc w:val="both"/>
        <w:rPr>
          <w:rFonts w:asciiTheme="minorHAnsi" w:hAnsiTheme="minorHAnsi" w:cstheme="minorHAnsi"/>
          <w:szCs w:val="22"/>
        </w:rPr>
      </w:pPr>
    </w:p>
    <w:p w:rsidR="00FF2168" w:rsidRPr="00FF2168" w:rsidRDefault="00FF2168" w:rsidP="00FF2168">
      <w:pPr>
        <w:jc w:val="both"/>
        <w:rPr>
          <w:rFonts w:asciiTheme="minorHAnsi" w:hAnsiTheme="minorHAnsi" w:cstheme="minorHAnsi"/>
          <w:szCs w:val="22"/>
        </w:rPr>
      </w:pPr>
      <w:r w:rsidRPr="00FF2168">
        <w:rPr>
          <w:rFonts w:asciiTheme="minorHAnsi" w:hAnsiTheme="minorHAnsi" w:cstheme="minorHAnsi"/>
          <w:szCs w:val="22"/>
        </w:rPr>
        <w:t>Към 3</w:t>
      </w:r>
      <w:r>
        <w:rPr>
          <w:rFonts w:asciiTheme="minorHAnsi" w:hAnsiTheme="minorHAnsi" w:cstheme="minorHAnsi"/>
          <w:szCs w:val="22"/>
        </w:rPr>
        <w:t>0</w:t>
      </w:r>
      <w:r w:rsidRPr="00FF2168">
        <w:rPr>
          <w:rFonts w:asciiTheme="minorHAnsi" w:hAnsiTheme="minorHAnsi" w:cstheme="minorHAnsi"/>
          <w:szCs w:val="22"/>
        </w:rPr>
        <w:t>.</w:t>
      </w:r>
      <w:r>
        <w:rPr>
          <w:rFonts w:asciiTheme="minorHAnsi" w:hAnsiTheme="minorHAnsi" w:cstheme="minorHAnsi"/>
          <w:szCs w:val="22"/>
        </w:rPr>
        <w:t>06</w:t>
      </w:r>
      <w:r w:rsidRPr="00FF2168">
        <w:rPr>
          <w:rFonts w:asciiTheme="minorHAnsi" w:hAnsiTheme="minorHAnsi" w:cstheme="minorHAnsi"/>
          <w:szCs w:val="22"/>
        </w:rPr>
        <w:t>.202</w:t>
      </w:r>
      <w:r>
        <w:rPr>
          <w:rFonts w:asciiTheme="minorHAnsi" w:hAnsiTheme="minorHAnsi" w:cstheme="minorHAnsi"/>
          <w:szCs w:val="22"/>
        </w:rPr>
        <w:t>5</w:t>
      </w:r>
      <w:r w:rsidRPr="00FF2168">
        <w:rPr>
          <w:rFonts w:asciiTheme="minorHAnsi" w:hAnsiTheme="minorHAnsi" w:cstheme="minorHAnsi"/>
          <w:szCs w:val="22"/>
        </w:rPr>
        <w:t xml:space="preserve"> г. Уеб Медия Груп АД притежава 100 % от капитала „УЕБКАФЕ“ ЕАД. Участието е в размер на 3 300 хил. лева.</w:t>
      </w:r>
    </w:p>
    <w:p w:rsidR="00FF2168" w:rsidRPr="00FF2168" w:rsidRDefault="00FF2168" w:rsidP="00FF2168">
      <w:pPr>
        <w:jc w:val="both"/>
        <w:rPr>
          <w:rFonts w:asciiTheme="minorHAnsi" w:hAnsiTheme="minorHAnsi" w:cstheme="minorHAnsi"/>
          <w:szCs w:val="22"/>
        </w:rPr>
      </w:pPr>
    </w:p>
    <w:p w:rsidR="00D3247A" w:rsidRPr="00FF2168" w:rsidRDefault="00D3247A" w:rsidP="00D3247A">
      <w:pPr>
        <w:jc w:val="both"/>
        <w:rPr>
          <w:rFonts w:asciiTheme="minorHAnsi" w:hAnsiTheme="minorHAnsi" w:cstheme="minorHAnsi"/>
          <w:szCs w:val="22"/>
        </w:rPr>
      </w:pPr>
      <w:r w:rsidRPr="00FF2168">
        <w:rPr>
          <w:rFonts w:asciiTheme="minorHAnsi" w:hAnsiTheme="minorHAnsi" w:cstheme="minorHAnsi"/>
          <w:szCs w:val="22"/>
        </w:rPr>
        <w:t>Към 3</w:t>
      </w:r>
      <w:r>
        <w:rPr>
          <w:rFonts w:asciiTheme="minorHAnsi" w:hAnsiTheme="minorHAnsi" w:cstheme="minorHAnsi"/>
          <w:szCs w:val="22"/>
        </w:rPr>
        <w:t>0</w:t>
      </w:r>
      <w:r w:rsidRPr="00FF2168">
        <w:rPr>
          <w:rFonts w:asciiTheme="minorHAnsi" w:hAnsiTheme="minorHAnsi" w:cstheme="minorHAnsi"/>
          <w:szCs w:val="22"/>
        </w:rPr>
        <w:t>.</w:t>
      </w:r>
      <w:r>
        <w:rPr>
          <w:rFonts w:asciiTheme="minorHAnsi" w:hAnsiTheme="minorHAnsi" w:cstheme="minorHAnsi"/>
          <w:szCs w:val="22"/>
        </w:rPr>
        <w:t>06</w:t>
      </w:r>
      <w:r w:rsidRPr="00FF2168">
        <w:rPr>
          <w:rFonts w:asciiTheme="minorHAnsi" w:hAnsiTheme="minorHAnsi" w:cstheme="minorHAnsi"/>
          <w:szCs w:val="22"/>
        </w:rPr>
        <w:t>.202</w:t>
      </w:r>
      <w:r>
        <w:rPr>
          <w:rFonts w:asciiTheme="minorHAnsi" w:hAnsiTheme="minorHAnsi" w:cstheme="minorHAnsi"/>
          <w:szCs w:val="22"/>
        </w:rPr>
        <w:t>5</w:t>
      </w:r>
      <w:r w:rsidRPr="00FF2168">
        <w:rPr>
          <w:rFonts w:asciiTheme="minorHAnsi" w:hAnsiTheme="minorHAnsi" w:cstheme="minorHAnsi"/>
          <w:szCs w:val="22"/>
        </w:rPr>
        <w:t xml:space="preserve"> г. „Уеб Медия Груп” АД притежава 100% от дяловете на дъщерно Фалкънуинг студио” ЕООД за сумата от </w:t>
      </w:r>
      <w:r>
        <w:rPr>
          <w:rFonts w:asciiTheme="minorHAnsi" w:hAnsiTheme="minorHAnsi" w:cstheme="minorHAnsi"/>
          <w:szCs w:val="22"/>
        </w:rPr>
        <w:t>5</w:t>
      </w:r>
      <w:r w:rsidRPr="00FF2168">
        <w:rPr>
          <w:rFonts w:asciiTheme="minorHAnsi" w:hAnsiTheme="minorHAnsi" w:cstheme="minorHAnsi"/>
          <w:szCs w:val="22"/>
        </w:rPr>
        <w:t xml:space="preserve"> хил. лв. </w:t>
      </w:r>
    </w:p>
    <w:p w:rsidR="00D3247A" w:rsidRDefault="00D3247A" w:rsidP="00FF2168">
      <w:pPr>
        <w:jc w:val="both"/>
        <w:rPr>
          <w:rFonts w:asciiTheme="minorHAnsi" w:hAnsiTheme="minorHAnsi" w:cstheme="minorHAnsi"/>
          <w:szCs w:val="22"/>
        </w:rPr>
      </w:pPr>
    </w:p>
    <w:p w:rsidR="00FF2168" w:rsidRPr="00FF2168" w:rsidRDefault="00FF2168" w:rsidP="00FF2168">
      <w:pPr>
        <w:jc w:val="both"/>
        <w:rPr>
          <w:rFonts w:asciiTheme="minorHAnsi" w:hAnsiTheme="minorHAnsi" w:cstheme="minorHAnsi"/>
          <w:szCs w:val="22"/>
        </w:rPr>
      </w:pPr>
      <w:r w:rsidRPr="00FF2168">
        <w:rPr>
          <w:rFonts w:asciiTheme="minorHAnsi" w:hAnsiTheme="minorHAnsi" w:cstheme="minorHAnsi"/>
          <w:szCs w:val="22"/>
        </w:rPr>
        <w:t xml:space="preserve">С вписване в Търговския регистър към Агенцията по вписванията на </w:t>
      </w:r>
      <w:r w:rsidR="00956738">
        <w:rPr>
          <w:rFonts w:asciiTheme="minorHAnsi" w:hAnsiTheme="minorHAnsi" w:cstheme="minorHAnsi"/>
          <w:szCs w:val="22"/>
        </w:rPr>
        <w:t>11</w:t>
      </w:r>
      <w:r w:rsidRPr="00FF2168">
        <w:rPr>
          <w:rFonts w:asciiTheme="minorHAnsi" w:hAnsiTheme="minorHAnsi" w:cstheme="minorHAnsi"/>
          <w:szCs w:val="22"/>
        </w:rPr>
        <w:t>.0</w:t>
      </w:r>
      <w:r w:rsidR="00956738">
        <w:rPr>
          <w:rFonts w:asciiTheme="minorHAnsi" w:hAnsiTheme="minorHAnsi" w:cstheme="minorHAnsi"/>
          <w:szCs w:val="22"/>
        </w:rPr>
        <w:t>5</w:t>
      </w:r>
      <w:r w:rsidRPr="00FF2168">
        <w:rPr>
          <w:rFonts w:asciiTheme="minorHAnsi" w:hAnsiTheme="minorHAnsi" w:cstheme="minorHAnsi"/>
          <w:szCs w:val="22"/>
        </w:rPr>
        <w:t>.202</w:t>
      </w:r>
      <w:r w:rsidR="00956738">
        <w:rPr>
          <w:rFonts w:asciiTheme="minorHAnsi" w:hAnsiTheme="minorHAnsi" w:cstheme="minorHAnsi"/>
          <w:szCs w:val="22"/>
        </w:rPr>
        <w:t>5</w:t>
      </w:r>
      <w:r w:rsidRPr="00FF2168">
        <w:rPr>
          <w:rFonts w:asciiTheme="minorHAnsi" w:hAnsiTheme="minorHAnsi" w:cstheme="minorHAnsi"/>
          <w:szCs w:val="22"/>
        </w:rPr>
        <w:t xml:space="preserve"> г.</w:t>
      </w:r>
      <w:r w:rsidR="00956738">
        <w:rPr>
          <w:rFonts w:asciiTheme="minorHAnsi" w:hAnsiTheme="minorHAnsi" w:cstheme="minorHAnsi"/>
          <w:szCs w:val="22"/>
        </w:rPr>
        <w:t xml:space="preserve"> дъщерното </w:t>
      </w:r>
      <w:r w:rsidRPr="00FF2168">
        <w:rPr>
          <w:rFonts w:asciiTheme="minorHAnsi" w:hAnsiTheme="minorHAnsi" w:cstheme="minorHAnsi"/>
          <w:szCs w:val="22"/>
        </w:rPr>
        <w:t xml:space="preserve"> </w:t>
      </w:r>
      <w:r w:rsidR="00956738">
        <w:rPr>
          <w:rFonts w:asciiTheme="minorHAnsi" w:hAnsiTheme="minorHAnsi" w:cstheme="minorHAnsi"/>
          <w:szCs w:val="22"/>
        </w:rPr>
        <w:t>д</w:t>
      </w:r>
      <w:r w:rsidRPr="00FF2168">
        <w:rPr>
          <w:rFonts w:asciiTheme="minorHAnsi" w:hAnsiTheme="minorHAnsi" w:cstheme="minorHAnsi"/>
          <w:szCs w:val="22"/>
        </w:rPr>
        <w:t xml:space="preserve">ружество </w:t>
      </w:r>
      <w:r w:rsidR="00956738" w:rsidRPr="00FF2168">
        <w:rPr>
          <w:rFonts w:asciiTheme="minorHAnsi" w:hAnsiTheme="minorHAnsi" w:cstheme="minorHAnsi"/>
          <w:szCs w:val="22"/>
        </w:rPr>
        <w:t xml:space="preserve">“Фалкънуинг студио” ЕООД </w:t>
      </w:r>
      <w:r w:rsidRPr="00FF2168">
        <w:rPr>
          <w:rFonts w:asciiTheme="minorHAnsi" w:hAnsiTheme="minorHAnsi" w:cstheme="minorHAnsi"/>
          <w:szCs w:val="22"/>
        </w:rPr>
        <w:t>е придобило  100% от капитала на</w:t>
      </w:r>
      <w:r w:rsidR="00956738" w:rsidRPr="00956738">
        <w:rPr>
          <w:rFonts w:asciiTheme="minorHAnsi" w:hAnsiTheme="minorHAnsi" w:cstheme="minorHAnsi"/>
          <w:szCs w:val="22"/>
        </w:rPr>
        <w:t xml:space="preserve"> Дъ Ласт Раунд" ЕООД</w:t>
      </w:r>
      <w:r w:rsidR="00956738">
        <w:rPr>
          <w:rFonts w:asciiTheme="minorHAnsi" w:hAnsiTheme="minorHAnsi" w:cstheme="minorHAnsi"/>
          <w:szCs w:val="22"/>
        </w:rPr>
        <w:t>.</w:t>
      </w:r>
      <w:r w:rsidRPr="00FF2168">
        <w:rPr>
          <w:rFonts w:asciiTheme="minorHAnsi" w:hAnsiTheme="minorHAnsi" w:cstheme="minorHAnsi"/>
          <w:szCs w:val="22"/>
        </w:rPr>
        <w:t xml:space="preserve"> </w:t>
      </w:r>
      <w:r w:rsidRPr="00FF2168">
        <w:rPr>
          <w:rFonts w:asciiTheme="minorHAnsi" w:hAnsiTheme="minorHAnsi" w:cstheme="minorHAnsi"/>
          <w:szCs w:val="22"/>
        </w:rPr>
        <w:br w:type="page"/>
      </w:r>
    </w:p>
    <w:p w:rsidR="00EC08DD" w:rsidRPr="00CE4F62" w:rsidRDefault="00EC08DD" w:rsidP="007F3FF1">
      <w:pPr>
        <w:pStyle w:val="Heading1"/>
        <w:numPr>
          <w:ilvl w:val="0"/>
          <w:numId w:val="6"/>
        </w:numPr>
        <w:spacing w:line="240" w:lineRule="auto"/>
        <w:ind w:left="0" w:firstLine="0"/>
        <w:jc w:val="both"/>
        <w:rPr>
          <w:rFonts w:ascii="Calibri" w:hAnsi="Calibri" w:cs="Calibri"/>
          <w:color w:val="002E5D"/>
          <w:szCs w:val="24"/>
        </w:rPr>
      </w:pPr>
      <w:bookmarkStart w:id="30" w:name="_Ref215045049"/>
      <w:r w:rsidRPr="00CE4F62">
        <w:rPr>
          <w:rFonts w:ascii="Calibri" w:hAnsi="Calibri" w:cs="Calibri"/>
          <w:color w:val="002E5D"/>
          <w:szCs w:val="24"/>
        </w:rPr>
        <w:lastRenderedPageBreak/>
        <w:t>Отсрочени данъчни активи и пасиви</w:t>
      </w:r>
      <w:bookmarkEnd w:id="30"/>
    </w:p>
    <w:p w:rsidR="00EC08DD" w:rsidRDefault="00EC08DD" w:rsidP="00EC08DD">
      <w:pPr>
        <w:spacing w:before="120" w:after="120"/>
        <w:rPr>
          <w:rFonts w:ascii="Calibri" w:hAnsi="Calibri" w:cs="Calibri"/>
          <w:szCs w:val="22"/>
        </w:rPr>
      </w:pPr>
      <w:r w:rsidRPr="00D72F42">
        <w:rPr>
          <w:rFonts w:ascii="Calibri" w:hAnsi="Calibri" w:cs="Calibri"/>
          <w:szCs w:val="22"/>
        </w:rPr>
        <w:t>Отсрочените данъци възникват в резултат на временни разлики и неизползвани данъчни загуби и могат да бъдат представени като следва:</w:t>
      </w:r>
    </w:p>
    <w:tbl>
      <w:tblPr>
        <w:tblW w:w="5000" w:type="pct"/>
        <w:tblLayout w:type="fixed"/>
        <w:tblCellMar>
          <w:left w:w="70" w:type="dxa"/>
          <w:right w:w="70" w:type="dxa"/>
        </w:tblCellMar>
        <w:tblLook w:val="04A0" w:firstRow="1" w:lastRow="0" w:firstColumn="1" w:lastColumn="0" w:noHBand="0" w:noVBand="1"/>
      </w:tblPr>
      <w:tblGrid>
        <w:gridCol w:w="5225"/>
        <w:gridCol w:w="1363"/>
        <w:gridCol w:w="1527"/>
        <w:gridCol w:w="1523"/>
      </w:tblGrid>
      <w:tr w:rsidR="00340E76" w:rsidRPr="00340E76" w:rsidTr="00D6638A">
        <w:trPr>
          <w:trHeight w:val="182"/>
          <w:tblHeader/>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Отсрочени данъчни пасиви /(активи)</w:t>
            </w:r>
          </w:p>
        </w:tc>
        <w:tc>
          <w:tcPr>
            <w:tcW w:w="707" w:type="pct"/>
            <w:tcBorders>
              <w:top w:val="nil"/>
              <w:left w:val="nil"/>
              <w:bottom w:val="nil"/>
              <w:right w:val="nil"/>
            </w:tcBorders>
            <w:shd w:val="clear" w:color="auto" w:fill="auto"/>
          </w:tcPr>
          <w:p w:rsidR="00340E76" w:rsidRPr="00340E76" w:rsidRDefault="00340E76" w:rsidP="00B35E74">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1 януари 202</w:t>
            </w:r>
            <w:r w:rsidR="00B35E74">
              <w:rPr>
                <w:rFonts w:asciiTheme="minorHAnsi" w:hAnsiTheme="minorHAnsi" w:cstheme="minorHAnsi"/>
                <w:b/>
                <w:bCs/>
                <w:color w:val="000000"/>
                <w:szCs w:val="22"/>
                <w:lang w:eastAsia="bg-BG"/>
              </w:rPr>
              <w:t>5</w:t>
            </w:r>
            <w:r w:rsidRPr="00340E76">
              <w:rPr>
                <w:rFonts w:asciiTheme="minorHAnsi" w:hAnsiTheme="minorHAnsi" w:cstheme="minorHAnsi"/>
                <w:b/>
                <w:bCs/>
                <w:color w:val="000000"/>
                <w:szCs w:val="22"/>
                <w:lang w:eastAsia="bg-BG"/>
              </w:rPr>
              <w:t xml:space="preserve"> г.</w:t>
            </w:r>
          </w:p>
        </w:tc>
        <w:tc>
          <w:tcPr>
            <w:tcW w:w="792" w:type="pct"/>
            <w:tcBorders>
              <w:top w:val="nil"/>
              <w:left w:val="nil"/>
              <w:bottom w:val="nil"/>
              <w:right w:val="nil"/>
            </w:tcBorders>
            <w:shd w:val="clear" w:color="auto" w:fill="auto"/>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Признати в печалбата или загубата</w:t>
            </w:r>
          </w:p>
        </w:tc>
        <w:tc>
          <w:tcPr>
            <w:tcW w:w="790" w:type="pct"/>
            <w:tcBorders>
              <w:top w:val="nil"/>
              <w:left w:val="nil"/>
              <w:bottom w:val="nil"/>
              <w:right w:val="nil"/>
            </w:tcBorders>
          </w:tcPr>
          <w:p w:rsidR="00340E76" w:rsidRPr="00340E76" w:rsidRDefault="00340E76" w:rsidP="00D11FBA">
            <w:pPr>
              <w:jc w:val="right"/>
              <w:rPr>
                <w:rFonts w:asciiTheme="minorHAnsi" w:hAnsiTheme="minorHAnsi" w:cstheme="minorHAnsi"/>
                <w:b/>
                <w:bCs/>
                <w:color w:val="000000"/>
                <w:szCs w:val="22"/>
                <w:lang w:val="en-GB" w:eastAsia="bg-BG"/>
              </w:rPr>
            </w:pPr>
            <w:r w:rsidRPr="00340E76">
              <w:rPr>
                <w:rFonts w:asciiTheme="minorHAnsi" w:hAnsiTheme="minorHAnsi" w:cstheme="minorHAnsi"/>
                <w:b/>
                <w:bCs/>
                <w:color w:val="000000"/>
                <w:szCs w:val="22"/>
                <w:lang w:eastAsia="bg-BG"/>
              </w:rPr>
              <w:t>3</w:t>
            </w:r>
            <w:r w:rsidR="00D11FBA">
              <w:rPr>
                <w:rFonts w:asciiTheme="minorHAnsi" w:hAnsiTheme="minorHAnsi" w:cstheme="minorHAnsi"/>
                <w:b/>
                <w:bCs/>
                <w:color w:val="000000"/>
                <w:szCs w:val="22"/>
                <w:lang w:val="en-US" w:eastAsia="bg-BG"/>
              </w:rPr>
              <w:t>0</w:t>
            </w:r>
            <w:r w:rsidRPr="00340E76">
              <w:rPr>
                <w:rFonts w:asciiTheme="minorHAnsi" w:hAnsiTheme="minorHAnsi" w:cstheme="minorHAnsi"/>
                <w:b/>
                <w:bCs/>
                <w:color w:val="000000"/>
                <w:szCs w:val="22"/>
                <w:lang w:eastAsia="bg-BG"/>
              </w:rPr>
              <w:t xml:space="preserve"> </w:t>
            </w:r>
            <w:r w:rsidR="00D11FBA">
              <w:rPr>
                <w:rFonts w:asciiTheme="minorHAnsi" w:hAnsiTheme="minorHAnsi" w:cstheme="minorHAnsi"/>
                <w:b/>
                <w:bCs/>
                <w:color w:val="000000"/>
                <w:szCs w:val="22"/>
                <w:lang w:eastAsia="bg-BG"/>
              </w:rPr>
              <w:t>юни</w:t>
            </w:r>
            <w:r w:rsidRPr="00340E76">
              <w:rPr>
                <w:rFonts w:asciiTheme="minorHAnsi" w:hAnsiTheme="minorHAnsi" w:cstheme="minorHAnsi"/>
                <w:b/>
                <w:bCs/>
                <w:color w:val="000000"/>
                <w:szCs w:val="22"/>
                <w:lang w:eastAsia="bg-BG"/>
              </w:rPr>
              <w:t xml:space="preserve"> 202</w:t>
            </w:r>
            <w:r w:rsidR="00D11FBA">
              <w:rPr>
                <w:rFonts w:asciiTheme="minorHAnsi" w:hAnsiTheme="minorHAnsi" w:cstheme="minorHAnsi"/>
                <w:b/>
                <w:bCs/>
                <w:color w:val="000000"/>
                <w:szCs w:val="22"/>
                <w:lang w:eastAsia="bg-BG"/>
              </w:rPr>
              <w:t>5</w:t>
            </w:r>
            <w:r w:rsidRPr="00340E76">
              <w:rPr>
                <w:rFonts w:asciiTheme="minorHAnsi" w:hAnsiTheme="minorHAnsi" w:cstheme="minorHAnsi"/>
                <w:b/>
                <w:bCs/>
                <w:color w:val="000000"/>
                <w:szCs w:val="22"/>
                <w:lang w:eastAsia="bg-BG"/>
              </w:rPr>
              <w:t xml:space="preserve"> г.</w:t>
            </w:r>
          </w:p>
        </w:tc>
      </w:tr>
      <w:tr w:rsidR="00340E76" w:rsidRPr="00340E76" w:rsidTr="00D6638A">
        <w:trPr>
          <w:trHeight w:val="182"/>
          <w:tblHeader/>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bCs/>
                <w:color w:val="000000"/>
                <w:szCs w:val="22"/>
                <w:lang w:eastAsia="bg-BG"/>
              </w:rPr>
            </w:pPr>
          </w:p>
        </w:tc>
        <w:tc>
          <w:tcPr>
            <w:tcW w:w="707" w:type="pct"/>
            <w:tcBorders>
              <w:top w:val="nil"/>
              <w:left w:val="nil"/>
              <w:bottom w:val="nil"/>
              <w:right w:val="nil"/>
            </w:tcBorders>
            <w:shd w:val="clear" w:color="auto" w:fill="auto"/>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хил. лв.</w:t>
            </w:r>
          </w:p>
        </w:tc>
        <w:tc>
          <w:tcPr>
            <w:tcW w:w="792" w:type="pct"/>
            <w:tcBorders>
              <w:top w:val="nil"/>
              <w:left w:val="nil"/>
              <w:bottom w:val="nil"/>
              <w:right w:val="nil"/>
            </w:tcBorders>
            <w:shd w:val="clear" w:color="auto" w:fill="auto"/>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хил. лв.</w:t>
            </w:r>
          </w:p>
        </w:tc>
        <w:tc>
          <w:tcPr>
            <w:tcW w:w="790" w:type="pct"/>
            <w:tcBorders>
              <w:top w:val="nil"/>
              <w:left w:val="nil"/>
              <w:bottom w:val="nil"/>
              <w:right w:val="nil"/>
            </w:tcBorders>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хил. лв.</w:t>
            </w: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color w:val="000000"/>
                <w:szCs w:val="22"/>
                <w:lang w:eastAsia="bg-BG"/>
              </w:rPr>
            </w:pPr>
            <w:r w:rsidRPr="00340E76">
              <w:rPr>
                <w:rFonts w:asciiTheme="minorHAnsi" w:hAnsiTheme="minorHAnsi" w:cstheme="minorHAnsi"/>
                <w:b/>
                <w:color w:val="000000"/>
                <w:szCs w:val="22"/>
                <w:lang w:eastAsia="bg-BG"/>
              </w:rPr>
              <w:t>Нетекущи активи</w:t>
            </w:r>
          </w:p>
        </w:tc>
        <w:tc>
          <w:tcPr>
            <w:tcW w:w="707" w:type="pct"/>
            <w:tcBorders>
              <w:top w:val="nil"/>
              <w:left w:val="nil"/>
              <w:right w:val="nil"/>
            </w:tcBorders>
            <w:shd w:val="clear" w:color="auto" w:fill="auto"/>
          </w:tcPr>
          <w:p w:rsidR="00340E76" w:rsidRPr="00340E76" w:rsidRDefault="00340E76" w:rsidP="000D466C">
            <w:pPr>
              <w:jc w:val="right"/>
              <w:rPr>
                <w:rFonts w:asciiTheme="minorHAnsi" w:hAnsiTheme="minorHAnsi" w:cstheme="minorHAnsi"/>
                <w:color w:val="000000"/>
                <w:szCs w:val="22"/>
                <w:lang w:eastAsia="bg-BG"/>
              </w:rPr>
            </w:pPr>
          </w:p>
        </w:tc>
        <w:tc>
          <w:tcPr>
            <w:tcW w:w="792" w:type="pct"/>
            <w:tcBorders>
              <w:top w:val="nil"/>
              <w:left w:val="nil"/>
              <w:right w:val="nil"/>
            </w:tcBorders>
            <w:shd w:val="clear" w:color="auto" w:fill="auto"/>
          </w:tcPr>
          <w:p w:rsidR="00340E76" w:rsidRPr="00340E76" w:rsidRDefault="00340E76" w:rsidP="000D466C">
            <w:pPr>
              <w:jc w:val="right"/>
              <w:rPr>
                <w:rFonts w:asciiTheme="minorHAnsi" w:hAnsiTheme="minorHAnsi" w:cstheme="minorHAnsi"/>
                <w:color w:val="000000"/>
                <w:szCs w:val="22"/>
                <w:lang w:eastAsia="bg-BG"/>
              </w:rPr>
            </w:pPr>
          </w:p>
        </w:tc>
        <w:tc>
          <w:tcPr>
            <w:tcW w:w="790" w:type="pct"/>
            <w:tcBorders>
              <w:top w:val="nil"/>
              <w:left w:val="nil"/>
              <w:right w:val="nil"/>
            </w:tcBorders>
          </w:tcPr>
          <w:p w:rsidR="00340E76" w:rsidRPr="00340E76" w:rsidRDefault="00340E76" w:rsidP="000D466C">
            <w:pPr>
              <w:jc w:val="right"/>
              <w:rPr>
                <w:rFonts w:asciiTheme="minorHAnsi" w:hAnsiTheme="minorHAnsi" w:cstheme="minorHAnsi"/>
                <w:color w:val="000000"/>
                <w:szCs w:val="22"/>
                <w:lang w:eastAsia="bg-BG"/>
              </w:rPr>
            </w:pP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color w:val="000000"/>
                <w:szCs w:val="22"/>
                <w:lang w:eastAsia="bg-BG"/>
              </w:rPr>
            </w:pPr>
            <w:r w:rsidRPr="00340E76">
              <w:rPr>
                <w:rFonts w:asciiTheme="minorHAnsi" w:hAnsiTheme="minorHAnsi" w:cstheme="minorHAnsi"/>
                <w:color w:val="000000"/>
                <w:szCs w:val="22"/>
                <w:lang w:eastAsia="bg-BG"/>
              </w:rPr>
              <w:t>Нематериални активи</w:t>
            </w:r>
          </w:p>
        </w:tc>
        <w:tc>
          <w:tcPr>
            <w:tcW w:w="707" w:type="pct"/>
            <w:tcBorders>
              <w:top w:val="nil"/>
              <w:left w:val="nil"/>
              <w:right w:val="nil"/>
            </w:tcBorders>
            <w:shd w:val="clear" w:color="auto" w:fill="auto"/>
          </w:tcPr>
          <w:p w:rsidR="00340E76" w:rsidRPr="00B35E74" w:rsidRDefault="00B35E74" w:rsidP="00B35E74">
            <w:pPr>
              <w:jc w:val="right"/>
              <w:rPr>
                <w:rFonts w:asciiTheme="minorHAnsi" w:hAnsiTheme="minorHAnsi" w:cstheme="minorHAnsi"/>
                <w:color w:val="000000"/>
                <w:szCs w:val="22"/>
                <w:lang w:val="en-US" w:eastAsia="bg-BG"/>
              </w:rPr>
            </w:pPr>
            <w:r>
              <w:rPr>
                <w:rFonts w:asciiTheme="minorHAnsi" w:hAnsiTheme="minorHAnsi" w:cstheme="minorHAnsi"/>
                <w:color w:val="000000"/>
                <w:szCs w:val="22"/>
                <w:lang w:val="en-US" w:eastAsia="bg-BG"/>
              </w:rPr>
              <w:t>(</w:t>
            </w:r>
            <w:r w:rsidR="00340E76" w:rsidRPr="00340E76">
              <w:rPr>
                <w:rFonts w:asciiTheme="minorHAnsi" w:hAnsiTheme="minorHAnsi" w:cstheme="minorHAnsi"/>
                <w:color w:val="000000"/>
                <w:szCs w:val="22"/>
                <w:lang w:eastAsia="bg-BG"/>
              </w:rPr>
              <w:t>3</w:t>
            </w:r>
            <w:r>
              <w:rPr>
                <w:rFonts w:asciiTheme="minorHAnsi" w:hAnsiTheme="minorHAnsi" w:cstheme="minorHAnsi"/>
                <w:color w:val="000000"/>
                <w:szCs w:val="22"/>
                <w:lang w:val="en-US" w:eastAsia="bg-BG"/>
              </w:rPr>
              <w:t>9)</w:t>
            </w:r>
          </w:p>
        </w:tc>
        <w:tc>
          <w:tcPr>
            <w:tcW w:w="792" w:type="pct"/>
            <w:tcBorders>
              <w:top w:val="nil"/>
              <w:left w:val="nil"/>
              <w:right w:val="nil"/>
            </w:tcBorders>
            <w:shd w:val="clear" w:color="auto" w:fill="auto"/>
          </w:tcPr>
          <w:p w:rsidR="00340E76" w:rsidRPr="00B35E74" w:rsidRDefault="00B35E74" w:rsidP="000D466C">
            <w:pPr>
              <w:jc w:val="right"/>
              <w:rPr>
                <w:rFonts w:asciiTheme="minorHAnsi" w:hAnsiTheme="minorHAnsi" w:cstheme="minorHAnsi"/>
                <w:color w:val="000000"/>
                <w:szCs w:val="22"/>
                <w:lang w:val="en-US" w:eastAsia="bg-BG"/>
              </w:rPr>
            </w:pPr>
            <w:r>
              <w:rPr>
                <w:rFonts w:asciiTheme="minorHAnsi" w:hAnsiTheme="minorHAnsi" w:cstheme="minorHAnsi"/>
                <w:color w:val="000000"/>
                <w:szCs w:val="22"/>
                <w:lang w:val="en-US" w:eastAsia="bg-BG"/>
              </w:rPr>
              <w:t>-</w:t>
            </w:r>
          </w:p>
        </w:tc>
        <w:tc>
          <w:tcPr>
            <w:tcW w:w="790" w:type="pct"/>
            <w:tcBorders>
              <w:top w:val="nil"/>
              <w:left w:val="nil"/>
              <w:right w:val="nil"/>
            </w:tcBorders>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(39)</w:t>
            </w: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color w:val="000000"/>
                <w:szCs w:val="22"/>
                <w:lang w:eastAsia="bg-BG"/>
              </w:rPr>
            </w:pPr>
            <w:r w:rsidRPr="00340E76">
              <w:rPr>
                <w:rFonts w:asciiTheme="minorHAnsi" w:hAnsiTheme="minorHAnsi" w:cstheme="minorHAnsi"/>
                <w:b/>
                <w:color w:val="000000"/>
                <w:szCs w:val="22"/>
                <w:lang w:eastAsia="bg-BG"/>
              </w:rPr>
              <w:t>Текущи активи</w:t>
            </w:r>
          </w:p>
        </w:tc>
        <w:tc>
          <w:tcPr>
            <w:tcW w:w="707" w:type="pct"/>
            <w:tcBorders>
              <w:top w:val="nil"/>
              <w:left w:val="nil"/>
              <w:bottom w:val="nil"/>
              <w:right w:val="nil"/>
            </w:tcBorders>
            <w:shd w:val="clear" w:color="auto" w:fill="auto"/>
          </w:tcPr>
          <w:p w:rsidR="00340E76" w:rsidRPr="00340E76" w:rsidRDefault="00340E76" w:rsidP="000D466C">
            <w:pPr>
              <w:jc w:val="right"/>
              <w:rPr>
                <w:rFonts w:asciiTheme="minorHAnsi" w:hAnsiTheme="minorHAnsi" w:cstheme="minorHAnsi"/>
                <w:color w:val="000000"/>
                <w:szCs w:val="22"/>
                <w:lang w:eastAsia="bg-BG"/>
              </w:rPr>
            </w:pPr>
          </w:p>
        </w:tc>
        <w:tc>
          <w:tcPr>
            <w:tcW w:w="792" w:type="pct"/>
            <w:tcBorders>
              <w:top w:val="nil"/>
              <w:left w:val="nil"/>
              <w:bottom w:val="nil"/>
              <w:right w:val="nil"/>
            </w:tcBorders>
            <w:shd w:val="clear" w:color="auto" w:fill="auto"/>
          </w:tcPr>
          <w:p w:rsidR="00340E76" w:rsidRPr="00340E76" w:rsidRDefault="00340E76" w:rsidP="000D466C">
            <w:pPr>
              <w:jc w:val="right"/>
              <w:rPr>
                <w:rFonts w:asciiTheme="minorHAnsi" w:hAnsiTheme="minorHAnsi" w:cstheme="minorHAnsi"/>
                <w:color w:val="000000"/>
                <w:szCs w:val="22"/>
                <w:lang w:eastAsia="bg-BG"/>
              </w:rPr>
            </w:pPr>
          </w:p>
        </w:tc>
        <w:tc>
          <w:tcPr>
            <w:tcW w:w="790" w:type="pct"/>
            <w:tcBorders>
              <w:top w:val="nil"/>
              <w:left w:val="nil"/>
              <w:bottom w:val="nil"/>
              <w:right w:val="nil"/>
            </w:tcBorders>
          </w:tcPr>
          <w:p w:rsidR="00340E76" w:rsidRPr="00340E76" w:rsidRDefault="00340E76" w:rsidP="000D466C">
            <w:pPr>
              <w:jc w:val="right"/>
              <w:rPr>
                <w:rFonts w:asciiTheme="minorHAnsi" w:hAnsiTheme="minorHAnsi" w:cstheme="minorHAnsi"/>
                <w:color w:val="000000"/>
                <w:szCs w:val="22"/>
                <w:lang w:eastAsia="bg-BG"/>
              </w:rPr>
            </w:pP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szCs w:val="22"/>
              </w:rPr>
              <w:t>Предоставени заеми и вземания по договори за цесия</w:t>
            </w:r>
          </w:p>
        </w:tc>
        <w:tc>
          <w:tcPr>
            <w:tcW w:w="707" w:type="pct"/>
            <w:tcBorders>
              <w:top w:val="nil"/>
              <w:left w:val="nil"/>
              <w:bottom w:val="nil"/>
              <w:right w:val="nil"/>
            </w:tcBorders>
            <w:shd w:val="clear" w:color="auto" w:fill="auto"/>
            <w:vAlign w:val="bottom"/>
          </w:tcPr>
          <w:p w:rsidR="00340E76" w:rsidRPr="00340E76" w:rsidRDefault="00340E76" w:rsidP="00215D9A">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w:t>
            </w:r>
            <w:r w:rsidR="00215D9A">
              <w:rPr>
                <w:rFonts w:asciiTheme="minorHAnsi" w:hAnsiTheme="minorHAnsi" w:cstheme="minorHAnsi"/>
                <w:color w:val="000000"/>
                <w:szCs w:val="22"/>
                <w:lang w:val="en-US" w:eastAsia="bg-BG"/>
              </w:rPr>
              <w:t>159</w:t>
            </w:r>
            <w:r w:rsidRPr="00340E76">
              <w:rPr>
                <w:rFonts w:asciiTheme="minorHAnsi" w:hAnsiTheme="minorHAnsi" w:cstheme="minorHAnsi"/>
                <w:color w:val="000000"/>
                <w:szCs w:val="22"/>
                <w:lang w:eastAsia="bg-BG"/>
              </w:rPr>
              <w:t>)</w:t>
            </w:r>
          </w:p>
        </w:tc>
        <w:tc>
          <w:tcPr>
            <w:tcW w:w="792" w:type="pct"/>
            <w:tcBorders>
              <w:top w:val="nil"/>
              <w:left w:val="nil"/>
              <w:bottom w:val="nil"/>
              <w:right w:val="nil"/>
            </w:tcBorders>
            <w:shd w:val="clear" w:color="auto" w:fill="auto"/>
            <w:vAlign w:val="bottom"/>
          </w:tcPr>
          <w:p w:rsidR="00340E76" w:rsidRPr="00215D9A" w:rsidRDefault="00215D9A" w:rsidP="000D466C">
            <w:pPr>
              <w:jc w:val="right"/>
              <w:rPr>
                <w:rFonts w:asciiTheme="minorHAnsi" w:hAnsiTheme="minorHAnsi" w:cstheme="minorHAnsi"/>
                <w:color w:val="000000"/>
                <w:szCs w:val="22"/>
                <w:lang w:val="en-US" w:eastAsia="bg-BG"/>
              </w:rPr>
            </w:pPr>
            <w:r>
              <w:rPr>
                <w:rFonts w:asciiTheme="minorHAnsi" w:hAnsiTheme="minorHAnsi" w:cstheme="minorHAnsi"/>
                <w:color w:val="000000"/>
                <w:szCs w:val="22"/>
                <w:lang w:val="en-US" w:eastAsia="bg-BG"/>
              </w:rPr>
              <w:t>-</w:t>
            </w:r>
          </w:p>
        </w:tc>
        <w:tc>
          <w:tcPr>
            <w:tcW w:w="790" w:type="pct"/>
            <w:tcBorders>
              <w:top w:val="nil"/>
              <w:left w:val="nil"/>
              <w:bottom w:val="nil"/>
              <w:right w:val="nil"/>
            </w:tcBorders>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(159)</w:t>
            </w: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color w:val="000000"/>
                <w:szCs w:val="22"/>
                <w:lang w:eastAsia="bg-BG"/>
              </w:rPr>
            </w:pPr>
            <w:r w:rsidRPr="00340E76">
              <w:rPr>
                <w:rFonts w:asciiTheme="minorHAnsi" w:hAnsiTheme="minorHAnsi" w:cstheme="minorHAnsi"/>
                <w:b/>
                <w:color w:val="000000"/>
                <w:szCs w:val="22"/>
                <w:lang w:eastAsia="bg-BG"/>
              </w:rPr>
              <w:t>Нетекущи пасиви</w:t>
            </w:r>
          </w:p>
        </w:tc>
        <w:tc>
          <w:tcPr>
            <w:tcW w:w="707"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0" w:type="pct"/>
            <w:tcBorders>
              <w:left w:val="nil"/>
              <w:right w:val="nil"/>
            </w:tcBorders>
            <w:vAlign w:val="bottom"/>
          </w:tcPr>
          <w:p w:rsidR="00340E76" w:rsidRPr="00340E76" w:rsidRDefault="00340E76" w:rsidP="000D466C">
            <w:pPr>
              <w:jc w:val="right"/>
              <w:rPr>
                <w:rFonts w:asciiTheme="minorHAnsi" w:hAnsiTheme="minorHAnsi" w:cstheme="minorHAnsi"/>
                <w:b/>
                <w:color w:val="000000"/>
                <w:szCs w:val="22"/>
                <w:lang w:eastAsia="bg-BG"/>
              </w:rPr>
            </w:pP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Нетекущи пенсионни задължения към персонала</w:t>
            </w:r>
          </w:p>
        </w:tc>
        <w:tc>
          <w:tcPr>
            <w:tcW w:w="707"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Cs/>
                <w:color w:val="000000"/>
                <w:szCs w:val="22"/>
                <w:lang w:eastAsia="bg-BG"/>
              </w:rPr>
            </w:pPr>
            <w:r w:rsidRPr="00340E76">
              <w:rPr>
                <w:rFonts w:asciiTheme="minorHAnsi" w:hAnsiTheme="minorHAnsi" w:cstheme="minorHAnsi"/>
                <w:bCs/>
                <w:color w:val="000000"/>
                <w:szCs w:val="22"/>
                <w:lang w:eastAsia="bg-BG"/>
              </w:rPr>
              <w:t>(1)</w:t>
            </w: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Cs/>
                <w:color w:val="000000"/>
                <w:szCs w:val="22"/>
                <w:lang w:eastAsia="bg-BG"/>
              </w:rPr>
            </w:pPr>
            <w:r w:rsidRPr="00340E76">
              <w:rPr>
                <w:rFonts w:asciiTheme="minorHAnsi" w:hAnsiTheme="minorHAnsi" w:cstheme="minorHAnsi"/>
                <w:bCs/>
                <w:color w:val="000000"/>
                <w:szCs w:val="22"/>
                <w:lang w:eastAsia="bg-BG"/>
              </w:rPr>
              <w:t>-</w:t>
            </w:r>
          </w:p>
        </w:tc>
        <w:tc>
          <w:tcPr>
            <w:tcW w:w="790" w:type="pct"/>
            <w:tcBorders>
              <w:left w:val="nil"/>
              <w:right w:val="nil"/>
            </w:tcBorders>
            <w:vAlign w:val="bottom"/>
          </w:tcPr>
          <w:p w:rsidR="00340E76" w:rsidRPr="00340E76" w:rsidRDefault="00340E76" w:rsidP="000D466C">
            <w:pPr>
              <w:jc w:val="right"/>
              <w:rPr>
                <w:rFonts w:asciiTheme="minorHAnsi" w:hAnsiTheme="minorHAnsi" w:cstheme="minorHAnsi"/>
                <w:bCs/>
                <w:color w:val="000000"/>
                <w:szCs w:val="22"/>
                <w:lang w:eastAsia="bg-BG"/>
              </w:rPr>
            </w:pPr>
            <w:r w:rsidRPr="00340E76">
              <w:rPr>
                <w:rFonts w:asciiTheme="minorHAnsi" w:hAnsiTheme="minorHAnsi" w:cstheme="minorHAnsi"/>
                <w:bCs/>
                <w:color w:val="000000"/>
                <w:szCs w:val="22"/>
                <w:lang w:eastAsia="bg-BG"/>
              </w:rPr>
              <w:t>(1)</w:t>
            </w: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b/>
                <w:color w:val="000000"/>
                <w:szCs w:val="22"/>
                <w:lang w:eastAsia="bg-BG"/>
              </w:rPr>
              <w:t>Текущи пасиви</w:t>
            </w:r>
          </w:p>
        </w:tc>
        <w:tc>
          <w:tcPr>
            <w:tcW w:w="707"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0" w:type="pct"/>
            <w:tcBorders>
              <w:left w:val="nil"/>
              <w:right w:val="nil"/>
            </w:tcBorders>
            <w:vAlign w:val="bottom"/>
          </w:tcPr>
          <w:p w:rsidR="00340E76" w:rsidRPr="00340E76" w:rsidRDefault="00340E76" w:rsidP="000D466C">
            <w:pPr>
              <w:jc w:val="right"/>
              <w:rPr>
                <w:rFonts w:asciiTheme="minorHAnsi" w:hAnsiTheme="minorHAnsi" w:cstheme="minorHAnsi"/>
                <w:b/>
                <w:color w:val="000000"/>
                <w:szCs w:val="22"/>
                <w:lang w:eastAsia="bg-BG"/>
              </w:rPr>
            </w:pP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szCs w:val="22"/>
              </w:rPr>
              <w:t>Задължения към персонала и осигурителни институции</w:t>
            </w:r>
          </w:p>
        </w:tc>
        <w:tc>
          <w:tcPr>
            <w:tcW w:w="707" w:type="pct"/>
            <w:tcBorders>
              <w:left w:val="nil"/>
              <w:right w:val="nil"/>
            </w:tcBorders>
            <w:shd w:val="clear" w:color="auto" w:fill="auto"/>
            <w:vAlign w:val="bottom"/>
          </w:tcPr>
          <w:p w:rsidR="00340E76" w:rsidRPr="00340E76" w:rsidRDefault="00340E76" w:rsidP="00A47B5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w:t>
            </w:r>
            <w:r w:rsidR="00A47B5C">
              <w:rPr>
                <w:rFonts w:asciiTheme="minorHAnsi" w:hAnsiTheme="minorHAnsi" w:cstheme="minorHAnsi"/>
                <w:color w:val="000000"/>
                <w:szCs w:val="22"/>
                <w:lang w:val="en-US" w:eastAsia="bg-BG"/>
              </w:rPr>
              <w:t>4</w:t>
            </w:r>
            <w:r w:rsidRPr="00340E76">
              <w:rPr>
                <w:rFonts w:asciiTheme="minorHAnsi" w:hAnsiTheme="minorHAnsi" w:cstheme="minorHAnsi"/>
                <w:color w:val="000000"/>
                <w:szCs w:val="22"/>
                <w:lang w:eastAsia="bg-BG"/>
              </w:rPr>
              <w:t>)</w:t>
            </w:r>
          </w:p>
        </w:tc>
        <w:tc>
          <w:tcPr>
            <w:tcW w:w="792" w:type="pct"/>
            <w:tcBorders>
              <w:left w:val="nil"/>
              <w:right w:val="nil"/>
            </w:tcBorders>
            <w:shd w:val="clear" w:color="auto" w:fill="auto"/>
            <w:vAlign w:val="bottom"/>
          </w:tcPr>
          <w:p w:rsidR="00340E76" w:rsidRPr="00A47B5C" w:rsidRDefault="00A47B5C" w:rsidP="000D466C">
            <w:pPr>
              <w:jc w:val="right"/>
              <w:rPr>
                <w:rFonts w:asciiTheme="minorHAnsi" w:hAnsiTheme="minorHAnsi" w:cstheme="minorHAnsi"/>
                <w:color w:val="000000"/>
                <w:szCs w:val="22"/>
                <w:lang w:val="en-US" w:eastAsia="bg-BG"/>
              </w:rPr>
            </w:pPr>
            <w:r>
              <w:rPr>
                <w:rFonts w:asciiTheme="minorHAnsi" w:hAnsiTheme="minorHAnsi" w:cstheme="minorHAnsi"/>
                <w:color w:val="000000"/>
                <w:szCs w:val="22"/>
                <w:lang w:val="en-US" w:eastAsia="bg-BG"/>
              </w:rPr>
              <w:t>-</w:t>
            </w:r>
          </w:p>
        </w:tc>
        <w:tc>
          <w:tcPr>
            <w:tcW w:w="790" w:type="pct"/>
            <w:tcBorders>
              <w:left w:val="nil"/>
              <w:right w:val="nil"/>
            </w:tcBorders>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(4)</w:t>
            </w: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szCs w:val="22"/>
              </w:rPr>
              <w:t>Прилагане на режима на слаба капитализация</w:t>
            </w:r>
          </w:p>
        </w:tc>
        <w:tc>
          <w:tcPr>
            <w:tcW w:w="707" w:type="pct"/>
            <w:tcBorders>
              <w:left w:val="nil"/>
              <w:bottom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(42)</w:t>
            </w:r>
          </w:p>
        </w:tc>
        <w:tc>
          <w:tcPr>
            <w:tcW w:w="792" w:type="pct"/>
            <w:tcBorders>
              <w:left w:val="nil"/>
              <w:bottom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w:t>
            </w:r>
          </w:p>
        </w:tc>
        <w:tc>
          <w:tcPr>
            <w:tcW w:w="790" w:type="pct"/>
            <w:tcBorders>
              <w:left w:val="nil"/>
              <w:bottom w:val="nil"/>
              <w:right w:val="nil"/>
            </w:tcBorders>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(42)</w:t>
            </w: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p>
        </w:tc>
        <w:tc>
          <w:tcPr>
            <w:tcW w:w="707" w:type="pct"/>
            <w:tcBorders>
              <w:top w:val="single" w:sz="2" w:space="0" w:color="auto"/>
              <w:left w:val="nil"/>
              <w:right w:val="nil"/>
            </w:tcBorders>
            <w:shd w:val="clear" w:color="auto" w:fill="auto"/>
            <w:vAlign w:val="bottom"/>
          </w:tcPr>
          <w:p w:rsidR="00340E76" w:rsidRPr="00340E76" w:rsidRDefault="00340E76" w:rsidP="00A47B5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w:t>
            </w:r>
            <w:r w:rsidR="00A47B5C">
              <w:rPr>
                <w:rFonts w:asciiTheme="minorHAnsi" w:hAnsiTheme="minorHAnsi" w:cstheme="minorHAnsi"/>
                <w:b/>
                <w:bCs/>
                <w:color w:val="000000"/>
                <w:szCs w:val="22"/>
                <w:lang w:val="en-US" w:eastAsia="bg-BG"/>
              </w:rPr>
              <w:t>245</w:t>
            </w:r>
            <w:r w:rsidRPr="00340E76">
              <w:rPr>
                <w:rFonts w:asciiTheme="minorHAnsi" w:hAnsiTheme="minorHAnsi" w:cstheme="minorHAnsi"/>
                <w:b/>
                <w:bCs/>
                <w:color w:val="000000"/>
                <w:szCs w:val="22"/>
                <w:lang w:eastAsia="bg-BG"/>
              </w:rPr>
              <w:t>)</w:t>
            </w:r>
          </w:p>
        </w:tc>
        <w:tc>
          <w:tcPr>
            <w:tcW w:w="792" w:type="pct"/>
            <w:tcBorders>
              <w:top w:val="single" w:sz="2" w:space="0" w:color="auto"/>
              <w:left w:val="nil"/>
              <w:right w:val="nil"/>
            </w:tcBorders>
            <w:shd w:val="clear" w:color="auto" w:fill="auto"/>
            <w:vAlign w:val="bottom"/>
          </w:tcPr>
          <w:p w:rsidR="00340E76" w:rsidRPr="00A47B5C" w:rsidRDefault="00A47B5C" w:rsidP="000D466C">
            <w:pPr>
              <w:jc w:val="right"/>
              <w:rPr>
                <w:rFonts w:asciiTheme="minorHAnsi" w:hAnsiTheme="minorHAnsi" w:cstheme="minorHAnsi"/>
                <w:b/>
                <w:bCs/>
                <w:color w:val="000000"/>
                <w:szCs w:val="22"/>
                <w:lang w:val="en-US" w:eastAsia="bg-BG"/>
              </w:rPr>
            </w:pPr>
            <w:r>
              <w:rPr>
                <w:rFonts w:asciiTheme="minorHAnsi" w:hAnsiTheme="minorHAnsi" w:cstheme="minorHAnsi"/>
                <w:b/>
                <w:bCs/>
                <w:color w:val="000000"/>
                <w:szCs w:val="22"/>
                <w:lang w:val="en-US" w:eastAsia="bg-BG"/>
              </w:rPr>
              <w:t>-</w:t>
            </w:r>
          </w:p>
        </w:tc>
        <w:tc>
          <w:tcPr>
            <w:tcW w:w="790" w:type="pct"/>
            <w:tcBorders>
              <w:top w:val="single" w:sz="2" w:space="0" w:color="auto"/>
              <w:left w:val="nil"/>
              <w:right w:val="nil"/>
            </w:tcBorders>
            <w:vAlign w:val="bottom"/>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(245)</w:t>
            </w: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p>
        </w:tc>
        <w:tc>
          <w:tcPr>
            <w:tcW w:w="707" w:type="pct"/>
            <w:tcBorders>
              <w:top w:val="single" w:sz="2" w:space="0" w:color="auto"/>
              <w:left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p>
        </w:tc>
        <w:tc>
          <w:tcPr>
            <w:tcW w:w="792" w:type="pct"/>
            <w:tcBorders>
              <w:top w:val="single" w:sz="2" w:space="0" w:color="auto"/>
              <w:left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p>
        </w:tc>
        <w:tc>
          <w:tcPr>
            <w:tcW w:w="790" w:type="pct"/>
            <w:tcBorders>
              <w:top w:val="single" w:sz="2" w:space="0" w:color="auto"/>
              <w:left w:val="nil"/>
              <w:right w:val="nil"/>
            </w:tcBorders>
            <w:vAlign w:val="bottom"/>
          </w:tcPr>
          <w:p w:rsidR="00340E76" w:rsidRPr="00340E76" w:rsidRDefault="00340E76" w:rsidP="000D466C">
            <w:pPr>
              <w:jc w:val="right"/>
              <w:rPr>
                <w:rFonts w:asciiTheme="minorHAnsi" w:hAnsiTheme="minorHAnsi" w:cstheme="minorHAnsi"/>
                <w:color w:val="000000"/>
                <w:szCs w:val="22"/>
                <w:lang w:eastAsia="bg-BG"/>
              </w:rPr>
            </w:pP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Отсрочени данъчни активи</w:t>
            </w:r>
          </w:p>
        </w:tc>
        <w:tc>
          <w:tcPr>
            <w:tcW w:w="707" w:type="pct"/>
            <w:tcBorders>
              <w:top w:val="nil"/>
              <w:left w:val="nil"/>
              <w:right w:val="nil"/>
            </w:tcBorders>
            <w:shd w:val="clear" w:color="auto" w:fill="auto"/>
            <w:vAlign w:val="bottom"/>
          </w:tcPr>
          <w:p w:rsidR="00340E76" w:rsidRPr="00340E76" w:rsidRDefault="00340E76" w:rsidP="00CD5705">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w:t>
            </w:r>
            <w:r w:rsidR="00CD5705">
              <w:rPr>
                <w:rFonts w:asciiTheme="minorHAnsi" w:hAnsiTheme="minorHAnsi" w:cstheme="minorHAnsi"/>
                <w:color w:val="000000"/>
                <w:szCs w:val="22"/>
                <w:lang w:eastAsia="bg-BG"/>
              </w:rPr>
              <w:t>206</w:t>
            </w:r>
            <w:r w:rsidRPr="00340E76">
              <w:rPr>
                <w:rFonts w:asciiTheme="minorHAnsi" w:hAnsiTheme="minorHAnsi" w:cstheme="minorHAnsi"/>
                <w:color w:val="000000"/>
                <w:szCs w:val="22"/>
                <w:lang w:eastAsia="bg-BG"/>
              </w:rPr>
              <w:t>)</w:t>
            </w:r>
          </w:p>
        </w:tc>
        <w:tc>
          <w:tcPr>
            <w:tcW w:w="792" w:type="pct"/>
            <w:tcBorders>
              <w:top w:val="nil"/>
              <w:left w:val="nil"/>
              <w:right w:val="nil"/>
            </w:tcBorders>
            <w:shd w:val="clear" w:color="auto" w:fill="auto"/>
            <w:vAlign w:val="bottom"/>
          </w:tcPr>
          <w:p w:rsidR="00340E76" w:rsidRPr="00126E63" w:rsidRDefault="00126E63" w:rsidP="000D466C">
            <w:pPr>
              <w:jc w:val="right"/>
              <w:rPr>
                <w:rFonts w:asciiTheme="minorHAnsi" w:hAnsiTheme="minorHAnsi" w:cstheme="minorHAnsi"/>
                <w:color w:val="000000"/>
                <w:szCs w:val="22"/>
                <w:lang w:val="en-US" w:eastAsia="bg-BG"/>
              </w:rPr>
            </w:pPr>
            <w:r>
              <w:rPr>
                <w:rFonts w:asciiTheme="minorHAnsi" w:hAnsiTheme="minorHAnsi" w:cstheme="minorHAnsi"/>
                <w:color w:val="000000"/>
                <w:szCs w:val="22"/>
                <w:lang w:val="en-US" w:eastAsia="bg-BG"/>
              </w:rPr>
              <w:t>139</w:t>
            </w:r>
          </w:p>
        </w:tc>
        <w:tc>
          <w:tcPr>
            <w:tcW w:w="790" w:type="pct"/>
            <w:tcBorders>
              <w:top w:val="nil"/>
              <w:left w:val="nil"/>
              <w:right w:val="nil"/>
            </w:tcBorders>
            <w:vAlign w:val="bottom"/>
          </w:tcPr>
          <w:p w:rsidR="00340E76" w:rsidRPr="00340E76" w:rsidRDefault="00340E76" w:rsidP="00126E63">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w:t>
            </w:r>
            <w:r w:rsidR="00126E63">
              <w:rPr>
                <w:rFonts w:asciiTheme="minorHAnsi" w:hAnsiTheme="minorHAnsi" w:cstheme="minorHAnsi"/>
                <w:color w:val="000000"/>
                <w:szCs w:val="22"/>
                <w:lang w:val="en-US" w:eastAsia="bg-BG"/>
              </w:rPr>
              <w:t>67</w:t>
            </w:r>
            <w:r w:rsidRPr="00340E76">
              <w:rPr>
                <w:rFonts w:asciiTheme="minorHAnsi" w:hAnsiTheme="minorHAnsi" w:cstheme="minorHAnsi"/>
                <w:color w:val="000000"/>
                <w:szCs w:val="22"/>
                <w:lang w:eastAsia="bg-BG"/>
              </w:rPr>
              <w:t>)</w:t>
            </w: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Отсрочени данъчни пасиви</w:t>
            </w:r>
          </w:p>
        </w:tc>
        <w:tc>
          <w:tcPr>
            <w:tcW w:w="707" w:type="pct"/>
            <w:tcBorders>
              <w:left w:val="nil"/>
              <w:bottom w:val="single" w:sz="4" w:space="0" w:color="auto"/>
              <w:right w:val="nil"/>
            </w:tcBorders>
            <w:shd w:val="clear" w:color="auto" w:fill="auto"/>
            <w:vAlign w:val="bottom"/>
          </w:tcPr>
          <w:p w:rsidR="00340E76" w:rsidRPr="00CD5705" w:rsidRDefault="00CD5705" w:rsidP="00CD5705">
            <w:pPr>
              <w:jc w:val="right"/>
              <w:rPr>
                <w:rFonts w:asciiTheme="minorHAnsi" w:hAnsiTheme="minorHAnsi" w:cstheme="minorHAnsi"/>
                <w:color w:val="000000"/>
                <w:szCs w:val="22"/>
                <w:lang w:val="en-US" w:eastAsia="bg-BG"/>
              </w:rPr>
            </w:pPr>
            <w:r>
              <w:rPr>
                <w:rFonts w:asciiTheme="minorHAnsi" w:hAnsiTheme="minorHAnsi" w:cstheme="minorHAnsi"/>
                <w:bCs/>
                <w:color w:val="000000"/>
                <w:szCs w:val="22"/>
                <w:lang w:val="en-US" w:eastAsia="bg-BG"/>
              </w:rPr>
              <w:t>(</w:t>
            </w:r>
            <w:r w:rsidR="00340E76" w:rsidRPr="00340E76">
              <w:rPr>
                <w:rFonts w:asciiTheme="minorHAnsi" w:hAnsiTheme="minorHAnsi" w:cstheme="minorHAnsi"/>
                <w:bCs/>
                <w:color w:val="000000"/>
                <w:szCs w:val="22"/>
                <w:lang w:eastAsia="bg-BG"/>
              </w:rPr>
              <w:t>3</w:t>
            </w:r>
            <w:r>
              <w:rPr>
                <w:rFonts w:asciiTheme="minorHAnsi" w:hAnsiTheme="minorHAnsi" w:cstheme="minorHAnsi"/>
                <w:bCs/>
                <w:color w:val="000000"/>
                <w:szCs w:val="22"/>
                <w:lang w:val="en-US" w:eastAsia="bg-BG"/>
              </w:rPr>
              <w:t>9)</w:t>
            </w: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0" w:type="pct"/>
            <w:tcBorders>
              <w:left w:val="nil"/>
              <w:bottom w:val="single" w:sz="4" w:space="0" w:color="auto"/>
              <w:right w:val="nil"/>
            </w:tcBorders>
            <w:vAlign w:val="bottom"/>
          </w:tcPr>
          <w:p w:rsidR="00340E76" w:rsidRPr="00340E76" w:rsidRDefault="00340E76" w:rsidP="000D466C">
            <w:pPr>
              <w:jc w:val="right"/>
              <w:rPr>
                <w:rFonts w:asciiTheme="minorHAnsi" w:hAnsiTheme="minorHAnsi" w:cstheme="minorHAnsi"/>
                <w:bCs/>
                <w:color w:val="000000"/>
                <w:szCs w:val="22"/>
                <w:lang w:eastAsia="bg-BG"/>
              </w:rPr>
            </w:pPr>
            <w:r w:rsidRPr="00340E76">
              <w:rPr>
                <w:rFonts w:asciiTheme="minorHAnsi" w:hAnsiTheme="minorHAnsi" w:cstheme="minorHAnsi"/>
                <w:bCs/>
                <w:color w:val="000000"/>
                <w:szCs w:val="22"/>
                <w:lang w:eastAsia="bg-BG"/>
              </w:rPr>
              <w:t>(39)</w:t>
            </w: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color w:val="000000"/>
                <w:szCs w:val="22"/>
                <w:lang w:eastAsia="bg-BG"/>
              </w:rPr>
            </w:pPr>
            <w:r w:rsidRPr="00340E76">
              <w:rPr>
                <w:rFonts w:asciiTheme="minorHAnsi" w:hAnsiTheme="minorHAnsi" w:cstheme="minorHAnsi"/>
                <w:color w:val="000000"/>
                <w:szCs w:val="22"/>
                <w:lang w:eastAsia="bg-BG"/>
              </w:rPr>
              <w:t>Признати като:</w:t>
            </w:r>
          </w:p>
        </w:tc>
        <w:tc>
          <w:tcPr>
            <w:tcW w:w="707" w:type="pct"/>
            <w:tcBorders>
              <w:top w:val="single" w:sz="4" w:space="0" w:color="auto"/>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0" w:type="pct"/>
            <w:tcBorders>
              <w:top w:val="single" w:sz="4" w:space="0" w:color="auto"/>
              <w:left w:val="nil"/>
              <w:right w:val="nil"/>
            </w:tcBorders>
            <w:vAlign w:val="bottom"/>
          </w:tcPr>
          <w:p w:rsidR="00340E76" w:rsidRPr="00340E76" w:rsidRDefault="00340E76" w:rsidP="000D466C">
            <w:pPr>
              <w:jc w:val="right"/>
              <w:rPr>
                <w:rFonts w:asciiTheme="minorHAnsi" w:hAnsiTheme="minorHAnsi" w:cstheme="minorHAnsi"/>
                <w:b/>
                <w:color w:val="000000"/>
                <w:szCs w:val="22"/>
                <w:lang w:eastAsia="bg-BG"/>
              </w:rPr>
            </w:pPr>
          </w:p>
        </w:tc>
      </w:tr>
      <w:tr w:rsidR="00340E76" w:rsidRPr="00340E76" w:rsidTr="00D6638A">
        <w:trPr>
          <w:trHeight w:val="182"/>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color w:val="000000"/>
                <w:szCs w:val="22"/>
                <w:lang w:eastAsia="bg-BG"/>
              </w:rPr>
            </w:pPr>
            <w:r w:rsidRPr="00340E76">
              <w:rPr>
                <w:rFonts w:asciiTheme="minorHAnsi" w:hAnsiTheme="minorHAnsi" w:cstheme="minorHAnsi"/>
                <w:b/>
                <w:color w:val="000000"/>
                <w:szCs w:val="22"/>
                <w:lang w:eastAsia="bg-BG"/>
              </w:rPr>
              <w:t xml:space="preserve">Нетно отсрочени данъчни </w:t>
            </w:r>
            <w:r w:rsidRPr="00340E76">
              <w:rPr>
                <w:rFonts w:asciiTheme="minorHAnsi" w:hAnsiTheme="minorHAnsi" w:cstheme="minorHAnsi"/>
                <w:b/>
                <w:szCs w:val="22"/>
                <w:lang w:eastAsia="bg-BG"/>
              </w:rPr>
              <w:t>активи</w:t>
            </w:r>
          </w:p>
        </w:tc>
        <w:tc>
          <w:tcPr>
            <w:tcW w:w="707" w:type="pct"/>
            <w:tcBorders>
              <w:left w:val="nil"/>
              <w:bottom w:val="single" w:sz="4" w:space="0" w:color="auto"/>
              <w:right w:val="nil"/>
            </w:tcBorders>
            <w:shd w:val="clear" w:color="auto" w:fill="auto"/>
            <w:vAlign w:val="bottom"/>
          </w:tcPr>
          <w:p w:rsidR="00340E76" w:rsidRPr="00340E76" w:rsidRDefault="00340E76" w:rsidP="00CD5705">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w:t>
            </w:r>
            <w:r w:rsidR="00CD5705">
              <w:rPr>
                <w:rFonts w:asciiTheme="minorHAnsi" w:hAnsiTheme="minorHAnsi" w:cstheme="minorHAnsi"/>
                <w:b/>
                <w:bCs/>
                <w:color w:val="000000"/>
                <w:szCs w:val="22"/>
                <w:lang w:val="en-US" w:eastAsia="bg-BG"/>
              </w:rPr>
              <w:t>245</w:t>
            </w:r>
            <w:r w:rsidRPr="00340E76">
              <w:rPr>
                <w:rFonts w:asciiTheme="minorHAnsi" w:hAnsiTheme="minorHAnsi" w:cstheme="minorHAnsi"/>
                <w:b/>
                <w:bCs/>
                <w:color w:val="000000"/>
                <w:szCs w:val="22"/>
                <w:lang w:eastAsia="bg-BG"/>
              </w:rPr>
              <w:t>)</w:t>
            </w: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bCs/>
                <w:color w:val="000000"/>
                <w:szCs w:val="22"/>
                <w:lang w:eastAsia="bg-BG"/>
              </w:rPr>
            </w:pPr>
          </w:p>
        </w:tc>
        <w:tc>
          <w:tcPr>
            <w:tcW w:w="790" w:type="pct"/>
            <w:tcBorders>
              <w:left w:val="nil"/>
              <w:bottom w:val="single" w:sz="4" w:space="0" w:color="auto"/>
              <w:right w:val="nil"/>
            </w:tcBorders>
            <w:vAlign w:val="bottom"/>
          </w:tcPr>
          <w:p w:rsidR="00340E76" w:rsidRPr="00340E76" w:rsidRDefault="00340E76" w:rsidP="00126E63">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w:t>
            </w:r>
            <w:r w:rsidR="00126E63">
              <w:rPr>
                <w:rFonts w:asciiTheme="minorHAnsi" w:hAnsiTheme="minorHAnsi" w:cstheme="minorHAnsi"/>
                <w:b/>
                <w:bCs/>
                <w:color w:val="000000"/>
                <w:szCs w:val="22"/>
                <w:lang w:val="en-US" w:eastAsia="bg-BG"/>
              </w:rPr>
              <w:t>106</w:t>
            </w:r>
            <w:r w:rsidRPr="00340E76">
              <w:rPr>
                <w:rFonts w:asciiTheme="minorHAnsi" w:hAnsiTheme="minorHAnsi" w:cstheme="minorHAnsi"/>
                <w:b/>
                <w:bCs/>
                <w:color w:val="000000"/>
                <w:szCs w:val="22"/>
                <w:lang w:eastAsia="bg-BG"/>
              </w:rPr>
              <w:t>)</w:t>
            </w:r>
          </w:p>
        </w:tc>
      </w:tr>
    </w:tbl>
    <w:p w:rsidR="00340E76" w:rsidRDefault="00340E76" w:rsidP="00EC08DD">
      <w:pPr>
        <w:spacing w:before="120" w:after="120"/>
        <w:rPr>
          <w:rFonts w:ascii="Calibri" w:hAnsi="Calibri" w:cs="Calibri"/>
          <w:szCs w:val="22"/>
        </w:rPr>
      </w:pPr>
    </w:p>
    <w:tbl>
      <w:tblPr>
        <w:tblW w:w="5000" w:type="pct"/>
        <w:tblLayout w:type="fixed"/>
        <w:tblCellMar>
          <w:left w:w="70" w:type="dxa"/>
          <w:right w:w="70" w:type="dxa"/>
        </w:tblCellMar>
        <w:tblLook w:val="04A0" w:firstRow="1" w:lastRow="0" w:firstColumn="1" w:lastColumn="0" w:noHBand="0" w:noVBand="1"/>
      </w:tblPr>
      <w:tblGrid>
        <w:gridCol w:w="5227"/>
        <w:gridCol w:w="1361"/>
        <w:gridCol w:w="1527"/>
        <w:gridCol w:w="1523"/>
      </w:tblGrid>
      <w:tr w:rsidR="00340E76" w:rsidRPr="00340E76" w:rsidTr="00CD5705">
        <w:trPr>
          <w:trHeight w:val="183"/>
          <w:tblHeader/>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Отсрочени данъчни пасиви /(активи)</w:t>
            </w:r>
          </w:p>
        </w:tc>
        <w:tc>
          <w:tcPr>
            <w:tcW w:w="706" w:type="pct"/>
            <w:tcBorders>
              <w:top w:val="nil"/>
              <w:left w:val="nil"/>
              <w:bottom w:val="nil"/>
              <w:right w:val="nil"/>
            </w:tcBorders>
            <w:shd w:val="clear" w:color="auto" w:fill="auto"/>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1 януари 202</w:t>
            </w:r>
            <w:r w:rsidRPr="00340E76">
              <w:rPr>
                <w:rFonts w:asciiTheme="minorHAnsi" w:hAnsiTheme="minorHAnsi" w:cstheme="minorHAnsi"/>
                <w:b/>
                <w:bCs/>
                <w:color w:val="000000"/>
                <w:szCs w:val="22"/>
                <w:lang w:val="en-GB" w:eastAsia="bg-BG"/>
              </w:rPr>
              <w:t>4</w:t>
            </w:r>
            <w:r w:rsidRPr="00340E76">
              <w:rPr>
                <w:rFonts w:asciiTheme="minorHAnsi" w:hAnsiTheme="minorHAnsi" w:cstheme="minorHAnsi"/>
                <w:b/>
                <w:bCs/>
                <w:color w:val="000000"/>
                <w:szCs w:val="22"/>
                <w:lang w:eastAsia="bg-BG"/>
              </w:rPr>
              <w:t xml:space="preserve"> г.</w:t>
            </w:r>
          </w:p>
        </w:tc>
        <w:tc>
          <w:tcPr>
            <w:tcW w:w="792" w:type="pct"/>
            <w:tcBorders>
              <w:top w:val="nil"/>
              <w:left w:val="nil"/>
              <w:bottom w:val="nil"/>
              <w:right w:val="nil"/>
            </w:tcBorders>
            <w:shd w:val="clear" w:color="auto" w:fill="auto"/>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Признати в печалбата или загубата</w:t>
            </w:r>
          </w:p>
        </w:tc>
        <w:tc>
          <w:tcPr>
            <w:tcW w:w="790" w:type="pct"/>
            <w:tcBorders>
              <w:top w:val="nil"/>
              <w:left w:val="nil"/>
              <w:bottom w:val="nil"/>
              <w:right w:val="nil"/>
            </w:tcBorders>
          </w:tcPr>
          <w:p w:rsidR="00340E76" w:rsidRPr="00340E76" w:rsidRDefault="00340E76" w:rsidP="000D466C">
            <w:pPr>
              <w:jc w:val="right"/>
              <w:rPr>
                <w:rFonts w:asciiTheme="minorHAnsi" w:hAnsiTheme="minorHAnsi" w:cstheme="minorHAnsi"/>
                <w:b/>
                <w:bCs/>
                <w:color w:val="000000"/>
                <w:szCs w:val="22"/>
                <w:lang w:val="en-GB" w:eastAsia="bg-BG"/>
              </w:rPr>
            </w:pPr>
            <w:r w:rsidRPr="00340E76">
              <w:rPr>
                <w:rFonts w:asciiTheme="minorHAnsi" w:hAnsiTheme="minorHAnsi" w:cstheme="minorHAnsi"/>
                <w:b/>
                <w:bCs/>
                <w:color w:val="000000"/>
                <w:szCs w:val="22"/>
                <w:lang w:eastAsia="bg-BG"/>
              </w:rPr>
              <w:t>31 декември 202</w:t>
            </w:r>
            <w:r w:rsidRPr="00340E76">
              <w:rPr>
                <w:rFonts w:asciiTheme="minorHAnsi" w:hAnsiTheme="minorHAnsi" w:cstheme="minorHAnsi"/>
                <w:b/>
                <w:bCs/>
                <w:color w:val="000000"/>
                <w:szCs w:val="22"/>
                <w:lang w:val="en-GB" w:eastAsia="bg-BG"/>
              </w:rPr>
              <w:t>4</w:t>
            </w:r>
            <w:r w:rsidRPr="00340E76">
              <w:rPr>
                <w:rFonts w:asciiTheme="minorHAnsi" w:hAnsiTheme="minorHAnsi" w:cstheme="minorHAnsi"/>
                <w:b/>
                <w:bCs/>
                <w:color w:val="000000"/>
                <w:szCs w:val="22"/>
                <w:lang w:eastAsia="bg-BG"/>
              </w:rPr>
              <w:t xml:space="preserve"> г.</w:t>
            </w:r>
          </w:p>
        </w:tc>
      </w:tr>
      <w:tr w:rsidR="00340E76" w:rsidRPr="00340E76" w:rsidTr="00CD5705">
        <w:trPr>
          <w:trHeight w:val="183"/>
          <w:tblHeader/>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bCs/>
                <w:color w:val="000000"/>
                <w:szCs w:val="22"/>
                <w:lang w:eastAsia="bg-BG"/>
              </w:rPr>
            </w:pPr>
          </w:p>
        </w:tc>
        <w:tc>
          <w:tcPr>
            <w:tcW w:w="706" w:type="pct"/>
            <w:tcBorders>
              <w:top w:val="nil"/>
              <w:left w:val="nil"/>
              <w:bottom w:val="nil"/>
              <w:right w:val="nil"/>
            </w:tcBorders>
            <w:shd w:val="clear" w:color="auto" w:fill="auto"/>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хил. лв.</w:t>
            </w:r>
          </w:p>
        </w:tc>
        <w:tc>
          <w:tcPr>
            <w:tcW w:w="792" w:type="pct"/>
            <w:tcBorders>
              <w:top w:val="nil"/>
              <w:left w:val="nil"/>
              <w:bottom w:val="nil"/>
              <w:right w:val="nil"/>
            </w:tcBorders>
            <w:shd w:val="clear" w:color="auto" w:fill="auto"/>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хил. лв.</w:t>
            </w:r>
          </w:p>
        </w:tc>
        <w:tc>
          <w:tcPr>
            <w:tcW w:w="790" w:type="pct"/>
            <w:tcBorders>
              <w:top w:val="nil"/>
              <w:left w:val="nil"/>
              <w:bottom w:val="nil"/>
              <w:right w:val="nil"/>
            </w:tcBorders>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хил. лв.</w:t>
            </w: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color w:val="000000"/>
                <w:szCs w:val="22"/>
                <w:lang w:eastAsia="bg-BG"/>
              </w:rPr>
            </w:pPr>
            <w:r w:rsidRPr="00340E76">
              <w:rPr>
                <w:rFonts w:asciiTheme="minorHAnsi" w:hAnsiTheme="minorHAnsi" w:cstheme="minorHAnsi"/>
                <w:b/>
                <w:color w:val="000000"/>
                <w:szCs w:val="22"/>
                <w:lang w:eastAsia="bg-BG"/>
              </w:rPr>
              <w:t>Нетекущи активи</w:t>
            </w:r>
          </w:p>
        </w:tc>
        <w:tc>
          <w:tcPr>
            <w:tcW w:w="706" w:type="pct"/>
            <w:tcBorders>
              <w:top w:val="nil"/>
              <w:left w:val="nil"/>
              <w:right w:val="nil"/>
            </w:tcBorders>
            <w:shd w:val="clear" w:color="auto" w:fill="auto"/>
          </w:tcPr>
          <w:p w:rsidR="00340E76" w:rsidRPr="00340E76" w:rsidRDefault="00340E76" w:rsidP="000D466C">
            <w:pPr>
              <w:jc w:val="right"/>
              <w:rPr>
                <w:rFonts w:asciiTheme="minorHAnsi" w:hAnsiTheme="minorHAnsi" w:cstheme="minorHAnsi"/>
                <w:color w:val="000000"/>
                <w:szCs w:val="22"/>
                <w:lang w:eastAsia="bg-BG"/>
              </w:rPr>
            </w:pPr>
          </w:p>
        </w:tc>
        <w:tc>
          <w:tcPr>
            <w:tcW w:w="792" w:type="pct"/>
            <w:tcBorders>
              <w:top w:val="nil"/>
              <w:left w:val="nil"/>
              <w:right w:val="nil"/>
            </w:tcBorders>
            <w:shd w:val="clear" w:color="auto" w:fill="auto"/>
          </w:tcPr>
          <w:p w:rsidR="00340E76" w:rsidRPr="00340E76" w:rsidRDefault="00340E76" w:rsidP="000D466C">
            <w:pPr>
              <w:jc w:val="right"/>
              <w:rPr>
                <w:rFonts w:asciiTheme="minorHAnsi" w:hAnsiTheme="minorHAnsi" w:cstheme="minorHAnsi"/>
                <w:color w:val="000000"/>
                <w:szCs w:val="22"/>
                <w:lang w:eastAsia="bg-BG"/>
              </w:rPr>
            </w:pPr>
          </w:p>
        </w:tc>
        <w:tc>
          <w:tcPr>
            <w:tcW w:w="790" w:type="pct"/>
            <w:tcBorders>
              <w:top w:val="nil"/>
              <w:left w:val="nil"/>
              <w:right w:val="nil"/>
            </w:tcBorders>
          </w:tcPr>
          <w:p w:rsidR="00340E76" w:rsidRPr="00340E76" w:rsidRDefault="00340E76" w:rsidP="000D466C">
            <w:pPr>
              <w:jc w:val="right"/>
              <w:rPr>
                <w:rFonts w:asciiTheme="minorHAnsi" w:hAnsiTheme="minorHAnsi" w:cstheme="minorHAnsi"/>
                <w:color w:val="000000"/>
                <w:szCs w:val="22"/>
                <w:lang w:eastAsia="bg-BG"/>
              </w:rPr>
            </w:pP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color w:val="000000"/>
                <w:szCs w:val="22"/>
                <w:lang w:eastAsia="bg-BG"/>
              </w:rPr>
            </w:pPr>
            <w:r w:rsidRPr="00340E76">
              <w:rPr>
                <w:rFonts w:asciiTheme="minorHAnsi" w:hAnsiTheme="minorHAnsi" w:cstheme="minorHAnsi"/>
                <w:color w:val="000000"/>
                <w:szCs w:val="22"/>
                <w:lang w:eastAsia="bg-BG"/>
              </w:rPr>
              <w:t>Нематериални активи</w:t>
            </w:r>
          </w:p>
        </w:tc>
        <w:tc>
          <w:tcPr>
            <w:tcW w:w="706" w:type="pct"/>
            <w:tcBorders>
              <w:top w:val="nil"/>
              <w:left w:val="nil"/>
              <w:right w:val="nil"/>
            </w:tcBorders>
            <w:shd w:val="clear" w:color="auto" w:fill="auto"/>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32</w:t>
            </w:r>
          </w:p>
        </w:tc>
        <w:tc>
          <w:tcPr>
            <w:tcW w:w="792" w:type="pct"/>
            <w:tcBorders>
              <w:top w:val="nil"/>
              <w:left w:val="nil"/>
              <w:right w:val="nil"/>
            </w:tcBorders>
            <w:shd w:val="clear" w:color="auto" w:fill="auto"/>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(71)</w:t>
            </w:r>
          </w:p>
        </w:tc>
        <w:tc>
          <w:tcPr>
            <w:tcW w:w="790" w:type="pct"/>
            <w:tcBorders>
              <w:top w:val="nil"/>
              <w:left w:val="nil"/>
              <w:right w:val="nil"/>
            </w:tcBorders>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(39)</w:t>
            </w: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color w:val="000000"/>
                <w:szCs w:val="22"/>
                <w:lang w:eastAsia="bg-BG"/>
              </w:rPr>
            </w:pPr>
            <w:r w:rsidRPr="00340E76">
              <w:rPr>
                <w:rFonts w:asciiTheme="minorHAnsi" w:hAnsiTheme="minorHAnsi" w:cstheme="minorHAnsi"/>
                <w:b/>
                <w:color w:val="000000"/>
                <w:szCs w:val="22"/>
                <w:lang w:eastAsia="bg-BG"/>
              </w:rPr>
              <w:t>Текущи активи</w:t>
            </w:r>
          </w:p>
        </w:tc>
        <w:tc>
          <w:tcPr>
            <w:tcW w:w="706" w:type="pct"/>
            <w:tcBorders>
              <w:top w:val="nil"/>
              <w:left w:val="nil"/>
              <w:bottom w:val="nil"/>
              <w:right w:val="nil"/>
            </w:tcBorders>
            <w:shd w:val="clear" w:color="auto" w:fill="auto"/>
          </w:tcPr>
          <w:p w:rsidR="00340E76" w:rsidRPr="00340E76" w:rsidRDefault="00340E76" w:rsidP="000D466C">
            <w:pPr>
              <w:jc w:val="right"/>
              <w:rPr>
                <w:rFonts w:asciiTheme="minorHAnsi" w:hAnsiTheme="minorHAnsi" w:cstheme="minorHAnsi"/>
                <w:color w:val="000000"/>
                <w:szCs w:val="22"/>
                <w:lang w:eastAsia="bg-BG"/>
              </w:rPr>
            </w:pPr>
          </w:p>
        </w:tc>
        <w:tc>
          <w:tcPr>
            <w:tcW w:w="792" w:type="pct"/>
            <w:tcBorders>
              <w:top w:val="nil"/>
              <w:left w:val="nil"/>
              <w:bottom w:val="nil"/>
              <w:right w:val="nil"/>
            </w:tcBorders>
            <w:shd w:val="clear" w:color="auto" w:fill="auto"/>
          </w:tcPr>
          <w:p w:rsidR="00340E76" w:rsidRPr="00340E76" w:rsidRDefault="00340E76" w:rsidP="000D466C">
            <w:pPr>
              <w:jc w:val="right"/>
              <w:rPr>
                <w:rFonts w:asciiTheme="minorHAnsi" w:hAnsiTheme="minorHAnsi" w:cstheme="minorHAnsi"/>
                <w:color w:val="000000"/>
                <w:szCs w:val="22"/>
                <w:lang w:eastAsia="bg-BG"/>
              </w:rPr>
            </w:pPr>
          </w:p>
        </w:tc>
        <w:tc>
          <w:tcPr>
            <w:tcW w:w="790" w:type="pct"/>
            <w:tcBorders>
              <w:top w:val="nil"/>
              <w:left w:val="nil"/>
              <w:bottom w:val="nil"/>
              <w:right w:val="nil"/>
            </w:tcBorders>
          </w:tcPr>
          <w:p w:rsidR="00340E76" w:rsidRPr="00340E76" w:rsidRDefault="00340E76" w:rsidP="000D466C">
            <w:pPr>
              <w:jc w:val="right"/>
              <w:rPr>
                <w:rFonts w:asciiTheme="minorHAnsi" w:hAnsiTheme="minorHAnsi" w:cstheme="minorHAnsi"/>
                <w:color w:val="000000"/>
                <w:szCs w:val="22"/>
                <w:lang w:eastAsia="bg-BG"/>
              </w:rPr>
            </w:pP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szCs w:val="22"/>
              </w:rPr>
              <w:t>Предоставени заеми и вземания по договори за цесия</w:t>
            </w:r>
          </w:p>
        </w:tc>
        <w:tc>
          <w:tcPr>
            <w:tcW w:w="706" w:type="pct"/>
            <w:tcBorders>
              <w:top w:val="nil"/>
              <w:left w:val="nil"/>
              <w:bottom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(168)</w:t>
            </w:r>
          </w:p>
        </w:tc>
        <w:tc>
          <w:tcPr>
            <w:tcW w:w="792" w:type="pct"/>
            <w:tcBorders>
              <w:top w:val="nil"/>
              <w:left w:val="nil"/>
              <w:bottom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9</w:t>
            </w:r>
          </w:p>
        </w:tc>
        <w:tc>
          <w:tcPr>
            <w:tcW w:w="790" w:type="pct"/>
            <w:tcBorders>
              <w:top w:val="nil"/>
              <w:left w:val="nil"/>
              <w:bottom w:val="nil"/>
              <w:right w:val="nil"/>
            </w:tcBorders>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(159)</w:t>
            </w: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color w:val="000000"/>
                <w:szCs w:val="22"/>
                <w:lang w:eastAsia="bg-BG"/>
              </w:rPr>
            </w:pPr>
            <w:r w:rsidRPr="00340E76">
              <w:rPr>
                <w:rFonts w:asciiTheme="minorHAnsi" w:hAnsiTheme="minorHAnsi" w:cstheme="minorHAnsi"/>
                <w:b/>
                <w:color w:val="000000"/>
                <w:szCs w:val="22"/>
                <w:lang w:eastAsia="bg-BG"/>
              </w:rPr>
              <w:t>Нетекущи пасиви</w:t>
            </w:r>
          </w:p>
        </w:tc>
        <w:tc>
          <w:tcPr>
            <w:tcW w:w="706"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0" w:type="pct"/>
            <w:tcBorders>
              <w:left w:val="nil"/>
              <w:right w:val="nil"/>
            </w:tcBorders>
            <w:vAlign w:val="bottom"/>
          </w:tcPr>
          <w:p w:rsidR="00340E76" w:rsidRPr="00340E76" w:rsidRDefault="00340E76" w:rsidP="000D466C">
            <w:pPr>
              <w:jc w:val="right"/>
              <w:rPr>
                <w:rFonts w:asciiTheme="minorHAnsi" w:hAnsiTheme="minorHAnsi" w:cstheme="minorHAnsi"/>
                <w:b/>
                <w:color w:val="000000"/>
                <w:szCs w:val="22"/>
                <w:lang w:eastAsia="bg-BG"/>
              </w:rPr>
            </w:pP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Нетекущи пенсионни задължения към персонала</w:t>
            </w:r>
          </w:p>
        </w:tc>
        <w:tc>
          <w:tcPr>
            <w:tcW w:w="706"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Cs/>
                <w:color w:val="000000"/>
                <w:szCs w:val="22"/>
                <w:lang w:eastAsia="bg-BG"/>
              </w:rPr>
            </w:pPr>
            <w:r w:rsidRPr="00340E76">
              <w:rPr>
                <w:rFonts w:asciiTheme="minorHAnsi" w:hAnsiTheme="minorHAnsi" w:cstheme="minorHAnsi"/>
                <w:bCs/>
                <w:color w:val="000000"/>
                <w:szCs w:val="22"/>
                <w:lang w:eastAsia="bg-BG"/>
              </w:rPr>
              <w:t>(1)</w:t>
            </w: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Cs/>
                <w:color w:val="000000"/>
                <w:szCs w:val="22"/>
                <w:lang w:eastAsia="bg-BG"/>
              </w:rPr>
            </w:pPr>
            <w:r w:rsidRPr="00340E76">
              <w:rPr>
                <w:rFonts w:asciiTheme="minorHAnsi" w:hAnsiTheme="minorHAnsi" w:cstheme="minorHAnsi"/>
                <w:bCs/>
                <w:color w:val="000000"/>
                <w:szCs w:val="22"/>
                <w:lang w:eastAsia="bg-BG"/>
              </w:rPr>
              <w:t>-</w:t>
            </w:r>
          </w:p>
        </w:tc>
        <w:tc>
          <w:tcPr>
            <w:tcW w:w="790" w:type="pct"/>
            <w:tcBorders>
              <w:left w:val="nil"/>
              <w:right w:val="nil"/>
            </w:tcBorders>
            <w:vAlign w:val="bottom"/>
          </w:tcPr>
          <w:p w:rsidR="00340E76" w:rsidRPr="00340E76" w:rsidRDefault="00340E76" w:rsidP="000D466C">
            <w:pPr>
              <w:jc w:val="right"/>
              <w:rPr>
                <w:rFonts w:asciiTheme="minorHAnsi" w:hAnsiTheme="minorHAnsi" w:cstheme="minorHAnsi"/>
                <w:bCs/>
                <w:color w:val="000000"/>
                <w:szCs w:val="22"/>
                <w:lang w:eastAsia="bg-BG"/>
              </w:rPr>
            </w:pPr>
            <w:r w:rsidRPr="00340E76">
              <w:rPr>
                <w:rFonts w:asciiTheme="minorHAnsi" w:hAnsiTheme="minorHAnsi" w:cstheme="minorHAnsi"/>
                <w:bCs/>
                <w:color w:val="000000"/>
                <w:szCs w:val="22"/>
                <w:lang w:eastAsia="bg-BG"/>
              </w:rPr>
              <w:t>(1)</w:t>
            </w: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b/>
                <w:color w:val="000000"/>
                <w:szCs w:val="22"/>
                <w:lang w:eastAsia="bg-BG"/>
              </w:rPr>
              <w:t>Текущи пасиви</w:t>
            </w:r>
          </w:p>
        </w:tc>
        <w:tc>
          <w:tcPr>
            <w:tcW w:w="706"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0" w:type="pct"/>
            <w:tcBorders>
              <w:left w:val="nil"/>
              <w:right w:val="nil"/>
            </w:tcBorders>
            <w:vAlign w:val="bottom"/>
          </w:tcPr>
          <w:p w:rsidR="00340E76" w:rsidRPr="00340E76" w:rsidRDefault="00340E76" w:rsidP="000D466C">
            <w:pPr>
              <w:jc w:val="right"/>
              <w:rPr>
                <w:rFonts w:asciiTheme="minorHAnsi" w:hAnsiTheme="minorHAnsi" w:cstheme="minorHAnsi"/>
                <w:b/>
                <w:color w:val="000000"/>
                <w:szCs w:val="22"/>
                <w:lang w:eastAsia="bg-BG"/>
              </w:rPr>
            </w:pP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szCs w:val="22"/>
              </w:rPr>
              <w:t>Задължения към персонала и осигурителни институции</w:t>
            </w:r>
          </w:p>
        </w:tc>
        <w:tc>
          <w:tcPr>
            <w:tcW w:w="706"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(3)</w:t>
            </w: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(1)</w:t>
            </w:r>
          </w:p>
        </w:tc>
        <w:tc>
          <w:tcPr>
            <w:tcW w:w="790" w:type="pct"/>
            <w:tcBorders>
              <w:left w:val="nil"/>
              <w:right w:val="nil"/>
            </w:tcBorders>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(4)</w:t>
            </w: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szCs w:val="22"/>
              </w:rPr>
              <w:t>Прилагане на режима на слаба капитализация</w:t>
            </w:r>
          </w:p>
        </w:tc>
        <w:tc>
          <w:tcPr>
            <w:tcW w:w="706" w:type="pct"/>
            <w:tcBorders>
              <w:left w:val="nil"/>
              <w:bottom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(42)</w:t>
            </w:r>
          </w:p>
        </w:tc>
        <w:tc>
          <w:tcPr>
            <w:tcW w:w="792" w:type="pct"/>
            <w:tcBorders>
              <w:left w:val="nil"/>
              <w:bottom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w:t>
            </w:r>
          </w:p>
        </w:tc>
        <w:tc>
          <w:tcPr>
            <w:tcW w:w="790" w:type="pct"/>
            <w:tcBorders>
              <w:left w:val="nil"/>
              <w:bottom w:val="nil"/>
              <w:right w:val="nil"/>
            </w:tcBorders>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(42)</w:t>
            </w: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p>
        </w:tc>
        <w:tc>
          <w:tcPr>
            <w:tcW w:w="706" w:type="pct"/>
            <w:tcBorders>
              <w:top w:val="single" w:sz="2" w:space="0" w:color="auto"/>
              <w:left w:val="nil"/>
              <w:right w:val="nil"/>
            </w:tcBorders>
            <w:shd w:val="clear" w:color="auto" w:fill="auto"/>
            <w:vAlign w:val="bottom"/>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(182)</w:t>
            </w:r>
          </w:p>
        </w:tc>
        <w:tc>
          <w:tcPr>
            <w:tcW w:w="792" w:type="pct"/>
            <w:tcBorders>
              <w:top w:val="single" w:sz="2" w:space="0" w:color="auto"/>
              <w:left w:val="nil"/>
              <w:right w:val="nil"/>
            </w:tcBorders>
            <w:shd w:val="clear" w:color="auto" w:fill="auto"/>
            <w:vAlign w:val="bottom"/>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(63)</w:t>
            </w:r>
          </w:p>
        </w:tc>
        <w:tc>
          <w:tcPr>
            <w:tcW w:w="790" w:type="pct"/>
            <w:tcBorders>
              <w:top w:val="single" w:sz="2" w:space="0" w:color="auto"/>
              <w:left w:val="nil"/>
              <w:right w:val="nil"/>
            </w:tcBorders>
            <w:vAlign w:val="bottom"/>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(245)</w:t>
            </w: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p>
        </w:tc>
        <w:tc>
          <w:tcPr>
            <w:tcW w:w="706" w:type="pct"/>
            <w:tcBorders>
              <w:top w:val="single" w:sz="2" w:space="0" w:color="auto"/>
              <w:left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p>
        </w:tc>
        <w:tc>
          <w:tcPr>
            <w:tcW w:w="792" w:type="pct"/>
            <w:tcBorders>
              <w:top w:val="single" w:sz="2" w:space="0" w:color="auto"/>
              <w:left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p>
        </w:tc>
        <w:tc>
          <w:tcPr>
            <w:tcW w:w="790" w:type="pct"/>
            <w:tcBorders>
              <w:top w:val="single" w:sz="2" w:space="0" w:color="auto"/>
              <w:left w:val="nil"/>
              <w:right w:val="nil"/>
            </w:tcBorders>
            <w:vAlign w:val="bottom"/>
          </w:tcPr>
          <w:p w:rsidR="00340E76" w:rsidRPr="00340E76" w:rsidRDefault="00340E76" w:rsidP="000D466C">
            <w:pPr>
              <w:jc w:val="right"/>
              <w:rPr>
                <w:rFonts w:asciiTheme="minorHAnsi" w:hAnsiTheme="minorHAnsi" w:cstheme="minorHAnsi"/>
                <w:color w:val="000000"/>
                <w:szCs w:val="22"/>
                <w:lang w:eastAsia="bg-BG"/>
              </w:rPr>
            </w:pP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Отсрочени данъчни активи</w:t>
            </w:r>
          </w:p>
        </w:tc>
        <w:tc>
          <w:tcPr>
            <w:tcW w:w="706" w:type="pct"/>
            <w:tcBorders>
              <w:top w:val="nil"/>
              <w:left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(214)</w:t>
            </w:r>
          </w:p>
        </w:tc>
        <w:tc>
          <w:tcPr>
            <w:tcW w:w="792" w:type="pct"/>
            <w:tcBorders>
              <w:top w:val="nil"/>
              <w:left w:val="nil"/>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p>
        </w:tc>
        <w:tc>
          <w:tcPr>
            <w:tcW w:w="790" w:type="pct"/>
            <w:tcBorders>
              <w:top w:val="nil"/>
              <w:left w:val="nil"/>
              <w:right w:val="nil"/>
            </w:tcBorders>
            <w:vAlign w:val="bottom"/>
          </w:tcPr>
          <w:p w:rsid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(206)</w:t>
            </w:r>
          </w:p>
          <w:p w:rsidR="00CC3831" w:rsidRPr="00340E76" w:rsidRDefault="00CC3831" w:rsidP="000D466C">
            <w:pPr>
              <w:jc w:val="right"/>
              <w:rPr>
                <w:rFonts w:asciiTheme="minorHAnsi" w:hAnsiTheme="minorHAnsi" w:cstheme="minorHAnsi"/>
                <w:color w:val="000000"/>
                <w:szCs w:val="22"/>
                <w:lang w:eastAsia="bg-BG"/>
              </w:rPr>
            </w:pP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color w:val="000000"/>
                <w:szCs w:val="22"/>
                <w:lang w:eastAsia="bg-BG"/>
              </w:rPr>
            </w:pPr>
            <w:r w:rsidRPr="00340E76">
              <w:rPr>
                <w:rFonts w:asciiTheme="minorHAnsi" w:hAnsiTheme="minorHAnsi" w:cstheme="minorHAnsi"/>
                <w:color w:val="000000"/>
                <w:szCs w:val="22"/>
                <w:lang w:eastAsia="bg-BG"/>
              </w:rPr>
              <w:t>Отсрочени данъчни пасиви</w:t>
            </w:r>
          </w:p>
        </w:tc>
        <w:tc>
          <w:tcPr>
            <w:tcW w:w="706" w:type="pct"/>
            <w:tcBorders>
              <w:left w:val="nil"/>
              <w:bottom w:val="single" w:sz="4" w:space="0" w:color="auto"/>
              <w:right w:val="nil"/>
            </w:tcBorders>
            <w:shd w:val="clear" w:color="auto" w:fill="auto"/>
            <w:vAlign w:val="bottom"/>
          </w:tcPr>
          <w:p w:rsidR="00340E76" w:rsidRPr="00340E76" w:rsidRDefault="00340E76" w:rsidP="000D466C">
            <w:pPr>
              <w:jc w:val="right"/>
              <w:rPr>
                <w:rFonts w:asciiTheme="minorHAnsi" w:hAnsiTheme="minorHAnsi" w:cstheme="minorHAnsi"/>
                <w:color w:val="000000"/>
                <w:szCs w:val="22"/>
                <w:lang w:eastAsia="bg-BG"/>
              </w:rPr>
            </w:pPr>
            <w:r w:rsidRPr="00340E76">
              <w:rPr>
                <w:rFonts w:asciiTheme="minorHAnsi" w:hAnsiTheme="minorHAnsi" w:cstheme="minorHAnsi"/>
                <w:bCs/>
                <w:color w:val="000000"/>
                <w:szCs w:val="22"/>
                <w:lang w:eastAsia="bg-BG"/>
              </w:rPr>
              <w:t>32</w:t>
            </w: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0" w:type="pct"/>
            <w:tcBorders>
              <w:left w:val="nil"/>
              <w:bottom w:val="single" w:sz="4" w:space="0" w:color="auto"/>
              <w:right w:val="nil"/>
            </w:tcBorders>
            <w:vAlign w:val="bottom"/>
          </w:tcPr>
          <w:p w:rsidR="00340E76" w:rsidRPr="00340E76" w:rsidRDefault="00340E76" w:rsidP="000D466C">
            <w:pPr>
              <w:jc w:val="right"/>
              <w:rPr>
                <w:rFonts w:asciiTheme="minorHAnsi" w:hAnsiTheme="minorHAnsi" w:cstheme="minorHAnsi"/>
                <w:bCs/>
                <w:color w:val="000000"/>
                <w:szCs w:val="22"/>
                <w:lang w:eastAsia="bg-BG"/>
              </w:rPr>
            </w:pPr>
            <w:r w:rsidRPr="00340E76">
              <w:rPr>
                <w:rFonts w:asciiTheme="minorHAnsi" w:hAnsiTheme="minorHAnsi" w:cstheme="minorHAnsi"/>
                <w:bCs/>
                <w:color w:val="000000"/>
                <w:szCs w:val="22"/>
                <w:lang w:eastAsia="bg-BG"/>
              </w:rPr>
              <w:t>(39)</w:t>
            </w: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color w:val="000000"/>
                <w:szCs w:val="22"/>
                <w:lang w:eastAsia="bg-BG"/>
              </w:rPr>
            </w:pPr>
            <w:r w:rsidRPr="00340E76">
              <w:rPr>
                <w:rFonts w:asciiTheme="minorHAnsi" w:hAnsiTheme="minorHAnsi" w:cstheme="minorHAnsi"/>
                <w:color w:val="000000"/>
                <w:szCs w:val="22"/>
                <w:lang w:eastAsia="bg-BG"/>
              </w:rPr>
              <w:t>Признати като:</w:t>
            </w:r>
          </w:p>
        </w:tc>
        <w:tc>
          <w:tcPr>
            <w:tcW w:w="706" w:type="pct"/>
            <w:tcBorders>
              <w:top w:val="single" w:sz="4" w:space="0" w:color="auto"/>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color w:val="000000"/>
                <w:szCs w:val="22"/>
                <w:lang w:eastAsia="bg-BG"/>
              </w:rPr>
            </w:pPr>
          </w:p>
        </w:tc>
        <w:tc>
          <w:tcPr>
            <w:tcW w:w="790" w:type="pct"/>
            <w:tcBorders>
              <w:top w:val="single" w:sz="4" w:space="0" w:color="auto"/>
              <w:left w:val="nil"/>
              <w:right w:val="nil"/>
            </w:tcBorders>
            <w:vAlign w:val="bottom"/>
          </w:tcPr>
          <w:p w:rsidR="00340E76" w:rsidRPr="00340E76" w:rsidRDefault="00340E76" w:rsidP="000D466C">
            <w:pPr>
              <w:jc w:val="right"/>
              <w:rPr>
                <w:rFonts w:asciiTheme="minorHAnsi" w:hAnsiTheme="minorHAnsi" w:cstheme="minorHAnsi"/>
                <w:b/>
                <w:color w:val="000000"/>
                <w:szCs w:val="22"/>
                <w:lang w:eastAsia="bg-BG"/>
              </w:rPr>
            </w:pPr>
          </w:p>
        </w:tc>
      </w:tr>
      <w:tr w:rsidR="00340E76" w:rsidRPr="00340E76" w:rsidTr="00CD5705">
        <w:trPr>
          <w:trHeight w:val="183"/>
        </w:trPr>
        <w:tc>
          <w:tcPr>
            <w:tcW w:w="2711" w:type="pct"/>
            <w:tcBorders>
              <w:top w:val="nil"/>
              <w:left w:val="nil"/>
              <w:bottom w:val="nil"/>
              <w:right w:val="nil"/>
            </w:tcBorders>
            <w:shd w:val="clear" w:color="auto" w:fill="auto"/>
          </w:tcPr>
          <w:p w:rsidR="00340E76" w:rsidRPr="00340E76" w:rsidRDefault="00340E76" w:rsidP="000D466C">
            <w:pPr>
              <w:rPr>
                <w:rFonts w:asciiTheme="minorHAnsi" w:hAnsiTheme="minorHAnsi" w:cstheme="minorHAnsi"/>
                <w:b/>
                <w:color w:val="000000"/>
                <w:szCs w:val="22"/>
                <w:lang w:eastAsia="bg-BG"/>
              </w:rPr>
            </w:pPr>
            <w:r w:rsidRPr="00340E76">
              <w:rPr>
                <w:rFonts w:asciiTheme="minorHAnsi" w:hAnsiTheme="minorHAnsi" w:cstheme="minorHAnsi"/>
                <w:b/>
                <w:color w:val="000000"/>
                <w:szCs w:val="22"/>
                <w:lang w:eastAsia="bg-BG"/>
              </w:rPr>
              <w:t xml:space="preserve">Нетно отсрочени данъчни </w:t>
            </w:r>
            <w:r w:rsidRPr="00340E76">
              <w:rPr>
                <w:rFonts w:asciiTheme="minorHAnsi" w:hAnsiTheme="minorHAnsi" w:cstheme="minorHAnsi"/>
                <w:b/>
                <w:szCs w:val="22"/>
                <w:lang w:eastAsia="bg-BG"/>
              </w:rPr>
              <w:t>активи</w:t>
            </w:r>
          </w:p>
        </w:tc>
        <w:tc>
          <w:tcPr>
            <w:tcW w:w="706" w:type="pct"/>
            <w:tcBorders>
              <w:left w:val="nil"/>
              <w:bottom w:val="single" w:sz="4" w:space="0" w:color="auto"/>
              <w:right w:val="nil"/>
            </w:tcBorders>
            <w:shd w:val="clear" w:color="auto" w:fill="auto"/>
            <w:vAlign w:val="bottom"/>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(182)</w:t>
            </w:r>
          </w:p>
        </w:tc>
        <w:tc>
          <w:tcPr>
            <w:tcW w:w="792" w:type="pct"/>
            <w:tcBorders>
              <w:left w:val="nil"/>
              <w:right w:val="nil"/>
            </w:tcBorders>
            <w:shd w:val="clear" w:color="auto" w:fill="auto"/>
            <w:vAlign w:val="bottom"/>
          </w:tcPr>
          <w:p w:rsidR="00340E76" w:rsidRPr="00340E76" w:rsidRDefault="00340E76" w:rsidP="000D466C">
            <w:pPr>
              <w:jc w:val="right"/>
              <w:rPr>
                <w:rFonts w:asciiTheme="minorHAnsi" w:hAnsiTheme="minorHAnsi" w:cstheme="minorHAnsi"/>
                <w:b/>
                <w:bCs/>
                <w:color w:val="000000"/>
                <w:szCs w:val="22"/>
                <w:lang w:eastAsia="bg-BG"/>
              </w:rPr>
            </w:pPr>
          </w:p>
        </w:tc>
        <w:tc>
          <w:tcPr>
            <w:tcW w:w="790" w:type="pct"/>
            <w:tcBorders>
              <w:left w:val="nil"/>
              <w:bottom w:val="single" w:sz="4" w:space="0" w:color="auto"/>
              <w:right w:val="nil"/>
            </w:tcBorders>
            <w:vAlign w:val="bottom"/>
          </w:tcPr>
          <w:p w:rsidR="00340E76" w:rsidRPr="00340E76" w:rsidRDefault="00340E76" w:rsidP="000D466C">
            <w:pPr>
              <w:jc w:val="right"/>
              <w:rPr>
                <w:rFonts w:asciiTheme="minorHAnsi" w:hAnsiTheme="minorHAnsi" w:cstheme="minorHAnsi"/>
                <w:b/>
                <w:bCs/>
                <w:color w:val="000000"/>
                <w:szCs w:val="22"/>
                <w:lang w:eastAsia="bg-BG"/>
              </w:rPr>
            </w:pPr>
            <w:r w:rsidRPr="00340E76">
              <w:rPr>
                <w:rFonts w:asciiTheme="minorHAnsi" w:hAnsiTheme="minorHAnsi" w:cstheme="minorHAnsi"/>
                <w:b/>
                <w:bCs/>
                <w:color w:val="000000"/>
                <w:szCs w:val="22"/>
                <w:lang w:eastAsia="bg-BG"/>
              </w:rPr>
              <w:t>(245)</w:t>
            </w:r>
          </w:p>
        </w:tc>
      </w:tr>
    </w:tbl>
    <w:p w:rsidR="00E34B7A" w:rsidRPr="008D3658" w:rsidRDefault="00E34B7A" w:rsidP="007F3FF1">
      <w:pPr>
        <w:pStyle w:val="Heading1"/>
        <w:numPr>
          <w:ilvl w:val="0"/>
          <w:numId w:val="6"/>
        </w:numPr>
        <w:spacing w:line="240" w:lineRule="auto"/>
        <w:ind w:left="0" w:firstLine="0"/>
        <w:jc w:val="both"/>
        <w:rPr>
          <w:rFonts w:asciiTheme="minorHAnsi" w:hAnsiTheme="minorHAnsi" w:cstheme="minorHAnsi"/>
          <w:color w:val="002E5D"/>
          <w:szCs w:val="24"/>
        </w:rPr>
      </w:pPr>
      <w:bookmarkStart w:id="31" w:name="_Ref128489964"/>
      <w:r w:rsidRPr="008D3658">
        <w:rPr>
          <w:rFonts w:asciiTheme="minorHAnsi" w:hAnsiTheme="minorHAnsi" w:cstheme="minorHAnsi"/>
          <w:color w:val="002E5D"/>
          <w:szCs w:val="24"/>
        </w:rPr>
        <w:lastRenderedPageBreak/>
        <w:t>Предоставени заеми и вземания по договори за цесия</w:t>
      </w:r>
      <w:bookmarkEnd w:id="31"/>
    </w:p>
    <w:p w:rsidR="00E34B7A" w:rsidRPr="00D72F42" w:rsidRDefault="00E34B7A" w:rsidP="0045722A">
      <w:pPr>
        <w:spacing w:before="120"/>
        <w:jc w:val="both"/>
        <w:rPr>
          <w:rFonts w:asciiTheme="minorHAnsi" w:hAnsiTheme="minorHAnsi" w:cstheme="minorHAnsi"/>
          <w:szCs w:val="22"/>
        </w:rPr>
      </w:pPr>
      <w:r w:rsidRPr="00D72F42">
        <w:rPr>
          <w:rFonts w:asciiTheme="minorHAnsi" w:hAnsiTheme="minorHAnsi" w:cstheme="minorHAnsi"/>
          <w:szCs w:val="22"/>
        </w:rPr>
        <w:t>Вземанията по предоставени заеми и договори за цесия, представляват вземания от български юридически лица, първоначално възникнали чрез предоставяне на паричен заем или чрез закупуване на договори за заем. Вземанията са лихвоносни с лихвени равнища между 5% и 6%.</w:t>
      </w:r>
    </w:p>
    <w:p w:rsidR="00E34B7A" w:rsidRPr="00D72F42" w:rsidRDefault="00E34B7A" w:rsidP="00E34B7A">
      <w:pPr>
        <w:rPr>
          <w:rFonts w:asciiTheme="minorHAnsi" w:hAnsiTheme="minorHAnsi" w:cstheme="minorHAnsi"/>
          <w:szCs w:val="22"/>
        </w:rPr>
      </w:pPr>
    </w:p>
    <w:p w:rsidR="00E34B7A" w:rsidRPr="00D72F42" w:rsidRDefault="00E34B7A" w:rsidP="00E34B7A">
      <w:pPr>
        <w:rPr>
          <w:rFonts w:asciiTheme="minorHAnsi" w:hAnsiTheme="minorHAnsi" w:cstheme="minorHAnsi"/>
          <w:szCs w:val="22"/>
        </w:rPr>
      </w:pPr>
      <w:r w:rsidRPr="00D72F42">
        <w:rPr>
          <w:rFonts w:asciiTheme="minorHAnsi" w:hAnsiTheme="minorHAnsi" w:cstheme="minorHAnsi"/>
          <w:szCs w:val="22"/>
        </w:rPr>
        <w:t>Балансовата стойност на вземанията по предоставени заеми и договорите за цесии може да бъде представена, както следва:</w:t>
      </w:r>
    </w:p>
    <w:tbl>
      <w:tblPr>
        <w:tblW w:w="9462" w:type="dxa"/>
        <w:tblInd w:w="61" w:type="dxa"/>
        <w:tblCellMar>
          <w:left w:w="70" w:type="dxa"/>
          <w:right w:w="70" w:type="dxa"/>
        </w:tblCellMar>
        <w:tblLook w:val="04A0" w:firstRow="1" w:lastRow="0" w:firstColumn="1" w:lastColumn="0" w:noHBand="0" w:noVBand="1"/>
      </w:tblPr>
      <w:tblGrid>
        <w:gridCol w:w="6229"/>
        <w:gridCol w:w="1477"/>
        <w:gridCol w:w="1756"/>
      </w:tblGrid>
      <w:tr w:rsidR="00E34B7A" w:rsidRPr="00D72F42" w:rsidTr="00FE1D00">
        <w:trPr>
          <w:trHeight w:val="197"/>
        </w:trPr>
        <w:tc>
          <w:tcPr>
            <w:tcW w:w="6229" w:type="dxa"/>
            <w:tcBorders>
              <w:top w:val="nil"/>
              <w:left w:val="nil"/>
              <w:bottom w:val="nil"/>
              <w:right w:val="nil"/>
            </w:tcBorders>
            <w:shd w:val="clear" w:color="auto" w:fill="auto"/>
            <w:hideMark/>
          </w:tcPr>
          <w:p w:rsidR="00E34B7A" w:rsidRPr="00CE4F62" w:rsidRDefault="00E34B7A" w:rsidP="00D67734">
            <w:pPr>
              <w:rPr>
                <w:rFonts w:asciiTheme="minorHAnsi" w:hAnsiTheme="minorHAnsi" w:cstheme="minorHAnsi"/>
                <w:color w:val="000000"/>
                <w:sz w:val="24"/>
                <w:szCs w:val="24"/>
                <w:lang w:eastAsia="bg-BG"/>
              </w:rPr>
            </w:pPr>
          </w:p>
        </w:tc>
        <w:tc>
          <w:tcPr>
            <w:tcW w:w="1477" w:type="dxa"/>
          </w:tcPr>
          <w:p w:rsidR="00E34B7A" w:rsidRPr="00D72F42" w:rsidRDefault="00B34E76" w:rsidP="00AE4535">
            <w:pPr>
              <w:jc w:val="right"/>
              <w:rPr>
                <w:rFonts w:asciiTheme="minorHAnsi" w:hAnsiTheme="minorHAnsi" w:cstheme="minorHAnsi"/>
                <w:szCs w:val="22"/>
                <w:lang w:eastAsia="bg-BG"/>
              </w:rPr>
            </w:pPr>
            <w:r w:rsidRPr="00D72F42">
              <w:rPr>
                <w:rFonts w:asciiTheme="minorHAnsi" w:hAnsiTheme="minorHAnsi" w:cstheme="minorHAnsi"/>
                <w:b/>
                <w:bCs/>
                <w:color w:val="000000"/>
                <w:szCs w:val="22"/>
              </w:rPr>
              <w:t>30.06.</w:t>
            </w:r>
            <w:r w:rsidR="00E34B7A" w:rsidRPr="00D72F42">
              <w:rPr>
                <w:rFonts w:asciiTheme="minorHAnsi" w:hAnsiTheme="minorHAnsi" w:cstheme="minorHAnsi"/>
                <w:b/>
                <w:bCs/>
                <w:color w:val="000000"/>
                <w:szCs w:val="22"/>
              </w:rPr>
              <w:t>202</w:t>
            </w:r>
            <w:r w:rsidR="00AE4535">
              <w:rPr>
                <w:rFonts w:asciiTheme="minorHAnsi" w:hAnsiTheme="minorHAnsi" w:cstheme="minorHAnsi"/>
                <w:b/>
                <w:bCs/>
                <w:color w:val="000000"/>
                <w:szCs w:val="22"/>
              </w:rPr>
              <w:t>5</w:t>
            </w:r>
          </w:p>
        </w:tc>
        <w:tc>
          <w:tcPr>
            <w:tcW w:w="1756" w:type="dxa"/>
          </w:tcPr>
          <w:p w:rsidR="00E34B7A" w:rsidRPr="00AE4535" w:rsidRDefault="00155619" w:rsidP="00AE4535">
            <w:pPr>
              <w:jc w:val="right"/>
              <w:rPr>
                <w:rFonts w:asciiTheme="minorHAnsi" w:hAnsiTheme="minorHAnsi" w:cstheme="minorHAnsi"/>
                <w:szCs w:val="22"/>
                <w:lang w:eastAsia="bg-BG"/>
              </w:rPr>
            </w:pPr>
            <w:r w:rsidRPr="00D72F42">
              <w:rPr>
                <w:rFonts w:asciiTheme="minorHAnsi" w:hAnsiTheme="minorHAnsi" w:cstheme="minorHAnsi"/>
                <w:b/>
                <w:bCs/>
                <w:color w:val="000000"/>
                <w:szCs w:val="22"/>
              </w:rPr>
              <w:t>31.12.</w:t>
            </w:r>
            <w:r w:rsidR="00E34B7A" w:rsidRPr="00D72F42">
              <w:rPr>
                <w:rFonts w:asciiTheme="minorHAnsi" w:hAnsiTheme="minorHAnsi" w:cstheme="minorHAnsi"/>
                <w:b/>
                <w:bCs/>
                <w:color w:val="000000"/>
                <w:szCs w:val="22"/>
              </w:rPr>
              <w:t>202</w:t>
            </w:r>
            <w:r w:rsidR="00AE4535">
              <w:rPr>
                <w:rFonts w:asciiTheme="minorHAnsi" w:hAnsiTheme="minorHAnsi" w:cstheme="minorHAnsi"/>
                <w:b/>
                <w:bCs/>
                <w:color w:val="000000"/>
                <w:szCs w:val="22"/>
              </w:rPr>
              <w:t>4</w:t>
            </w:r>
          </w:p>
        </w:tc>
      </w:tr>
      <w:tr w:rsidR="00E34B7A" w:rsidRPr="00D72F42" w:rsidTr="00FE1D00">
        <w:trPr>
          <w:trHeight w:val="197"/>
        </w:trPr>
        <w:tc>
          <w:tcPr>
            <w:tcW w:w="6229" w:type="dxa"/>
            <w:tcBorders>
              <w:top w:val="nil"/>
              <w:left w:val="nil"/>
              <w:bottom w:val="nil"/>
              <w:right w:val="nil"/>
            </w:tcBorders>
            <w:shd w:val="clear" w:color="auto" w:fill="auto"/>
            <w:hideMark/>
          </w:tcPr>
          <w:p w:rsidR="00E34B7A" w:rsidRPr="00CE4F62" w:rsidRDefault="00E34B7A" w:rsidP="00D67734">
            <w:pPr>
              <w:rPr>
                <w:rFonts w:asciiTheme="minorHAnsi" w:hAnsiTheme="minorHAnsi" w:cstheme="minorHAnsi"/>
                <w:color w:val="000000"/>
                <w:sz w:val="24"/>
                <w:szCs w:val="24"/>
                <w:lang w:eastAsia="bg-BG"/>
              </w:rPr>
            </w:pPr>
          </w:p>
        </w:tc>
        <w:tc>
          <w:tcPr>
            <w:tcW w:w="1477" w:type="dxa"/>
          </w:tcPr>
          <w:p w:rsidR="00E34B7A" w:rsidRPr="00D72F42" w:rsidRDefault="00E34B7A" w:rsidP="00D67734">
            <w:pPr>
              <w:jc w:val="right"/>
              <w:rPr>
                <w:rFonts w:asciiTheme="minorHAnsi" w:hAnsiTheme="minorHAnsi" w:cstheme="minorHAnsi"/>
                <w:szCs w:val="22"/>
                <w:lang w:eastAsia="bg-BG"/>
              </w:rPr>
            </w:pPr>
            <w:r w:rsidRPr="00D72F42">
              <w:rPr>
                <w:rFonts w:asciiTheme="minorHAnsi" w:hAnsiTheme="minorHAnsi" w:cstheme="minorHAnsi"/>
                <w:b/>
                <w:bCs/>
                <w:color w:val="000000"/>
                <w:szCs w:val="22"/>
              </w:rPr>
              <w:t>хил. лв.</w:t>
            </w:r>
          </w:p>
        </w:tc>
        <w:tc>
          <w:tcPr>
            <w:tcW w:w="1756" w:type="dxa"/>
          </w:tcPr>
          <w:p w:rsidR="00E34B7A" w:rsidRPr="00D72F42" w:rsidRDefault="00E34B7A" w:rsidP="00D67734">
            <w:pPr>
              <w:jc w:val="right"/>
              <w:rPr>
                <w:rFonts w:asciiTheme="minorHAnsi" w:hAnsiTheme="minorHAnsi" w:cstheme="minorHAnsi"/>
                <w:szCs w:val="22"/>
                <w:lang w:eastAsia="bg-BG"/>
              </w:rPr>
            </w:pPr>
            <w:r w:rsidRPr="00D72F42">
              <w:rPr>
                <w:rFonts w:asciiTheme="minorHAnsi" w:hAnsiTheme="minorHAnsi" w:cstheme="minorHAnsi"/>
                <w:b/>
                <w:bCs/>
                <w:color w:val="000000"/>
                <w:szCs w:val="22"/>
              </w:rPr>
              <w:t>хил. лв.</w:t>
            </w:r>
          </w:p>
        </w:tc>
      </w:tr>
      <w:tr w:rsidR="00E34B7A" w:rsidRPr="00CE4F62" w:rsidTr="00FE1D00">
        <w:trPr>
          <w:trHeight w:val="197"/>
        </w:trPr>
        <w:tc>
          <w:tcPr>
            <w:tcW w:w="6229" w:type="dxa"/>
            <w:tcBorders>
              <w:top w:val="nil"/>
              <w:left w:val="nil"/>
              <w:bottom w:val="nil"/>
              <w:right w:val="nil"/>
            </w:tcBorders>
            <w:shd w:val="clear" w:color="auto" w:fill="auto"/>
            <w:hideMark/>
          </w:tcPr>
          <w:p w:rsidR="00E34B7A" w:rsidRPr="00CE4F62" w:rsidRDefault="00E34B7A" w:rsidP="00D67734">
            <w:pPr>
              <w:rPr>
                <w:rFonts w:asciiTheme="minorHAnsi" w:hAnsiTheme="minorHAnsi" w:cstheme="minorHAnsi"/>
                <w:color w:val="000000"/>
                <w:sz w:val="24"/>
                <w:szCs w:val="24"/>
                <w:lang w:eastAsia="bg-BG"/>
              </w:rPr>
            </w:pPr>
          </w:p>
        </w:tc>
        <w:tc>
          <w:tcPr>
            <w:tcW w:w="1477" w:type="dxa"/>
          </w:tcPr>
          <w:p w:rsidR="00E34B7A" w:rsidRPr="00CE4F62" w:rsidRDefault="00E34B7A" w:rsidP="00D67734">
            <w:pPr>
              <w:jc w:val="right"/>
              <w:rPr>
                <w:rFonts w:asciiTheme="minorHAnsi" w:hAnsiTheme="minorHAnsi" w:cstheme="minorHAnsi"/>
                <w:sz w:val="24"/>
                <w:szCs w:val="24"/>
                <w:lang w:eastAsia="bg-BG"/>
              </w:rPr>
            </w:pPr>
          </w:p>
        </w:tc>
        <w:tc>
          <w:tcPr>
            <w:tcW w:w="1756" w:type="dxa"/>
          </w:tcPr>
          <w:p w:rsidR="00E34B7A" w:rsidRPr="00CE4F62" w:rsidRDefault="00E34B7A" w:rsidP="00D67734">
            <w:pPr>
              <w:jc w:val="right"/>
              <w:rPr>
                <w:rFonts w:asciiTheme="minorHAnsi" w:hAnsiTheme="minorHAnsi" w:cstheme="minorHAnsi"/>
                <w:sz w:val="24"/>
                <w:szCs w:val="24"/>
                <w:lang w:eastAsia="bg-BG"/>
              </w:rPr>
            </w:pPr>
            <w:r w:rsidRPr="00CE4F62">
              <w:rPr>
                <w:rFonts w:asciiTheme="minorHAnsi" w:hAnsiTheme="minorHAnsi" w:cstheme="minorHAnsi"/>
                <w:b/>
                <w:bCs/>
                <w:color w:val="000000"/>
                <w:sz w:val="24"/>
                <w:szCs w:val="24"/>
              </w:rPr>
              <w:t> </w:t>
            </w:r>
          </w:p>
        </w:tc>
      </w:tr>
      <w:tr w:rsidR="00E34B7A" w:rsidRPr="00CE4F62" w:rsidTr="00FE1D00">
        <w:trPr>
          <w:trHeight w:val="197"/>
        </w:trPr>
        <w:tc>
          <w:tcPr>
            <w:tcW w:w="6229" w:type="dxa"/>
            <w:tcBorders>
              <w:top w:val="nil"/>
              <w:left w:val="nil"/>
              <w:bottom w:val="nil"/>
              <w:right w:val="nil"/>
            </w:tcBorders>
            <w:shd w:val="clear" w:color="auto" w:fill="auto"/>
            <w:hideMark/>
          </w:tcPr>
          <w:p w:rsidR="00E34B7A" w:rsidRPr="00CE4F62" w:rsidRDefault="00E34B7A" w:rsidP="00D67734">
            <w:pPr>
              <w:rPr>
                <w:rFonts w:asciiTheme="minorHAnsi" w:hAnsiTheme="minorHAnsi" w:cstheme="minorHAnsi"/>
                <w:color w:val="000000"/>
                <w:sz w:val="24"/>
                <w:szCs w:val="24"/>
                <w:lang w:eastAsia="bg-BG"/>
              </w:rPr>
            </w:pPr>
            <w:r w:rsidRPr="00CE4F62">
              <w:rPr>
                <w:rFonts w:asciiTheme="minorHAnsi" w:hAnsiTheme="minorHAnsi" w:cstheme="minorHAnsi"/>
                <w:color w:val="000000"/>
                <w:sz w:val="24"/>
                <w:szCs w:val="24"/>
                <w:lang w:eastAsia="bg-BG"/>
              </w:rPr>
              <w:t>Вземания по договори за цесия</w:t>
            </w:r>
          </w:p>
        </w:tc>
        <w:tc>
          <w:tcPr>
            <w:tcW w:w="1477" w:type="dxa"/>
          </w:tcPr>
          <w:p w:rsidR="00E34B7A" w:rsidRPr="00CE4F62" w:rsidRDefault="002E4513" w:rsidP="009A7C27">
            <w:pPr>
              <w:jc w:val="right"/>
              <w:rPr>
                <w:rFonts w:asciiTheme="minorHAnsi" w:hAnsiTheme="minorHAnsi" w:cstheme="minorHAnsi"/>
                <w:sz w:val="24"/>
                <w:szCs w:val="24"/>
                <w:lang w:eastAsia="bg-BG"/>
              </w:rPr>
            </w:pPr>
            <w:r>
              <w:rPr>
                <w:rFonts w:asciiTheme="minorHAnsi" w:hAnsiTheme="minorHAnsi" w:cstheme="minorHAnsi"/>
                <w:color w:val="000000"/>
                <w:sz w:val="24"/>
                <w:szCs w:val="24"/>
                <w:lang w:val="en-US"/>
              </w:rPr>
              <w:t>61</w:t>
            </w:r>
            <w:r w:rsidR="00E34B7A" w:rsidRPr="00CE4F62">
              <w:rPr>
                <w:rFonts w:asciiTheme="minorHAnsi" w:hAnsiTheme="minorHAnsi" w:cstheme="minorHAnsi"/>
                <w:color w:val="000000"/>
                <w:sz w:val="24"/>
                <w:szCs w:val="24"/>
              </w:rPr>
              <w:t xml:space="preserve"> </w:t>
            </w:r>
          </w:p>
        </w:tc>
        <w:tc>
          <w:tcPr>
            <w:tcW w:w="1756" w:type="dxa"/>
          </w:tcPr>
          <w:p w:rsidR="00E34B7A" w:rsidRPr="00CE4F62" w:rsidRDefault="008E64F6" w:rsidP="001E2256">
            <w:pPr>
              <w:jc w:val="right"/>
              <w:rPr>
                <w:rFonts w:asciiTheme="minorHAnsi" w:hAnsiTheme="minorHAnsi" w:cstheme="minorHAnsi"/>
                <w:sz w:val="24"/>
                <w:szCs w:val="24"/>
                <w:lang w:eastAsia="bg-BG"/>
              </w:rPr>
            </w:pPr>
            <w:r>
              <w:rPr>
                <w:rFonts w:asciiTheme="minorHAnsi" w:hAnsiTheme="minorHAnsi" w:cstheme="minorHAnsi"/>
                <w:color w:val="000000"/>
                <w:sz w:val="24"/>
                <w:szCs w:val="24"/>
                <w:lang w:val="en-US"/>
              </w:rPr>
              <w:t>4 609</w:t>
            </w:r>
            <w:r w:rsidR="00E34B7A" w:rsidRPr="00CE4F62">
              <w:rPr>
                <w:rFonts w:asciiTheme="minorHAnsi" w:hAnsiTheme="minorHAnsi" w:cstheme="minorHAnsi"/>
                <w:color w:val="000000"/>
                <w:sz w:val="24"/>
                <w:szCs w:val="24"/>
              </w:rPr>
              <w:t xml:space="preserve"> </w:t>
            </w:r>
          </w:p>
        </w:tc>
      </w:tr>
      <w:tr w:rsidR="00E34B7A" w:rsidRPr="00CE4F62" w:rsidTr="00FE1D00">
        <w:trPr>
          <w:trHeight w:val="197"/>
        </w:trPr>
        <w:tc>
          <w:tcPr>
            <w:tcW w:w="6229" w:type="dxa"/>
            <w:tcBorders>
              <w:top w:val="nil"/>
              <w:left w:val="nil"/>
              <w:bottom w:val="nil"/>
              <w:right w:val="nil"/>
            </w:tcBorders>
            <w:shd w:val="clear" w:color="auto" w:fill="auto"/>
            <w:hideMark/>
          </w:tcPr>
          <w:p w:rsidR="00E34B7A" w:rsidRPr="00CE4F62" w:rsidRDefault="00E34B7A" w:rsidP="00D67734">
            <w:pPr>
              <w:rPr>
                <w:rFonts w:asciiTheme="minorHAnsi" w:hAnsiTheme="minorHAnsi" w:cstheme="minorHAnsi"/>
                <w:color w:val="000000"/>
                <w:sz w:val="24"/>
                <w:szCs w:val="24"/>
                <w:lang w:eastAsia="bg-BG"/>
              </w:rPr>
            </w:pPr>
            <w:r w:rsidRPr="00CE4F62">
              <w:rPr>
                <w:rFonts w:asciiTheme="minorHAnsi" w:hAnsiTheme="minorHAnsi" w:cstheme="minorHAnsi"/>
                <w:color w:val="000000"/>
                <w:sz w:val="24"/>
                <w:szCs w:val="24"/>
                <w:lang w:eastAsia="bg-BG"/>
              </w:rPr>
              <w:t>Очаквани кредитни загуби и загуби от обезценка на договори за цесия</w:t>
            </w:r>
          </w:p>
        </w:tc>
        <w:tc>
          <w:tcPr>
            <w:tcW w:w="1477" w:type="dxa"/>
            <w:vAlign w:val="center"/>
          </w:tcPr>
          <w:p w:rsidR="00E34B7A" w:rsidRPr="00CE4F62" w:rsidRDefault="00E34B7A" w:rsidP="002E4513">
            <w:pPr>
              <w:jc w:val="right"/>
              <w:rPr>
                <w:rFonts w:asciiTheme="minorHAnsi" w:hAnsiTheme="minorHAnsi" w:cstheme="minorHAnsi"/>
                <w:sz w:val="24"/>
                <w:szCs w:val="24"/>
                <w:lang w:eastAsia="bg-BG"/>
              </w:rPr>
            </w:pPr>
            <w:r w:rsidRPr="00CE4F62">
              <w:rPr>
                <w:rFonts w:asciiTheme="minorHAnsi" w:hAnsiTheme="minorHAnsi" w:cstheme="minorHAnsi"/>
                <w:color w:val="000000"/>
                <w:sz w:val="24"/>
                <w:szCs w:val="24"/>
              </w:rPr>
              <w:t>(</w:t>
            </w:r>
            <w:r w:rsidR="002E4513">
              <w:rPr>
                <w:rFonts w:asciiTheme="minorHAnsi" w:hAnsiTheme="minorHAnsi" w:cstheme="minorHAnsi"/>
                <w:color w:val="000000"/>
                <w:sz w:val="24"/>
                <w:szCs w:val="24"/>
                <w:lang w:val="en-US"/>
              </w:rPr>
              <w:t>10</w:t>
            </w:r>
            <w:r w:rsidRPr="00CE4F62">
              <w:rPr>
                <w:rFonts w:asciiTheme="minorHAnsi" w:hAnsiTheme="minorHAnsi" w:cstheme="minorHAnsi"/>
                <w:color w:val="000000"/>
                <w:sz w:val="24"/>
                <w:szCs w:val="24"/>
              </w:rPr>
              <w:t>)</w:t>
            </w:r>
          </w:p>
        </w:tc>
        <w:tc>
          <w:tcPr>
            <w:tcW w:w="1756" w:type="dxa"/>
            <w:vAlign w:val="center"/>
          </w:tcPr>
          <w:p w:rsidR="00E34B7A" w:rsidRPr="00CE4F62" w:rsidRDefault="00E34B7A" w:rsidP="008E64F6">
            <w:pPr>
              <w:jc w:val="right"/>
              <w:rPr>
                <w:rFonts w:asciiTheme="minorHAnsi" w:hAnsiTheme="minorHAnsi" w:cstheme="minorHAnsi"/>
                <w:sz w:val="24"/>
                <w:szCs w:val="24"/>
                <w:lang w:eastAsia="bg-BG"/>
              </w:rPr>
            </w:pPr>
            <w:r w:rsidRPr="00CE4F62">
              <w:rPr>
                <w:rFonts w:asciiTheme="minorHAnsi" w:hAnsiTheme="minorHAnsi" w:cstheme="minorHAnsi"/>
                <w:sz w:val="24"/>
                <w:szCs w:val="24"/>
              </w:rPr>
              <w:t xml:space="preserve">(1 </w:t>
            </w:r>
            <w:r w:rsidR="008E64F6">
              <w:rPr>
                <w:rFonts w:asciiTheme="minorHAnsi" w:hAnsiTheme="minorHAnsi" w:cstheme="minorHAnsi"/>
                <w:sz w:val="24"/>
                <w:szCs w:val="24"/>
                <w:lang w:val="en-US"/>
              </w:rPr>
              <w:t>395</w:t>
            </w:r>
            <w:r w:rsidRPr="00CE4F62">
              <w:rPr>
                <w:rFonts w:asciiTheme="minorHAnsi" w:hAnsiTheme="minorHAnsi" w:cstheme="minorHAnsi"/>
                <w:sz w:val="24"/>
                <w:szCs w:val="24"/>
              </w:rPr>
              <w:t>)</w:t>
            </w:r>
          </w:p>
        </w:tc>
      </w:tr>
      <w:tr w:rsidR="00E34B7A" w:rsidRPr="00CE4F62" w:rsidTr="00FE1D00">
        <w:trPr>
          <w:trHeight w:val="197"/>
        </w:trPr>
        <w:tc>
          <w:tcPr>
            <w:tcW w:w="6229" w:type="dxa"/>
            <w:tcBorders>
              <w:top w:val="nil"/>
              <w:left w:val="nil"/>
              <w:right w:val="nil"/>
            </w:tcBorders>
            <w:shd w:val="clear" w:color="auto" w:fill="auto"/>
            <w:hideMark/>
          </w:tcPr>
          <w:p w:rsidR="00E34B7A" w:rsidRPr="00CE4F62" w:rsidRDefault="00E34B7A" w:rsidP="00D67734">
            <w:pPr>
              <w:rPr>
                <w:rFonts w:asciiTheme="minorHAnsi" w:hAnsiTheme="minorHAnsi" w:cstheme="minorHAnsi"/>
                <w:b/>
                <w:bCs/>
                <w:color w:val="000000"/>
                <w:sz w:val="24"/>
                <w:szCs w:val="24"/>
                <w:lang w:eastAsia="bg-BG"/>
              </w:rPr>
            </w:pPr>
            <w:r w:rsidRPr="00CE4F62">
              <w:rPr>
                <w:rFonts w:asciiTheme="minorHAnsi" w:hAnsiTheme="minorHAnsi" w:cstheme="minorHAnsi"/>
                <w:b/>
                <w:bCs/>
                <w:color w:val="000000"/>
                <w:sz w:val="24"/>
                <w:szCs w:val="24"/>
                <w:lang w:eastAsia="bg-BG"/>
              </w:rPr>
              <w:t>Предоставени заеми и вземания по договори за цесия</w:t>
            </w:r>
          </w:p>
        </w:tc>
        <w:tc>
          <w:tcPr>
            <w:tcW w:w="1477" w:type="dxa"/>
            <w:tcBorders>
              <w:top w:val="single" w:sz="4" w:space="0" w:color="auto"/>
              <w:bottom w:val="single" w:sz="4" w:space="0" w:color="auto"/>
            </w:tcBorders>
          </w:tcPr>
          <w:p w:rsidR="00E34B7A" w:rsidRPr="00CE4F62" w:rsidRDefault="002E4513" w:rsidP="00D67734">
            <w:pPr>
              <w:jc w:val="right"/>
              <w:rPr>
                <w:rFonts w:asciiTheme="minorHAnsi" w:hAnsiTheme="minorHAnsi" w:cstheme="minorHAnsi"/>
                <w:sz w:val="24"/>
                <w:szCs w:val="24"/>
                <w:lang w:eastAsia="bg-BG"/>
              </w:rPr>
            </w:pPr>
            <w:r>
              <w:rPr>
                <w:rFonts w:asciiTheme="minorHAnsi" w:hAnsiTheme="minorHAnsi" w:cstheme="minorHAnsi"/>
                <w:b/>
                <w:bCs/>
                <w:color w:val="000000"/>
                <w:sz w:val="24"/>
                <w:szCs w:val="24"/>
                <w:lang w:val="en-US"/>
              </w:rPr>
              <w:t>51</w:t>
            </w:r>
            <w:r w:rsidR="00E34B7A" w:rsidRPr="00CE4F62">
              <w:rPr>
                <w:rFonts w:asciiTheme="minorHAnsi" w:hAnsiTheme="minorHAnsi" w:cstheme="minorHAnsi"/>
                <w:b/>
                <w:bCs/>
                <w:color w:val="000000"/>
                <w:sz w:val="24"/>
                <w:szCs w:val="24"/>
              </w:rPr>
              <w:t xml:space="preserve"> </w:t>
            </w:r>
          </w:p>
        </w:tc>
        <w:tc>
          <w:tcPr>
            <w:tcW w:w="1756" w:type="dxa"/>
            <w:tcBorders>
              <w:top w:val="single" w:sz="4" w:space="0" w:color="auto"/>
              <w:bottom w:val="single" w:sz="4" w:space="0" w:color="auto"/>
            </w:tcBorders>
          </w:tcPr>
          <w:p w:rsidR="00E34B7A" w:rsidRPr="008E64F6" w:rsidRDefault="008E64F6" w:rsidP="00E34B7A">
            <w:pPr>
              <w:jc w:val="right"/>
              <w:rPr>
                <w:rFonts w:asciiTheme="minorHAnsi" w:hAnsiTheme="minorHAnsi" w:cstheme="minorHAnsi"/>
                <w:sz w:val="24"/>
                <w:szCs w:val="24"/>
                <w:lang w:val="en-US" w:eastAsia="bg-BG"/>
              </w:rPr>
            </w:pPr>
            <w:r>
              <w:rPr>
                <w:rFonts w:asciiTheme="minorHAnsi" w:hAnsiTheme="minorHAnsi" w:cstheme="minorHAnsi"/>
                <w:b/>
                <w:bCs/>
                <w:color w:val="000000"/>
                <w:sz w:val="24"/>
                <w:szCs w:val="24"/>
                <w:lang w:val="en-US"/>
              </w:rPr>
              <w:t>3 214</w:t>
            </w:r>
          </w:p>
        </w:tc>
      </w:tr>
    </w:tbl>
    <w:p w:rsidR="008D6D46" w:rsidRDefault="008D6D46" w:rsidP="00E34B7A">
      <w:pPr>
        <w:rPr>
          <w:rFonts w:asciiTheme="minorHAnsi" w:hAnsiTheme="minorHAnsi" w:cstheme="minorHAnsi"/>
          <w:sz w:val="24"/>
          <w:szCs w:val="24"/>
        </w:rPr>
      </w:pPr>
    </w:p>
    <w:p w:rsidR="00E34B7A" w:rsidRDefault="00E34B7A" w:rsidP="00E34B7A">
      <w:pPr>
        <w:rPr>
          <w:rFonts w:asciiTheme="minorHAnsi" w:hAnsiTheme="minorHAnsi" w:cstheme="minorHAnsi"/>
          <w:sz w:val="24"/>
          <w:szCs w:val="24"/>
        </w:rPr>
      </w:pPr>
      <w:r w:rsidRPr="00CE4F62">
        <w:rPr>
          <w:rFonts w:asciiTheme="minorHAnsi" w:hAnsiTheme="minorHAnsi" w:cstheme="minorHAnsi"/>
          <w:sz w:val="24"/>
          <w:szCs w:val="24"/>
        </w:rPr>
        <w:t xml:space="preserve">По посочените вземания Дружеството не е приемало обезпечения. </w:t>
      </w:r>
    </w:p>
    <w:p w:rsidR="00D80957" w:rsidRPr="00D80957" w:rsidRDefault="00D80957" w:rsidP="00D80957">
      <w:pPr>
        <w:rPr>
          <w:rFonts w:asciiTheme="minorHAnsi" w:hAnsiTheme="minorHAnsi" w:cstheme="minorHAnsi"/>
          <w:sz w:val="24"/>
          <w:szCs w:val="24"/>
        </w:rPr>
      </w:pPr>
      <w:r w:rsidRPr="00D80957">
        <w:rPr>
          <w:rFonts w:asciiTheme="minorHAnsi" w:hAnsiTheme="minorHAnsi" w:cstheme="minorHAnsi"/>
          <w:sz w:val="24"/>
          <w:szCs w:val="24"/>
        </w:rPr>
        <w:t>Изменението в размера на коректива за очаквани кредитни загуби на вземанията по предоставени заеми и договорите за цесии може да бъде представено по следния начин:</w:t>
      </w:r>
    </w:p>
    <w:p w:rsidR="00D80957" w:rsidRPr="00F0311C" w:rsidRDefault="00D80957" w:rsidP="00D80957"/>
    <w:tbl>
      <w:tblPr>
        <w:tblW w:w="9519" w:type="dxa"/>
        <w:tblInd w:w="61" w:type="dxa"/>
        <w:tblLayout w:type="fixed"/>
        <w:tblCellMar>
          <w:left w:w="70" w:type="dxa"/>
          <w:right w:w="70" w:type="dxa"/>
        </w:tblCellMar>
        <w:tblLook w:val="04A0" w:firstRow="1" w:lastRow="0" w:firstColumn="1" w:lastColumn="0" w:noHBand="0" w:noVBand="1"/>
      </w:tblPr>
      <w:tblGrid>
        <w:gridCol w:w="5990"/>
        <w:gridCol w:w="1852"/>
        <w:gridCol w:w="1677"/>
      </w:tblGrid>
      <w:tr w:rsidR="00D80957" w:rsidRPr="00D80957" w:rsidTr="00677E68">
        <w:trPr>
          <w:trHeight w:val="227"/>
        </w:trPr>
        <w:tc>
          <w:tcPr>
            <w:tcW w:w="5990" w:type="dxa"/>
            <w:tcBorders>
              <w:top w:val="nil"/>
              <w:left w:val="nil"/>
              <w:bottom w:val="nil"/>
              <w:right w:val="nil"/>
            </w:tcBorders>
            <w:shd w:val="clear" w:color="000000" w:fill="FFFFFF"/>
            <w:vAlign w:val="center"/>
            <w:hideMark/>
          </w:tcPr>
          <w:p w:rsidR="00D80957" w:rsidRPr="00D80957" w:rsidRDefault="00D80957" w:rsidP="00B86A13">
            <w:pPr>
              <w:rPr>
                <w:rFonts w:asciiTheme="minorHAnsi" w:hAnsiTheme="minorHAnsi" w:cstheme="minorHAnsi"/>
                <w:color w:val="000000"/>
                <w:szCs w:val="22"/>
                <w:lang w:eastAsia="bg-BG"/>
              </w:rPr>
            </w:pPr>
            <w:r w:rsidRPr="00D80957">
              <w:rPr>
                <w:rFonts w:asciiTheme="minorHAnsi" w:hAnsiTheme="minorHAnsi" w:cstheme="minorHAnsi"/>
                <w:color w:val="000000"/>
                <w:szCs w:val="22"/>
                <w:lang w:eastAsia="bg-BG"/>
              </w:rPr>
              <w:t> </w:t>
            </w:r>
          </w:p>
        </w:tc>
        <w:tc>
          <w:tcPr>
            <w:tcW w:w="1852" w:type="dxa"/>
            <w:vAlign w:val="center"/>
          </w:tcPr>
          <w:p w:rsidR="00D80957" w:rsidRPr="00D72F42" w:rsidRDefault="00D80957" w:rsidP="00776001">
            <w:pPr>
              <w:jc w:val="right"/>
              <w:rPr>
                <w:rFonts w:asciiTheme="minorHAnsi" w:hAnsiTheme="minorHAnsi" w:cstheme="minorHAnsi"/>
                <w:szCs w:val="22"/>
                <w:lang w:eastAsia="bg-BG"/>
              </w:rPr>
            </w:pPr>
            <w:r w:rsidRPr="00D72F42">
              <w:rPr>
                <w:rFonts w:asciiTheme="minorHAnsi" w:hAnsiTheme="minorHAnsi" w:cstheme="minorHAnsi"/>
                <w:b/>
                <w:bCs/>
                <w:color w:val="000000"/>
                <w:szCs w:val="22"/>
              </w:rPr>
              <w:t>30.06.202</w:t>
            </w:r>
            <w:r w:rsidR="00776001">
              <w:rPr>
                <w:rFonts w:asciiTheme="minorHAnsi" w:hAnsiTheme="minorHAnsi" w:cstheme="minorHAnsi"/>
                <w:b/>
                <w:bCs/>
                <w:color w:val="000000"/>
                <w:szCs w:val="22"/>
              </w:rPr>
              <w:t>5</w:t>
            </w:r>
          </w:p>
        </w:tc>
        <w:tc>
          <w:tcPr>
            <w:tcW w:w="1677" w:type="dxa"/>
            <w:vAlign w:val="center"/>
          </w:tcPr>
          <w:p w:rsidR="00D80957" w:rsidRPr="00ED39A9" w:rsidRDefault="00D80957" w:rsidP="00ED39A9">
            <w:pPr>
              <w:jc w:val="right"/>
              <w:rPr>
                <w:rFonts w:asciiTheme="minorHAnsi" w:hAnsiTheme="minorHAnsi" w:cstheme="minorHAnsi"/>
                <w:b/>
                <w:bCs/>
                <w:color w:val="000000"/>
                <w:szCs w:val="22"/>
                <w:lang w:val="en-US"/>
              </w:rPr>
            </w:pPr>
            <w:r w:rsidRPr="00D72F42">
              <w:rPr>
                <w:rFonts w:asciiTheme="minorHAnsi" w:hAnsiTheme="minorHAnsi" w:cstheme="minorHAnsi"/>
                <w:b/>
                <w:bCs/>
                <w:color w:val="000000"/>
                <w:szCs w:val="22"/>
              </w:rPr>
              <w:t>31.12.202</w:t>
            </w:r>
            <w:r w:rsidR="00ED39A9">
              <w:rPr>
                <w:rFonts w:asciiTheme="minorHAnsi" w:hAnsiTheme="minorHAnsi" w:cstheme="minorHAnsi"/>
                <w:b/>
                <w:bCs/>
                <w:color w:val="000000"/>
                <w:szCs w:val="22"/>
                <w:lang w:val="en-US"/>
              </w:rPr>
              <w:t>4</w:t>
            </w:r>
          </w:p>
        </w:tc>
      </w:tr>
      <w:tr w:rsidR="00D80957" w:rsidRPr="00D80957" w:rsidTr="00677E68">
        <w:trPr>
          <w:trHeight w:val="227"/>
        </w:trPr>
        <w:tc>
          <w:tcPr>
            <w:tcW w:w="5990" w:type="dxa"/>
            <w:tcBorders>
              <w:top w:val="nil"/>
              <w:left w:val="nil"/>
              <w:bottom w:val="nil"/>
              <w:right w:val="nil"/>
            </w:tcBorders>
            <w:shd w:val="clear" w:color="000000" w:fill="FFFFFF"/>
            <w:vAlign w:val="center"/>
            <w:hideMark/>
          </w:tcPr>
          <w:p w:rsidR="00D80957" w:rsidRPr="00D80957" w:rsidRDefault="00D80957" w:rsidP="00B86A13">
            <w:pPr>
              <w:rPr>
                <w:rFonts w:asciiTheme="minorHAnsi" w:hAnsiTheme="minorHAnsi" w:cstheme="minorHAnsi"/>
                <w:color w:val="000000"/>
                <w:szCs w:val="22"/>
                <w:lang w:eastAsia="bg-BG"/>
              </w:rPr>
            </w:pPr>
            <w:r w:rsidRPr="00D80957">
              <w:rPr>
                <w:rFonts w:asciiTheme="minorHAnsi" w:hAnsiTheme="minorHAnsi" w:cstheme="minorHAnsi"/>
                <w:color w:val="000000"/>
                <w:szCs w:val="22"/>
                <w:lang w:eastAsia="bg-BG"/>
              </w:rPr>
              <w:t> </w:t>
            </w:r>
          </w:p>
        </w:tc>
        <w:tc>
          <w:tcPr>
            <w:tcW w:w="1852" w:type="dxa"/>
            <w:vAlign w:val="center"/>
          </w:tcPr>
          <w:p w:rsidR="00D80957" w:rsidRPr="00D80957" w:rsidRDefault="00D80957" w:rsidP="00B86A13">
            <w:pPr>
              <w:jc w:val="right"/>
              <w:rPr>
                <w:rFonts w:asciiTheme="minorHAnsi" w:hAnsiTheme="minorHAnsi" w:cstheme="minorHAnsi"/>
                <w:sz w:val="20"/>
                <w:lang w:eastAsia="bg-BG"/>
              </w:rPr>
            </w:pPr>
            <w:r w:rsidRPr="00D80957">
              <w:rPr>
                <w:rFonts w:asciiTheme="minorHAnsi" w:hAnsiTheme="minorHAnsi" w:cstheme="minorHAnsi"/>
                <w:b/>
                <w:bCs/>
                <w:color w:val="000000"/>
                <w:szCs w:val="22"/>
              </w:rPr>
              <w:t>хил. лв.</w:t>
            </w:r>
          </w:p>
        </w:tc>
        <w:tc>
          <w:tcPr>
            <w:tcW w:w="1677" w:type="dxa"/>
            <w:vAlign w:val="center"/>
          </w:tcPr>
          <w:p w:rsidR="00D80957" w:rsidRPr="00D80957" w:rsidRDefault="00D80957" w:rsidP="00B86A13">
            <w:pPr>
              <w:jc w:val="right"/>
              <w:rPr>
                <w:rFonts w:asciiTheme="minorHAnsi" w:hAnsiTheme="minorHAnsi" w:cstheme="minorHAnsi"/>
                <w:b/>
                <w:bCs/>
                <w:color w:val="000000"/>
                <w:szCs w:val="22"/>
              </w:rPr>
            </w:pPr>
            <w:r w:rsidRPr="00D80957">
              <w:rPr>
                <w:rFonts w:asciiTheme="minorHAnsi" w:hAnsiTheme="minorHAnsi" w:cstheme="minorHAnsi"/>
                <w:b/>
                <w:bCs/>
                <w:color w:val="000000"/>
                <w:szCs w:val="22"/>
              </w:rPr>
              <w:t>хил. лв.</w:t>
            </w:r>
          </w:p>
        </w:tc>
      </w:tr>
      <w:tr w:rsidR="00D80957" w:rsidRPr="00D80957" w:rsidTr="00677E68">
        <w:trPr>
          <w:trHeight w:val="227"/>
        </w:trPr>
        <w:tc>
          <w:tcPr>
            <w:tcW w:w="5990" w:type="dxa"/>
            <w:tcBorders>
              <w:top w:val="nil"/>
              <w:left w:val="nil"/>
              <w:bottom w:val="nil"/>
              <w:right w:val="nil"/>
            </w:tcBorders>
            <w:shd w:val="clear" w:color="000000" w:fill="FFFFFF"/>
            <w:vAlign w:val="center"/>
            <w:hideMark/>
          </w:tcPr>
          <w:p w:rsidR="00D80957" w:rsidRPr="00D80957" w:rsidRDefault="00D80957" w:rsidP="00B86A13">
            <w:pPr>
              <w:rPr>
                <w:rFonts w:asciiTheme="minorHAnsi" w:hAnsiTheme="minorHAnsi" w:cstheme="minorHAnsi"/>
                <w:color w:val="000000"/>
                <w:szCs w:val="22"/>
                <w:lang w:eastAsia="bg-BG"/>
              </w:rPr>
            </w:pPr>
            <w:r w:rsidRPr="00D80957">
              <w:rPr>
                <w:rFonts w:asciiTheme="minorHAnsi" w:hAnsiTheme="minorHAnsi" w:cstheme="minorHAnsi"/>
                <w:color w:val="000000"/>
                <w:szCs w:val="22"/>
                <w:lang w:eastAsia="bg-BG"/>
              </w:rPr>
              <w:t> </w:t>
            </w:r>
          </w:p>
        </w:tc>
        <w:tc>
          <w:tcPr>
            <w:tcW w:w="1852" w:type="dxa"/>
            <w:vAlign w:val="center"/>
          </w:tcPr>
          <w:p w:rsidR="00D80957" w:rsidRPr="00D80957" w:rsidRDefault="00D80957" w:rsidP="00B86A13">
            <w:pPr>
              <w:jc w:val="right"/>
              <w:rPr>
                <w:rFonts w:asciiTheme="minorHAnsi" w:hAnsiTheme="minorHAnsi" w:cstheme="minorHAnsi"/>
                <w:sz w:val="20"/>
                <w:lang w:eastAsia="bg-BG"/>
              </w:rPr>
            </w:pPr>
            <w:r w:rsidRPr="00D80957">
              <w:rPr>
                <w:rFonts w:asciiTheme="minorHAnsi" w:hAnsiTheme="minorHAnsi" w:cstheme="minorHAnsi"/>
                <w:b/>
                <w:bCs/>
                <w:color w:val="000000"/>
                <w:szCs w:val="22"/>
              </w:rPr>
              <w:t> </w:t>
            </w:r>
          </w:p>
        </w:tc>
        <w:tc>
          <w:tcPr>
            <w:tcW w:w="1677" w:type="dxa"/>
            <w:vAlign w:val="center"/>
          </w:tcPr>
          <w:p w:rsidR="00D80957" w:rsidRPr="00D80957" w:rsidRDefault="00D80957" w:rsidP="00B86A13">
            <w:pPr>
              <w:jc w:val="right"/>
              <w:rPr>
                <w:rFonts w:asciiTheme="minorHAnsi" w:hAnsiTheme="minorHAnsi" w:cstheme="minorHAnsi"/>
                <w:b/>
                <w:bCs/>
                <w:color w:val="000000"/>
                <w:szCs w:val="22"/>
              </w:rPr>
            </w:pPr>
            <w:r w:rsidRPr="00D80957">
              <w:rPr>
                <w:rFonts w:asciiTheme="minorHAnsi" w:hAnsiTheme="minorHAnsi" w:cstheme="minorHAnsi"/>
                <w:b/>
                <w:bCs/>
                <w:color w:val="000000"/>
                <w:szCs w:val="22"/>
              </w:rPr>
              <w:t> </w:t>
            </w:r>
          </w:p>
        </w:tc>
      </w:tr>
      <w:tr w:rsidR="00D80957" w:rsidRPr="00D80957" w:rsidTr="00677E68">
        <w:trPr>
          <w:trHeight w:val="227"/>
        </w:trPr>
        <w:tc>
          <w:tcPr>
            <w:tcW w:w="5990" w:type="dxa"/>
            <w:tcBorders>
              <w:top w:val="nil"/>
              <w:left w:val="nil"/>
              <w:bottom w:val="nil"/>
              <w:right w:val="nil"/>
            </w:tcBorders>
            <w:shd w:val="clear" w:color="000000" w:fill="FFFFFF"/>
            <w:vAlign w:val="center"/>
            <w:hideMark/>
          </w:tcPr>
          <w:p w:rsidR="00D80957" w:rsidRPr="00D80957" w:rsidRDefault="00D80957" w:rsidP="00B86A13">
            <w:pPr>
              <w:rPr>
                <w:rFonts w:asciiTheme="minorHAnsi" w:hAnsiTheme="minorHAnsi" w:cstheme="minorHAnsi"/>
                <w:color w:val="000000"/>
                <w:szCs w:val="22"/>
                <w:lang w:eastAsia="bg-BG"/>
              </w:rPr>
            </w:pPr>
            <w:r w:rsidRPr="00D80957">
              <w:rPr>
                <w:rFonts w:asciiTheme="minorHAnsi" w:hAnsiTheme="minorHAnsi" w:cstheme="minorHAnsi"/>
                <w:color w:val="000000"/>
                <w:szCs w:val="22"/>
                <w:lang w:eastAsia="bg-BG"/>
              </w:rPr>
              <w:t>Салдо към 1 януари</w:t>
            </w:r>
          </w:p>
        </w:tc>
        <w:tc>
          <w:tcPr>
            <w:tcW w:w="1852" w:type="dxa"/>
            <w:vAlign w:val="center"/>
          </w:tcPr>
          <w:p w:rsidR="00D80957" w:rsidRPr="00D80957" w:rsidRDefault="00D80957" w:rsidP="00CA7610">
            <w:pPr>
              <w:jc w:val="right"/>
              <w:rPr>
                <w:rFonts w:asciiTheme="minorHAnsi" w:hAnsiTheme="minorHAnsi" w:cstheme="minorHAnsi"/>
                <w:sz w:val="20"/>
                <w:lang w:eastAsia="bg-BG"/>
              </w:rPr>
            </w:pPr>
            <w:r w:rsidRPr="00D80957">
              <w:rPr>
                <w:rFonts w:asciiTheme="minorHAnsi" w:hAnsiTheme="minorHAnsi" w:cstheme="minorHAnsi"/>
                <w:color w:val="000000"/>
                <w:szCs w:val="22"/>
              </w:rPr>
              <w:t>(</w:t>
            </w:r>
            <w:r w:rsidR="00CA7610">
              <w:rPr>
                <w:rFonts w:asciiTheme="minorHAnsi" w:hAnsiTheme="minorHAnsi" w:cstheme="minorHAnsi"/>
                <w:color w:val="000000"/>
                <w:szCs w:val="22"/>
              </w:rPr>
              <w:t>810</w:t>
            </w:r>
            <w:r w:rsidRPr="00D80957">
              <w:rPr>
                <w:rFonts w:asciiTheme="minorHAnsi" w:hAnsiTheme="minorHAnsi" w:cstheme="minorHAnsi"/>
                <w:color w:val="000000"/>
                <w:szCs w:val="22"/>
              </w:rPr>
              <w:t>)</w:t>
            </w:r>
          </w:p>
        </w:tc>
        <w:tc>
          <w:tcPr>
            <w:tcW w:w="1677" w:type="dxa"/>
            <w:vAlign w:val="center"/>
          </w:tcPr>
          <w:p w:rsidR="00D80957" w:rsidRPr="00D80957" w:rsidRDefault="00D80957" w:rsidP="00ED39A9">
            <w:pPr>
              <w:jc w:val="right"/>
              <w:rPr>
                <w:rFonts w:asciiTheme="minorHAnsi" w:hAnsiTheme="minorHAnsi" w:cstheme="minorHAnsi"/>
                <w:color w:val="000000"/>
                <w:szCs w:val="22"/>
              </w:rPr>
            </w:pPr>
            <w:r w:rsidRPr="00D80957">
              <w:rPr>
                <w:rFonts w:asciiTheme="minorHAnsi" w:hAnsiTheme="minorHAnsi" w:cstheme="minorHAnsi"/>
                <w:color w:val="000000"/>
                <w:szCs w:val="22"/>
              </w:rPr>
              <w:t>(</w:t>
            </w:r>
            <w:r w:rsidR="00ED39A9">
              <w:rPr>
                <w:rFonts w:asciiTheme="minorHAnsi" w:hAnsiTheme="minorHAnsi" w:cstheme="minorHAnsi"/>
                <w:color w:val="000000"/>
                <w:szCs w:val="22"/>
                <w:lang w:val="en-US"/>
              </w:rPr>
              <w:t>1 652</w:t>
            </w:r>
            <w:r w:rsidRPr="00D80957">
              <w:rPr>
                <w:rFonts w:asciiTheme="minorHAnsi" w:hAnsiTheme="minorHAnsi" w:cstheme="minorHAnsi"/>
                <w:color w:val="000000"/>
                <w:szCs w:val="22"/>
              </w:rPr>
              <w:t>)</w:t>
            </w:r>
          </w:p>
        </w:tc>
      </w:tr>
      <w:tr w:rsidR="00D80957" w:rsidRPr="00D80957" w:rsidTr="00677E68">
        <w:trPr>
          <w:trHeight w:val="227"/>
        </w:trPr>
        <w:tc>
          <w:tcPr>
            <w:tcW w:w="5990" w:type="dxa"/>
            <w:tcBorders>
              <w:top w:val="nil"/>
              <w:left w:val="nil"/>
              <w:bottom w:val="nil"/>
              <w:right w:val="nil"/>
            </w:tcBorders>
            <w:shd w:val="clear" w:color="000000" w:fill="FFFFFF"/>
            <w:vAlign w:val="center"/>
            <w:hideMark/>
          </w:tcPr>
          <w:p w:rsidR="00D80957" w:rsidRPr="00D80957" w:rsidRDefault="00D80957" w:rsidP="00B86A13">
            <w:pPr>
              <w:rPr>
                <w:rFonts w:asciiTheme="minorHAnsi" w:hAnsiTheme="minorHAnsi" w:cstheme="minorHAnsi"/>
                <w:color w:val="000000"/>
                <w:szCs w:val="22"/>
                <w:lang w:eastAsia="bg-BG"/>
              </w:rPr>
            </w:pPr>
            <w:r w:rsidRPr="00D80957">
              <w:rPr>
                <w:rFonts w:asciiTheme="minorHAnsi" w:hAnsiTheme="minorHAnsi" w:cstheme="minorHAnsi"/>
                <w:color w:val="000000"/>
                <w:szCs w:val="22"/>
                <w:lang w:eastAsia="bg-BG"/>
              </w:rPr>
              <w:t>Нетно изменение на коректива за очаквани кредитни загуби през периода</w:t>
            </w:r>
          </w:p>
        </w:tc>
        <w:tc>
          <w:tcPr>
            <w:tcW w:w="1852" w:type="dxa"/>
            <w:vAlign w:val="center"/>
          </w:tcPr>
          <w:p w:rsidR="00D80957" w:rsidRPr="00D80957" w:rsidRDefault="00CA7610" w:rsidP="00B86A13">
            <w:pPr>
              <w:jc w:val="right"/>
              <w:rPr>
                <w:rFonts w:asciiTheme="minorHAnsi" w:hAnsiTheme="minorHAnsi" w:cstheme="minorHAnsi"/>
                <w:sz w:val="20"/>
                <w:lang w:eastAsia="bg-BG"/>
              </w:rPr>
            </w:pPr>
            <w:r>
              <w:rPr>
                <w:rFonts w:asciiTheme="minorHAnsi" w:hAnsiTheme="minorHAnsi" w:cstheme="minorHAnsi"/>
                <w:sz w:val="20"/>
                <w:lang w:eastAsia="bg-BG"/>
              </w:rPr>
              <w:t>1 395</w:t>
            </w:r>
          </w:p>
        </w:tc>
        <w:tc>
          <w:tcPr>
            <w:tcW w:w="1677" w:type="dxa"/>
            <w:vAlign w:val="center"/>
          </w:tcPr>
          <w:p w:rsidR="00D80957" w:rsidRPr="00ED39A9" w:rsidRDefault="00ED39A9" w:rsidP="00D80957">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257</w:t>
            </w:r>
          </w:p>
        </w:tc>
      </w:tr>
      <w:tr w:rsidR="00D80957" w:rsidRPr="00D80957" w:rsidTr="00677E68">
        <w:trPr>
          <w:trHeight w:val="227"/>
        </w:trPr>
        <w:tc>
          <w:tcPr>
            <w:tcW w:w="5990" w:type="dxa"/>
            <w:tcBorders>
              <w:top w:val="nil"/>
              <w:left w:val="nil"/>
              <w:bottom w:val="nil"/>
              <w:right w:val="nil"/>
            </w:tcBorders>
            <w:shd w:val="clear" w:color="000000" w:fill="FFFFFF"/>
            <w:vAlign w:val="center"/>
            <w:hideMark/>
          </w:tcPr>
          <w:p w:rsidR="00D80957" w:rsidRPr="00AB105E" w:rsidRDefault="00D80957" w:rsidP="009E7DB0">
            <w:pPr>
              <w:rPr>
                <w:rFonts w:asciiTheme="minorHAnsi" w:hAnsiTheme="minorHAnsi" w:cstheme="minorHAnsi"/>
                <w:b/>
                <w:bCs/>
                <w:color w:val="000000"/>
                <w:szCs w:val="22"/>
                <w:lang w:eastAsia="bg-BG"/>
              </w:rPr>
            </w:pPr>
            <w:r w:rsidRPr="00D80957">
              <w:rPr>
                <w:rFonts w:asciiTheme="minorHAnsi" w:hAnsiTheme="minorHAnsi" w:cstheme="minorHAnsi"/>
                <w:b/>
                <w:bCs/>
                <w:color w:val="000000"/>
                <w:szCs w:val="22"/>
                <w:lang w:eastAsia="bg-BG"/>
              </w:rPr>
              <w:t>Салдо към 3</w:t>
            </w:r>
            <w:r w:rsidR="00662580">
              <w:rPr>
                <w:rFonts w:asciiTheme="minorHAnsi" w:hAnsiTheme="minorHAnsi" w:cstheme="minorHAnsi"/>
                <w:b/>
                <w:bCs/>
                <w:color w:val="000000"/>
                <w:szCs w:val="22"/>
                <w:lang w:eastAsia="bg-BG"/>
              </w:rPr>
              <w:t>0</w:t>
            </w:r>
            <w:r w:rsidRPr="00D80957">
              <w:rPr>
                <w:rFonts w:asciiTheme="minorHAnsi" w:hAnsiTheme="minorHAnsi" w:cstheme="minorHAnsi"/>
                <w:b/>
                <w:bCs/>
                <w:color w:val="000000"/>
                <w:szCs w:val="22"/>
                <w:lang w:eastAsia="bg-BG"/>
              </w:rPr>
              <w:t xml:space="preserve"> </w:t>
            </w:r>
            <w:r w:rsidR="00662580">
              <w:rPr>
                <w:rFonts w:asciiTheme="minorHAnsi" w:hAnsiTheme="minorHAnsi" w:cstheme="minorHAnsi"/>
                <w:b/>
                <w:bCs/>
                <w:color w:val="000000"/>
                <w:szCs w:val="22"/>
                <w:lang w:eastAsia="bg-BG"/>
              </w:rPr>
              <w:t>юни 202</w:t>
            </w:r>
            <w:r w:rsidR="00AB105E" w:rsidRPr="00CA7610">
              <w:rPr>
                <w:rFonts w:asciiTheme="minorHAnsi" w:hAnsiTheme="minorHAnsi" w:cstheme="minorHAnsi"/>
                <w:b/>
                <w:bCs/>
                <w:color w:val="000000"/>
                <w:szCs w:val="22"/>
                <w:lang w:val="ru-RU" w:eastAsia="bg-BG"/>
              </w:rPr>
              <w:t xml:space="preserve">5 </w:t>
            </w:r>
            <w:r w:rsidR="00AB105E">
              <w:rPr>
                <w:rFonts w:asciiTheme="minorHAnsi" w:hAnsiTheme="minorHAnsi" w:cstheme="minorHAnsi"/>
                <w:b/>
                <w:bCs/>
                <w:color w:val="000000"/>
                <w:szCs w:val="22"/>
                <w:lang w:eastAsia="bg-BG"/>
              </w:rPr>
              <w:t>и 31</w:t>
            </w:r>
            <w:r w:rsidR="009E7DB0">
              <w:rPr>
                <w:rFonts w:asciiTheme="minorHAnsi" w:hAnsiTheme="minorHAnsi" w:cstheme="minorHAnsi"/>
                <w:b/>
                <w:bCs/>
                <w:color w:val="000000"/>
                <w:szCs w:val="22"/>
                <w:lang w:eastAsia="bg-BG"/>
              </w:rPr>
              <w:t xml:space="preserve"> декември </w:t>
            </w:r>
            <w:r w:rsidR="00AB105E">
              <w:rPr>
                <w:rFonts w:asciiTheme="minorHAnsi" w:hAnsiTheme="minorHAnsi" w:cstheme="minorHAnsi"/>
                <w:b/>
                <w:bCs/>
                <w:color w:val="000000"/>
                <w:szCs w:val="22"/>
                <w:lang w:eastAsia="bg-BG"/>
              </w:rPr>
              <w:t>2024</w:t>
            </w:r>
          </w:p>
        </w:tc>
        <w:tc>
          <w:tcPr>
            <w:tcW w:w="1852" w:type="dxa"/>
            <w:tcBorders>
              <w:top w:val="single" w:sz="4" w:space="0" w:color="auto"/>
              <w:bottom w:val="single" w:sz="4" w:space="0" w:color="auto"/>
            </w:tcBorders>
            <w:vAlign w:val="center"/>
          </w:tcPr>
          <w:p w:rsidR="00D80957" w:rsidRPr="00D80957" w:rsidRDefault="00CA7610" w:rsidP="00B86A13">
            <w:pPr>
              <w:jc w:val="right"/>
              <w:rPr>
                <w:rFonts w:asciiTheme="minorHAnsi" w:hAnsiTheme="minorHAnsi" w:cstheme="minorHAnsi"/>
                <w:sz w:val="20"/>
                <w:lang w:eastAsia="bg-BG"/>
              </w:rPr>
            </w:pPr>
            <w:r>
              <w:rPr>
                <w:rFonts w:asciiTheme="minorHAnsi" w:hAnsiTheme="minorHAnsi" w:cstheme="minorHAnsi"/>
                <w:b/>
                <w:bCs/>
                <w:color w:val="000000"/>
                <w:szCs w:val="22"/>
              </w:rPr>
              <w:t>585</w:t>
            </w:r>
          </w:p>
        </w:tc>
        <w:tc>
          <w:tcPr>
            <w:tcW w:w="1677" w:type="dxa"/>
            <w:tcBorders>
              <w:top w:val="single" w:sz="4" w:space="0" w:color="auto"/>
              <w:bottom w:val="single" w:sz="4" w:space="0" w:color="auto"/>
            </w:tcBorders>
            <w:vAlign w:val="center"/>
          </w:tcPr>
          <w:p w:rsidR="00D80957" w:rsidRPr="00D80957" w:rsidRDefault="00D80957" w:rsidP="00C70D2D">
            <w:pPr>
              <w:jc w:val="right"/>
              <w:rPr>
                <w:rFonts w:asciiTheme="minorHAnsi" w:hAnsiTheme="minorHAnsi" w:cstheme="minorHAnsi"/>
                <w:b/>
                <w:bCs/>
                <w:color w:val="000000"/>
                <w:szCs w:val="22"/>
              </w:rPr>
            </w:pPr>
            <w:r w:rsidRPr="00D80957">
              <w:rPr>
                <w:rFonts w:asciiTheme="minorHAnsi" w:hAnsiTheme="minorHAnsi" w:cstheme="minorHAnsi"/>
                <w:b/>
                <w:bCs/>
                <w:color w:val="000000"/>
                <w:szCs w:val="22"/>
              </w:rPr>
              <w:t>(</w:t>
            </w:r>
            <w:r>
              <w:rPr>
                <w:rFonts w:asciiTheme="minorHAnsi" w:hAnsiTheme="minorHAnsi" w:cstheme="minorHAnsi"/>
                <w:b/>
                <w:bCs/>
                <w:color w:val="000000"/>
                <w:szCs w:val="22"/>
              </w:rPr>
              <w:t xml:space="preserve">1 </w:t>
            </w:r>
            <w:r w:rsidR="00C70D2D">
              <w:rPr>
                <w:rFonts w:asciiTheme="minorHAnsi" w:hAnsiTheme="minorHAnsi" w:cstheme="minorHAnsi"/>
                <w:b/>
                <w:bCs/>
                <w:color w:val="000000"/>
                <w:szCs w:val="22"/>
                <w:lang w:val="en-US"/>
              </w:rPr>
              <w:t>395</w:t>
            </w:r>
            <w:r w:rsidRPr="00D80957">
              <w:rPr>
                <w:rFonts w:asciiTheme="minorHAnsi" w:hAnsiTheme="minorHAnsi" w:cstheme="minorHAnsi"/>
                <w:b/>
                <w:bCs/>
                <w:color w:val="000000"/>
                <w:szCs w:val="22"/>
              </w:rPr>
              <w:t>)</w:t>
            </w:r>
          </w:p>
        </w:tc>
      </w:tr>
    </w:tbl>
    <w:p w:rsidR="00D80957" w:rsidRDefault="00D80957" w:rsidP="00E34B7A">
      <w:pPr>
        <w:rPr>
          <w:rFonts w:asciiTheme="minorHAnsi" w:hAnsiTheme="minorHAnsi" w:cstheme="minorHAnsi"/>
          <w:sz w:val="24"/>
          <w:szCs w:val="24"/>
        </w:rPr>
      </w:pPr>
    </w:p>
    <w:p w:rsidR="00160853" w:rsidRPr="00160853" w:rsidRDefault="00160853" w:rsidP="007F3FF1">
      <w:pPr>
        <w:pStyle w:val="Heading1"/>
        <w:numPr>
          <w:ilvl w:val="0"/>
          <w:numId w:val="6"/>
        </w:numPr>
        <w:spacing w:line="240" w:lineRule="auto"/>
        <w:ind w:left="0" w:firstLine="0"/>
        <w:jc w:val="both"/>
        <w:rPr>
          <w:rFonts w:asciiTheme="minorHAnsi" w:hAnsiTheme="minorHAnsi" w:cstheme="minorHAnsi"/>
          <w:color w:val="002E5D"/>
          <w:szCs w:val="24"/>
        </w:rPr>
      </w:pPr>
      <w:bookmarkStart w:id="32" w:name="_Ref160717018"/>
      <w:bookmarkStart w:id="33" w:name="_Ref3988023"/>
      <w:bookmarkStart w:id="34" w:name="_Ref248329094"/>
      <w:bookmarkStart w:id="35" w:name="_Ref248968177"/>
      <w:bookmarkStart w:id="36" w:name="_Ref250321582"/>
      <w:bookmarkStart w:id="37" w:name="_Ref414117855"/>
      <w:bookmarkStart w:id="38" w:name="_Ref248329814"/>
      <w:r w:rsidRPr="00160853">
        <w:rPr>
          <w:rFonts w:asciiTheme="minorHAnsi" w:hAnsiTheme="minorHAnsi" w:cstheme="minorHAnsi"/>
          <w:color w:val="002E5D"/>
          <w:szCs w:val="24"/>
        </w:rPr>
        <w:t>Финансови активи по справедлива стойност в печалбата или загубата</w:t>
      </w:r>
      <w:bookmarkEnd w:id="32"/>
    </w:p>
    <w:tbl>
      <w:tblPr>
        <w:tblW w:w="9264" w:type="dxa"/>
        <w:tblLook w:val="01E0" w:firstRow="1" w:lastRow="1" w:firstColumn="1" w:lastColumn="1" w:noHBand="0" w:noVBand="0"/>
      </w:tblPr>
      <w:tblGrid>
        <w:gridCol w:w="5806"/>
        <w:gridCol w:w="1729"/>
        <w:gridCol w:w="1729"/>
      </w:tblGrid>
      <w:tr w:rsidR="00160853" w:rsidRPr="00D0483E" w:rsidTr="00B55ADF">
        <w:trPr>
          <w:trHeight w:val="13"/>
        </w:trPr>
        <w:tc>
          <w:tcPr>
            <w:tcW w:w="5806" w:type="dxa"/>
          </w:tcPr>
          <w:p w:rsidR="00160853" w:rsidRPr="00D0483E" w:rsidRDefault="00160853" w:rsidP="00B86A13">
            <w:pPr>
              <w:rPr>
                <w:rFonts w:asciiTheme="minorHAnsi" w:hAnsiTheme="minorHAnsi" w:cstheme="minorHAnsi"/>
                <w:szCs w:val="22"/>
              </w:rPr>
            </w:pPr>
          </w:p>
        </w:tc>
        <w:tc>
          <w:tcPr>
            <w:tcW w:w="1729" w:type="dxa"/>
          </w:tcPr>
          <w:p w:rsidR="00160853" w:rsidRPr="00D0483E" w:rsidRDefault="00160853" w:rsidP="00603726">
            <w:pPr>
              <w:jc w:val="right"/>
              <w:rPr>
                <w:rFonts w:asciiTheme="minorHAnsi" w:hAnsiTheme="minorHAnsi" w:cstheme="minorHAnsi"/>
                <w:b/>
                <w:bCs/>
                <w:color w:val="000000"/>
                <w:szCs w:val="22"/>
                <w:lang w:eastAsia="bg-BG"/>
              </w:rPr>
            </w:pPr>
            <w:r w:rsidRPr="00D0483E">
              <w:rPr>
                <w:rFonts w:asciiTheme="minorHAnsi" w:hAnsiTheme="minorHAnsi" w:cstheme="minorHAnsi"/>
                <w:b/>
                <w:bCs/>
                <w:color w:val="000000"/>
                <w:szCs w:val="22"/>
                <w:lang w:eastAsia="bg-BG"/>
              </w:rPr>
              <w:t>30.06.202</w:t>
            </w:r>
            <w:r w:rsidR="00603726">
              <w:rPr>
                <w:rFonts w:asciiTheme="minorHAnsi" w:hAnsiTheme="minorHAnsi" w:cstheme="minorHAnsi"/>
                <w:b/>
                <w:bCs/>
                <w:color w:val="000000"/>
                <w:szCs w:val="22"/>
                <w:lang w:eastAsia="bg-BG"/>
              </w:rPr>
              <w:t>5</w:t>
            </w:r>
          </w:p>
        </w:tc>
        <w:tc>
          <w:tcPr>
            <w:tcW w:w="1729" w:type="dxa"/>
          </w:tcPr>
          <w:p w:rsidR="00160853" w:rsidRPr="00D0483E" w:rsidRDefault="00160853" w:rsidP="00D7627C">
            <w:pPr>
              <w:jc w:val="right"/>
              <w:rPr>
                <w:rFonts w:asciiTheme="minorHAnsi" w:hAnsiTheme="minorHAnsi" w:cstheme="minorHAnsi"/>
                <w:b/>
                <w:bCs/>
                <w:color w:val="000000"/>
                <w:szCs w:val="22"/>
                <w:lang w:eastAsia="bg-BG"/>
              </w:rPr>
            </w:pPr>
            <w:r w:rsidRPr="00D0483E">
              <w:rPr>
                <w:rFonts w:asciiTheme="minorHAnsi" w:hAnsiTheme="minorHAnsi" w:cstheme="minorHAnsi"/>
                <w:b/>
                <w:bCs/>
                <w:color w:val="000000"/>
                <w:szCs w:val="22"/>
                <w:lang w:eastAsia="bg-BG"/>
              </w:rPr>
              <w:t>31.12.202</w:t>
            </w:r>
            <w:r w:rsidR="00D7627C">
              <w:rPr>
                <w:rFonts w:asciiTheme="minorHAnsi" w:hAnsiTheme="minorHAnsi" w:cstheme="minorHAnsi"/>
                <w:b/>
                <w:bCs/>
                <w:color w:val="000000"/>
                <w:szCs w:val="22"/>
                <w:lang w:eastAsia="bg-BG"/>
              </w:rPr>
              <w:t>4</w:t>
            </w:r>
          </w:p>
        </w:tc>
      </w:tr>
      <w:tr w:rsidR="00160853" w:rsidRPr="00D0483E" w:rsidTr="00B55ADF">
        <w:trPr>
          <w:trHeight w:val="13"/>
        </w:trPr>
        <w:tc>
          <w:tcPr>
            <w:tcW w:w="5806" w:type="dxa"/>
          </w:tcPr>
          <w:p w:rsidR="00160853" w:rsidRPr="00D0483E" w:rsidRDefault="00160853" w:rsidP="00B86A13">
            <w:pPr>
              <w:rPr>
                <w:rFonts w:asciiTheme="minorHAnsi" w:hAnsiTheme="minorHAnsi" w:cstheme="minorHAnsi"/>
                <w:szCs w:val="22"/>
              </w:rPr>
            </w:pPr>
          </w:p>
        </w:tc>
        <w:tc>
          <w:tcPr>
            <w:tcW w:w="1729" w:type="dxa"/>
          </w:tcPr>
          <w:p w:rsidR="00160853" w:rsidRPr="00D0483E" w:rsidRDefault="00160853" w:rsidP="00B86A13">
            <w:pPr>
              <w:jc w:val="right"/>
              <w:rPr>
                <w:rFonts w:asciiTheme="minorHAnsi" w:hAnsiTheme="minorHAnsi" w:cstheme="minorHAnsi"/>
                <w:b/>
                <w:bCs/>
                <w:color w:val="000000"/>
                <w:szCs w:val="22"/>
                <w:lang w:eastAsia="bg-BG"/>
              </w:rPr>
            </w:pPr>
            <w:r w:rsidRPr="00D0483E">
              <w:rPr>
                <w:rFonts w:asciiTheme="minorHAnsi" w:hAnsiTheme="minorHAnsi" w:cstheme="minorHAnsi"/>
                <w:b/>
                <w:bCs/>
                <w:szCs w:val="22"/>
              </w:rPr>
              <w:t>хил. лв.</w:t>
            </w:r>
          </w:p>
        </w:tc>
        <w:tc>
          <w:tcPr>
            <w:tcW w:w="1729" w:type="dxa"/>
          </w:tcPr>
          <w:p w:rsidR="00160853" w:rsidRPr="00D0483E" w:rsidRDefault="00160853" w:rsidP="00B86A13">
            <w:pPr>
              <w:jc w:val="right"/>
              <w:rPr>
                <w:rFonts w:asciiTheme="minorHAnsi" w:hAnsiTheme="minorHAnsi" w:cstheme="minorHAnsi"/>
                <w:b/>
                <w:bCs/>
                <w:color w:val="000000"/>
                <w:szCs w:val="22"/>
                <w:lang w:eastAsia="bg-BG"/>
              </w:rPr>
            </w:pPr>
            <w:r w:rsidRPr="00D0483E">
              <w:rPr>
                <w:rFonts w:asciiTheme="minorHAnsi" w:hAnsiTheme="minorHAnsi" w:cstheme="minorHAnsi"/>
                <w:b/>
                <w:bCs/>
                <w:szCs w:val="22"/>
              </w:rPr>
              <w:t>хил. лв.</w:t>
            </w:r>
          </w:p>
        </w:tc>
      </w:tr>
      <w:tr w:rsidR="00160853" w:rsidRPr="00D0483E" w:rsidTr="00B55ADF">
        <w:trPr>
          <w:trHeight w:val="13"/>
        </w:trPr>
        <w:tc>
          <w:tcPr>
            <w:tcW w:w="5806" w:type="dxa"/>
          </w:tcPr>
          <w:p w:rsidR="00160853" w:rsidRPr="00D0483E" w:rsidRDefault="00160853" w:rsidP="00B86A13">
            <w:pPr>
              <w:rPr>
                <w:rFonts w:asciiTheme="minorHAnsi" w:hAnsiTheme="minorHAnsi" w:cstheme="minorHAnsi"/>
                <w:b/>
                <w:szCs w:val="22"/>
              </w:rPr>
            </w:pPr>
            <w:r w:rsidRPr="00D0483E">
              <w:rPr>
                <w:rFonts w:asciiTheme="minorHAnsi" w:hAnsiTheme="minorHAnsi" w:cstheme="minorHAnsi"/>
                <w:b/>
                <w:szCs w:val="22"/>
              </w:rPr>
              <w:t>Финансови активи по справедлива стойност в печалбата или загубата</w:t>
            </w:r>
          </w:p>
        </w:tc>
        <w:tc>
          <w:tcPr>
            <w:tcW w:w="1729" w:type="dxa"/>
          </w:tcPr>
          <w:p w:rsidR="00160853" w:rsidRPr="00D0483E" w:rsidRDefault="00160853" w:rsidP="00B86A13">
            <w:pPr>
              <w:jc w:val="right"/>
              <w:rPr>
                <w:rFonts w:asciiTheme="minorHAnsi" w:hAnsiTheme="minorHAnsi" w:cstheme="minorHAnsi"/>
                <w:b/>
                <w:szCs w:val="22"/>
              </w:rPr>
            </w:pPr>
          </w:p>
        </w:tc>
        <w:tc>
          <w:tcPr>
            <w:tcW w:w="1729" w:type="dxa"/>
          </w:tcPr>
          <w:p w:rsidR="00160853" w:rsidRPr="00D0483E" w:rsidRDefault="00160853" w:rsidP="00B86A13">
            <w:pPr>
              <w:jc w:val="right"/>
              <w:rPr>
                <w:rFonts w:asciiTheme="minorHAnsi" w:hAnsiTheme="minorHAnsi" w:cstheme="minorHAnsi"/>
                <w:b/>
                <w:szCs w:val="22"/>
              </w:rPr>
            </w:pPr>
          </w:p>
        </w:tc>
      </w:tr>
      <w:tr w:rsidR="00160853" w:rsidRPr="00D0483E" w:rsidTr="00B55ADF">
        <w:trPr>
          <w:trHeight w:val="13"/>
        </w:trPr>
        <w:tc>
          <w:tcPr>
            <w:tcW w:w="5806" w:type="dxa"/>
          </w:tcPr>
          <w:p w:rsidR="00160853" w:rsidRPr="00D0483E" w:rsidRDefault="00160853" w:rsidP="00B86A13">
            <w:pPr>
              <w:rPr>
                <w:rFonts w:asciiTheme="minorHAnsi" w:hAnsiTheme="minorHAnsi" w:cstheme="minorHAnsi"/>
                <w:szCs w:val="22"/>
              </w:rPr>
            </w:pPr>
            <w:r w:rsidRPr="00D0483E">
              <w:rPr>
                <w:rFonts w:asciiTheme="minorHAnsi" w:hAnsiTheme="minorHAnsi" w:cstheme="minorHAnsi"/>
                <w:szCs w:val="22"/>
              </w:rPr>
              <w:t>Инвестиции в договорни фондове</w:t>
            </w:r>
          </w:p>
        </w:tc>
        <w:tc>
          <w:tcPr>
            <w:tcW w:w="1729" w:type="dxa"/>
            <w:tcBorders>
              <w:bottom w:val="single" w:sz="2" w:space="0" w:color="auto"/>
            </w:tcBorders>
          </w:tcPr>
          <w:p w:rsidR="00160853" w:rsidRPr="00D0483E" w:rsidRDefault="008E5A88" w:rsidP="00B86A13">
            <w:pPr>
              <w:jc w:val="right"/>
              <w:rPr>
                <w:rFonts w:asciiTheme="minorHAnsi" w:hAnsiTheme="minorHAnsi" w:cstheme="minorHAnsi"/>
                <w:szCs w:val="22"/>
              </w:rPr>
            </w:pPr>
            <w:r w:rsidRPr="00D0483E">
              <w:rPr>
                <w:rFonts w:asciiTheme="minorHAnsi" w:hAnsiTheme="minorHAnsi" w:cstheme="minorHAnsi"/>
                <w:szCs w:val="22"/>
              </w:rPr>
              <w:t>-</w:t>
            </w:r>
          </w:p>
        </w:tc>
        <w:tc>
          <w:tcPr>
            <w:tcW w:w="1729" w:type="dxa"/>
            <w:tcBorders>
              <w:bottom w:val="single" w:sz="2" w:space="0" w:color="auto"/>
            </w:tcBorders>
          </w:tcPr>
          <w:p w:rsidR="00160853" w:rsidRPr="00D0483E" w:rsidRDefault="00603726" w:rsidP="00B86A13">
            <w:pPr>
              <w:jc w:val="right"/>
              <w:rPr>
                <w:rFonts w:asciiTheme="minorHAnsi" w:hAnsiTheme="minorHAnsi" w:cstheme="minorHAnsi"/>
                <w:szCs w:val="22"/>
              </w:rPr>
            </w:pPr>
            <w:r>
              <w:rPr>
                <w:rFonts w:asciiTheme="minorHAnsi" w:hAnsiTheme="minorHAnsi" w:cstheme="minorHAnsi"/>
                <w:szCs w:val="22"/>
              </w:rPr>
              <w:t>2</w:t>
            </w:r>
          </w:p>
        </w:tc>
      </w:tr>
      <w:tr w:rsidR="00160853" w:rsidRPr="00D0483E" w:rsidTr="00B55ADF">
        <w:trPr>
          <w:trHeight w:val="13"/>
        </w:trPr>
        <w:tc>
          <w:tcPr>
            <w:tcW w:w="5806" w:type="dxa"/>
          </w:tcPr>
          <w:p w:rsidR="00160853" w:rsidRPr="00D0483E" w:rsidRDefault="00160853" w:rsidP="00B86A13">
            <w:pPr>
              <w:rPr>
                <w:rFonts w:asciiTheme="minorHAnsi" w:hAnsiTheme="minorHAnsi" w:cstheme="minorHAnsi"/>
                <w:b/>
                <w:szCs w:val="22"/>
              </w:rPr>
            </w:pPr>
          </w:p>
        </w:tc>
        <w:tc>
          <w:tcPr>
            <w:tcW w:w="1729" w:type="dxa"/>
            <w:tcBorders>
              <w:top w:val="single" w:sz="2" w:space="0" w:color="auto"/>
              <w:bottom w:val="single" w:sz="4" w:space="0" w:color="auto"/>
            </w:tcBorders>
          </w:tcPr>
          <w:p w:rsidR="00160853" w:rsidRPr="00D0483E" w:rsidRDefault="008E5A88" w:rsidP="00B86A13">
            <w:pPr>
              <w:jc w:val="right"/>
              <w:rPr>
                <w:rFonts w:asciiTheme="minorHAnsi" w:hAnsiTheme="minorHAnsi" w:cstheme="minorHAnsi"/>
                <w:b/>
                <w:szCs w:val="22"/>
              </w:rPr>
            </w:pPr>
            <w:r w:rsidRPr="00D0483E">
              <w:rPr>
                <w:rFonts w:asciiTheme="minorHAnsi" w:hAnsiTheme="minorHAnsi" w:cstheme="minorHAnsi"/>
                <w:b/>
                <w:szCs w:val="22"/>
              </w:rPr>
              <w:t>-</w:t>
            </w:r>
          </w:p>
        </w:tc>
        <w:tc>
          <w:tcPr>
            <w:tcW w:w="1729" w:type="dxa"/>
            <w:tcBorders>
              <w:top w:val="single" w:sz="2" w:space="0" w:color="auto"/>
              <w:bottom w:val="single" w:sz="4" w:space="0" w:color="auto"/>
            </w:tcBorders>
          </w:tcPr>
          <w:p w:rsidR="00160853" w:rsidRPr="00D0483E" w:rsidRDefault="00603726" w:rsidP="00B86A13">
            <w:pPr>
              <w:jc w:val="right"/>
              <w:rPr>
                <w:rFonts w:asciiTheme="minorHAnsi" w:hAnsiTheme="minorHAnsi" w:cstheme="minorHAnsi"/>
                <w:b/>
                <w:szCs w:val="22"/>
              </w:rPr>
            </w:pPr>
            <w:r>
              <w:rPr>
                <w:rFonts w:asciiTheme="minorHAnsi" w:hAnsiTheme="minorHAnsi" w:cstheme="minorHAnsi"/>
                <w:b/>
                <w:szCs w:val="22"/>
              </w:rPr>
              <w:t>2</w:t>
            </w:r>
          </w:p>
        </w:tc>
      </w:tr>
    </w:tbl>
    <w:p w:rsidR="00C73CF1" w:rsidRPr="009030A4" w:rsidRDefault="00713387" w:rsidP="007F3FF1">
      <w:pPr>
        <w:pStyle w:val="Heading1"/>
        <w:numPr>
          <w:ilvl w:val="0"/>
          <w:numId w:val="6"/>
        </w:numPr>
        <w:spacing w:line="240" w:lineRule="auto"/>
        <w:ind w:left="0" w:firstLine="0"/>
        <w:jc w:val="both"/>
        <w:rPr>
          <w:rFonts w:ascii="Calibri" w:hAnsi="Calibri" w:cs="Calibri"/>
          <w:color w:val="002E5D"/>
          <w:szCs w:val="24"/>
        </w:rPr>
      </w:pPr>
      <w:r w:rsidRPr="009030A4">
        <w:rPr>
          <w:rFonts w:ascii="Calibri" w:hAnsi="Calibri" w:cs="Calibri"/>
          <w:color w:val="002E5D"/>
          <w:szCs w:val="24"/>
        </w:rPr>
        <w:t>Търговски и други</w:t>
      </w:r>
      <w:r w:rsidR="0095094A" w:rsidRPr="009030A4">
        <w:rPr>
          <w:rFonts w:ascii="Calibri" w:hAnsi="Calibri" w:cs="Calibri"/>
          <w:color w:val="002E5D"/>
          <w:szCs w:val="24"/>
        </w:rPr>
        <w:t xml:space="preserve"> </w:t>
      </w:r>
      <w:r w:rsidR="00F67CA0" w:rsidRPr="009030A4">
        <w:rPr>
          <w:rFonts w:ascii="Calibri" w:hAnsi="Calibri" w:cs="Calibri"/>
          <w:color w:val="002E5D"/>
          <w:szCs w:val="24"/>
        </w:rPr>
        <w:t>финансови</w:t>
      </w:r>
      <w:r w:rsidRPr="009030A4">
        <w:rPr>
          <w:rFonts w:ascii="Calibri" w:hAnsi="Calibri" w:cs="Calibri"/>
          <w:color w:val="002E5D"/>
          <w:szCs w:val="24"/>
        </w:rPr>
        <w:t xml:space="preserve"> вземания</w:t>
      </w:r>
      <w:bookmarkEnd w:id="33"/>
    </w:p>
    <w:tbl>
      <w:tblPr>
        <w:tblW w:w="9398" w:type="dxa"/>
        <w:tblInd w:w="-68" w:type="dxa"/>
        <w:tblCellMar>
          <w:left w:w="10" w:type="dxa"/>
          <w:right w:w="10" w:type="dxa"/>
        </w:tblCellMar>
        <w:tblLook w:val="04A0" w:firstRow="1" w:lastRow="0" w:firstColumn="1" w:lastColumn="0" w:noHBand="0" w:noVBand="1"/>
      </w:tblPr>
      <w:tblGrid>
        <w:gridCol w:w="6447"/>
        <w:gridCol w:w="1598"/>
        <w:gridCol w:w="1353"/>
      </w:tblGrid>
      <w:tr w:rsidR="00C73CF1" w:rsidRPr="00D0483E" w:rsidTr="00B36BFC">
        <w:trPr>
          <w:trHeight w:val="198"/>
        </w:trPr>
        <w:tc>
          <w:tcPr>
            <w:tcW w:w="6447" w:type="dxa"/>
            <w:shd w:val="clear" w:color="auto" w:fill="FFFFFF"/>
            <w:tcMar>
              <w:top w:w="0" w:type="dxa"/>
              <w:left w:w="70" w:type="dxa"/>
              <w:bottom w:w="0" w:type="dxa"/>
              <w:right w:w="70" w:type="dxa"/>
            </w:tcMar>
          </w:tcPr>
          <w:p w:rsidR="00C73CF1" w:rsidRPr="00D0483E" w:rsidRDefault="00713387">
            <w:pPr>
              <w:rPr>
                <w:rFonts w:ascii="Calibri" w:hAnsi="Calibri" w:cs="Calibri"/>
                <w:color w:val="000000"/>
                <w:szCs w:val="22"/>
                <w:lang w:eastAsia="bg-BG"/>
              </w:rPr>
            </w:pPr>
            <w:r w:rsidRPr="00D0483E">
              <w:rPr>
                <w:rFonts w:ascii="Calibri" w:hAnsi="Calibri" w:cs="Calibri"/>
                <w:color w:val="000000"/>
                <w:szCs w:val="22"/>
                <w:lang w:eastAsia="bg-BG"/>
              </w:rPr>
              <w:t> </w:t>
            </w:r>
          </w:p>
        </w:tc>
        <w:tc>
          <w:tcPr>
            <w:tcW w:w="1598" w:type="dxa"/>
            <w:shd w:val="clear" w:color="auto" w:fill="FFFFFF"/>
            <w:tcMar>
              <w:top w:w="0" w:type="dxa"/>
              <w:left w:w="70" w:type="dxa"/>
              <w:bottom w:w="0" w:type="dxa"/>
              <w:right w:w="70" w:type="dxa"/>
            </w:tcMar>
          </w:tcPr>
          <w:p w:rsidR="00C73CF1" w:rsidRPr="00D0483E" w:rsidRDefault="00713387" w:rsidP="005B3939">
            <w:pPr>
              <w:jc w:val="right"/>
              <w:rPr>
                <w:rFonts w:ascii="Calibri" w:hAnsi="Calibri" w:cs="Calibri"/>
                <w:b/>
                <w:bCs/>
                <w:color w:val="000000"/>
                <w:szCs w:val="22"/>
                <w:lang w:eastAsia="bg-BG"/>
              </w:rPr>
            </w:pPr>
            <w:r w:rsidRPr="00D0483E">
              <w:rPr>
                <w:rFonts w:ascii="Calibri" w:hAnsi="Calibri" w:cs="Calibri"/>
                <w:b/>
                <w:bCs/>
                <w:color w:val="000000"/>
                <w:szCs w:val="22"/>
                <w:lang w:eastAsia="bg-BG"/>
              </w:rPr>
              <w:t>30.06.202</w:t>
            </w:r>
            <w:r w:rsidR="00B55ADF">
              <w:rPr>
                <w:rFonts w:ascii="Calibri" w:hAnsi="Calibri" w:cs="Calibri"/>
                <w:b/>
                <w:bCs/>
                <w:color w:val="000000"/>
                <w:szCs w:val="22"/>
                <w:lang w:eastAsia="bg-BG"/>
              </w:rPr>
              <w:t>5</w:t>
            </w:r>
          </w:p>
          <w:p w:rsidR="005C7AB3" w:rsidRPr="00D0483E" w:rsidRDefault="005C7AB3" w:rsidP="005B3939">
            <w:pPr>
              <w:jc w:val="right"/>
              <w:rPr>
                <w:rFonts w:ascii="Calibri" w:hAnsi="Calibri" w:cs="Calibri"/>
                <w:szCs w:val="22"/>
              </w:rPr>
            </w:pPr>
          </w:p>
        </w:tc>
        <w:tc>
          <w:tcPr>
            <w:tcW w:w="1353" w:type="dxa"/>
            <w:shd w:val="clear" w:color="auto" w:fill="FFFFFF"/>
            <w:tcMar>
              <w:top w:w="0" w:type="dxa"/>
              <w:left w:w="70" w:type="dxa"/>
              <w:bottom w:w="0" w:type="dxa"/>
              <w:right w:w="70" w:type="dxa"/>
            </w:tcMar>
          </w:tcPr>
          <w:p w:rsidR="00C73CF1" w:rsidRPr="00D0483E" w:rsidRDefault="00713387" w:rsidP="00B55ADF">
            <w:pPr>
              <w:jc w:val="right"/>
              <w:rPr>
                <w:rFonts w:ascii="Calibri" w:hAnsi="Calibri" w:cs="Calibri"/>
                <w:szCs w:val="22"/>
              </w:rPr>
            </w:pPr>
            <w:r w:rsidRPr="00D0483E">
              <w:rPr>
                <w:rFonts w:ascii="Calibri" w:hAnsi="Calibri" w:cs="Calibri"/>
                <w:b/>
                <w:bCs/>
                <w:color w:val="000000"/>
                <w:szCs w:val="22"/>
                <w:lang w:eastAsia="bg-BG"/>
              </w:rPr>
              <w:t>31.12.20</w:t>
            </w:r>
            <w:r w:rsidR="005C7AB3" w:rsidRPr="00D0483E">
              <w:rPr>
                <w:rFonts w:ascii="Calibri" w:hAnsi="Calibri" w:cs="Calibri"/>
                <w:b/>
                <w:bCs/>
                <w:color w:val="000000"/>
                <w:szCs w:val="22"/>
                <w:lang w:eastAsia="bg-BG"/>
              </w:rPr>
              <w:t>2</w:t>
            </w:r>
            <w:r w:rsidR="00B55ADF">
              <w:rPr>
                <w:rFonts w:ascii="Calibri" w:hAnsi="Calibri" w:cs="Calibri"/>
                <w:b/>
                <w:bCs/>
                <w:color w:val="000000"/>
                <w:szCs w:val="22"/>
                <w:lang w:eastAsia="bg-BG"/>
              </w:rPr>
              <w:t>4</w:t>
            </w:r>
          </w:p>
        </w:tc>
      </w:tr>
      <w:tr w:rsidR="00C73CF1" w:rsidRPr="00D0483E" w:rsidTr="00B36BFC">
        <w:trPr>
          <w:trHeight w:val="198"/>
        </w:trPr>
        <w:tc>
          <w:tcPr>
            <w:tcW w:w="6447" w:type="dxa"/>
            <w:shd w:val="clear" w:color="auto" w:fill="FFFFFF"/>
            <w:tcMar>
              <w:top w:w="0" w:type="dxa"/>
              <w:left w:w="70" w:type="dxa"/>
              <w:bottom w:w="0" w:type="dxa"/>
              <w:right w:w="70" w:type="dxa"/>
            </w:tcMar>
          </w:tcPr>
          <w:p w:rsidR="00C73CF1" w:rsidRPr="00D0483E" w:rsidRDefault="00713387">
            <w:pPr>
              <w:rPr>
                <w:rFonts w:ascii="Calibri" w:hAnsi="Calibri" w:cs="Calibri"/>
                <w:color w:val="000000"/>
                <w:szCs w:val="22"/>
                <w:lang w:eastAsia="bg-BG"/>
              </w:rPr>
            </w:pPr>
            <w:r w:rsidRPr="00D0483E">
              <w:rPr>
                <w:rFonts w:ascii="Calibri" w:hAnsi="Calibri" w:cs="Calibri"/>
                <w:color w:val="000000"/>
                <w:szCs w:val="22"/>
                <w:lang w:eastAsia="bg-BG"/>
              </w:rPr>
              <w:t> </w:t>
            </w:r>
          </w:p>
        </w:tc>
        <w:tc>
          <w:tcPr>
            <w:tcW w:w="1598" w:type="dxa"/>
            <w:shd w:val="clear" w:color="auto" w:fill="FFFFFF"/>
            <w:tcMar>
              <w:top w:w="0" w:type="dxa"/>
              <w:left w:w="70" w:type="dxa"/>
              <w:bottom w:w="0" w:type="dxa"/>
              <w:right w:w="70" w:type="dxa"/>
            </w:tcMar>
          </w:tcPr>
          <w:p w:rsidR="00C73CF1" w:rsidRPr="00D0483E" w:rsidRDefault="00713387">
            <w:pPr>
              <w:jc w:val="right"/>
              <w:rPr>
                <w:rFonts w:ascii="Calibri" w:hAnsi="Calibri" w:cs="Calibri"/>
                <w:b/>
                <w:bCs/>
                <w:color w:val="000000"/>
                <w:szCs w:val="22"/>
                <w:lang w:eastAsia="bg-BG"/>
              </w:rPr>
            </w:pPr>
            <w:r w:rsidRPr="00D0483E">
              <w:rPr>
                <w:rFonts w:ascii="Calibri" w:hAnsi="Calibri" w:cs="Calibri"/>
                <w:b/>
                <w:bCs/>
                <w:color w:val="000000"/>
                <w:szCs w:val="22"/>
                <w:lang w:eastAsia="bg-BG"/>
              </w:rPr>
              <w:t>‘000 лв.</w:t>
            </w:r>
          </w:p>
        </w:tc>
        <w:tc>
          <w:tcPr>
            <w:tcW w:w="1353" w:type="dxa"/>
            <w:shd w:val="clear" w:color="auto" w:fill="FFFFFF"/>
            <w:tcMar>
              <w:top w:w="0" w:type="dxa"/>
              <w:left w:w="70" w:type="dxa"/>
              <w:bottom w:w="0" w:type="dxa"/>
              <w:right w:w="70" w:type="dxa"/>
            </w:tcMar>
          </w:tcPr>
          <w:p w:rsidR="00C73CF1" w:rsidRPr="00D0483E" w:rsidRDefault="00713387">
            <w:pPr>
              <w:jc w:val="right"/>
              <w:rPr>
                <w:rFonts w:ascii="Calibri" w:hAnsi="Calibri" w:cs="Calibri"/>
                <w:b/>
                <w:bCs/>
                <w:color w:val="000000"/>
                <w:szCs w:val="22"/>
                <w:lang w:eastAsia="bg-BG"/>
              </w:rPr>
            </w:pPr>
            <w:r w:rsidRPr="00D0483E">
              <w:rPr>
                <w:rFonts w:ascii="Calibri" w:hAnsi="Calibri" w:cs="Calibri"/>
                <w:b/>
                <w:bCs/>
                <w:color w:val="000000"/>
                <w:szCs w:val="22"/>
                <w:lang w:eastAsia="bg-BG"/>
              </w:rPr>
              <w:t>‘000 лв.</w:t>
            </w:r>
          </w:p>
        </w:tc>
      </w:tr>
      <w:tr w:rsidR="00C73CF1" w:rsidRPr="00D0483E" w:rsidTr="00B36BFC">
        <w:trPr>
          <w:trHeight w:val="21"/>
        </w:trPr>
        <w:tc>
          <w:tcPr>
            <w:tcW w:w="6447" w:type="dxa"/>
            <w:shd w:val="clear" w:color="auto" w:fill="FFFFFF"/>
            <w:tcMar>
              <w:top w:w="0" w:type="dxa"/>
              <w:left w:w="70" w:type="dxa"/>
              <w:bottom w:w="0" w:type="dxa"/>
              <w:right w:w="70" w:type="dxa"/>
            </w:tcMar>
          </w:tcPr>
          <w:p w:rsidR="00C73CF1" w:rsidRPr="00D0483E" w:rsidRDefault="00C73CF1">
            <w:pPr>
              <w:rPr>
                <w:rFonts w:ascii="Calibri" w:hAnsi="Calibri" w:cs="Calibri"/>
                <w:color w:val="000000"/>
                <w:szCs w:val="22"/>
                <w:lang w:eastAsia="bg-BG"/>
              </w:rPr>
            </w:pPr>
          </w:p>
        </w:tc>
        <w:tc>
          <w:tcPr>
            <w:tcW w:w="1598" w:type="dxa"/>
            <w:shd w:val="clear" w:color="auto" w:fill="FFFFFF"/>
            <w:tcMar>
              <w:top w:w="0" w:type="dxa"/>
              <w:left w:w="70" w:type="dxa"/>
              <w:bottom w:w="0" w:type="dxa"/>
              <w:right w:w="70" w:type="dxa"/>
            </w:tcMar>
          </w:tcPr>
          <w:p w:rsidR="00C73CF1" w:rsidRPr="00D0483E" w:rsidRDefault="00C73CF1">
            <w:pPr>
              <w:jc w:val="right"/>
              <w:rPr>
                <w:rFonts w:ascii="Calibri" w:hAnsi="Calibri" w:cs="Calibri"/>
                <w:b/>
                <w:bCs/>
                <w:color w:val="000000"/>
                <w:szCs w:val="22"/>
                <w:lang w:eastAsia="bg-BG"/>
              </w:rPr>
            </w:pPr>
          </w:p>
        </w:tc>
        <w:tc>
          <w:tcPr>
            <w:tcW w:w="1353" w:type="dxa"/>
            <w:shd w:val="clear" w:color="auto" w:fill="FFFFFF"/>
            <w:tcMar>
              <w:top w:w="0" w:type="dxa"/>
              <w:left w:w="70" w:type="dxa"/>
              <w:bottom w:w="0" w:type="dxa"/>
              <w:right w:w="70" w:type="dxa"/>
            </w:tcMar>
          </w:tcPr>
          <w:p w:rsidR="00C73CF1" w:rsidRPr="00D0483E" w:rsidRDefault="00C73CF1">
            <w:pPr>
              <w:jc w:val="right"/>
              <w:rPr>
                <w:rFonts w:ascii="Calibri" w:hAnsi="Calibri" w:cs="Calibri"/>
                <w:b/>
                <w:bCs/>
                <w:color w:val="000000"/>
                <w:szCs w:val="22"/>
                <w:lang w:eastAsia="bg-BG"/>
              </w:rPr>
            </w:pPr>
          </w:p>
        </w:tc>
      </w:tr>
      <w:tr w:rsidR="00C73CF1" w:rsidRPr="00D0483E" w:rsidTr="00B36BFC">
        <w:trPr>
          <w:trHeight w:val="198"/>
        </w:trPr>
        <w:tc>
          <w:tcPr>
            <w:tcW w:w="6447" w:type="dxa"/>
            <w:shd w:val="clear" w:color="auto" w:fill="FFFFFF"/>
            <w:tcMar>
              <w:top w:w="0" w:type="dxa"/>
              <w:left w:w="70" w:type="dxa"/>
              <w:bottom w:w="0" w:type="dxa"/>
              <w:right w:w="70" w:type="dxa"/>
            </w:tcMar>
          </w:tcPr>
          <w:p w:rsidR="00C73CF1" w:rsidRPr="00D0483E" w:rsidRDefault="00713387" w:rsidP="000B6964">
            <w:pPr>
              <w:rPr>
                <w:rFonts w:ascii="Calibri" w:hAnsi="Calibri" w:cs="Calibri"/>
                <w:color w:val="000000"/>
                <w:szCs w:val="22"/>
                <w:lang w:eastAsia="bg-BG"/>
              </w:rPr>
            </w:pPr>
            <w:r w:rsidRPr="00D0483E">
              <w:rPr>
                <w:rFonts w:ascii="Calibri" w:hAnsi="Calibri" w:cs="Calibri"/>
                <w:color w:val="000000"/>
                <w:szCs w:val="22"/>
                <w:lang w:eastAsia="bg-BG"/>
              </w:rPr>
              <w:t>Търговски вземания</w:t>
            </w:r>
          </w:p>
        </w:tc>
        <w:tc>
          <w:tcPr>
            <w:tcW w:w="1598" w:type="dxa"/>
            <w:shd w:val="clear" w:color="auto" w:fill="FFFFFF"/>
            <w:tcMar>
              <w:top w:w="0" w:type="dxa"/>
              <w:left w:w="70" w:type="dxa"/>
              <w:bottom w:w="0" w:type="dxa"/>
              <w:right w:w="70" w:type="dxa"/>
            </w:tcMar>
            <w:vAlign w:val="bottom"/>
          </w:tcPr>
          <w:p w:rsidR="00C73CF1" w:rsidRPr="00D0483E" w:rsidRDefault="00E640E0" w:rsidP="00C02815">
            <w:pPr>
              <w:jc w:val="right"/>
              <w:rPr>
                <w:rFonts w:ascii="Calibri" w:hAnsi="Calibri" w:cs="Calibri"/>
                <w:szCs w:val="22"/>
              </w:rPr>
            </w:pPr>
            <w:r>
              <w:rPr>
                <w:rFonts w:ascii="Calibri" w:hAnsi="Calibri" w:cs="Calibri"/>
                <w:color w:val="000000"/>
                <w:szCs w:val="22"/>
                <w:lang w:eastAsia="bg-BG"/>
              </w:rPr>
              <w:t>223</w:t>
            </w:r>
          </w:p>
        </w:tc>
        <w:tc>
          <w:tcPr>
            <w:tcW w:w="1353" w:type="dxa"/>
            <w:shd w:val="clear" w:color="auto" w:fill="FFFFFF"/>
            <w:tcMar>
              <w:top w:w="0" w:type="dxa"/>
              <w:left w:w="70" w:type="dxa"/>
              <w:bottom w:w="0" w:type="dxa"/>
              <w:right w:w="70" w:type="dxa"/>
            </w:tcMar>
            <w:vAlign w:val="bottom"/>
          </w:tcPr>
          <w:p w:rsidR="00C73CF1" w:rsidRPr="00D0483E" w:rsidRDefault="005C7AB3" w:rsidP="003702DD">
            <w:pPr>
              <w:jc w:val="right"/>
              <w:rPr>
                <w:rFonts w:ascii="Calibri" w:hAnsi="Calibri" w:cs="Calibri"/>
                <w:color w:val="000000"/>
                <w:szCs w:val="22"/>
                <w:lang w:eastAsia="bg-BG"/>
              </w:rPr>
            </w:pPr>
            <w:r w:rsidRPr="00D0483E">
              <w:rPr>
                <w:rFonts w:ascii="Calibri" w:hAnsi="Calibri" w:cs="Calibri"/>
                <w:color w:val="000000"/>
                <w:szCs w:val="22"/>
                <w:lang w:eastAsia="bg-BG"/>
              </w:rPr>
              <w:t>1</w:t>
            </w:r>
            <w:r w:rsidR="003702DD">
              <w:rPr>
                <w:rFonts w:ascii="Calibri" w:hAnsi="Calibri" w:cs="Calibri"/>
                <w:color w:val="000000"/>
                <w:szCs w:val="22"/>
                <w:lang w:eastAsia="bg-BG"/>
              </w:rPr>
              <w:t>45</w:t>
            </w:r>
          </w:p>
        </w:tc>
      </w:tr>
      <w:tr w:rsidR="00EA64BA" w:rsidRPr="00D0483E" w:rsidTr="00B36BFC">
        <w:trPr>
          <w:trHeight w:val="198"/>
        </w:trPr>
        <w:tc>
          <w:tcPr>
            <w:tcW w:w="6447" w:type="dxa"/>
            <w:shd w:val="clear" w:color="auto" w:fill="FFFFFF"/>
            <w:tcMar>
              <w:top w:w="0" w:type="dxa"/>
              <w:left w:w="70" w:type="dxa"/>
              <w:bottom w:w="0" w:type="dxa"/>
              <w:right w:w="70" w:type="dxa"/>
            </w:tcMar>
          </w:tcPr>
          <w:p w:rsidR="00EA64BA" w:rsidRPr="00D0483E" w:rsidRDefault="000B6964" w:rsidP="007C388F">
            <w:pPr>
              <w:rPr>
                <w:rFonts w:ascii="Calibri" w:hAnsi="Calibri" w:cs="Calibri"/>
                <w:color w:val="000000"/>
                <w:szCs w:val="22"/>
                <w:lang w:eastAsia="bg-BG"/>
              </w:rPr>
            </w:pPr>
            <w:r w:rsidRPr="00D0483E">
              <w:rPr>
                <w:rFonts w:ascii="Calibri" w:hAnsi="Calibri" w:cs="Calibri"/>
                <w:color w:val="000000"/>
                <w:szCs w:val="22"/>
                <w:lang w:eastAsia="bg-BG"/>
              </w:rPr>
              <w:t>Други вземания</w:t>
            </w:r>
          </w:p>
        </w:tc>
        <w:tc>
          <w:tcPr>
            <w:tcW w:w="1598" w:type="dxa"/>
            <w:tcBorders>
              <w:bottom w:val="single" w:sz="4" w:space="0" w:color="000000"/>
            </w:tcBorders>
            <w:shd w:val="clear" w:color="auto" w:fill="FFFFFF"/>
            <w:tcMar>
              <w:top w:w="0" w:type="dxa"/>
              <w:left w:w="70" w:type="dxa"/>
              <w:bottom w:w="0" w:type="dxa"/>
              <w:right w:w="70" w:type="dxa"/>
            </w:tcMar>
            <w:vAlign w:val="bottom"/>
          </w:tcPr>
          <w:p w:rsidR="00EA64BA" w:rsidRPr="00D0483E" w:rsidRDefault="001F2310" w:rsidP="006D1331">
            <w:pPr>
              <w:jc w:val="right"/>
              <w:rPr>
                <w:rFonts w:ascii="Calibri" w:hAnsi="Calibri" w:cs="Calibri"/>
                <w:szCs w:val="22"/>
              </w:rPr>
            </w:pPr>
            <w:r w:rsidRPr="00D0483E">
              <w:rPr>
                <w:rFonts w:ascii="Calibri" w:hAnsi="Calibri" w:cs="Calibri"/>
                <w:color w:val="000000"/>
                <w:szCs w:val="22"/>
                <w:lang w:eastAsia="bg-BG"/>
              </w:rPr>
              <w:t>-</w:t>
            </w:r>
          </w:p>
        </w:tc>
        <w:tc>
          <w:tcPr>
            <w:tcW w:w="1353" w:type="dxa"/>
            <w:tcBorders>
              <w:bottom w:val="single" w:sz="4" w:space="0" w:color="000000"/>
            </w:tcBorders>
            <w:shd w:val="clear" w:color="auto" w:fill="FFFFFF"/>
            <w:tcMar>
              <w:top w:w="0" w:type="dxa"/>
              <w:left w:w="70" w:type="dxa"/>
              <w:bottom w:w="0" w:type="dxa"/>
              <w:right w:w="70" w:type="dxa"/>
            </w:tcMar>
            <w:vAlign w:val="bottom"/>
          </w:tcPr>
          <w:p w:rsidR="00EA64BA" w:rsidRPr="00D0483E" w:rsidRDefault="003702DD" w:rsidP="007C388F">
            <w:pPr>
              <w:jc w:val="right"/>
              <w:rPr>
                <w:rFonts w:ascii="Calibri" w:hAnsi="Calibri" w:cs="Calibri"/>
                <w:color w:val="000000"/>
                <w:szCs w:val="22"/>
                <w:lang w:eastAsia="bg-BG"/>
              </w:rPr>
            </w:pPr>
            <w:r>
              <w:rPr>
                <w:rFonts w:ascii="Calibri" w:hAnsi="Calibri" w:cs="Calibri"/>
                <w:color w:val="000000"/>
                <w:szCs w:val="22"/>
                <w:lang w:eastAsia="bg-BG"/>
              </w:rPr>
              <w:t>7</w:t>
            </w:r>
          </w:p>
        </w:tc>
      </w:tr>
      <w:tr w:rsidR="00EA64BA" w:rsidRPr="00D0483E" w:rsidTr="00B36BFC">
        <w:trPr>
          <w:trHeight w:val="198"/>
        </w:trPr>
        <w:tc>
          <w:tcPr>
            <w:tcW w:w="6447" w:type="dxa"/>
            <w:shd w:val="clear" w:color="auto" w:fill="FFFFFF"/>
            <w:tcMar>
              <w:top w:w="0" w:type="dxa"/>
              <w:left w:w="70" w:type="dxa"/>
              <w:bottom w:w="0" w:type="dxa"/>
              <w:right w:w="70" w:type="dxa"/>
            </w:tcMar>
          </w:tcPr>
          <w:p w:rsidR="00EA64BA" w:rsidRPr="00D0483E" w:rsidRDefault="00EA64BA">
            <w:pPr>
              <w:rPr>
                <w:rFonts w:ascii="Calibri" w:hAnsi="Calibri" w:cs="Calibri"/>
                <w:szCs w:val="22"/>
              </w:rPr>
            </w:pPr>
            <w:r w:rsidRPr="00D0483E">
              <w:rPr>
                <w:rFonts w:ascii="Calibri" w:hAnsi="Calibri" w:cs="Calibri"/>
                <w:b/>
                <w:bCs/>
                <w:szCs w:val="22"/>
              </w:rPr>
              <w:t>Търговски и други вземания</w:t>
            </w:r>
          </w:p>
        </w:tc>
        <w:tc>
          <w:tcPr>
            <w:tcW w:w="1598" w:type="dxa"/>
            <w:tcBorders>
              <w:top w:val="single" w:sz="4" w:space="0" w:color="000000"/>
              <w:bottom w:val="single" w:sz="4" w:space="0" w:color="auto"/>
            </w:tcBorders>
            <w:shd w:val="clear" w:color="auto" w:fill="FFFFFF"/>
            <w:tcMar>
              <w:top w:w="0" w:type="dxa"/>
              <w:left w:w="70" w:type="dxa"/>
              <w:bottom w:w="0" w:type="dxa"/>
              <w:right w:w="70" w:type="dxa"/>
            </w:tcMar>
            <w:vAlign w:val="bottom"/>
          </w:tcPr>
          <w:p w:rsidR="00EA64BA" w:rsidRPr="00D0483E" w:rsidRDefault="00B11C92" w:rsidP="00C02815">
            <w:pPr>
              <w:jc w:val="right"/>
              <w:rPr>
                <w:rFonts w:ascii="Calibri" w:hAnsi="Calibri" w:cs="Calibri"/>
                <w:szCs w:val="22"/>
              </w:rPr>
            </w:pPr>
            <w:r>
              <w:rPr>
                <w:rFonts w:ascii="Calibri" w:hAnsi="Calibri" w:cs="Calibri"/>
                <w:b/>
                <w:color w:val="000000"/>
                <w:szCs w:val="22"/>
                <w:lang w:eastAsia="bg-BG"/>
              </w:rPr>
              <w:t>223</w:t>
            </w:r>
          </w:p>
        </w:tc>
        <w:tc>
          <w:tcPr>
            <w:tcW w:w="1353" w:type="dxa"/>
            <w:tcBorders>
              <w:top w:val="single" w:sz="4" w:space="0" w:color="000000"/>
              <w:bottom w:val="single" w:sz="4" w:space="0" w:color="auto"/>
            </w:tcBorders>
            <w:shd w:val="clear" w:color="auto" w:fill="FFFFFF"/>
            <w:tcMar>
              <w:top w:w="0" w:type="dxa"/>
              <w:left w:w="70" w:type="dxa"/>
              <w:bottom w:w="0" w:type="dxa"/>
              <w:right w:w="70" w:type="dxa"/>
            </w:tcMar>
            <w:vAlign w:val="bottom"/>
          </w:tcPr>
          <w:p w:rsidR="00EA64BA" w:rsidRPr="00D0483E" w:rsidRDefault="003702DD" w:rsidP="00946655">
            <w:pPr>
              <w:jc w:val="right"/>
              <w:rPr>
                <w:rFonts w:ascii="Calibri" w:hAnsi="Calibri" w:cs="Calibri"/>
                <w:b/>
                <w:color w:val="000000"/>
                <w:szCs w:val="22"/>
                <w:lang w:eastAsia="bg-BG"/>
              </w:rPr>
            </w:pPr>
            <w:r>
              <w:rPr>
                <w:rFonts w:ascii="Calibri" w:hAnsi="Calibri" w:cs="Calibri"/>
                <w:b/>
                <w:color w:val="000000"/>
                <w:szCs w:val="22"/>
                <w:lang w:eastAsia="bg-BG"/>
              </w:rPr>
              <w:t>152</w:t>
            </w:r>
          </w:p>
        </w:tc>
      </w:tr>
    </w:tbl>
    <w:p w:rsidR="00465792" w:rsidRPr="00D0483E" w:rsidRDefault="00465792" w:rsidP="00465792">
      <w:pPr>
        <w:spacing w:before="120"/>
        <w:jc w:val="both"/>
        <w:rPr>
          <w:rFonts w:ascii="Calibri" w:hAnsi="Calibri" w:cs="Calibri"/>
          <w:szCs w:val="22"/>
        </w:rPr>
      </w:pPr>
      <w:bookmarkStart w:id="39" w:name="_Hlt3989202"/>
      <w:bookmarkStart w:id="40" w:name="_Hlt3989209"/>
      <w:bookmarkStart w:id="41" w:name="_Ref3989175"/>
      <w:bookmarkEnd w:id="34"/>
      <w:bookmarkEnd w:id="35"/>
      <w:bookmarkEnd w:id="36"/>
      <w:bookmarkEnd w:id="37"/>
      <w:bookmarkEnd w:id="39"/>
      <w:bookmarkEnd w:id="40"/>
      <w:r w:rsidRPr="00D0483E">
        <w:rPr>
          <w:rFonts w:ascii="Calibri" w:hAnsi="Calibri" w:cs="Calibri"/>
          <w:szCs w:val="22"/>
        </w:rPr>
        <w:t xml:space="preserve">Нетната балансова стойност на търговските и други вземания се приема за разумна приблизителна оценка на справедливата им стойност. За всички търговски вземания е приложен опростен подход за определяне на очакваните кредитни загуби към края на периода. </w:t>
      </w:r>
    </w:p>
    <w:p w:rsidR="00465792" w:rsidRPr="00CE4F62" w:rsidRDefault="00465792" w:rsidP="007F3FF1">
      <w:pPr>
        <w:pStyle w:val="Heading1"/>
        <w:numPr>
          <w:ilvl w:val="0"/>
          <w:numId w:val="6"/>
        </w:numPr>
        <w:spacing w:line="240" w:lineRule="auto"/>
        <w:ind w:left="0" w:firstLine="0"/>
        <w:jc w:val="both"/>
        <w:rPr>
          <w:rFonts w:asciiTheme="minorHAnsi" w:hAnsiTheme="minorHAnsi" w:cstheme="minorHAnsi"/>
          <w:color w:val="002E5D"/>
          <w:szCs w:val="24"/>
        </w:rPr>
      </w:pPr>
      <w:bookmarkStart w:id="42" w:name="_Ref129102201"/>
      <w:r w:rsidRPr="00CE4F62">
        <w:rPr>
          <w:rFonts w:asciiTheme="minorHAnsi" w:hAnsiTheme="minorHAnsi" w:cstheme="minorHAnsi"/>
          <w:color w:val="002E5D"/>
          <w:szCs w:val="24"/>
        </w:rPr>
        <w:lastRenderedPageBreak/>
        <w:t>Други активи</w:t>
      </w:r>
      <w:bookmarkEnd w:id="42"/>
    </w:p>
    <w:tbl>
      <w:tblPr>
        <w:tblW w:w="4921" w:type="pct"/>
        <w:tblCellMar>
          <w:left w:w="70" w:type="dxa"/>
          <w:right w:w="70" w:type="dxa"/>
        </w:tblCellMar>
        <w:tblLook w:val="04A0" w:firstRow="1" w:lastRow="0" w:firstColumn="1" w:lastColumn="0" w:noHBand="0" w:noVBand="1"/>
      </w:tblPr>
      <w:tblGrid>
        <w:gridCol w:w="5862"/>
        <w:gridCol w:w="1812"/>
        <w:gridCol w:w="1812"/>
      </w:tblGrid>
      <w:tr w:rsidR="00465792" w:rsidRPr="00D0483E" w:rsidTr="000F4FFA">
        <w:trPr>
          <w:trHeight w:val="110"/>
        </w:trPr>
        <w:tc>
          <w:tcPr>
            <w:tcW w:w="3090" w:type="pct"/>
            <w:tcBorders>
              <w:top w:val="nil"/>
              <w:left w:val="nil"/>
              <w:bottom w:val="nil"/>
              <w:right w:val="nil"/>
            </w:tcBorders>
            <w:shd w:val="clear" w:color="auto" w:fill="auto"/>
            <w:noWrap/>
            <w:vAlign w:val="bottom"/>
            <w:hideMark/>
          </w:tcPr>
          <w:p w:rsidR="00465792" w:rsidRPr="00D0483E" w:rsidRDefault="00465792" w:rsidP="00D67734">
            <w:pPr>
              <w:rPr>
                <w:rFonts w:asciiTheme="minorHAnsi" w:hAnsiTheme="minorHAnsi" w:cstheme="minorHAnsi"/>
                <w:color w:val="000000"/>
                <w:szCs w:val="22"/>
                <w:lang w:eastAsia="bg-BG"/>
              </w:rPr>
            </w:pPr>
          </w:p>
        </w:tc>
        <w:tc>
          <w:tcPr>
            <w:tcW w:w="955" w:type="pct"/>
            <w:tcBorders>
              <w:top w:val="nil"/>
              <w:left w:val="nil"/>
              <w:bottom w:val="nil"/>
              <w:right w:val="nil"/>
            </w:tcBorders>
            <w:shd w:val="clear" w:color="auto" w:fill="auto"/>
            <w:vAlign w:val="center"/>
            <w:hideMark/>
          </w:tcPr>
          <w:p w:rsidR="00465792" w:rsidRPr="00D0483E" w:rsidRDefault="00227FB2" w:rsidP="007C0CC2">
            <w:pPr>
              <w:jc w:val="right"/>
              <w:rPr>
                <w:rFonts w:asciiTheme="minorHAnsi" w:hAnsiTheme="minorHAnsi" w:cstheme="minorHAnsi"/>
                <w:b/>
                <w:bCs/>
                <w:color w:val="000000"/>
                <w:szCs w:val="22"/>
                <w:lang w:eastAsia="bg-BG"/>
              </w:rPr>
            </w:pPr>
            <w:r w:rsidRPr="00D0483E">
              <w:rPr>
                <w:rFonts w:asciiTheme="minorHAnsi" w:hAnsiTheme="minorHAnsi" w:cstheme="minorHAnsi"/>
                <w:b/>
                <w:bCs/>
                <w:color w:val="000000"/>
                <w:szCs w:val="22"/>
                <w:lang w:eastAsia="bg-BG"/>
              </w:rPr>
              <w:t>30.06.</w:t>
            </w:r>
            <w:r w:rsidR="00465792" w:rsidRPr="00D0483E">
              <w:rPr>
                <w:rFonts w:asciiTheme="minorHAnsi" w:hAnsiTheme="minorHAnsi" w:cstheme="minorHAnsi"/>
                <w:b/>
                <w:bCs/>
                <w:color w:val="000000"/>
                <w:szCs w:val="22"/>
                <w:lang w:eastAsia="bg-BG"/>
              </w:rPr>
              <w:t>202</w:t>
            </w:r>
            <w:r w:rsidR="007C0CC2">
              <w:rPr>
                <w:rFonts w:asciiTheme="minorHAnsi" w:hAnsiTheme="minorHAnsi" w:cstheme="minorHAnsi"/>
                <w:b/>
                <w:bCs/>
                <w:color w:val="000000"/>
                <w:szCs w:val="22"/>
                <w:lang w:eastAsia="bg-BG"/>
              </w:rPr>
              <w:t>5</w:t>
            </w:r>
          </w:p>
        </w:tc>
        <w:tc>
          <w:tcPr>
            <w:tcW w:w="955" w:type="pct"/>
            <w:tcBorders>
              <w:top w:val="nil"/>
              <w:left w:val="nil"/>
              <w:bottom w:val="nil"/>
              <w:right w:val="nil"/>
            </w:tcBorders>
            <w:shd w:val="clear" w:color="auto" w:fill="auto"/>
            <w:vAlign w:val="center"/>
            <w:hideMark/>
          </w:tcPr>
          <w:p w:rsidR="00465792" w:rsidRPr="00D0483E" w:rsidRDefault="00227FB2" w:rsidP="007C0CC2">
            <w:pPr>
              <w:jc w:val="right"/>
              <w:rPr>
                <w:rFonts w:asciiTheme="minorHAnsi" w:hAnsiTheme="minorHAnsi" w:cstheme="minorHAnsi"/>
                <w:b/>
                <w:bCs/>
                <w:color w:val="000000"/>
                <w:szCs w:val="22"/>
                <w:lang w:eastAsia="bg-BG"/>
              </w:rPr>
            </w:pPr>
            <w:r w:rsidRPr="00D0483E">
              <w:rPr>
                <w:rFonts w:asciiTheme="minorHAnsi" w:hAnsiTheme="minorHAnsi" w:cstheme="minorHAnsi"/>
                <w:b/>
                <w:bCs/>
                <w:color w:val="000000"/>
                <w:szCs w:val="22"/>
                <w:lang w:eastAsia="bg-BG"/>
              </w:rPr>
              <w:t>31.12.</w:t>
            </w:r>
            <w:r w:rsidR="00465792" w:rsidRPr="00D0483E">
              <w:rPr>
                <w:rFonts w:asciiTheme="minorHAnsi" w:hAnsiTheme="minorHAnsi" w:cstheme="minorHAnsi"/>
                <w:b/>
                <w:bCs/>
                <w:color w:val="000000"/>
                <w:szCs w:val="22"/>
                <w:lang w:eastAsia="bg-BG"/>
              </w:rPr>
              <w:t>20</w:t>
            </w:r>
            <w:r w:rsidR="006B4D9D" w:rsidRPr="00D0483E">
              <w:rPr>
                <w:rFonts w:asciiTheme="minorHAnsi" w:hAnsiTheme="minorHAnsi" w:cstheme="minorHAnsi"/>
                <w:b/>
                <w:bCs/>
                <w:color w:val="000000"/>
                <w:szCs w:val="22"/>
                <w:lang w:eastAsia="bg-BG"/>
              </w:rPr>
              <w:t>2</w:t>
            </w:r>
            <w:r w:rsidR="007C0CC2">
              <w:rPr>
                <w:rFonts w:asciiTheme="minorHAnsi" w:hAnsiTheme="minorHAnsi" w:cstheme="minorHAnsi"/>
                <w:b/>
                <w:bCs/>
                <w:color w:val="000000"/>
                <w:szCs w:val="22"/>
                <w:lang w:eastAsia="bg-BG"/>
              </w:rPr>
              <w:t>4</w:t>
            </w:r>
          </w:p>
        </w:tc>
      </w:tr>
      <w:tr w:rsidR="00465792" w:rsidRPr="00D0483E" w:rsidTr="000F4FFA">
        <w:trPr>
          <w:trHeight w:val="110"/>
        </w:trPr>
        <w:tc>
          <w:tcPr>
            <w:tcW w:w="3090" w:type="pct"/>
            <w:tcBorders>
              <w:top w:val="nil"/>
              <w:left w:val="nil"/>
              <w:bottom w:val="nil"/>
              <w:right w:val="nil"/>
            </w:tcBorders>
            <w:shd w:val="clear" w:color="auto" w:fill="auto"/>
            <w:noWrap/>
            <w:vAlign w:val="bottom"/>
            <w:hideMark/>
          </w:tcPr>
          <w:p w:rsidR="00465792" w:rsidRPr="00D0483E" w:rsidRDefault="00465792" w:rsidP="00D67734">
            <w:pPr>
              <w:rPr>
                <w:rFonts w:asciiTheme="minorHAnsi" w:hAnsiTheme="minorHAnsi" w:cstheme="minorHAnsi"/>
                <w:color w:val="000000"/>
                <w:szCs w:val="22"/>
                <w:lang w:eastAsia="bg-BG"/>
              </w:rPr>
            </w:pPr>
          </w:p>
        </w:tc>
        <w:tc>
          <w:tcPr>
            <w:tcW w:w="955" w:type="pct"/>
            <w:tcBorders>
              <w:top w:val="nil"/>
              <w:left w:val="nil"/>
              <w:bottom w:val="nil"/>
              <w:right w:val="nil"/>
            </w:tcBorders>
            <w:shd w:val="clear" w:color="auto" w:fill="auto"/>
            <w:vAlign w:val="center"/>
            <w:hideMark/>
          </w:tcPr>
          <w:p w:rsidR="00465792" w:rsidRPr="00D0483E" w:rsidRDefault="00465792" w:rsidP="00D67734">
            <w:pPr>
              <w:jc w:val="right"/>
              <w:rPr>
                <w:rFonts w:asciiTheme="minorHAnsi" w:hAnsiTheme="minorHAnsi" w:cstheme="minorHAnsi"/>
                <w:b/>
                <w:bCs/>
                <w:color w:val="000000"/>
                <w:szCs w:val="22"/>
                <w:lang w:eastAsia="bg-BG"/>
              </w:rPr>
            </w:pPr>
            <w:r w:rsidRPr="00D0483E">
              <w:rPr>
                <w:rFonts w:asciiTheme="minorHAnsi" w:hAnsiTheme="minorHAnsi" w:cstheme="minorHAnsi"/>
                <w:b/>
                <w:bCs/>
                <w:color w:val="000000"/>
                <w:szCs w:val="22"/>
                <w:lang w:eastAsia="bg-BG"/>
              </w:rPr>
              <w:t>хил. лв.</w:t>
            </w:r>
          </w:p>
        </w:tc>
        <w:tc>
          <w:tcPr>
            <w:tcW w:w="955" w:type="pct"/>
            <w:tcBorders>
              <w:top w:val="nil"/>
              <w:left w:val="nil"/>
              <w:bottom w:val="nil"/>
              <w:right w:val="nil"/>
            </w:tcBorders>
            <w:shd w:val="clear" w:color="auto" w:fill="auto"/>
            <w:vAlign w:val="center"/>
            <w:hideMark/>
          </w:tcPr>
          <w:p w:rsidR="00465792" w:rsidRPr="00D0483E" w:rsidRDefault="00465792" w:rsidP="00D67734">
            <w:pPr>
              <w:jc w:val="right"/>
              <w:rPr>
                <w:rFonts w:asciiTheme="minorHAnsi" w:hAnsiTheme="minorHAnsi" w:cstheme="minorHAnsi"/>
                <w:b/>
                <w:bCs/>
                <w:color w:val="000000"/>
                <w:szCs w:val="22"/>
                <w:lang w:eastAsia="bg-BG"/>
              </w:rPr>
            </w:pPr>
            <w:r w:rsidRPr="00D0483E">
              <w:rPr>
                <w:rFonts w:asciiTheme="minorHAnsi" w:hAnsiTheme="minorHAnsi" w:cstheme="minorHAnsi"/>
                <w:b/>
                <w:bCs/>
                <w:color w:val="000000"/>
                <w:szCs w:val="22"/>
                <w:lang w:eastAsia="bg-BG"/>
              </w:rPr>
              <w:t>хил. лв.</w:t>
            </w:r>
          </w:p>
        </w:tc>
      </w:tr>
      <w:tr w:rsidR="00465792" w:rsidRPr="00D0483E" w:rsidTr="000F4FFA">
        <w:trPr>
          <w:trHeight w:val="110"/>
        </w:trPr>
        <w:tc>
          <w:tcPr>
            <w:tcW w:w="3090" w:type="pct"/>
            <w:tcBorders>
              <w:top w:val="nil"/>
              <w:left w:val="nil"/>
              <w:bottom w:val="nil"/>
              <w:right w:val="nil"/>
            </w:tcBorders>
            <w:shd w:val="clear" w:color="auto" w:fill="auto"/>
            <w:noWrap/>
            <w:vAlign w:val="bottom"/>
            <w:hideMark/>
          </w:tcPr>
          <w:p w:rsidR="00465792" w:rsidRPr="00D0483E" w:rsidRDefault="00465792" w:rsidP="00D67734">
            <w:pPr>
              <w:rPr>
                <w:rFonts w:asciiTheme="minorHAnsi" w:hAnsiTheme="minorHAnsi" w:cstheme="minorHAnsi"/>
                <w:color w:val="000000"/>
                <w:szCs w:val="22"/>
                <w:lang w:eastAsia="bg-BG"/>
              </w:rPr>
            </w:pPr>
          </w:p>
        </w:tc>
        <w:tc>
          <w:tcPr>
            <w:tcW w:w="955" w:type="pct"/>
            <w:tcBorders>
              <w:top w:val="nil"/>
              <w:left w:val="nil"/>
              <w:bottom w:val="nil"/>
              <w:right w:val="nil"/>
            </w:tcBorders>
            <w:shd w:val="clear" w:color="auto" w:fill="auto"/>
            <w:vAlign w:val="center"/>
            <w:hideMark/>
          </w:tcPr>
          <w:p w:rsidR="00465792" w:rsidRPr="00D0483E" w:rsidRDefault="00465792" w:rsidP="00D67734">
            <w:pPr>
              <w:jc w:val="right"/>
              <w:rPr>
                <w:rFonts w:asciiTheme="minorHAnsi" w:hAnsiTheme="minorHAnsi" w:cstheme="minorHAnsi"/>
                <w:b/>
                <w:bCs/>
                <w:color w:val="000000"/>
                <w:szCs w:val="22"/>
                <w:lang w:eastAsia="bg-BG"/>
              </w:rPr>
            </w:pPr>
          </w:p>
        </w:tc>
        <w:tc>
          <w:tcPr>
            <w:tcW w:w="955" w:type="pct"/>
            <w:tcBorders>
              <w:top w:val="nil"/>
              <w:left w:val="nil"/>
              <w:bottom w:val="nil"/>
              <w:right w:val="nil"/>
            </w:tcBorders>
            <w:shd w:val="clear" w:color="auto" w:fill="auto"/>
            <w:vAlign w:val="center"/>
            <w:hideMark/>
          </w:tcPr>
          <w:p w:rsidR="00465792" w:rsidRPr="00D0483E" w:rsidRDefault="00465792" w:rsidP="00D67734">
            <w:pPr>
              <w:jc w:val="right"/>
              <w:rPr>
                <w:rFonts w:asciiTheme="minorHAnsi" w:hAnsiTheme="minorHAnsi" w:cstheme="minorHAnsi"/>
                <w:b/>
                <w:bCs/>
                <w:color w:val="000000"/>
                <w:szCs w:val="22"/>
                <w:lang w:eastAsia="bg-BG"/>
              </w:rPr>
            </w:pPr>
          </w:p>
        </w:tc>
      </w:tr>
      <w:tr w:rsidR="000F4FFA" w:rsidRPr="00D0483E" w:rsidTr="00143272">
        <w:trPr>
          <w:trHeight w:val="110"/>
        </w:trPr>
        <w:tc>
          <w:tcPr>
            <w:tcW w:w="3090" w:type="pct"/>
            <w:tcBorders>
              <w:top w:val="nil"/>
              <w:left w:val="nil"/>
              <w:bottom w:val="nil"/>
              <w:right w:val="nil"/>
            </w:tcBorders>
            <w:shd w:val="clear" w:color="auto" w:fill="auto"/>
            <w:noWrap/>
            <w:hideMark/>
          </w:tcPr>
          <w:p w:rsidR="000F4FFA" w:rsidRPr="00D0483E" w:rsidRDefault="000F4FFA" w:rsidP="00D67734">
            <w:pPr>
              <w:rPr>
                <w:rFonts w:asciiTheme="minorHAnsi" w:hAnsiTheme="minorHAnsi" w:cstheme="minorHAnsi"/>
                <w:color w:val="000000"/>
                <w:szCs w:val="22"/>
                <w:lang w:eastAsia="bg-BG"/>
              </w:rPr>
            </w:pPr>
          </w:p>
        </w:tc>
        <w:tc>
          <w:tcPr>
            <w:tcW w:w="955" w:type="pct"/>
            <w:tcBorders>
              <w:top w:val="nil"/>
              <w:left w:val="nil"/>
              <w:right w:val="nil"/>
            </w:tcBorders>
            <w:shd w:val="clear" w:color="auto" w:fill="auto"/>
            <w:noWrap/>
            <w:vAlign w:val="center"/>
            <w:hideMark/>
          </w:tcPr>
          <w:p w:rsidR="000F4FFA" w:rsidRPr="00D0483E" w:rsidRDefault="000F4FFA" w:rsidP="00D67734">
            <w:pPr>
              <w:jc w:val="right"/>
              <w:rPr>
                <w:rFonts w:asciiTheme="minorHAnsi" w:hAnsiTheme="minorHAnsi" w:cstheme="minorHAnsi"/>
                <w:color w:val="000000"/>
                <w:szCs w:val="22"/>
                <w:lang w:eastAsia="bg-BG"/>
              </w:rPr>
            </w:pPr>
          </w:p>
        </w:tc>
        <w:tc>
          <w:tcPr>
            <w:tcW w:w="955" w:type="pct"/>
            <w:tcBorders>
              <w:top w:val="nil"/>
              <w:left w:val="nil"/>
              <w:right w:val="nil"/>
            </w:tcBorders>
            <w:shd w:val="clear" w:color="auto" w:fill="auto"/>
            <w:noWrap/>
            <w:vAlign w:val="center"/>
            <w:hideMark/>
          </w:tcPr>
          <w:p w:rsidR="000F4FFA" w:rsidRPr="00D0483E" w:rsidRDefault="000F4FFA" w:rsidP="00D67734">
            <w:pPr>
              <w:jc w:val="right"/>
              <w:rPr>
                <w:rFonts w:asciiTheme="minorHAnsi" w:hAnsiTheme="minorHAnsi" w:cstheme="minorHAnsi"/>
                <w:color w:val="000000"/>
                <w:szCs w:val="22"/>
                <w:lang w:eastAsia="bg-BG"/>
              </w:rPr>
            </w:pPr>
          </w:p>
        </w:tc>
      </w:tr>
      <w:tr w:rsidR="00143272" w:rsidRPr="00D0483E" w:rsidTr="00665F52">
        <w:trPr>
          <w:trHeight w:val="110"/>
        </w:trPr>
        <w:tc>
          <w:tcPr>
            <w:tcW w:w="3090" w:type="pct"/>
            <w:tcBorders>
              <w:top w:val="nil"/>
              <w:left w:val="nil"/>
              <w:bottom w:val="nil"/>
              <w:right w:val="nil"/>
            </w:tcBorders>
            <w:shd w:val="clear" w:color="auto" w:fill="auto"/>
            <w:noWrap/>
            <w:hideMark/>
          </w:tcPr>
          <w:p w:rsidR="00143272" w:rsidRPr="00D0483E" w:rsidRDefault="00143272" w:rsidP="00D67734">
            <w:pPr>
              <w:rPr>
                <w:rFonts w:asciiTheme="minorHAnsi" w:hAnsiTheme="minorHAnsi" w:cstheme="minorHAnsi"/>
                <w:color w:val="000000"/>
                <w:szCs w:val="22"/>
                <w:lang w:eastAsia="bg-BG"/>
              </w:rPr>
            </w:pPr>
            <w:r w:rsidRPr="00D0483E">
              <w:rPr>
                <w:rFonts w:asciiTheme="minorHAnsi" w:hAnsiTheme="minorHAnsi" w:cstheme="minorHAnsi"/>
                <w:color w:val="000000"/>
                <w:szCs w:val="22"/>
                <w:lang w:eastAsia="bg-BG"/>
              </w:rPr>
              <w:t>Предплатени разходи</w:t>
            </w:r>
          </w:p>
        </w:tc>
        <w:tc>
          <w:tcPr>
            <w:tcW w:w="955" w:type="pct"/>
            <w:tcBorders>
              <w:top w:val="nil"/>
              <w:left w:val="nil"/>
              <w:bottom w:val="single" w:sz="4" w:space="0" w:color="auto"/>
              <w:right w:val="nil"/>
            </w:tcBorders>
            <w:shd w:val="clear" w:color="auto" w:fill="auto"/>
            <w:noWrap/>
            <w:vAlign w:val="center"/>
            <w:hideMark/>
          </w:tcPr>
          <w:p w:rsidR="00143272" w:rsidRPr="00D0483E" w:rsidRDefault="00463318" w:rsidP="00D67734">
            <w:pPr>
              <w:jc w:val="right"/>
              <w:rPr>
                <w:rFonts w:ascii="Calibri" w:hAnsi="Calibri" w:cs="Calibri"/>
                <w:color w:val="000000"/>
                <w:szCs w:val="22"/>
                <w:lang w:eastAsia="bg-BG"/>
              </w:rPr>
            </w:pPr>
            <w:r>
              <w:rPr>
                <w:rFonts w:ascii="Calibri" w:hAnsi="Calibri" w:cs="Calibri"/>
                <w:color w:val="000000"/>
                <w:szCs w:val="22"/>
                <w:lang w:eastAsia="bg-BG"/>
              </w:rPr>
              <w:t>3</w:t>
            </w:r>
          </w:p>
        </w:tc>
        <w:tc>
          <w:tcPr>
            <w:tcW w:w="955" w:type="pct"/>
            <w:tcBorders>
              <w:top w:val="nil"/>
              <w:left w:val="nil"/>
              <w:bottom w:val="single" w:sz="4" w:space="0" w:color="auto"/>
              <w:right w:val="nil"/>
            </w:tcBorders>
            <w:shd w:val="clear" w:color="auto" w:fill="auto"/>
            <w:noWrap/>
            <w:vAlign w:val="center"/>
            <w:hideMark/>
          </w:tcPr>
          <w:p w:rsidR="00143272" w:rsidRPr="00D0483E" w:rsidRDefault="007579A1" w:rsidP="00D67734">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3</w:t>
            </w:r>
          </w:p>
        </w:tc>
      </w:tr>
      <w:tr w:rsidR="00465792" w:rsidRPr="00D0483E" w:rsidTr="00143272">
        <w:trPr>
          <w:trHeight w:val="110"/>
        </w:trPr>
        <w:tc>
          <w:tcPr>
            <w:tcW w:w="3090" w:type="pct"/>
            <w:tcBorders>
              <w:top w:val="nil"/>
              <w:left w:val="nil"/>
              <w:bottom w:val="nil"/>
              <w:right w:val="nil"/>
            </w:tcBorders>
            <w:shd w:val="clear" w:color="auto" w:fill="auto"/>
            <w:noWrap/>
            <w:hideMark/>
          </w:tcPr>
          <w:p w:rsidR="00465792" w:rsidRPr="00D0483E" w:rsidRDefault="00465792" w:rsidP="00D67734">
            <w:pPr>
              <w:rPr>
                <w:rFonts w:asciiTheme="minorHAnsi" w:hAnsiTheme="minorHAnsi" w:cstheme="minorHAnsi"/>
                <w:color w:val="000000"/>
                <w:szCs w:val="22"/>
                <w:lang w:eastAsia="bg-BG"/>
              </w:rPr>
            </w:pPr>
          </w:p>
        </w:tc>
        <w:tc>
          <w:tcPr>
            <w:tcW w:w="955" w:type="pct"/>
            <w:tcBorders>
              <w:top w:val="single" w:sz="4" w:space="0" w:color="auto"/>
              <w:left w:val="nil"/>
              <w:bottom w:val="single" w:sz="4" w:space="0" w:color="auto"/>
              <w:right w:val="nil"/>
            </w:tcBorders>
            <w:shd w:val="clear" w:color="auto" w:fill="auto"/>
            <w:noWrap/>
            <w:vAlign w:val="center"/>
            <w:hideMark/>
          </w:tcPr>
          <w:p w:rsidR="00465792" w:rsidRPr="00D0483E" w:rsidRDefault="00463318" w:rsidP="00D67734">
            <w:pPr>
              <w:jc w:val="right"/>
              <w:rPr>
                <w:rFonts w:ascii="Calibri" w:hAnsi="Calibri" w:cs="Calibri"/>
                <w:b/>
                <w:color w:val="000000"/>
                <w:szCs w:val="22"/>
                <w:lang w:eastAsia="bg-BG"/>
              </w:rPr>
            </w:pPr>
            <w:r>
              <w:rPr>
                <w:rFonts w:ascii="Calibri" w:hAnsi="Calibri" w:cs="Calibri"/>
                <w:b/>
                <w:color w:val="000000"/>
                <w:szCs w:val="22"/>
                <w:lang w:eastAsia="bg-BG"/>
              </w:rPr>
              <w:t>3</w:t>
            </w:r>
          </w:p>
        </w:tc>
        <w:tc>
          <w:tcPr>
            <w:tcW w:w="955" w:type="pct"/>
            <w:tcBorders>
              <w:top w:val="single" w:sz="4" w:space="0" w:color="auto"/>
              <w:left w:val="nil"/>
              <w:bottom w:val="single" w:sz="4" w:space="0" w:color="auto"/>
              <w:right w:val="nil"/>
            </w:tcBorders>
            <w:shd w:val="clear" w:color="auto" w:fill="auto"/>
            <w:noWrap/>
            <w:vAlign w:val="center"/>
            <w:hideMark/>
          </w:tcPr>
          <w:p w:rsidR="00465792" w:rsidRPr="00D0483E" w:rsidRDefault="007579A1" w:rsidP="00D67734">
            <w:pPr>
              <w:jc w:val="right"/>
              <w:rPr>
                <w:rFonts w:asciiTheme="minorHAnsi" w:hAnsiTheme="minorHAnsi" w:cstheme="minorHAnsi"/>
                <w:b/>
                <w:color w:val="000000"/>
                <w:szCs w:val="22"/>
                <w:lang w:eastAsia="bg-BG"/>
              </w:rPr>
            </w:pPr>
            <w:r>
              <w:rPr>
                <w:rFonts w:asciiTheme="minorHAnsi" w:hAnsiTheme="minorHAnsi" w:cstheme="minorHAnsi"/>
                <w:b/>
                <w:color w:val="000000"/>
                <w:szCs w:val="22"/>
                <w:lang w:eastAsia="bg-BG"/>
              </w:rPr>
              <w:t>3</w:t>
            </w:r>
          </w:p>
        </w:tc>
      </w:tr>
    </w:tbl>
    <w:p w:rsidR="000F4FFA" w:rsidRDefault="000F4FFA" w:rsidP="000F4FFA">
      <w:pPr>
        <w:jc w:val="right"/>
        <w:rPr>
          <w:rFonts w:ascii="Calibri" w:hAnsi="Calibri" w:cs="Calibri"/>
          <w:color w:val="002E5D"/>
          <w:szCs w:val="24"/>
        </w:rPr>
      </w:pPr>
      <w:bookmarkStart w:id="43" w:name="_Ref248329135"/>
      <w:bookmarkEnd w:id="41"/>
    </w:p>
    <w:p w:rsidR="00C73CF1" w:rsidRPr="00CE4F62" w:rsidRDefault="00713387" w:rsidP="007F3FF1">
      <w:pPr>
        <w:pStyle w:val="Heading1"/>
        <w:numPr>
          <w:ilvl w:val="0"/>
          <w:numId w:val="6"/>
        </w:numPr>
        <w:spacing w:line="240" w:lineRule="auto"/>
        <w:ind w:left="0" w:firstLine="0"/>
        <w:jc w:val="both"/>
        <w:rPr>
          <w:rFonts w:ascii="Calibri" w:hAnsi="Calibri" w:cs="Calibri"/>
          <w:color w:val="002E5D"/>
          <w:szCs w:val="24"/>
        </w:rPr>
      </w:pPr>
      <w:r w:rsidRPr="00CE4F62">
        <w:rPr>
          <w:rFonts w:ascii="Calibri" w:hAnsi="Calibri" w:cs="Calibri"/>
          <w:color w:val="002E5D"/>
          <w:szCs w:val="24"/>
        </w:rPr>
        <w:t>Пари и парични еквиваленти</w:t>
      </w:r>
      <w:bookmarkEnd w:id="43"/>
    </w:p>
    <w:p w:rsidR="00C73CF1" w:rsidRPr="00D0483E" w:rsidRDefault="00713387">
      <w:pPr>
        <w:spacing w:after="240"/>
        <w:rPr>
          <w:rFonts w:ascii="Calibri" w:hAnsi="Calibri" w:cs="Calibri"/>
          <w:szCs w:val="22"/>
        </w:rPr>
      </w:pPr>
      <w:r w:rsidRPr="00D0483E">
        <w:rPr>
          <w:rFonts w:ascii="Calibri" w:hAnsi="Calibri" w:cs="Calibri"/>
          <w:szCs w:val="22"/>
        </w:rPr>
        <w:t>Парите и паричните еквиваленти включват следните елементи:</w:t>
      </w:r>
    </w:p>
    <w:tbl>
      <w:tblPr>
        <w:tblW w:w="9434" w:type="dxa"/>
        <w:tblInd w:w="108" w:type="dxa"/>
        <w:tblCellMar>
          <w:left w:w="10" w:type="dxa"/>
          <w:right w:w="10" w:type="dxa"/>
        </w:tblCellMar>
        <w:tblLook w:val="04A0" w:firstRow="1" w:lastRow="0" w:firstColumn="1" w:lastColumn="0" w:noHBand="0" w:noVBand="1"/>
      </w:tblPr>
      <w:tblGrid>
        <w:gridCol w:w="6488"/>
        <w:gridCol w:w="1226"/>
        <w:gridCol w:w="1720"/>
      </w:tblGrid>
      <w:tr w:rsidR="00C73CF1" w:rsidRPr="00D0483E" w:rsidTr="001D1A9B">
        <w:trPr>
          <w:trHeight w:val="213"/>
        </w:trPr>
        <w:tc>
          <w:tcPr>
            <w:tcW w:w="6488" w:type="dxa"/>
            <w:shd w:val="clear" w:color="auto" w:fill="auto"/>
            <w:tcMar>
              <w:top w:w="0" w:type="dxa"/>
              <w:left w:w="108" w:type="dxa"/>
              <w:bottom w:w="0" w:type="dxa"/>
              <w:right w:w="108" w:type="dxa"/>
            </w:tcMar>
          </w:tcPr>
          <w:p w:rsidR="00C73CF1" w:rsidRPr="00D0483E" w:rsidRDefault="00C73CF1">
            <w:pPr>
              <w:rPr>
                <w:rFonts w:ascii="Calibri" w:hAnsi="Calibri" w:cs="Calibri"/>
                <w:szCs w:val="22"/>
              </w:rPr>
            </w:pPr>
          </w:p>
        </w:tc>
        <w:tc>
          <w:tcPr>
            <w:tcW w:w="1226" w:type="dxa"/>
            <w:shd w:val="clear" w:color="auto" w:fill="auto"/>
            <w:tcMar>
              <w:top w:w="0" w:type="dxa"/>
              <w:left w:w="108" w:type="dxa"/>
              <w:bottom w:w="0" w:type="dxa"/>
              <w:right w:w="108" w:type="dxa"/>
            </w:tcMar>
          </w:tcPr>
          <w:p w:rsidR="00C73CF1" w:rsidRPr="00D0483E" w:rsidRDefault="00713387" w:rsidP="00380D11">
            <w:pPr>
              <w:jc w:val="right"/>
              <w:rPr>
                <w:rFonts w:ascii="Calibri" w:hAnsi="Calibri" w:cs="Calibri"/>
                <w:b/>
                <w:bCs/>
                <w:color w:val="000000"/>
                <w:szCs w:val="22"/>
                <w:lang w:eastAsia="bg-BG"/>
              </w:rPr>
            </w:pPr>
            <w:r w:rsidRPr="00D0483E">
              <w:rPr>
                <w:rFonts w:ascii="Calibri" w:hAnsi="Calibri" w:cs="Calibri"/>
                <w:b/>
                <w:bCs/>
                <w:color w:val="000000"/>
                <w:szCs w:val="22"/>
                <w:lang w:eastAsia="bg-BG"/>
              </w:rPr>
              <w:t>30.06.202</w:t>
            </w:r>
            <w:r w:rsidR="00380D11">
              <w:rPr>
                <w:rFonts w:ascii="Calibri" w:hAnsi="Calibri" w:cs="Calibri"/>
                <w:b/>
                <w:bCs/>
                <w:color w:val="000000"/>
                <w:szCs w:val="22"/>
                <w:lang w:eastAsia="bg-BG"/>
              </w:rPr>
              <w:t>5</w:t>
            </w:r>
          </w:p>
        </w:tc>
        <w:tc>
          <w:tcPr>
            <w:tcW w:w="1720" w:type="dxa"/>
            <w:shd w:val="clear" w:color="auto" w:fill="auto"/>
            <w:tcMar>
              <w:top w:w="0" w:type="dxa"/>
              <w:left w:w="108" w:type="dxa"/>
              <w:bottom w:w="0" w:type="dxa"/>
              <w:right w:w="108" w:type="dxa"/>
            </w:tcMar>
          </w:tcPr>
          <w:p w:rsidR="00C73CF1" w:rsidRPr="00D0483E" w:rsidRDefault="00713387" w:rsidP="00380D11">
            <w:pPr>
              <w:jc w:val="right"/>
              <w:rPr>
                <w:rFonts w:ascii="Calibri" w:hAnsi="Calibri" w:cs="Calibri"/>
                <w:b/>
                <w:bCs/>
                <w:color w:val="000000"/>
                <w:szCs w:val="22"/>
                <w:lang w:eastAsia="bg-BG"/>
              </w:rPr>
            </w:pPr>
            <w:r w:rsidRPr="00D0483E">
              <w:rPr>
                <w:rFonts w:ascii="Calibri" w:hAnsi="Calibri" w:cs="Calibri"/>
                <w:b/>
                <w:bCs/>
                <w:color w:val="000000"/>
                <w:szCs w:val="22"/>
                <w:lang w:eastAsia="bg-BG"/>
              </w:rPr>
              <w:t>31.12.20</w:t>
            </w:r>
            <w:r w:rsidR="00213734" w:rsidRPr="00D0483E">
              <w:rPr>
                <w:rFonts w:ascii="Calibri" w:hAnsi="Calibri" w:cs="Calibri"/>
                <w:b/>
                <w:bCs/>
                <w:color w:val="000000"/>
                <w:szCs w:val="22"/>
                <w:lang w:eastAsia="bg-BG"/>
              </w:rPr>
              <w:t>2</w:t>
            </w:r>
            <w:r w:rsidR="00380D11">
              <w:rPr>
                <w:rFonts w:ascii="Calibri" w:hAnsi="Calibri" w:cs="Calibri"/>
                <w:b/>
                <w:bCs/>
                <w:color w:val="000000"/>
                <w:szCs w:val="22"/>
                <w:lang w:eastAsia="bg-BG"/>
              </w:rPr>
              <w:t>4</w:t>
            </w:r>
          </w:p>
        </w:tc>
      </w:tr>
      <w:tr w:rsidR="00C73CF1" w:rsidRPr="00D0483E" w:rsidTr="001D1A9B">
        <w:trPr>
          <w:trHeight w:val="213"/>
        </w:trPr>
        <w:tc>
          <w:tcPr>
            <w:tcW w:w="6488" w:type="dxa"/>
            <w:shd w:val="clear" w:color="auto" w:fill="auto"/>
            <w:tcMar>
              <w:top w:w="0" w:type="dxa"/>
              <w:left w:w="108" w:type="dxa"/>
              <w:bottom w:w="0" w:type="dxa"/>
              <w:right w:w="108" w:type="dxa"/>
            </w:tcMar>
          </w:tcPr>
          <w:p w:rsidR="00C73CF1" w:rsidRPr="00D0483E" w:rsidRDefault="00C73CF1">
            <w:pPr>
              <w:rPr>
                <w:rFonts w:ascii="Calibri" w:hAnsi="Calibri" w:cs="Calibri"/>
                <w:szCs w:val="22"/>
              </w:rPr>
            </w:pPr>
          </w:p>
        </w:tc>
        <w:tc>
          <w:tcPr>
            <w:tcW w:w="1226" w:type="dxa"/>
            <w:shd w:val="clear" w:color="auto" w:fill="auto"/>
            <w:tcMar>
              <w:top w:w="0" w:type="dxa"/>
              <w:left w:w="108" w:type="dxa"/>
              <w:bottom w:w="0" w:type="dxa"/>
              <w:right w:w="108" w:type="dxa"/>
            </w:tcMar>
          </w:tcPr>
          <w:p w:rsidR="00C73CF1" w:rsidRPr="00D0483E" w:rsidRDefault="00713387">
            <w:pPr>
              <w:jc w:val="right"/>
              <w:rPr>
                <w:rFonts w:ascii="Calibri" w:hAnsi="Calibri" w:cs="Calibri"/>
                <w:b/>
                <w:bCs/>
                <w:color w:val="000000"/>
                <w:szCs w:val="22"/>
                <w:lang w:eastAsia="bg-BG"/>
              </w:rPr>
            </w:pPr>
            <w:r w:rsidRPr="00D0483E">
              <w:rPr>
                <w:rFonts w:ascii="Calibri" w:hAnsi="Calibri" w:cs="Calibri"/>
                <w:b/>
                <w:bCs/>
                <w:color w:val="000000"/>
                <w:szCs w:val="22"/>
                <w:lang w:eastAsia="bg-BG"/>
              </w:rPr>
              <w:t>‘000 лв.</w:t>
            </w:r>
          </w:p>
        </w:tc>
        <w:tc>
          <w:tcPr>
            <w:tcW w:w="1720" w:type="dxa"/>
            <w:shd w:val="clear" w:color="auto" w:fill="auto"/>
            <w:tcMar>
              <w:top w:w="0" w:type="dxa"/>
              <w:left w:w="108" w:type="dxa"/>
              <w:bottom w:w="0" w:type="dxa"/>
              <w:right w:w="108" w:type="dxa"/>
            </w:tcMar>
          </w:tcPr>
          <w:p w:rsidR="00C73CF1" w:rsidRPr="00D0483E" w:rsidRDefault="00713387">
            <w:pPr>
              <w:jc w:val="right"/>
              <w:rPr>
                <w:rFonts w:ascii="Calibri" w:hAnsi="Calibri" w:cs="Calibri"/>
                <w:b/>
                <w:bCs/>
                <w:color w:val="000000"/>
                <w:szCs w:val="22"/>
                <w:lang w:eastAsia="bg-BG"/>
              </w:rPr>
            </w:pPr>
            <w:r w:rsidRPr="00D0483E">
              <w:rPr>
                <w:rFonts w:ascii="Calibri" w:hAnsi="Calibri" w:cs="Calibri"/>
                <w:b/>
                <w:bCs/>
                <w:color w:val="000000"/>
                <w:szCs w:val="22"/>
                <w:lang w:eastAsia="bg-BG"/>
              </w:rPr>
              <w:t>‘000 лв.</w:t>
            </w:r>
          </w:p>
        </w:tc>
      </w:tr>
      <w:tr w:rsidR="00C73CF1" w:rsidRPr="00D0483E" w:rsidTr="001D1A9B">
        <w:trPr>
          <w:trHeight w:val="213"/>
        </w:trPr>
        <w:tc>
          <w:tcPr>
            <w:tcW w:w="6488" w:type="dxa"/>
            <w:shd w:val="clear" w:color="auto" w:fill="auto"/>
            <w:tcMar>
              <w:top w:w="0" w:type="dxa"/>
              <w:left w:w="108" w:type="dxa"/>
              <w:bottom w:w="0" w:type="dxa"/>
              <w:right w:w="108" w:type="dxa"/>
            </w:tcMar>
          </w:tcPr>
          <w:p w:rsidR="00C73CF1" w:rsidRPr="00D0483E" w:rsidRDefault="00713387">
            <w:pPr>
              <w:rPr>
                <w:rFonts w:ascii="Calibri" w:hAnsi="Calibri" w:cs="Calibri"/>
                <w:szCs w:val="22"/>
              </w:rPr>
            </w:pPr>
            <w:r w:rsidRPr="00D0483E">
              <w:rPr>
                <w:rFonts w:ascii="Calibri" w:hAnsi="Calibri" w:cs="Calibri"/>
                <w:szCs w:val="22"/>
              </w:rPr>
              <w:t>Парични средства в банки и в брой в:</w:t>
            </w:r>
          </w:p>
        </w:tc>
        <w:tc>
          <w:tcPr>
            <w:tcW w:w="1226" w:type="dxa"/>
            <w:shd w:val="clear" w:color="auto" w:fill="auto"/>
            <w:tcMar>
              <w:top w:w="0" w:type="dxa"/>
              <w:left w:w="108" w:type="dxa"/>
              <w:bottom w:w="0" w:type="dxa"/>
              <w:right w:w="108" w:type="dxa"/>
            </w:tcMar>
          </w:tcPr>
          <w:p w:rsidR="00C73CF1" w:rsidRPr="00D0483E" w:rsidRDefault="00C73CF1">
            <w:pPr>
              <w:jc w:val="right"/>
              <w:rPr>
                <w:rFonts w:ascii="Calibri" w:hAnsi="Calibri" w:cs="Calibri"/>
                <w:b/>
                <w:szCs w:val="22"/>
              </w:rPr>
            </w:pPr>
          </w:p>
        </w:tc>
        <w:tc>
          <w:tcPr>
            <w:tcW w:w="1720" w:type="dxa"/>
            <w:shd w:val="clear" w:color="auto" w:fill="auto"/>
            <w:tcMar>
              <w:top w:w="0" w:type="dxa"/>
              <w:left w:w="108" w:type="dxa"/>
              <w:bottom w:w="0" w:type="dxa"/>
              <w:right w:w="108" w:type="dxa"/>
            </w:tcMar>
          </w:tcPr>
          <w:p w:rsidR="00C73CF1" w:rsidRPr="00D0483E" w:rsidRDefault="00C73CF1">
            <w:pPr>
              <w:jc w:val="right"/>
              <w:rPr>
                <w:rFonts w:ascii="Calibri" w:hAnsi="Calibri" w:cs="Calibri"/>
                <w:b/>
                <w:szCs w:val="22"/>
              </w:rPr>
            </w:pPr>
          </w:p>
        </w:tc>
      </w:tr>
      <w:tr w:rsidR="00C73CF1" w:rsidRPr="00D0483E" w:rsidTr="001D1A9B">
        <w:trPr>
          <w:trHeight w:val="213"/>
        </w:trPr>
        <w:tc>
          <w:tcPr>
            <w:tcW w:w="6488" w:type="dxa"/>
            <w:shd w:val="clear" w:color="auto" w:fill="auto"/>
            <w:tcMar>
              <w:top w:w="0" w:type="dxa"/>
              <w:left w:w="108" w:type="dxa"/>
              <w:bottom w:w="0" w:type="dxa"/>
              <w:right w:w="108" w:type="dxa"/>
            </w:tcMar>
          </w:tcPr>
          <w:p w:rsidR="00C73CF1" w:rsidRPr="00D0483E" w:rsidRDefault="00713387">
            <w:pPr>
              <w:rPr>
                <w:rFonts w:ascii="Calibri" w:hAnsi="Calibri" w:cs="Calibri"/>
                <w:szCs w:val="22"/>
              </w:rPr>
            </w:pPr>
            <w:r w:rsidRPr="00D0483E">
              <w:rPr>
                <w:rFonts w:ascii="Calibri" w:hAnsi="Calibri" w:cs="Calibri"/>
                <w:szCs w:val="22"/>
              </w:rPr>
              <w:t>- български лева</w:t>
            </w:r>
          </w:p>
        </w:tc>
        <w:tc>
          <w:tcPr>
            <w:tcW w:w="1226" w:type="dxa"/>
            <w:shd w:val="clear" w:color="auto" w:fill="auto"/>
            <w:tcMar>
              <w:top w:w="0" w:type="dxa"/>
              <w:left w:w="108" w:type="dxa"/>
              <w:bottom w:w="0" w:type="dxa"/>
              <w:right w:w="108" w:type="dxa"/>
            </w:tcMar>
          </w:tcPr>
          <w:p w:rsidR="00C73CF1" w:rsidRPr="00D0483E" w:rsidRDefault="000E3E42">
            <w:pPr>
              <w:jc w:val="right"/>
              <w:rPr>
                <w:rFonts w:ascii="Calibri" w:hAnsi="Calibri" w:cs="Calibri"/>
                <w:szCs w:val="22"/>
              </w:rPr>
            </w:pPr>
            <w:r>
              <w:rPr>
                <w:rFonts w:ascii="Calibri" w:hAnsi="Calibri" w:cs="Calibri"/>
                <w:szCs w:val="22"/>
              </w:rPr>
              <w:t>289</w:t>
            </w:r>
          </w:p>
        </w:tc>
        <w:tc>
          <w:tcPr>
            <w:tcW w:w="1720" w:type="dxa"/>
            <w:shd w:val="clear" w:color="auto" w:fill="auto"/>
            <w:tcMar>
              <w:top w:w="0" w:type="dxa"/>
              <w:left w:w="108" w:type="dxa"/>
              <w:bottom w:w="0" w:type="dxa"/>
              <w:right w:w="108" w:type="dxa"/>
            </w:tcMar>
          </w:tcPr>
          <w:p w:rsidR="00C73CF1" w:rsidRPr="00D0483E" w:rsidRDefault="0048369B" w:rsidP="00213734">
            <w:pPr>
              <w:jc w:val="right"/>
              <w:rPr>
                <w:rFonts w:ascii="Calibri" w:hAnsi="Calibri" w:cs="Calibri"/>
                <w:szCs w:val="22"/>
              </w:rPr>
            </w:pPr>
            <w:r>
              <w:rPr>
                <w:rFonts w:ascii="Calibri" w:hAnsi="Calibri" w:cs="Calibri"/>
                <w:szCs w:val="22"/>
              </w:rPr>
              <w:t>127</w:t>
            </w:r>
          </w:p>
        </w:tc>
      </w:tr>
      <w:tr w:rsidR="00C73CF1" w:rsidRPr="00D0483E" w:rsidTr="001D1A9B">
        <w:trPr>
          <w:trHeight w:val="213"/>
        </w:trPr>
        <w:tc>
          <w:tcPr>
            <w:tcW w:w="6488" w:type="dxa"/>
            <w:shd w:val="clear" w:color="auto" w:fill="auto"/>
            <w:tcMar>
              <w:top w:w="0" w:type="dxa"/>
              <w:left w:w="108" w:type="dxa"/>
              <w:bottom w:w="0" w:type="dxa"/>
              <w:right w:w="108" w:type="dxa"/>
            </w:tcMar>
          </w:tcPr>
          <w:p w:rsidR="00C73CF1" w:rsidRPr="00D0483E" w:rsidRDefault="00713387">
            <w:pPr>
              <w:rPr>
                <w:rFonts w:ascii="Calibri" w:hAnsi="Calibri" w:cs="Calibri"/>
                <w:szCs w:val="22"/>
              </w:rPr>
            </w:pPr>
            <w:r w:rsidRPr="00D0483E">
              <w:rPr>
                <w:rFonts w:ascii="Calibri" w:hAnsi="Calibri" w:cs="Calibri"/>
                <w:szCs w:val="22"/>
              </w:rPr>
              <w:t>- евро</w:t>
            </w:r>
          </w:p>
        </w:tc>
        <w:tc>
          <w:tcPr>
            <w:tcW w:w="1226" w:type="dxa"/>
            <w:shd w:val="clear" w:color="auto" w:fill="auto"/>
            <w:tcMar>
              <w:top w:w="0" w:type="dxa"/>
              <w:left w:w="108" w:type="dxa"/>
              <w:bottom w:w="0" w:type="dxa"/>
              <w:right w:w="108" w:type="dxa"/>
            </w:tcMar>
          </w:tcPr>
          <w:p w:rsidR="00C73CF1" w:rsidRPr="00D0483E" w:rsidRDefault="000E3E42">
            <w:pPr>
              <w:jc w:val="right"/>
              <w:rPr>
                <w:rFonts w:ascii="Calibri" w:hAnsi="Calibri" w:cs="Calibri"/>
                <w:szCs w:val="22"/>
              </w:rPr>
            </w:pPr>
            <w:r>
              <w:rPr>
                <w:rFonts w:ascii="Calibri" w:hAnsi="Calibri" w:cs="Calibri"/>
                <w:szCs w:val="22"/>
              </w:rPr>
              <w:t>31</w:t>
            </w:r>
          </w:p>
        </w:tc>
        <w:tc>
          <w:tcPr>
            <w:tcW w:w="1720" w:type="dxa"/>
            <w:shd w:val="clear" w:color="auto" w:fill="auto"/>
            <w:tcMar>
              <w:top w:w="0" w:type="dxa"/>
              <w:left w:w="108" w:type="dxa"/>
              <w:bottom w:w="0" w:type="dxa"/>
              <w:right w:w="108" w:type="dxa"/>
            </w:tcMar>
          </w:tcPr>
          <w:p w:rsidR="00C73CF1" w:rsidRPr="00D0483E" w:rsidRDefault="0048369B">
            <w:pPr>
              <w:jc w:val="right"/>
              <w:rPr>
                <w:rFonts w:ascii="Calibri" w:hAnsi="Calibri" w:cs="Calibri"/>
                <w:szCs w:val="22"/>
              </w:rPr>
            </w:pPr>
            <w:r>
              <w:rPr>
                <w:rFonts w:ascii="Calibri" w:hAnsi="Calibri" w:cs="Calibri"/>
                <w:szCs w:val="22"/>
              </w:rPr>
              <w:t>59</w:t>
            </w:r>
          </w:p>
        </w:tc>
      </w:tr>
      <w:tr w:rsidR="00C73CF1" w:rsidRPr="00D0483E" w:rsidTr="001D1A9B">
        <w:trPr>
          <w:trHeight w:val="213"/>
        </w:trPr>
        <w:tc>
          <w:tcPr>
            <w:tcW w:w="6488" w:type="dxa"/>
            <w:shd w:val="clear" w:color="auto" w:fill="auto"/>
            <w:tcMar>
              <w:top w:w="0" w:type="dxa"/>
              <w:left w:w="108" w:type="dxa"/>
              <w:bottom w:w="0" w:type="dxa"/>
              <w:right w:w="108" w:type="dxa"/>
            </w:tcMar>
          </w:tcPr>
          <w:p w:rsidR="00C73CF1" w:rsidRPr="00D0483E" w:rsidRDefault="00713387">
            <w:pPr>
              <w:rPr>
                <w:rFonts w:ascii="Calibri" w:hAnsi="Calibri" w:cs="Calibri"/>
                <w:b/>
                <w:szCs w:val="22"/>
              </w:rPr>
            </w:pPr>
            <w:r w:rsidRPr="00D0483E">
              <w:rPr>
                <w:rFonts w:ascii="Calibri" w:hAnsi="Calibri" w:cs="Calibri"/>
                <w:b/>
                <w:szCs w:val="22"/>
              </w:rPr>
              <w:t>Пари и парични еквиваленти</w:t>
            </w:r>
          </w:p>
        </w:tc>
        <w:tc>
          <w:tcPr>
            <w:tcW w:w="1226" w:type="dxa"/>
            <w:tcBorders>
              <w:top w:val="single" w:sz="2" w:space="0" w:color="000000"/>
              <w:bottom w:val="double" w:sz="4" w:space="0" w:color="000000"/>
            </w:tcBorders>
            <w:shd w:val="clear" w:color="auto" w:fill="auto"/>
            <w:tcMar>
              <w:top w:w="0" w:type="dxa"/>
              <w:left w:w="108" w:type="dxa"/>
              <w:bottom w:w="0" w:type="dxa"/>
              <w:right w:w="108" w:type="dxa"/>
            </w:tcMar>
          </w:tcPr>
          <w:p w:rsidR="00C73CF1" w:rsidRPr="00D0483E" w:rsidRDefault="000E3E42" w:rsidP="00563296">
            <w:pPr>
              <w:jc w:val="right"/>
              <w:rPr>
                <w:rFonts w:ascii="Calibri" w:hAnsi="Calibri" w:cs="Calibri"/>
                <w:b/>
                <w:szCs w:val="22"/>
                <w:lang w:val="en-US"/>
              </w:rPr>
            </w:pPr>
            <w:r>
              <w:rPr>
                <w:rFonts w:ascii="Calibri" w:hAnsi="Calibri" w:cs="Calibri"/>
                <w:b/>
                <w:szCs w:val="22"/>
              </w:rPr>
              <w:t>320</w:t>
            </w:r>
          </w:p>
        </w:tc>
        <w:tc>
          <w:tcPr>
            <w:tcW w:w="1720" w:type="dxa"/>
            <w:tcBorders>
              <w:top w:val="single" w:sz="2" w:space="0" w:color="000000"/>
              <w:bottom w:val="double" w:sz="4" w:space="0" w:color="000000"/>
            </w:tcBorders>
            <w:shd w:val="clear" w:color="auto" w:fill="auto"/>
            <w:tcMar>
              <w:top w:w="0" w:type="dxa"/>
              <w:left w:w="108" w:type="dxa"/>
              <w:bottom w:w="0" w:type="dxa"/>
              <w:right w:w="108" w:type="dxa"/>
            </w:tcMar>
          </w:tcPr>
          <w:p w:rsidR="00C73CF1" w:rsidRPr="00D0483E" w:rsidRDefault="0048369B" w:rsidP="00213734">
            <w:pPr>
              <w:jc w:val="right"/>
              <w:rPr>
                <w:rFonts w:ascii="Calibri" w:hAnsi="Calibri" w:cs="Calibri"/>
                <w:b/>
                <w:szCs w:val="22"/>
              </w:rPr>
            </w:pPr>
            <w:r>
              <w:rPr>
                <w:rFonts w:ascii="Calibri" w:hAnsi="Calibri" w:cs="Calibri"/>
                <w:b/>
                <w:szCs w:val="22"/>
              </w:rPr>
              <w:t>186</w:t>
            </w:r>
          </w:p>
        </w:tc>
      </w:tr>
    </w:tbl>
    <w:p w:rsidR="00C73CF1" w:rsidRPr="00D0483E" w:rsidRDefault="00C73CF1">
      <w:pPr>
        <w:jc w:val="both"/>
        <w:rPr>
          <w:rFonts w:ascii="Calibri" w:hAnsi="Calibri" w:cs="Calibri"/>
          <w:szCs w:val="22"/>
        </w:rPr>
      </w:pPr>
    </w:p>
    <w:p w:rsidR="00C73CF1" w:rsidRDefault="00713387">
      <w:pPr>
        <w:spacing w:before="120" w:after="120"/>
        <w:jc w:val="both"/>
        <w:rPr>
          <w:rFonts w:ascii="Calibri" w:hAnsi="Calibri" w:cs="Calibri"/>
          <w:szCs w:val="22"/>
        </w:rPr>
      </w:pPr>
      <w:r w:rsidRPr="00D0483E">
        <w:rPr>
          <w:rFonts w:ascii="Calibri" w:hAnsi="Calibri" w:cs="Calibri"/>
          <w:szCs w:val="22"/>
        </w:rPr>
        <w:t>Дружеството няма блокирани пари и парични еквиваленти. Дружеството е извършило оценка на очакваните кредитни загуби върху парични средства и парични еквиваленти. Оценената стойност е в размер под 0.1% от брутната стойност на паричните средства, депозирани във финансови институции, поради което е определена като несъществена и не е начислена във финансовите отчети на Дружеството.</w:t>
      </w:r>
    </w:p>
    <w:p w:rsidR="0054008C" w:rsidRPr="00E74D1B" w:rsidRDefault="0054008C">
      <w:pPr>
        <w:spacing w:before="120" w:after="120"/>
        <w:jc w:val="both"/>
        <w:rPr>
          <w:rFonts w:ascii="Calibri" w:hAnsi="Calibri" w:cs="Calibri"/>
          <w:szCs w:val="22"/>
          <w:lang w:val="ru-RU"/>
        </w:rPr>
      </w:pPr>
    </w:p>
    <w:p w:rsidR="00C73CF1" w:rsidRDefault="00713387" w:rsidP="007F3FF1">
      <w:pPr>
        <w:pStyle w:val="Heading1"/>
        <w:numPr>
          <w:ilvl w:val="0"/>
          <w:numId w:val="6"/>
        </w:numPr>
        <w:spacing w:line="240" w:lineRule="auto"/>
        <w:ind w:left="0" w:firstLine="0"/>
        <w:jc w:val="both"/>
        <w:rPr>
          <w:rFonts w:ascii="Calibri" w:hAnsi="Calibri" w:cs="Calibri"/>
          <w:color w:val="002E5D"/>
          <w:szCs w:val="24"/>
        </w:rPr>
      </w:pPr>
      <w:bookmarkStart w:id="44" w:name="_Ref381267322"/>
      <w:r w:rsidRPr="00CE4F62">
        <w:rPr>
          <w:rFonts w:ascii="Calibri" w:hAnsi="Calibri" w:cs="Calibri"/>
          <w:color w:val="002E5D"/>
          <w:szCs w:val="24"/>
        </w:rPr>
        <w:t>Собствен капитал</w:t>
      </w:r>
      <w:bookmarkEnd w:id="44"/>
    </w:p>
    <w:p w:rsidR="00595AFB" w:rsidRPr="00C94B02" w:rsidRDefault="00595AFB" w:rsidP="00C94B02">
      <w:pPr>
        <w:pStyle w:val="Heading2"/>
        <w:numPr>
          <w:ilvl w:val="1"/>
          <w:numId w:val="6"/>
        </w:numPr>
        <w:suppressAutoHyphens w:val="0"/>
        <w:autoSpaceDN/>
        <w:spacing w:before="0" w:after="0" w:line="240" w:lineRule="auto"/>
        <w:ind w:left="709"/>
        <w:jc w:val="both"/>
        <w:textAlignment w:val="auto"/>
        <w:rPr>
          <w:rFonts w:asciiTheme="minorHAnsi" w:hAnsiTheme="minorHAnsi" w:cstheme="minorHAnsi"/>
          <w:bCs/>
          <w:color w:val="002E5D"/>
        </w:rPr>
      </w:pPr>
      <w:r w:rsidRPr="00C94B02">
        <w:rPr>
          <w:rFonts w:asciiTheme="minorHAnsi" w:hAnsiTheme="minorHAnsi" w:cstheme="minorHAnsi"/>
          <w:bCs/>
          <w:color w:val="002E5D"/>
        </w:rPr>
        <w:t>Акционерен капитал</w:t>
      </w:r>
    </w:p>
    <w:p w:rsidR="005A18B5" w:rsidRPr="00A73EF1" w:rsidRDefault="005A18B5">
      <w:pPr>
        <w:autoSpaceDE w:val="0"/>
        <w:spacing w:before="120" w:after="120"/>
        <w:jc w:val="both"/>
        <w:rPr>
          <w:rFonts w:ascii="Calibri" w:hAnsi="Calibri" w:cs="Calibri"/>
          <w:szCs w:val="22"/>
        </w:rPr>
      </w:pPr>
      <w:r w:rsidRPr="00A73EF1">
        <w:rPr>
          <w:rFonts w:ascii="Calibri" w:hAnsi="Calibri" w:cs="Calibri"/>
          <w:szCs w:val="22"/>
        </w:rPr>
        <w:t>Към 30.06.202</w:t>
      </w:r>
      <w:r w:rsidR="00AC4D31">
        <w:rPr>
          <w:rFonts w:ascii="Calibri" w:hAnsi="Calibri" w:cs="Calibri"/>
          <w:szCs w:val="22"/>
        </w:rPr>
        <w:t>5</w:t>
      </w:r>
      <w:r w:rsidRPr="00A73EF1">
        <w:rPr>
          <w:rFonts w:ascii="Calibri" w:hAnsi="Calibri" w:cs="Calibri"/>
          <w:szCs w:val="22"/>
        </w:rPr>
        <w:t xml:space="preserve"> г. регистрираният капитал на Дружеството се състои от 7 840 хил. броя обикновени акции с номинална стойност в размер на 1 лв. за акция. Всички акции са с право на получаване на дивидент и ликвидационен дял и представляват един глас от общото събрание на акционерите на Дружеството.</w:t>
      </w:r>
    </w:p>
    <w:tbl>
      <w:tblPr>
        <w:tblW w:w="9633" w:type="dxa"/>
        <w:tblInd w:w="108" w:type="dxa"/>
        <w:tblCellMar>
          <w:left w:w="10" w:type="dxa"/>
          <w:right w:w="10" w:type="dxa"/>
        </w:tblCellMar>
        <w:tblLook w:val="04A0" w:firstRow="1" w:lastRow="0" w:firstColumn="1" w:lastColumn="0" w:noHBand="0" w:noVBand="1"/>
      </w:tblPr>
      <w:tblGrid>
        <w:gridCol w:w="6417"/>
        <w:gridCol w:w="1604"/>
        <w:gridCol w:w="1612"/>
      </w:tblGrid>
      <w:tr w:rsidR="00C73CF1" w:rsidRPr="00A73EF1" w:rsidTr="00D423B3">
        <w:trPr>
          <w:trHeight w:val="189"/>
        </w:trPr>
        <w:tc>
          <w:tcPr>
            <w:tcW w:w="6417" w:type="dxa"/>
            <w:shd w:val="clear" w:color="auto" w:fill="auto"/>
            <w:tcMar>
              <w:top w:w="0" w:type="dxa"/>
              <w:left w:w="108" w:type="dxa"/>
              <w:bottom w:w="0" w:type="dxa"/>
              <w:right w:w="108" w:type="dxa"/>
            </w:tcMar>
          </w:tcPr>
          <w:p w:rsidR="00C73CF1" w:rsidRPr="00A73EF1" w:rsidRDefault="00C73CF1">
            <w:pPr>
              <w:rPr>
                <w:rFonts w:ascii="Calibri" w:hAnsi="Calibri" w:cs="Calibri"/>
                <w:szCs w:val="22"/>
              </w:rPr>
            </w:pPr>
          </w:p>
        </w:tc>
        <w:tc>
          <w:tcPr>
            <w:tcW w:w="1604" w:type="dxa"/>
            <w:shd w:val="clear" w:color="auto" w:fill="auto"/>
            <w:tcMar>
              <w:top w:w="0" w:type="dxa"/>
              <w:left w:w="108" w:type="dxa"/>
              <w:bottom w:w="0" w:type="dxa"/>
              <w:right w:w="108" w:type="dxa"/>
            </w:tcMar>
          </w:tcPr>
          <w:p w:rsidR="00C73CF1" w:rsidRPr="00A73EF1" w:rsidRDefault="00713387" w:rsidP="00220ACA">
            <w:pPr>
              <w:jc w:val="right"/>
              <w:rPr>
                <w:rFonts w:ascii="Calibri" w:hAnsi="Calibri" w:cs="Calibri"/>
                <w:szCs w:val="22"/>
              </w:rPr>
            </w:pPr>
            <w:r w:rsidRPr="00A73EF1">
              <w:rPr>
                <w:rFonts w:ascii="Calibri" w:hAnsi="Calibri" w:cs="Calibri"/>
                <w:b/>
                <w:bCs/>
                <w:color w:val="000000"/>
                <w:szCs w:val="22"/>
                <w:lang w:eastAsia="bg-BG"/>
              </w:rPr>
              <w:t>30.06.202</w:t>
            </w:r>
            <w:r w:rsidR="00220ACA">
              <w:rPr>
                <w:rFonts w:ascii="Calibri" w:hAnsi="Calibri" w:cs="Calibri"/>
                <w:b/>
                <w:bCs/>
                <w:color w:val="000000"/>
                <w:szCs w:val="22"/>
                <w:lang w:eastAsia="bg-BG"/>
              </w:rPr>
              <w:t>5</w:t>
            </w:r>
          </w:p>
        </w:tc>
        <w:tc>
          <w:tcPr>
            <w:tcW w:w="1612" w:type="dxa"/>
            <w:shd w:val="clear" w:color="auto" w:fill="auto"/>
            <w:tcMar>
              <w:top w:w="0" w:type="dxa"/>
              <w:left w:w="108" w:type="dxa"/>
              <w:bottom w:w="0" w:type="dxa"/>
              <w:right w:w="108" w:type="dxa"/>
            </w:tcMar>
          </w:tcPr>
          <w:p w:rsidR="00C73CF1" w:rsidRPr="00A73EF1" w:rsidRDefault="00713387" w:rsidP="00220ACA">
            <w:pPr>
              <w:jc w:val="right"/>
              <w:rPr>
                <w:rFonts w:ascii="Calibri" w:hAnsi="Calibri" w:cs="Calibri"/>
                <w:szCs w:val="22"/>
              </w:rPr>
            </w:pPr>
            <w:r w:rsidRPr="00A73EF1">
              <w:rPr>
                <w:rFonts w:ascii="Calibri" w:hAnsi="Calibri" w:cs="Calibri"/>
                <w:b/>
                <w:bCs/>
                <w:color w:val="000000"/>
                <w:szCs w:val="22"/>
                <w:lang w:eastAsia="bg-BG"/>
              </w:rPr>
              <w:t>31.12.20</w:t>
            </w:r>
            <w:r w:rsidR="00CD644E" w:rsidRPr="00A73EF1">
              <w:rPr>
                <w:rFonts w:ascii="Calibri" w:hAnsi="Calibri" w:cs="Calibri"/>
                <w:b/>
                <w:bCs/>
                <w:color w:val="000000"/>
                <w:szCs w:val="22"/>
                <w:lang w:eastAsia="bg-BG"/>
              </w:rPr>
              <w:t>2</w:t>
            </w:r>
            <w:r w:rsidR="00220ACA">
              <w:rPr>
                <w:rFonts w:ascii="Calibri" w:hAnsi="Calibri" w:cs="Calibri"/>
                <w:b/>
                <w:bCs/>
                <w:color w:val="000000"/>
                <w:szCs w:val="22"/>
                <w:lang w:eastAsia="bg-BG"/>
              </w:rPr>
              <w:t>4</w:t>
            </w:r>
          </w:p>
        </w:tc>
      </w:tr>
      <w:tr w:rsidR="00C73CF1" w:rsidRPr="00A73EF1" w:rsidTr="00D423B3">
        <w:trPr>
          <w:trHeight w:val="189"/>
        </w:trPr>
        <w:tc>
          <w:tcPr>
            <w:tcW w:w="6417" w:type="dxa"/>
            <w:shd w:val="clear" w:color="auto" w:fill="auto"/>
            <w:tcMar>
              <w:top w:w="0" w:type="dxa"/>
              <w:left w:w="108" w:type="dxa"/>
              <w:bottom w:w="0" w:type="dxa"/>
              <w:right w:w="108" w:type="dxa"/>
            </w:tcMar>
          </w:tcPr>
          <w:p w:rsidR="00C73CF1" w:rsidRPr="00A73EF1" w:rsidRDefault="00C73CF1">
            <w:pPr>
              <w:rPr>
                <w:rFonts w:ascii="Calibri" w:hAnsi="Calibri" w:cs="Calibri"/>
                <w:szCs w:val="22"/>
              </w:rPr>
            </w:pPr>
          </w:p>
        </w:tc>
        <w:tc>
          <w:tcPr>
            <w:tcW w:w="1604" w:type="dxa"/>
            <w:shd w:val="clear" w:color="auto" w:fill="auto"/>
            <w:tcMar>
              <w:top w:w="0" w:type="dxa"/>
              <w:left w:w="108" w:type="dxa"/>
              <w:bottom w:w="0" w:type="dxa"/>
              <w:right w:w="108" w:type="dxa"/>
            </w:tcMar>
          </w:tcPr>
          <w:p w:rsidR="00C73CF1" w:rsidRPr="00A73EF1" w:rsidRDefault="00713387">
            <w:pPr>
              <w:jc w:val="right"/>
              <w:rPr>
                <w:rFonts w:ascii="Calibri" w:hAnsi="Calibri" w:cs="Calibri"/>
                <w:b/>
                <w:bCs/>
                <w:color w:val="000000"/>
                <w:szCs w:val="22"/>
                <w:lang w:eastAsia="bg-BG"/>
              </w:rPr>
            </w:pPr>
            <w:r w:rsidRPr="00A73EF1">
              <w:rPr>
                <w:rFonts w:ascii="Calibri" w:hAnsi="Calibri" w:cs="Calibri"/>
                <w:b/>
                <w:bCs/>
                <w:color w:val="000000"/>
                <w:szCs w:val="22"/>
                <w:lang w:eastAsia="bg-BG"/>
              </w:rPr>
              <w:t>Брой акции</w:t>
            </w:r>
          </w:p>
        </w:tc>
        <w:tc>
          <w:tcPr>
            <w:tcW w:w="1612" w:type="dxa"/>
            <w:shd w:val="clear" w:color="auto" w:fill="auto"/>
            <w:tcMar>
              <w:top w:w="0" w:type="dxa"/>
              <w:left w:w="108" w:type="dxa"/>
              <w:bottom w:w="0" w:type="dxa"/>
              <w:right w:w="108" w:type="dxa"/>
            </w:tcMar>
          </w:tcPr>
          <w:p w:rsidR="00C73CF1" w:rsidRPr="00A73EF1" w:rsidRDefault="00713387">
            <w:pPr>
              <w:jc w:val="right"/>
              <w:rPr>
                <w:rFonts w:ascii="Calibri" w:hAnsi="Calibri" w:cs="Calibri"/>
                <w:b/>
                <w:bCs/>
                <w:color w:val="000000"/>
                <w:szCs w:val="22"/>
                <w:lang w:eastAsia="bg-BG"/>
              </w:rPr>
            </w:pPr>
            <w:r w:rsidRPr="00A73EF1">
              <w:rPr>
                <w:rFonts w:ascii="Calibri" w:hAnsi="Calibri" w:cs="Calibri"/>
                <w:b/>
                <w:bCs/>
                <w:color w:val="000000"/>
                <w:szCs w:val="22"/>
                <w:lang w:eastAsia="bg-BG"/>
              </w:rPr>
              <w:t>Брой акции</w:t>
            </w:r>
          </w:p>
        </w:tc>
      </w:tr>
      <w:tr w:rsidR="00C73CF1" w:rsidRPr="00A73EF1" w:rsidTr="00D423B3">
        <w:trPr>
          <w:trHeight w:val="189"/>
        </w:trPr>
        <w:tc>
          <w:tcPr>
            <w:tcW w:w="6417" w:type="dxa"/>
            <w:shd w:val="clear" w:color="auto" w:fill="auto"/>
            <w:tcMar>
              <w:top w:w="0" w:type="dxa"/>
              <w:left w:w="108" w:type="dxa"/>
              <w:bottom w:w="0" w:type="dxa"/>
              <w:right w:w="108" w:type="dxa"/>
            </w:tcMar>
          </w:tcPr>
          <w:p w:rsidR="00C73CF1" w:rsidRPr="00A73EF1" w:rsidRDefault="00C73CF1">
            <w:pPr>
              <w:rPr>
                <w:rFonts w:ascii="Calibri" w:hAnsi="Calibri" w:cs="Calibri"/>
                <w:szCs w:val="22"/>
              </w:rPr>
            </w:pPr>
          </w:p>
        </w:tc>
        <w:tc>
          <w:tcPr>
            <w:tcW w:w="1604" w:type="dxa"/>
            <w:shd w:val="clear" w:color="auto" w:fill="auto"/>
            <w:tcMar>
              <w:top w:w="0" w:type="dxa"/>
              <w:left w:w="108" w:type="dxa"/>
              <w:bottom w:w="0" w:type="dxa"/>
              <w:right w:w="108" w:type="dxa"/>
            </w:tcMar>
          </w:tcPr>
          <w:p w:rsidR="00C73CF1" w:rsidRPr="00A73EF1" w:rsidRDefault="00C73CF1">
            <w:pPr>
              <w:jc w:val="right"/>
              <w:rPr>
                <w:rFonts w:ascii="Calibri" w:hAnsi="Calibri" w:cs="Calibri"/>
                <w:b/>
                <w:szCs w:val="22"/>
              </w:rPr>
            </w:pPr>
          </w:p>
        </w:tc>
        <w:tc>
          <w:tcPr>
            <w:tcW w:w="1612" w:type="dxa"/>
            <w:shd w:val="clear" w:color="auto" w:fill="auto"/>
            <w:tcMar>
              <w:top w:w="0" w:type="dxa"/>
              <w:left w:w="108" w:type="dxa"/>
              <w:bottom w:w="0" w:type="dxa"/>
              <w:right w:w="108" w:type="dxa"/>
            </w:tcMar>
          </w:tcPr>
          <w:p w:rsidR="00C73CF1" w:rsidRPr="00A73EF1" w:rsidRDefault="00C73CF1">
            <w:pPr>
              <w:jc w:val="right"/>
              <w:rPr>
                <w:rFonts w:ascii="Calibri" w:hAnsi="Calibri" w:cs="Calibri"/>
                <w:b/>
                <w:szCs w:val="22"/>
              </w:rPr>
            </w:pPr>
          </w:p>
        </w:tc>
      </w:tr>
      <w:tr w:rsidR="00C73CF1" w:rsidRPr="00A73EF1" w:rsidTr="00D423B3">
        <w:trPr>
          <w:trHeight w:val="189"/>
        </w:trPr>
        <w:tc>
          <w:tcPr>
            <w:tcW w:w="6417" w:type="dxa"/>
            <w:shd w:val="clear" w:color="auto" w:fill="auto"/>
            <w:tcMar>
              <w:top w:w="0" w:type="dxa"/>
              <w:left w:w="108" w:type="dxa"/>
              <w:bottom w:w="0" w:type="dxa"/>
              <w:right w:w="108" w:type="dxa"/>
            </w:tcMar>
          </w:tcPr>
          <w:p w:rsidR="00C73CF1" w:rsidRPr="00A73EF1" w:rsidRDefault="00713387">
            <w:pPr>
              <w:rPr>
                <w:rFonts w:ascii="Calibri" w:hAnsi="Calibri" w:cs="Calibri"/>
                <w:szCs w:val="22"/>
              </w:rPr>
            </w:pPr>
            <w:r w:rsidRPr="00A73EF1">
              <w:rPr>
                <w:rFonts w:ascii="Calibri" w:hAnsi="Calibri" w:cs="Calibri"/>
                <w:szCs w:val="22"/>
              </w:rPr>
              <w:t>Брой издадени и напълно платени акции</w:t>
            </w:r>
          </w:p>
        </w:tc>
        <w:tc>
          <w:tcPr>
            <w:tcW w:w="1604" w:type="dxa"/>
            <w:shd w:val="clear" w:color="auto" w:fill="auto"/>
            <w:tcMar>
              <w:top w:w="0" w:type="dxa"/>
              <w:left w:w="108" w:type="dxa"/>
              <w:bottom w:w="0" w:type="dxa"/>
              <w:right w:w="108" w:type="dxa"/>
            </w:tcMar>
          </w:tcPr>
          <w:p w:rsidR="00C73CF1" w:rsidRPr="00A73EF1" w:rsidRDefault="00036EA3">
            <w:pPr>
              <w:jc w:val="right"/>
              <w:rPr>
                <w:rFonts w:ascii="Calibri" w:hAnsi="Calibri" w:cs="Calibri"/>
                <w:szCs w:val="22"/>
              </w:rPr>
            </w:pPr>
            <w:r w:rsidRPr="00A73EF1">
              <w:rPr>
                <w:rFonts w:ascii="Calibri" w:hAnsi="Calibri" w:cs="Calibri"/>
                <w:szCs w:val="22"/>
              </w:rPr>
              <w:t>7</w:t>
            </w:r>
            <w:r w:rsidR="00713387" w:rsidRPr="00A73EF1">
              <w:rPr>
                <w:rFonts w:ascii="Calibri" w:hAnsi="Calibri" w:cs="Calibri"/>
                <w:szCs w:val="22"/>
              </w:rPr>
              <w:t> 840 000</w:t>
            </w:r>
          </w:p>
        </w:tc>
        <w:tc>
          <w:tcPr>
            <w:tcW w:w="1612" w:type="dxa"/>
            <w:shd w:val="clear" w:color="auto" w:fill="auto"/>
            <w:tcMar>
              <w:top w:w="0" w:type="dxa"/>
              <w:left w:w="108" w:type="dxa"/>
              <w:bottom w:w="0" w:type="dxa"/>
              <w:right w:w="108" w:type="dxa"/>
            </w:tcMar>
          </w:tcPr>
          <w:p w:rsidR="00C73CF1" w:rsidRPr="00A73EF1" w:rsidRDefault="005A18B5">
            <w:pPr>
              <w:jc w:val="right"/>
              <w:rPr>
                <w:rFonts w:ascii="Calibri" w:hAnsi="Calibri" w:cs="Calibri"/>
                <w:szCs w:val="22"/>
              </w:rPr>
            </w:pPr>
            <w:r w:rsidRPr="00A73EF1">
              <w:rPr>
                <w:rFonts w:ascii="Calibri" w:hAnsi="Calibri" w:cs="Calibri"/>
                <w:szCs w:val="22"/>
              </w:rPr>
              <w:t>7</w:t>
            </w:r>
            <w:r w:rsidR="00713387" w:rsidRPr="00A73EF1">
              <w:rPr>
                <w:rFonts w:ascii="Calibri" w:hAnsi="Calibri" w:cs="Calibri"/>
                <w:szCs w:val="22"/>
              </w:rPr>
              <w:t> 840 000</w:t>
            </w:r>
          </w:p>
        </w:tc>
      </w:tr>
      <w:tr w:rsidR="00C73CF1" w:rsidRPr="00A73EF1" w:rsidTr="00D423B3">
        <w:trPr>
          <w:trHeight w:val="189"/>
        </w:trPr>
        <w:tc>
          <w:tcPr>
            <w:tcW w:w="6417" w:type="dxa"/>
            <w:shd w:val="clear" w:color="auto" w:fill="auto"/>
            <w:tcMar>
              <w:top w:w="0" w:type="dxa"/>
              <w:left w:w="108" w:type="dxa"/>
              <w:bottom w:w="0" w:type="dxa"/>
              <w:right w:w="108" w:type="dxa"/>
            </w:tcMar>
          </w:tcPr>
          <w:p w:rsidR="00C73CF1" w:rsidRPr="00A73EF1" w:rsidRDefault="00713387" w:rsidP="00CD644E">
            <w:pPr>
              <w:rPr>
                <w:rFonts w:ascii="Calibri" w:hAnsi="Calibri" w:cs="Calibri"/>
                <w:szCs w:val="22"/>
              </w:rPr>
            </w:pPr>
            <w:r w:rsidRPr="00A73EF1">
              <w:rPr>
                <w:rFonts w:ascii="Calibri" w:hAnsi="Calibri" w:cs="Calibri"/>
                <w:b/>
                <w:color w:val="000000"/>
                <w:szCs w:val="22"/>
                <w:lang w:eastAsia="bg-BG"/>
              </w:rPr>
              <w:t>Общ брой акции</w:t>
            </w:r>
            <w:r w:rsidR="00CD644E" w:rsidRPr="00A73EF1">
              <w:rPr>
                <w:rFonts w:ascii="Calibri" w:hAnsi="Calibri" w:cs="Calibri"/>
                <w:b/>
                <w:color w:val="000000"/>
                <w:szCs w:val="22"/>
                <w:lang w:eastAsia="bg-BG"/>
              </w:rPr>
              <w:t xml:space="preserve"> </w:t>
            </w:r>
          </w:p>
        </w:tc>
        <w:tc>
          <w:tcPr>
            <w:tcW w:w="1604" w:type="dxa"/>
            <w:tcBorders>
              <w:top w:val="single" w:sz="2" w:space="0" w:color="000000"/>
              <w:bottom w:val="double" w:sz="4" w:space="0" w:color="000000"/>
            </w:tcBorders>
            <w:shd w:val="clear" w:color="auto" w:fill="auto"/>
            <w:tcMar>
              <w:top w:w="0" w:type="dxa"/>
              <w:left w:w="108" w:type="dxa"/>
              <w:bottom w:w="0" w:type="dxa"/>
              <w:right w:w="108" w:type="dxa"/>
            </w:tcMar>
          </w:tcPr>
          <w:p w:rsidR="00C73CF1" w:rsidRPr="00A73EF1" w:rsidRDefault="00D30E53">
            <w:pPr>
              <w:jc w:val="right"/>
              <w:rPr>
                <w:rFonts w:ascii="Calibri" w:hAnsi="Calibri" w:cs="Calibri"/>
                <w:b/>
                <w:szCs w:val="22"/>
              </w:rPr>
            </w:pPr>
            <w:r w:rsidRPr="00A73EF1">
              <w:rPr>
                <w:rFonts w:ascii="Calibri" w:hAnsi="Calibri" w:cs="Calibri"/>
                <w:b/>
                <w:szCs w:val="22"/>
              </w:rPr>
              <w:t>7</w:t>
            </w:r>
            <w:r w:rsidR="00713387" w:rsidRPr="00A73EF1">
              <w:rPr>
                <w:rFonts w:ascii="Calibri" w:hAnsi="Calibri" w:cs="Calibri"/>
                <w:b/>
                <w:szCs w:val="22"/>
              </w:rPr>
              <w:t> 840 000</w:t>
            </w:r>
          </w:p>
        </w:tc>
        <w:tc>
          <w:tcPr>
            <w:tcW w:w="1612" w:type="dxa"/>
            <w:tcBorders>
              <w:top w:val="single" w:sz="2" w:space="0" w:color="000000"/>
              <w:bottom w:val="double" w:sz="4" w:space="0" w:color="000000"/>
            </w:tcBorders>
            <w:shd w:val="clear" w:color="auto" w:fill="auto"/>
            <w:tcMar>
              <w:top w:w="0" w:type="dxa"/>
              <w:left w:w="108" w:type="dxa"/>
              <w:bottom w:w="0" w:type="dxa"/>
              <w:right w:w="108" w:type="dxa"/>
            </w:tcMar>
          </w:tcPr>
          <w:p w:rsidR="00C73CF1" w:rsidRPr="00A73EF1" w:rsidRDefault="005A18B5">
            <w:pPr>
              <w:jc w:val="right"/>
              <w:rPr>
                <w:rFonts w:ascii="Calibri" w:hAnsi="Calibri" w:cs="Calibri"/>
                <w:b/>
                <w:szCs w:val="22"/>
              </w:rPr>
            </w:pPr>
            <w:r w:rsidRPr="00A73EF1">
              <w:rPr>
                <w:rFonts w:ascii="Calibri" w:hAnsi="Calibri" w:cs="Calibri"/>
                <w:b/>
                <w:szCs w:val="22"/>
              </w:rPr>
              <w:t>7</w:t>
            </w:r>
            <w:r w:rsidR="00713387" w:rsidRPr="00A73EF1">
              <w:rPr>
                <w:rFonts w:ascii="Calibri" w:hAnsi="Calibri" w:cs="Calibri"/>
                <w:b/>
                <w:szCs w:val="22"/>
              </w:rPr>
              <w:t> 840 000</w:t>
            </w:r>
          </w:p>
        </w:tc>
      </w:tr>
    </w:tbl>
    <w:p w:rsidR="00C73CF1" w:rsidRPr="00CE4F62" w:rsidRDefault="00C73CF1">
      <w:pPr>
        <w:jc w:val="both"/>
        <w:rPr>
          <w:rFonts w:ascii="Calibri" w:hAnsi="Calibri" w:cs="Calibri"/>
          <w:sz w:val="24"/>
          <w:szCs w:val="24"/>
        </w:rPr>
      </w:pPr>
    </w:p>
    <w:p w:rsidR="00C73CF1" w:rsidRPr="00A73EF1" w:rsidRDefault="00713387" w:rsidP="00FE1D00">
      <w:pPr>
        <w:autoSpaceDE w:val="0"/>
        <w:spacing w:after="120"/>
        <w:jc w:val="both"/>
        <w:rPr>
          <w:rFonts w:ascii="Calibri" w:hAnsi="Calibri" w:cs="Calibri"/>
          <w:szCs w:val="22"/>
        </w:rPr>
      </w:pPr>
      <w:r w:rsidRPr="00A73EF1">
        <w:rPr>
          <w:rFonts w:ascii="Calibri" w:hAnsi="Calibri" w:cs="Calibri"/>
          <w:szCs w:val="22"/>
        </w:rPr>
        <w:t>Книгата на акционерите на Дружеството се води в Централния депозитар.</w:t>
      </w:r>
    </w:p>
    <w:p w:rsidR="00C73CF1" w:rsidRPr="00A73EF1" w:rsidRDefault="00713387" w:rsidP="00FE1D00">
      <w:pPr>
        <w:autoSpaceDE w:val="0"/>
        <w:spacing w:after="120"/>
        <w:jc w:val="both"/>
        <w:rPr>
          <w:rFonts w:ascii="Calibri" w:hAnsi="Calibri" w:cs="Calibri"/>
          <w:szCs w:val="22"/>
        </w:rPr>
      </w:pPr>
      <w:r w:rsidRPr="00A73EF1">
        <w:rPr>
          <w:rFonts w:ascii="Calibri" w:hAnsi="Calibri" w:cs="Calibri"/>
          <w:szCs w:val="22"/>
        </w:rPr>
        <w:t xml:space="preserve">Списъкът на основните акционери на Дружеството е представен, както следва: </w:t>
      </w:r>
    </w:p>
    <w:p w:rsidR="00C73CF1" w:rsidRDefault="00713387" w:rsidP="00FE1D00">
      <w:pPr>
        <w:autoSpaceDE w:val="0"/>
        <w:spacing w:after="120"/>
        <w:jc w:val="both"/>
        <w:rPr>
          <w:rFonts w:ascii="Calibri" w:hAnsi="Calibri" w:cs="Calibri"/>
          <w:szCs w:val="22"/>
        </w:rPr>
      </w:pPr>
      <w:r w:rsidRPr="00A73EF1">
        <w:rPr>
          <w:rFonts w:ascii="Calibri" w:hAnsi="Calibri" w:cs="Calibri"/>
          <w:szCs w:val="22"/>
        </w:rPr>
        <w:t xml:space="preserve">Книгата на акционерите на Дружеството се води в Централния депозитар. Списъкът на основните акционери на Дружеството е представен, както следва: </w:t>
      </w:r>
    </w:p>
    <w:p w:rsidR="0054008C" w:rsidRDefault="0054008C" w:rsidP="00FE1D00">
      <w:pPr>
        <w:autoSpaceDE w:val="0"/>
        <w:spacing w:after="120"/>
        <w:jc w:val="both"/>
        <w:rPr>
          <w:rFonts w:ascii="Calibri" w:hAnsi="Calibri" w:cs="Calibri"/>
          <w:szCs w:val="22"/>
        </w:rPr>
      </w:pPr>
    </w:p>
    <w:p w:rsidR="0054008C" w:rsidRDefault="0054008C" w:rsidP="00FE1D00">
      <w:pPr>
        <w:autoSpaceDE w:val="0"/>
        <w:spacing w:after="120"/>
        <w:jc w:val="both"/>
        <w:rPr>
          <w:rFonts w:ascii="Calibri" w:hAnsi="Calibri" w:cs="Calibri"/>
          <w:szCs w:val="22"/>
        </w:rPr>
      </w:pPr>
    </w:p>
    <w:p w:rsidR="001D1A9B" w:rsidRDefault="001D1A9B" w:rsidP="00FE1D00">
      <w:pPr>
        <w:autoSpaceDE w:val="0"/>
        <w:spacing w:after="120"/>
        <w:jc w:val="both"/>
        <w:rPr>
          <w:rFonts w:ascii="Calibri" w:hAnsi="Calibri" w:cs="Calibri"/>
          <w:szCs w:val="22"/>
          <w:lang w:val="ru-RU"/>
        </w:rPr>
      </w:pPr>
    </w:p>
    <w:tbl>
      <w:tblPr>
        <w:tblW w:w="4941" w:type="pct"/>
        <w:tblLook w:val="0000" w:firstRow="0" w:lastRow="0" w:firstColumn="0" w:lastColumn="0" w:noHBand="0" w:noVBand="0"/>
      </w:tblPr>
      <w:tblGrid>
        <w:gridCol w:w="3001"/>
        <w:gridCol w:w="1568"/>
        <w:gridCol w:w="1566"/>
        <w:gridCol w:w="1625"/>
        <w:gridCol w:w="1764"/>
      </w:tblGrid>
      <w:tr w:rsidR="005A18B5" w:rsidRPr="00A73EF1" w:rsidTr="00604031">
        <w:trPr>
          <w:trHeight w:val="185"/>
        </w:trPr>
        <w:tc>
          <w:tcPr>
            <w:tcW w:w="1575" w:type="pct"/>
            <w:shd w:val="clear" w:color="auto" w:fill="auto"/>
          </w:tcPr>
          <w:p w:rsidR="005A18B5" w:rsidRPr="00A73EF1" w:rsidRDefault="005A18B5" w:rsidP="00D67734">
            <w:pPr>
              <w:autoSpaceDE w:val="0"/>
              <w:adjustRightInd w:val="0"/>
              <w:rPr>
                <w:rFonts w:asciiTheme="minorHAnsi" w:hAnsiTheme="minorHAnsi" w:cstheme="minorHAnsi"/>
                <w:szCs w:val="22"/>
              </w:rPr>
            </w:pPr>
          </w:p>
        </w:tc>
        <w:tc>
          <w:tcPr>
            <w:tcW w:w="823" w:type="pct"/>
            <w:shd w:val="clear" w:color="auto" w:fill="auto"/>
          </w:tcPr>
          <w:p w:rsidR="005A18B5" w:rsidRPr="00A73EF1" w:rsidRDefault="005A18B5" w:rsidP="0015436E">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3</w:t>
            </w:r>
            <w:r w:rsidR="0015436E" w:rsidRPr="00A73EF1">
              <w:rPr>
                <w:rFonts w:asciiTheme="minorHAnsi" w:hAnsiTheme="minorHAnsi" w:cstheme="minorHAnsi"/>
                <w:b/>
                <w:bCs/>
                <w:szCs w:val="22"/>
              </w:rPr>
              <w:t>0</w:t>
            </w:r>
            <w:r w:rsidRPr="00A73EF1">
              <w:rPr>
                <w:rFonts w:asciiTheme="minorHAnsi" w:hAnsiTheme="minorHAnsi" w:cstheme="minorHAnsi"/>
                <w:b/>
                <w:bCs/>
                <w:szCs w:val="22"/>
              </w:rPr>
              <w:t xml:space="preserve"> </w:t>
            </w:r>
            <w:r w:rsidR="0015436E" w:rsidRPr="00A73EF1">
              <w:rPr>
                <w:rFonts w:asciiTheme="minorHAnsi" w:hAnsiTheme="minorHAnsi" w:cstheme="minorHAnsi"/>
                <w:b/>
                <w:bCs/>
                <w:szCs w:val="22"/>
              </w:rPr>
              <w:t>юни</w:t>
            </w:r>
          </w:p>
        </w:tc>
        <w:tc>
          <w:tcPr>
            <w:tcW w:w="822" w:type="pct"/>
            <w:shd w:val="clear" w:color="auto" w:fill="auto"/>
          </w:tcPr>
          <w:p w:rsidR="005A18B5" w:rsidRPr="00A73EF1" w:rsidRDefault="005A18B5" w:rsidP="0015436E">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3</w:t>
            </w:r>
            <w:r w:rsidR="0015436E" w:rsidRPr="00A73EF1">
              <w:rPr>
                <w:rFonts w:asciiTheme="minorHAnsi" w:hAnsiTheme="minorHAnsi" w:cstheme="minorHAnsi"/>
                <w:b/>
                <w:bCs/>
                <w:szCs w:val="22"/>
              </w:rPr>
              <w:t>0</w:t>
            </w:r>
            <w:r w:rsidRPr="00A73EF1">
              <w:rPr>
                <w:rFonts w:asciiTheme="minorHAnsi" w:hAnsiTheme="minorHAnsi" w:cstheme="minorHAnsi"/>
                <w:b/>
                <w:bCs/>
                <w:szCs w:val="22"/>
              </w:rPr>
              <w:t xml:space="preserve"> </w:t>
            </w:r>
            <w:r w:rsidR="0015436E" w:rsidRPr="00A73EF1">
              <w:rPr>
                <w:rFonts w:asciiTheme="minorHAnsi" w:hAnsiTheme="minorHAnsi" w:cstheme="minorHAnsi"/>
                <w:b/>
                <w:bCs/>
                <w:szCs w:val="22"/>
              </w:rPr>
              <w:t>юни</w:t>
            </w:r>
          </w:p>
        </w:tc>
        <w:tc>
          <w:tcPr>
            <w:tcW w:w="853" w:type="pct"/>
            <w:shd w:val="clear" w:color="auto" w:fill="auto"/>
          </w:tcPr>
          <w:p w:rsidR="005A18B5" w:rsidRPr="00A73EF1" w:rsidRDefault="005A18B5" w:rsidP="00A34987">
            <w:pPr>
              <w:autoSpaceDE w:val="0"/>
              <w:adjustRightInd w:val="0"/>
              <w:rPr>
                <w:rFonts w:asciiTheme="minorHAnsi" w:hAnsiTheme="minorHAnsi" w:cstheme="minorHAnsi"/>
                <w:b/>
                <w:bCs/>
                <w:szCs w:val="22"/>
              </w:rPr>
            </w:pPr>
            <w:r w:rsidRPr="00A73EF1">
              <w:rPr>
                <w:rFonts w:asciiTheme="minorHAnsi" w:hAnsiTheme="minorHAnsi" w:cstheme="minorHAnsi"/>
                <w:b/>
                <w:bCs/>
                <w:szCs w:val="22"/>
              </w:rPr>
              <w:t xml:space="preserve">31 </w:t>
            </w:r>
            <w:r w:rsidR="00A34987" w:rsidRPr="00A73EF1">
              <w:rPr>
                <w:rFonts w:asciiTheme="minorHAnsi" w:hAnsiTheme="minorHAnsi" w:cstheme="minorHAnsi"/>
                <w:b/>
                <w:bCs/>
                <w:szCs w:val="22"/>
              </w:rPr>
              <w:t>д</w:t>
            </w:r>
            <w:r w:rsidRPr="00A73EF1">
              <w:rPr>
                <w:rFonts w:asciiTheme="minorHAnsi" w:hAnsiTheme="minorHAnsi" w:cstheme="minorHAnsi"/>
                <w:b/>
                <w:bCs/>
                <w:szCs w:val="22"/>
              </w:rPr>
              <w:t>екември</w:t>
            </w:r>
          </w:p>
        </w:tc>
        <w:tc>
          <w:tcPr>
            <w:tcW w:w="926" w:type="pct"/>
          </w:tcPr>
          <w:p w:rsidR="005A18B5" w:rsidRPr="00A73EF1" w:rsidRDefault="005A18B5" w:rsidP="00A34987">
            <w:pPr>
              <w:autoSpaceDE w:val="0"/>
              <w:adjustRightInd w:val="0"/>
              <w:rPr>
                <w:rFonts w:asciiTheme="minorHAnsi" w:hAnsiTheme="minorHAnsi" w:cstheme="minorHAnsi"/>
                <w:b/>
                <w:bCs/>
                <w:szCs w:val="22"/>
              </w:rPr>
            </w:pPr>
            <w:r w:rsidRPr="00A73EF1">
              <w:rPr>
                <w:rFonts w:asciiTheme="minorHAnsi" w:hAnsiTheme="minorHAnsi" w:cstheme="minorHAnsi"/>
                <w:b/>
                <w:bCs/>
                <w:szCs w:val="22"/>
              </w:rPr>
              <w:t>31 декември</w:t>
            </w:r>
          </w:p>
        </w:tc>
      </w:tr>
      <w:tr w:rsidR="005A18B5" w:rsidRPr="00A73EF1" w:rsidTr="00604031">
        <w:trPr>
          <w:trHeight w:val="185"/>
        </w:trPr>
        <w:tc>
          <w:tcPr>
            <w:tcW w:w="1575" w:type="pct"/>
            <w:shd w:val="clear" w:color="auto" w:fill="auto"/>
          </w:tcPr>
          <w:p w:rsidR="005A18B5" w:rsidRPr="00A73EF1" w:rsidRDefault="005A18B5" w:rsidP="00D67734">
            <w:pPr>
              <w:autoSpaceDE w:val="0"/>
              <w:adjustRightInd w:val="0"/>
              <w:rPr>
                <w:rFonts w:asciiTheme="minorHAnsi" w:hAnsiTheme="minorHAnsi" w:cstheme="minorHAnsi"/>
                <w:szCs w:val="22"/>
              </w:rPr>
            </w:pPr>
          </w:p>
        </w:tc>
        <w:tc>
          <w:tcPr>
            <w:tcW w:w="823" w:type="pct"/>
            <w:shd w:val="clear" w:color="auto" w:fill="auto"/>
          </w:tcPr>
          <w:p w:rsidR="005A18B5" w:rsidRPr="00A73EF1" w:rsidRDefault="005A18B5" w:rsidP="008A28FE">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202</w:t>
            </w:r>
            <w:r w:rsidR="008A28FE">
              <w:rPr>
                <w:rFonts w:asciiTheme="minorHAnsi" w:hAnsiTheme="minorHAnsi" w:cstheme="minorHAnsi"/>
                <w:b/>
                <w:bCs/>
                <w:szCs w:val="22"/>
              </w:rPr>
              <w:t>5</w:t>
            </w:r>
          </w:p>
        </w:tc>
        <w:tc>
          <w:tcPr>
            <w:tcW w:w="822" w:type="pct"/>
            <w:shd w:val="clear" w:color="auto" w:fill="auto"/>
          </w:tcPr>
          <w:p w:rsidR="005A18B5" w:rsidRPr="00A73EF1" w:rsidRDefault="005A18B5" w:rsidP="008A28FE">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202</w:t>
            </w:r>
            <w:r w:rsidR="008A28FE">
              <w:rPr>
                <w:rFonts w:asciiTheme="minorHAnsi" w:hAnsiTheme="minorHAnsi" w:cstheme="minorHAnsi"/>
                <w:b/>
                <w:bCs/>
                <w:szCs w:val="22"/>
              </w:rPr>
              <w:t>5</w:t>
            </w:r>
          </w:p>
        </w:tc>
        <w:tc>
          <w:tcPr>
            <w:tcW w:w="853" w:type="pct"/>
            <w:shd w:val="clear" w:color="auto" w:fill="auto"/>
          </w:tcPr>
          <w:p w:rsidR="005A18B5" w:rsidRPr="00A73EF1" w:rsidRDefault="005A18B5" w:rsidP="008A28FE">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202</w:t>
            </w:r>
            <w:r w:rsidR="008A28FE">
              <w:rPr>
                <w:rFonts w:asciiTheme="minorHAnsi" w:hAnsiTheme="minorHAnsi" w:cstheme="minorHAnsi"/>
                <w:b/>
                <w:bCs/>
                <w:szCs w:val="22"/>
              </w:rPr>
              <w:t>4</w:t>
            </w:r>
          </w:p>
        </w:tc>
        <w:tc>
          <w:tcPr>
            <w:tcW w:w="926" w:type="pct"/>
          </w:tcPr>
          <w:p w:rsidR="005A18B5" w:rsidRPr="00A73EF1" w:rsidRDefault="005A18B5" w:rsidP="008A28FE">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202</w:t>
            </w:r>
            <w:r w:rsidR="008A28FE">
              <w:rPr>
                <w:rFonts w:asciiTheme="minorHAnsi" w:hAnsiTheme="minorHAnsi" w:cstheme="minorHAnsi"/>
                <w:b/>
                <w:bCs/>
                <w:szCs w:val="22"/>
              </w:rPr>
              <w:t>4</w:t>
            </w:r>
          </w:p>
        </w:tc>
      </w:tr>
      <w:tr w:rsidR="005A18B5" w:rsidRPr="00A73EF1" w:rsidTr="00604031">
        <w:trPr>
          <w:trHeight w:val="185"/>
        </w:trPr>
        <w:tc>
          <w:tcPr>
            <w:tcW w:w="1575" w:type="pct"/>
            <w:shd w:val="clear" w:color="auto" w:fill="auto"/>
          </w:tcPr>
          <w:p w:rsidR="005A18B5" w:rsidRPr="00A73EF1" w:rsidRDefault="005A18B5" w:rsidP="00D67734">
            <w:pPr>
              <w:autoSpaceDE w:val="0"/>
              <w:adjustRightInd w:val="0"/>
              <w:rPr>
                <w:rFonts w:asciiTheme="minorHAnsi" w:hAnsiTheme="minorHAnsi" w:cstheme="minorHAnsi"/>
                <w:szCs w:val="22"/>
              </w:rPr>
            </w:pPr>
          </w:p>
        </w:tc>
        <w:tc>
          <w:tcPr>
            <w:tcW w:w="823" w:type="pct"/>
            <w:shd w:val="clear" w:color="auto" w:fill="auto"/>
          </w:tcPr>
          <w:p w:rsidR="005A18B5" w:rsidRPr="00A73EF1" w:rsidRDefault="005A18B5" w:rsidP="00D67734">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Брой акции</w:t>
            </w:r>
          </w:p>
        </w:tc>
        <w:tc>
          <w:tcPr>
            <w:tcW w:w="822" w:type="pct"/>
            <w:shd w:val="clear" w:color="auto" w:fill="auto"/>
            <w:vAlign w:val="bottom"/>
          </w:tcPr>
          <w:p w:rsidR="005A18B5" w:rsidRPr="00A73EF1" w:rsidRDefault="005A18B5" w:rsidP="00D67734">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w:t>
            </w:r>
          </w:p>
        </w:tc>
        <w:tc>
          <w:tcPr>
            <w:tcW w:w="853" w:type="pct"/>
            <w:shd w:val="clear" w:color="auto" w:fill="auto"/>
          </w:tcPr>
          <w:p w:rsidR="005A18B5" w:rsidRPr="00A73EF1" w:rsidRDefault="005A18B5" w:rsidP="00D67734">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Брой акции</w:t>
            </w:r>
          </w:p>
        </w:tc>
        <w:tc>
          <w:tcPr>
            <w:tcW w:w="926" w:type="pct"/>
            <w:vAlign w:val="bottom"/>
          </w:tcPr>
          <w:p w:rsidR="005A18B5" w:rsidRPr="00A73EF1" w:rsidRDefault="005A18B5" w:rsidP="00D67734">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w:t>
            </w:r>
          </w:p>
        </w:tc>
      </w:tr>
      <w:tr w:rsidR="005A18B5" w:rsidRPr="00A73EF1" w:rsidTr="00604031">
        <w:trPr>
          <w:trHeight w:val="185"/>
        </w:trPr>
        <w:tc>
          <w:tcPr>
            <w:tcW w:w="1575" w:type="pct"/>
          </w:tcPr>
          <w:p w:rsidR="005A18B5" w:rsidRPr="00A73EF1" w:rsidRDefault="005A18B5" w:rsidP="00D67734">
            <w:pPr>
              <w:autoSpaceDE w:val="0"/>
              <w:adjustRightInd w:val="0"/>
              <w:rPr>
                <w:rFonts w:asciiTheme="minorHAnsi" w:hAnsiTheme="minorHAnsi" w:cstheme="minorHAnsi"/>
                <w:szCs w:val="22"/>
              </w:rPr>
            </w:pPr>
          </w:p>
        </w:tc>
        <w:tc>
          <w:tcPr>
            <w:tcW w:w="823" w:type="pct"/>
          </w:tcPr>
          <w:p w:rsidR="005A18B5" w:rsidRPr="00A73EF1" w:rsidRDefault="005A18B5" w:rsidP="00D67734">
            <w:pPr>
              <w:autoSpaceDE w:val="0"/>
              <w:adjustRightInd w:val="0"/>
              <w:jc w:val="right"/>
              <w:rPr>
                <w:rFonts w:asciiTheme="minorHAnsi" w:hAnsiTheme="minorHAnsi" w:cstheme="minorHAnsi"/>
                <w:szCs w:val="22"/>
              </w:rPr>
            </w:pPr>
          </w:p>
        </w:tc>
        <w:tc>
          <w:tcPr>
            <w:tcW w:w="822" w:type="pct"/>
          </w:tcPr>
          <w:p w:rsidR="005A18B5" w:rsidRPr="00A73EF1" w:rsidRDefault="005A18B5" w:rsidP="00D67734">
            <w:pPr>
              <w:autoSpaceDE w:val="0"/>
              <w:adjustRightInd w:val="0"/>
              <w:jc w:val="right"/>
              <w:rPr>
                <w:rFonts w:asciiTheme="minorHAnsi" w:hAnsiTheme="minorHAnsi" w:cstheme="minorHAnsi"/>
                <w:szCs w:val="22"/>
              </w:rPr>
            </w:pPr>
          </w:p>
        </w:tc>
        <w:tc>
          <w:tcPr>
            <w:tcW w:w="853" w:type="pct"/>
          </w:tcPr>
          <w:p w:rsidR="005A18B5" w:rsidRPr="00A73EF1" w:rsidRDefault="005A18B5" w:rsidP="00D67734">
            <w:pPr>
              <w:autoSpaceDE w:val="0"/>
              <w:adjustRightInd w:val="0"/>
              <w:jc w:val="right"/>
              <w:rPr>
                <w:rFonts w:asciiTheme="minorHAnsi" w:hAnsiTheme="minorHAnsi" w:cstheme="minorHAnsi"/>
                <w:szCs w:val="22"/>
              </w:rPr>
            </w:pPr>
          </w:p>
        </w:tc>
        <w:tc>
          <w:tcPr>
            <w:tcW w:w="926" w:type="pct"/>
          </w:tcPr>
          <w:p w:rsidR="005A18B5" w:rsidRPr="00A73EF1" w:rsidRDefault="005A18B5" w:rsidP="00D67734">
            <w:pPr>
              <w:autoSpaceDE w:val="0"/>
              <w:adjustRightInd w:val="0"/>
              <w:jc w:val="right"/>
              <w:rPr>
                <w:rFonts w:asciiTheme="minorHAnsi" w:hAnsiTheme="minorHAnsi" w:cstheme="minorHAnsi"/>
                <w:szCs w:val="22"/>
              </w:rPr>
            </w:pPr>
          </w:p>
        </w:tc>
      </w:tr>
      <w:tr w:rsidR="005A18B5" w:rsidRPr="00A73EF1" w:rsidTr="00604031">
        <w:trPr>
          <w:trHeight w:val="185"/>
        </w:trPr>
        <w:tc>
          <w:tcPr>
            <w:tcW w:w="1575" w:type="pct"/>
          </w:tcPr>
          <w:p w:rsidR="005A18B5" w:rsidRPr="00A73EF1" w:rsidRDefault="005A18B5" w:rsidP="00D67734">
            <w:pPr>
              <w:autoSpaceDE w:val="0"/>
              <w:adjustRightInd w:val="0"/>
              <w:rPr>
                <w:rFonts w:asciiTheme="minorHAnsi" w:hAnsiTheme="minorHAnsi" w:cstheme="minorHAnsi"/>
                <w:szCs w:val="22"/>
              </w:rPr>
            </w:pPr>
            <w:r w:rsidRPr="00A73EF1">
              <w:rPr>
                <w:rFonts w:asciiTheme="minorHAnsi" w:hAnsiTheme="minorHAnsi" w:cstheme="minorHAnsi"/>
                <w:szCs w:val="22"/>
              </w:rPr>
              <w:t xml:space="preserve">Ню Уеб Маркет EАД </w:t>
            </w:r>
          </w:p>
        </w:tc>
        <w:tc>
          <w:tcPr>
            <w:tcW w:w="823" w:type="pct"/>
          </w:tcPr>
          <w:p w:rsidR="005A18B5" w:rsidRPr="00A73EF1" w:rsidRDefault="00A50FD9" w:rsidP="00D67734">
            <w:pPr>
              <w:jc w:val="right"/>
              <w:rPr>
                <w:rFonts w:asciiTheme="minorHAnsi" w:hAnsiTheme="minorHAnsi" w:cstheme="minorHAnsi"/>
                <w:szCs w:val="22"/>
              </w:rPr>
            </w:pPr>
            <w:r w:rsidRPr="00A73EF1">
              <w:rPr>
                <w:rFonts w:asciiTheme="minorHAnsi" w:hAnsiTheme="minorHAnsi" w:cstheme="minorHAnsi"/>
                <w:szCs w:val="22"/>
              </w:rPr>
              <w:t>5 758 509</w:t>
            </w:r>
          </w:p>
        </w:tc>
        <w:tc>
          <w:tcPr>
            <w:tcW w:w="822" w:type="pct"/>
          </w:tcPr>
          <w:p w:rsidR="005A18B5" w:rsidRPr="00A73EF1" w:rsidRDefault="005A18B5" w:rsidP="008708A4">
            <w:pPr>
              <w:jc w:val="right"/>
              <w:rPr>
                <w:rFonts w:asciiTheme="minorHAnsi" w:hAnsiTheme="minorHAnsi" w:cstheme="minorHAnsi"/>
                <w:szCs w:val="22"/>
              </w:rPr>
            </w:pPr>
            <w:r w:rsidRPr="00A73EF1">
              <w:rPr>
                <w:rFonts w:asciiTheme="minorHAnsi" w:hAnsiTheme="minorHAnsi" w:cstheme="minorHAnsi"/>
                <w:szCs w:val="22"/>
              </w:rPr>
              <w:t>7</w:t>
            </w:r>
            <w:r w:rsidR="008708A4" w:rsidRPr="00A73EF1">
              <w:rPr>
                <w:rFonts w:asciiTheme="minorHAnsi" w:hAnsiTheme="minorHAnsi" w:cstheme="minorHAnsi"/>
                <w:szCs w:val="22"/>
              </w:rPr>
              <w:t>3</w:t>
            </w:r>
            <w:r w:rsidRPr="00A73EF1">
              <w:rPr>
                <w:rFonts w:asciiTheme="minorHAnsi" w:hAnsiTheme="minorHAnsi" w:cstheme="minorHAnsi"/>
                <w:szCs w:val="22"/>
              </w:rPr>
              <w:t>.</w:t>
            </w:r>
            <w:r w:rsidR="008708A4" w:rsidRPr="00A73EF1">
              <w:rPr>
                <w:rFonts w:asciiTheme="minorHAnsi" w:hAnsiTheme="minorHAnsi" w:cstheme="minorHAnsi"/>
                <w:szCs w:val="22"/>
              </w:rPr>
              <w:t>45</w:t>
            </w:r>
            <w:r w:rsidRPr="00A73EF1">
              <w:rPr>
                <w:rFonts w:asciiTheme="minorHAnsi" w:hAnsiTheme="minorHAnsi" w:cstheme="minorHAnsi"/>
                <w:szCs w:val="22"/>
              </w:rPr>
              <w:t>%</w:t>
            </w:r>
          </w:p>
        </w:tc>
        <w:tc>
          <w:tcPr>
            <w:tcW w:w="853" w:type="pct"/>
          </w:tcPr>
          <w:p w:rsidR="005A18B5" w:rsidRPr="00A73EF1" w:rsidRDefault="00A50FD9" w:rsidP="00D67734">
            <w:pPr>
              <w:jc w:val="right"/>
              <w:rPr>
                <w:rFonts w:asciiTheme="minorHAnsi" w:hAnsiTheme="minorHAnsi" w:cstheme="minorHAnsi"/>
                <w:szCs w:val="22"/>
              </w:rPr>
            </w:pPr>
            <w:r w:rsidRPr="00A73EF1">
              <w:rPr>
                <w:rFonts w:asciiTheme="minorHAnsi" w:hAnsiTheme="minorHAnsi" w:cstheme="minorHAnsi"/>
                <w:szCs w:val="22"/>
              </w:rPr>
              <w:t>5 758 509</w:t>
            </w:r>
          </w:p>
        </w:tc>
        <w:tc>
          <w:tcPr>
            <w:tcW w:w="926" w:type="pct"/>
          </w:tcPr>
          <w:p w:rsidR="005A18B5" w:rsidRPr="00A73EF1" w:rsidRDefault="005A18B5" w:rsidP="008708A4">
            <w:pPr>
              <w:jc w:val="right"/>
              <w:rPr>
                <w:rFonts w:asciiTheme="minorHAnsi" w:hAnsiTheme="minorHAnsi" w:cstheme="minorHAnsi"/>
                <w:szCs w:val="22"/>
              </w:rPr>
            </w:pPr>
            <w:r w:rsidRPr="00A73EF1">
              <w:rPr>
                <w:rFonts w:asciiTheme="minorHAnsi" w:hAnsiTheme="minorHAnsi" w:cstheme="minorHAnsi"/>
                <w:szCs w:val="22"/>
              </w:rPr>
              <w:t>7</w:t>
            </w:r>
            <w:r w:rsidR="008708A4" w:rsidRPr="00A73EF1">
              <w:rPr>
                <w:rFonts w:asciiTheme="minorHAnsi" w:hAnsiTheme="minorHAnsi" w:cstheme="minorHAnsi"/>
                <w:szCs w:val="22"/>
              </w:rPr>
              <w:t>3</w:t>
            </w:r>
            <w:r w:rsidRPr="00A73EF1">
              <w:rPr>
                <w:rFonts w:asciiTheme="minorHAnsi" w:hAnsiTheme="minorHAnsi" w:cstheme="minorHAnsi"/>
                <w:szCs w:val="22"/>
              </w:rPr>
              <w:t>.</w:t>
            </w:r>
            <w:r w:rsidR="008708A4" w:rsidRPr="00A73EF1">
              <w:rPr>
                <w:rFonts w:asciiTheme="minorHAnsi" w:hAnsiTheme="minorHAnsi" w:cstheme="minorHAnsi"/>
                <w:szCs w:val="22"/>
              </w:rPr>
              <w:t>45</w:t>
            </w:r>
            <w:r w:rsidRPr="00A73EF1">
              <w:rPr>
                <w:rFonts w:asciiTheme="minorHAnsi" w:hAnsiTheme="minorHAnsi" w:cstheme="minorHAnsi"/>
                <w:szCs w:val="22"/>
              </w:rPr>
              <w:t>%</w:t>
            </w:r>
          </w:p>
        </w:tc>
      </w:tr>
      <w:tr w:rsidR="009A48FB" w:rsidRPr="00A73EF1" w:rsidTr="00604031">
        <w:trPr>
          <w:trHeight w:val="185"/>
        </w:trPr>
        <w:tc>
          <w:tcPr>
            <w:tcW w:w="1575" w:type="pct"/>
          </w:tcPr>
          <w:p w:rsidR="009A48FB" w:rsidRPr="00A73EF1" w:rsidRDefault="009A48FB" w:rsidP="00D67734">
            <w:pPr>
              <w:autoSpaceDE w:val="0"/>
              <w:adjustRightInd w:val="0"/>
              <w:rPr>
                <w:rFonts w:asciiTheme="minorHAnsi" w:hAnsiTheme="minorHAnsi" w:cstheme="minorHAnsi"/>
                <w:szCs w:val="22"/>
              </w:rPr>
            </w:pPr>
            <w:r w:rsidRPr="00A73EF1">
              <w:rPr>
                <w:rFonts w:asciiTheme="minorHAnsi" w:hAnsiTheme="minorHAnsi" w:cstheme="minorHAnsi"/>
                <w:szCs w:val="22"/>
              </w:rPr>
              <w:t>ПОК СЪГЛАСИЕ</w:t>
            </w:r>
          </w:p>
        </w:tc>
        <w:tc>
          <w:tcPr>
            <w:tcW w:w="823" w:type="pct"/>
          </w:tcPr>
          <w:p w:rsidR="009A48FB" w:rsidRPr="00A73EF1" w:rsidRDefault="009A48FB" w:rsidP="00D67734">
            <w:pPr>
              <w:jc w:val="right"/>
              <w:rPr>
                <w:rFonts w:asciiTheme="minorHAnsi" w:hAnsiTheme="minorHAnsi" w:cstheme="minorHAnsi"/>
                <w:szCs w:val="22"/>
              </w:rPr>
            </w:pPr>
            <w:r w:rsidRPr="00A73EF1">
              <w:rPr>
                <w:rFonts w:asciiTheme="minorHAnsi" w:hAnsiTheme="minorHAnsi" w:cstheme="minorHAnsi"/>
                <w:szCs w:val="22"/>
              </w:rPr>
              <w:t>546 066</w:t>
            </w:r>
          </w:p>
        </w:tc>
        <w:tc>
          <w:tcPr>
            <w:tcW w:w="822" w:type="pct"/>
          </w:tcPr>
          <w:p w:rsidR="009A48FB" w:rsidRPr="00A73EF1" w:rsidRDefault="00E54A35" w:rsidP="00E54A35">
            <w:pPr>
              <w:jc w:val="right"/>
              <w:rPr>
                <w:rFonts w:asciiTheme="minorHAnsi" w:hAnsiTheme="minorHAnsi" w:cstheme="minorHAnsi"/>
                <w:szCs w:val="22"/>
              </w:rPr>
            </w:pPr>
            <w:r w:rsidRPr="00A73EF1">
              <w:rPr>
                <w:rFonts w:asciiTheme="minorHAnsi" w:hAnsiTheme="minorHAnsi" w:cstheme="minorHAnsi"/>
                <w:szCs w:val="22"/>
              </w:rPr>
              <w:t>6</w:t>
            </w:r>
            <w:r w:rsidR="009A48FB" w:rsidRPr="00A73EF1">
              <w:rPr>
                <w:rFonts w:asciiTheme="minorHAnsi" w:hAnsiTheme="minorHAnsi" w:cstheme="minorHAnsi"/>
                <w:szCs w:val="22"/>
              </w:rPr>
              <w:t>.9</w:t>
            </w:r>
            <w:r w:rsidRPr="00A73EF1">
              <w:rPr>
                <w:rFonts w:asciiTheme="minorHAnsi" w:hAnsiTheme="minorHAnsi" w:cstheme="minorHAnsi"/>
                <w:szCs w:val="22"/>
              </w:rPr>
              <w:t>7</w:t>
            </w:r>
            <w:r w:rsidR="009A48FB" w:rsidRPr="00A73EF1">
              <w:rPr>
                <w:rFonts w:asciiTheme="minorHAnsi" w:hAnsiTheme="minorHAnsi" w:cstheme="minorHAnsi"/>
                <w:szCs w:val="22"/>
              </w:rPr>
              <w:t>%</w:t>
            </w:r>
          </w:p>
        </w:tc>
        <w:tc>
          <w:tcPr>
            <w:tcW w:w="853" w:type="pct"/>
          </w:tcPr>
          <w:p w:rsidR="009A48FB" w:rsidRPr="00A73EF1" w:rsidRDefault="009A48FB" w:rsidP="00B86A13">
            <w:pPr>
              <w:jc w:val="right"/>
              <w:rPr>
                <w:rFonts w:asciiTheme="minorHAnsi" w:hAnsiTheme="minorHAnsi" w:cstheme="minorHAnsi"/>
                <w:szCs w:val="22"/>
              </w:rPr>
            </w:pPr>
            <w:r w:rsidRPr="00A73EF1">
              <w:rPr>
                <w:rFonts w:asciiTheme="minorHAnsi" w:hAnsiTheme="minorHAnsi" w:cstheme="minorHAnsi"/>
                <w:szCs w:val="22"/>
              </w:rPr>
              <w:t>546 066</w:t>
            </w:r>
          </w:p>
        </w:tc>
        <w:tc>
          <w:tcPr>
            <w:tcW w:w="926" w:type="pct"/>
          </w:tcPr>
          <w:p w:rsidR="009A48FB" w:rsidRPr="00A73EF1" w:rsidRDefault="00E54A35" w:rsidP="00E54A35">
            <w:pPr>
              <w:jc w:val="right"/>
              <w:rPr>
                <w:rFonts w:asciiTheme="minorHAnsi" w:hAnsiTheme="minorHAnsi" w:cstheme="minorHAnsi"/>
                <w:szCs w:val="22"/>
              </w:rPr>
            </w:pPr>
            <w:r w:rsidRPr="00A73EF1">
              <w:rPr>
                <w:rFonts w:asciiTheme="minorHAnsi" w:hAnsiTheme="minorHAnsi" w:cstheme="minorHAnsi"/>
                <w:szCs w:val="22"/>
              </w:rPr>
              <w:t>6</w:t>
            </w:r>
            <w:r w:rsidR="009A48FB" w:rsidRPr="00A73EF1">
              <w:rPr>
                <w:rFonts w:asciiTheme="minorHAnsi" w:hAnsiTheme="minorHAnsi" w:cstheme="minorHAnsi"/>
                <w:szCs w:val="22"/>
              </w:rPr>
              <w:t>.9</w:t>
            </w:r>
            <w:r w:rsidRPr="00A73EF1">
              <w:rPr>
                <w:rFonts w:asciiTheme="minorHAnsi" w:hAnsiTheme="minorHAnsi" w:cstheme="minorHAnsi"/>
                <w:szCs w:val="22"/>
              </w:rPr>
              <w:t>7</w:t>
            </w:r>
            <w:r w:rsidR="009A48FB" w:rsidRPr="00A73EF1">
              <w:rPr>
                <w:rFonts w:asciiTheme="minorHAnsi" w:hAnsiTheme="minorHAnsi" w:cstheme="minorHAnsi"/>
                <w:szCs w:val="22"/>
              </w:rPr>
              <w:t>%</w:t>
            </w:r>
          </w:p>
        </w:tc>
      </w:tr>
      <w:tr w:rsidR="009A48FB" w:rsidRPr="00A73EF1" w:rsidTr="00604031">
        <w:trPr>
          <w:trHeight w:val="185"/>
        </w:trPr>
        <w:tc>
          <w:tcPr>
            <w:tcW w:w="1575" w:type="pct"/>
          </w:tcPr>
          <w:p w:rsidR="009A48FB" w:rsidRPr="00A73EF1" w:rsidRDefault="00D47214" w:rsidP="00D67734">
            <w:pPr>
              <w:autoSpaceDE w:val="0"/>
              <w:adjustRightInd w:val="0"/>
              <w:rPr>
                <w:rFonts w:asciiTheme="minorHAnsi" w:hAnsiTheme="minorHAnsi" w:cstheme="minorHAnsi"/>
                <w:szCs w:val="22"/>
              </w:rPr>
            </w:pPr>
            <w:r w:rsidRPr="00A73EF1">
              <w:rPr>
                <w:rFonts w:asciiTheme="minorHAnsi" w:hAnsiTheme="minorHAnsi" w:cstheme="minorHAnsi"/>
                <w:szCs w:val="22"/>
              </w:rPr>
              <w:t>УПФ ЦКБ-СИЛА</w:t>
            </w:r>
          </w:p>
        </w:tc>
        <w:tc>
          <w:tcPr>
            <w:tcW w:w="823" w:type="pct"/>
          </w:tcPr>
          <w:p w:rsidR="009A48FB" w:rsidRPr="00A73EF1" w:rsidRDefault="00D47214" w:rsidP="00D67734">
            <w:pPr>
              <w:jc w:val="right"/>
              <w:rPr>
                <w:rFonts w:asciiTheme="minorHAnsi" w:hAnsiTheme="minorHAnsi" w:cstheme="minorHAnsi"/>
                <w:szCs w:val="22"/>
              </w:rPr>
            </w:pPr>
            <w:r w:rsidRPr="00A73EF1">
              <w:rPr>
                <w:rFonts w:asciiTheme="minorHAnsi" w:hAnsiTheme="minorHAnsi" w:cstheme="minorHAnsi"/>
                <w:szCs w:val="22"/>
              </w:rPr>
              <w:t>546 480</w:t>
            </w:r>
          </w:p>
        </w:tc>
        <w:tc>
          <w:tcPr>
            <w:tcW w:w="822" w:type="pct"/>
          </w:tcPr>
          <w:p w:rsidR="009A48FB" w:rsidRPr="00A73EF1" w:rsidRDefault="00D47214" w:rsidP="00D47214">
            <w:pPr>
              <w:jc w:val="right"/>
              <w:rPr>
                <w:rFonts w:asciiTheme="minorHAnsi" w:hAnsiTheme="minorHAnsi" w:cstheme="minorHAnsi"/>
                <w:szCs w:val="22"/>
              </w:rPr>
            </w:pPr>
            <w:r w:rsidRPr="00A73EF1">
              <w:rPr>
                <w:rFonts w:asciiTheme="minorHAnsi" w:hAnsiTheme="minorHAnsi" w:cstheme="minorHAnsi"/>
                <w:szCs w:val="22"/>
              </w:rPr>
              <w:t>6</w:t>
            </w:r>
            <w:r w:rsidR="009A48FB" w:rsidRPr="00A73EF1">
              <w:rPr>
                <w:rFonts w:asciiTheme="minorHAnsi" w:hAnsiTheme="minorHAnsi" w:cstheme="minorHAnsi"/>
                <w:szCs w:val="22"/>
              </w:rPr>
              <w:t>.</w:t>
            </w:r>
            <w:r w:rsidRPr="00A73EF1">
              <w:rPr>
                <w:rFonts w:asciiTheme="minorHAnsi" w:hAnsiTheme="minorHAnsi" w:cstheme="minorHAnsi"/>
                <w:szCs w:val="22"/>
              </w:rPr>
              <w:t>97</w:t>
            </w:r>
            <w:r w:rsidR="009A48FB" w:rsidRPr="00A73EF1">
              <w:rPr>
                <w:rFonts w:asciiTheme="minorHAnsi" w:hAnsiTheme="minorHAnsi" w:cstheme="minorHAnsi"/>
                <w:szCs w:val="22"/>
              </w:rPr>
              <w:t>%</w:t>
            </w:r>
          </w:p>
        </w:tc>
        <w:tc>
          <w:tcPr>
            <w:tcW w:w="853" w:type="pct"/>
          </w:tcPr>
          <w:p w:rsidR="009A48FB" w:rsidRPr="00A73EF1" w:rsidRDefault="00D47214" w:rsidP="00D67734">
            <w:pPr>
              <w:jc w:val="right"/>
              <w:rPr>
                <w:rFonts w:asciiTheme="minorHAnsi" w:hAnsiTheme="minorHAnsi" w:cstheme="minorHAnsi"/>
                <w:szCs w:val="22"/>
              </w:rPr>
            </w:pPr>
            <w:r w:rsidRPr="00A73EF1">
              <w:rPr>
                <w:rFonts w:asciiTheme="minorHAnsi" w:hAnsiTheme="minorHAnsi" w:cstheme="minorHAnsi"/>
                <w:szCs w:val="22"/>
              </w:rPr>
              <w:t>546 480</w:t>
            </w:r>
          </w:p>
        </w:tc>
        <w:tc>
          <w:tcPr>
            <w:tcW w:w="926" w:type="pct"/>
          </w:tcPr>
          <w:p w:rsidR="009A48FB" w:rsidRPr="00A73EF1" w:rsidRDefault="00D47214" w:rsidP="00D47214">
            <w:pPr>
              <w:jc w:val="right"/>
              <w:rPr>
                <w:rFonts w:asciiTheme="minorHAnsi" w:hAnsiTheme="minorHAnsi" w:cstheme="minorHAnsi"/>
                <w:szCs w:val="22"/>
              </w:rPr>
            </w:pPr>
            <w:r w:rsidRPr="00A73EF1">
              <w:rPr>
                <w:rFonts w:asciiTheme="minorHAnsi" w:hAnsiTheme="minorHAnsi" w:cstheme="minorHAnsi"/>
                <w:szCs w:val="22"/>
              </w:rPr>
              <w:t>6</w:t>
            </w:r>
            <w:r w:rsidR="009A48FB" w:rsidRPr="00A73EF1">
              <w:rPr>
                <w:rFonts w:asciiTheme="minorHAnsi" w:hAnsiTheme="minorHAnsi" w:cstheme="minorHAnsi"/>
                <w:szCs w:val="22"/>
              </w:rPr>
              <w:t>.</w:t>
            </w:r>
            <w:r w:rsidRPr="00A73EF1">
              <w:rPr>
                <w:rFonts w:asciiTheme="minorHAnsi" w:hAnsiTheme="minorHAnsi" w:cstheme="minorHAnsi"/>
                <w:szCs w:val="22"/>
              </w:rPr>
              <w:t>97</w:t>
            </w:r>
            <w:r w:rsidR="009A48FB" w:rsidRPr="00A73EF1">
              <w:rPr>
                <w:rFonts w:asciiTheme="minorHAnsi" w:hAnsiTheme="minorHAnsi" w:cstheme="minorHAnsi"/>
                <w:szCs w:val="22"/>
              </w:rPr>
              <w:t>%</w:t>
            </w:r>
          </w:p>
        </w:tc>
      </w:tr>
      <w:tr w:rsidR="009A48FB" w:rsidRPr="00A73EF1" w:rsidTr="00604031">
        <w:trPr>
          <w:trHeight w:val="185"/>
        </w:trPr>
        <w:tc>
          <w:tcPr>
            <w:tcW w:w="1575" w:type="pct"/>
            <w:shd w:val="clear" w:color="auto" w:fill="auto"/>
          </w:tcPr>
          <w:p w:rsidR="009A48FB" w:rsidRPr="00A73EF1" w:rsidRDefault="009A48FB" w:rsidP="00D67734">
            <w:pPr>
              <w:autoSpaceDE w:val="0"/>
              <w:adjustRightInd w:val="0"/>
              <w:rPr>
                <w:rFonts w:asciiTheme="minorHAnsi" w:hAnsiTheme="minorHAnsi" w:cstheme="minorHAnsi"/>
                <w:szCs w:val="22"/>
              </w:rPr>
            </w:pPr>
            <w:r w:rsidRPr="00A73EF1">
              <w:rPr>
                <w:rFonts w:asciiTheme="minorHAnsi" w:hAnsiTheme="minorHAnsi" w:cstheme="minorHAnsi"/>
                <w:szCs w:val="22"/>
              </w:rPr>
              <w:t>Други ЮЛ и ФЛ</w:t>
            </w:r>
          </w:p>
        </w:tc>
        <w:tc>
          <w:tcPr>
            <w:tcW w:w="823" w:type="pct"/>
            <w:tcBorders>
              <w:bottom w:val="single" w:sz="4" w:space="0" w:color="auto"/>
            </w:tcBorders>
            <w:shd w:val="clear" w:color="auto" w:fill="auto"/>
          </w:tcPr>
          <w:p w:rsidR="009A48FB" w:rsidRPr="00A73EF1" w:rsidRDefault="00F233D1" w:rsidP="00D67734">
            <w:pPr>
              <w:jc w:val="right"/>
              <w:rPr>
                <w:rFonts w:asciiTheme="minorHAnsi" w:hAnsiTheme="minorHAnsi" w:cstheme="minorHAnsi"/>
                <w:szCs w:val="22"/>
              </w:rPr>
            </w:pPr>
            <w:r w:rsidRPr="00A73EF1">
              <w:rPr>
                <w:rFonts w:asciiTheme="minorHAnsi" w:hAnsiTheme="minorHAnsi" w:cstheme="minorHAnsi"/>
                <w:szCs w:val="22"/>
              </w:rPr>
              <w:t>988 945</w:t>
            </w:r>
          </w:p>
        </w:tc>
        <w:tc>
          <w:tcPr>
            <w:tcW w:w="822" w:type="pct"/>
            <w:tcBorders>
              <w:bottom w:val="single" w:sz="4" w:space="0" w:color="auto"/>
            </w:tcBorders>
            <w:shd w:val="clear" w:color="auto" w:fill="auto"/>
          </w:tcPr>
          <w:p w:rsidR="009A48FB" w:rsidRPr="00A73EF1" w:rsidRDefault="009A48FB" w:rsidP="00F233D1">
            <w:pPr>
              <w:jc w:val="right"/>
              <w:rPr>
                <w:rFonts w:asciiTheme="minorHAnsi" w:hAnsiTheme="minorHAnsi" w:cstheme="minorHAnsi"/>
                <w:szCs w:val="22"/>
              </w:rPr>
            </w:pPr>
            <w:r w:rsidRPr="00A73EF1">
              <w:rPr>
                <w:rFonts w:asciiTheme="minorHAnsi" w:hAnsiTheme="minorHAnsi" w:cstheme="minorHAnsi"/>
                <w:szCs w:val="22"/>
              </w:rPr>
              <w:t>1</w:t>
            </w:r>
            <w:r w:rsidR="00F233D1" w:rsidRPr="00A73EF1">
              <w:rPr>
                <w:rFonts w:asciiTheme="minorHAnsi" w:hAnsiTheme="minorHAnsi" w:cstheme="minorHAnsi"/>
                <w:szCs w:val="22"/>
              </w:rPr>
              <w:t>2</w:t>
            </w:r>
            <w:r w:rsidRPr="00A73EF1">
              <w:rPr>
                <w:rFonts w:asciiTheme="minorHAnsi" w:hAnsiTheme="minorHAnsi" w:cstheme="minorHAnsi"/>
                <w:szCs w:val="22"/>
              </w:rPr>
              <w:t>.6</w:t>
            </w:r>
            <w:r w:rsidR="00F233D1" w:rsidRPr="00A73EF1">
              <w:rPr>
                <w:rFonts w:asciiTheme="minorHAnsi" w:hAnsiTheme="minorHAnsi" w:cstheme="minorHAnsi"/>
                <w:szCs w:val="22"/>
              </w:rPr>
              <w:t>1</w:t>
            </w:r>
            <w:r w:rsidRPr="00A73EF1">
              <w:rPr>
                <w:rFonts w:asciiTheme="minorHAnsi" w:hAnsiTheme="minorHAnsi" w:cstheme="minorHAnsi"/>
                <w:szCs w:val="22"/>
              </w:rPr>
              <w:t>%</w:t>
            </w:r>
          </w:p>
        </w:tc>
        <w:tc>
          <w:tcPr>
            <w:tcW w:w="853" w:type="pct"/>
            <w:tcBorders>
              <w:bottom w:val="single" w:sz="4" w:space="0" w:color="auto"/>
            </w:tcBorders>
            <w:shd w:val="clear" w:color="auto" w:fill="auto"/>
          </w:tcPr>
          <w:p w:rsidR="009A48FB" w:rsidRPr="00A73EF1" w:rsidRDefault="004407A3" w:rsidP="00D67734">
            <w:pPr>
              <w:jc w:val="right"/>
              <w:rPr>
                <w:rFonts w:asciiTheme="minorHAnsi" w:hAnsiTheme="minorHAnsi" w:cstheme="minorHAnsi"/>
                <w:szCs w:val="22"/>
              </w:rPr>
            </w:pPr>
            <w:r w:rsidRPr="00A73EF1">
              <w:rPr>
                <w:rFonts w:asciiTheme="minorHAnsi" w:hAnsiTheme="minorHAnsi" w:cstheme="minorHAnsi"/>
                <w:szCs w:val="22"/>
              </w:rPr>
              <w:t>988 945</w:t>
            </w:r>
          </w:p>
        </w:tc>
        <w:tc>
          <w:tcPr>
            <w:tcW w:w="926" w:type="pct"/>
            <w:tcBorders>
              <w:bottom w:val="single" w:sz="4" w:space="0" w:color="auto"/>
            </w:tcBorders>
            <w:shd w:val="clear" w:color="auto" w:fill="auto"/>
          </w:tcPr>
          <w:p w:rsidR="009A48FB" w:rsidRPr="00A73EF1" w:rsidRDefault="009A48FB" w:rsidP="001E6A5D">
            <w:pPr>
              <w:jc w:val="right"/>
              <w:rPr>
                <w:rFonts w:asciiTheme="minorHAnsi" w:hAnsiTheme="minorHAnsi" w:cstheme="minorHAnsi"/>
                <w:szCs w:val="22"/>
              </w:rPr>
            </w:pPr>
            <w:r w:rsidRPr="00A73EF1">
              <w:rPr>
                <w:rFonts w:asciiTheme="minorHAnsi" w:hAnsiTheme="minorHAnsi" w:cstheme="minorHAnsi"/>
                <w:szCs w:val="22"/>
              </w:rPr>
              <w:t>1</w:t>
            </w:r>
            <w:r w:rsidR="001E6A5D" w:rsidRPr="00A73EF1">
              <w:rPr>
                <w:rFonts w:asciiTheme="minorHAnsi" w:hAnsiTheme="minorHAnsi" w:cstheme="minorHAnsi"/>
                <w:szCs w:val="22"/>
              </w:rPr>
              <w:t>2</w:t>
            </w:r>
            <w:r w:rsidRPr="00A73EF1">
              <w:rPr>
                <w:rFonts w:asciiTheme="minorHAnsi" w:hAnsiTheme="minorHAnsi" w:cstheme="minorHAnsi"/>
                <w:szCs w:val="22"/>
              </w:rPr>
              <w:t>.6</w:t>
            </w:r>
            <w:r w:rsidR="001E6A5D" w:rsidRPr="00A73EF1">
              <w:rPr>
                <w:rFonts w:asciiTheme="minorHAnsi" w:hAnsiTheme="minorHAnsi" w:cstheme="minorHAnsi"/>
                <w:szCs w:val="22"/>
              </w:rPr>
              <w:t>1</w:t>
            </w:r>
            <w:r w:rsidRPr="00A73EF1">
              <w:rPr>
                <w:rFonts w:asciiTheme="minorHAnsi" w:hAnsiTheme="minorHAnsi" w:cstheme="minorHAnsi"/>
                <w:szCs w:val="22"/>
              </w:rPr>
              <w:t>%</w:t>
            </w:r>
          </w:p>
        </w:tc>
      </w:tr>
      <w:tr w:rsidR="009A48FB" w:rsidRPr="00A73EF1" w:rsidTr="00604031">
        <w:trPr>
          <w:trHeight w:val="185"/>
        </w:trPr>
        <w:tc>
          <w:tcPr>
            <w:tcW w:w="1575" w:type="pct"/>
          </w:tcPr>
          <w:p w:rsidR="009A48FB" w:rsidRPr="00A73EF1" w:rsidRDefault="009A48FB" w:rsidP="00D67734">
            <w:pPr>
              <w:autoSpaceDE w:val="0"/>
              <w:adjustRightInd w:val="0"/>
              <w:jc w:val="right"/>
              <w:rPr>
                <w:rFonts w:asciiTheme="minorHAnsi" w:hAnsiTheme="minorHAnsi" w:cstheme="minorHAnsi"/>
                <w:b/>
                <w:bCs/>
                <w:szCs w:val="22"/>
              </w:rPr>
            </w:pPr>
          </w:p>
        </w:tc>
        <w:tc>
          <w:tcPr>
            <w:tcW w:w="823" w:type="pct"/>
            <w:tcBorders>
              <w:top w:val="single" w:sz="4" w:space="0" w:color="auto"/>
              <w:bottom w:val="single" w:sz="4" w:space="0" w:color="auto"/>
            </w:tcBorders>
          </w:tcPr>
          <w:p w:rsidR="009A48FB" w:rsidRPr="00A73EF1" w:rsidRDefault="009A48FB" w:rsidP="00D67734">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7 840 000</w:t>
            </w:r>
          </w:p>
        </w:tc>
        <w:tc>
          <w:tcPr>
            <w:tcW w:w="822" w:type="pct"/>
            <w:tcBorders>
              <w:top w:val="single" w:sz="4" w:space="0" w:color="auto"/>
              <w:bottom w:val="single" w:sz="4" w:space="0" w:color="auto"/>
            </w:tcBorders>
          </w:tcPr>
          <w:p w:rsidR="009A48FB" w:rsidRPr="00A73EF1" w:rsidRDefault="009A48FB" w:rsidP="00D67734">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100%</w:t>
            </w:r>
          </w:p>
        </w:tc>
        <w:tc>
          <w:tcPr>
            <w:tcW w:w="853" w:type="pct"/>
            <w:tcBorders>
              <w:top w:val="single" w:sz="4" w:space="0" w:color="auto"/>
              <w:bottom w:val="single" w:sz="4" w:space="0" w:color="auto"/>
            </w:tcBorders>
          </w:tcPr>
          <w:p w:rsidR="009A48FB" w:rsidRPr="00A73EF1" w:rsidRDefault="009A48FB" w:rsidP="00D67734">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7 840 000</w:t>
            </w:r>
          </w:p>
        </w:tc>
        <w:tc>
          <w:tcPr>
            <w:tcW w:w="926" w:type="pct"/>
            <w:tcBorders>
              <w:top w:val="single" w:sz="4" w:space="0" w:color="auto"/>
              <w:bottom w:val="single" w:sz="4" w:space="0" w:color="auto"/>
            </w:tcBorders>
          </w:tcPr>
          <w:p w:rsidR="009A48FB" w:rsidRPr="00A73EF1" w:rsidRDefault="009A48FB" w:rsidP="00D67734">
            <w:pPr>
              <w:autoSpaceDE w:val="0"/>
              <w:adjustRightInd w:val="0"/>
              <w:jc w:val="right"/>
              <w:rPr>
                <w:rFonts w:asciiTheme="minorHAnsi" w:hAnsiTheme="minorHAnsi" w:cstheme="minorHAnsi"/>
                <w:b/>
                <w:bCs/>
                <w:szCs w:val="22"/>
              </w:rPr>
            </w:pPr>
            <w:r w:rsidRPr="00A73EF1">
              <w:rPr>
                <w:rFonts w:asciiTheme="minorHAnsi" w:hAnsiTheme="minorHAnsi" w:cstheme="minorHAnsi"/>
                <w:b/>
                <w:bCs/>
                <w:szCs w:val="22"/>
              </w:rPr>
              <w:t>100%</w:t>
            </w:r>
          </w:p>
        </w:tc>
      </w:tr>
    </w:tbl>
    <w:p w:rsidR="005A18B5" w:rsidRPr="00CE4F62" w:rsidRDefault="005A18B5">
      <w:pPr>
        <w:autoSpaceDE w:val="0"/>
        <w:spacing w:after="120"/>
        <w:jc w:val="both"/>
        <w:rPr>
          <w:rFonts w:asciiTheme="minorHAnsi" w:hAnsiTheme="minorHAnsi" w:cstheme="minorHAnsi"/>
          <w:sz w:val="24"/>
          <w:szCs w:val="24"/>
        </w:rPr>
      </w:pPr>
    </w:p>
    <w:p w:rsidR="00C73CF1" w:rsidRPr="004F358D" w:rsidRDefault="00713387" w:rsidP="004F358D">
      <w:pPr>
        <w:pStyle w:val="Heading2"/>
        <w:numPr>
          <w:ilvl w:val="1"/>
          <w:numId w:val="6"/>
        </w:numPr>
        <w:suppressAutoHyphens w:val="0"/>
        <w:autoSpaceDN/>
        <w:spacing w:before="0" w:after="0" w:line="240" w:lineRule="auto"/>
        <w:ind w:left="709"/>
        <w:jc w:val="both"/>
        <w:textAlignment w:val="auto"/>
        <w:rPr>
          <w:rFonts w:asciiTheme="minorHAnsi" w:hAnsiTheme="minorHAnsi" w:cstheme="minorHAnsi"/>
          <w:bCs/>
          <w:color w:val="002E5D"/>
        </w:rPr>
      </w:pPr>
      <w:bookmarkStart w:id="45" w:name="_Ref248867463"/>
      <w:bookmarkStart w:id="46" w:name="_Ref381267422"/>
      <w:r w:rsidRPr="004F358D">
        <w:rPr>
          <w:rFonts w:asciiTheme="minorHAnsi" w:hAnsiTheme="minorHAnsi" w:cstheme="minorHAnsi"/>
          <w:bCs/>
          <w:color w:val="002E5D"/>
        </w:rPr>
        <w:t>Премиен резерв</w:t>
      </w:r>
      <w:bookmarkEnd w:id="45"/>
      <w:bookmarkEnd w:id="46"/>
    </w:p>
    <w:p w:rsidR="005420E6" w:rsidRPr="00A73EF1" w:rsidRDefault="005420E6" w:rsidP="00996F2E">
      <w:pPr>
        <w:autoSpaceDE w:val="0"/>
        <w:jc w:val="both"/>
        <w:rPr>
          <w:rFonts w:asciiTheme="minorHAnsi" w:hAnsiTheme="minorHAnsi" w:cstheme="minorHAnsi"/>
          <w:szCs w:val="22"/>
        </w:rPr>
      </w:pPr>
      <w:r w:rsidRPr="00A73EF1">
        <w:rPr>
          <w:rFonts w:asciiTheme="minorHAnsi" w:hAnsiTheme="minorHAnsi" w:cstheme="minorHAnsi"/>
          <w:szCs w:val="22"/>
        </w:rPr>
        <w:t>Постъпления, получени в допълнение към номиналната стойност на издадените през 2005 г. акции, са включени в премийния резерв, намалени с регистрационните и други регулаторни такси и съответните данъчни привилегии и възлизат на 53 хил. лв. (202</w:t>
      </w:r>
      <w:r w:rsidR="00835E88">
        <w:rPr>
          <w:rFonts w:asciiTheme="minorHAnsi" w:hAnsiTheme="minorHAnsi" w:cstheme="minorHAnsi"/>
          <w:szCs w:val="22"/>
        </w:rPr>
        <w:t>4</w:t>
      </w:r>
      <w:r w:rsidRPr="00A73EF1">
        <w:rPr>
          <w:rFonts w:asciiTheme="minorHAnsi" w:hAnsiTheme="minorHAnsi" w:cstheme="minorHAnsi"/>
          <w:szCs w:val="22"/>
        </w:rPr>
        <w:t xml:space="preserve"> г.: 53 хил. лв.).</w:t>
      </w:r>
    </w:p>
    <w:p w:rsidR="005420E6" w:rsidRPr="00A73EF1" w:rsidRDefault="005420E6" w:rsidP="004B5EE5">
      <w:pPr>
        <w:pStyle w:val="ListParagraph"/>
        <w:autoSpaceDE w:val="0"/>
        <w:ind w:left="420"/>
        <w:jc w:val="both"/>
        <w:rPr>
          <w:rFonts w:asciiTheme="minorHAnsi" w:hAnsiTheme="minorHAnsi" w:cstheme="minorHAnsi"/>
          <w:szCs w:val="22"/>
        </w:rPr>
      </w:pPr>
    </w:p>
    <w:p w:rsidR="005420E6" w:rsidRPr="00E74D1B" w:rsidRDefault="005420E6" w:rsidP="00996F2E">
      <w:pPr>
        <w:autoSpaceDE w:val="0"/>
        <w:jc w:val="both"/>
        <w:rPr>
          <w:rFonts w:asciiTheme="minorHAnsi" w:hAnsiTheme="minorHAnsi" w:cstheme="minorHAnsi"/>
          <w:szCs w:val="22"/>
          <w:lang w:val="ru-RU"/>
        </w:rPr>
      </w:pPr>
      <w:r w:rsidRPr="00A73EF1">
        <w:rPr>
          <w:rFonts w:asciiTheme="minorHAnsi" w:hAnsiTheme="minorHAnsi" w:cstheme="minorHAnsi"/>
          <w:szCs w:val="22"/>
        </w:rPr>
        <w:t>Във връзка с увеличението на капитала през 2022 г. чрез издаване на нови 5 000 000 броя акции с номинална стойност 1 (един) лев и емисионна стойност 1.80 (един лев и осемдесет стотинки) лева, се формира премиен резерв в размер на 4 000 хил. лв.</w:t>
      </w:r>
    </w:p>
    <w:p w:rsidR="00E46BE5" w:rsidRPr="00E74D1B" w:rsidRDefault="00E46BE5" w:rsidP="00996F2E">
      <w:pPr>
        <w:autoSpaceDE w:val="0"/>
        <w:jc w:val="both"/>
        <w:rPr>
          <w:rFonts w:asciiTheme="minorHAnsi" w:hAnsiTheme="minorHAnsi" w:cstheme="minorHAnsi"/>
          <w:szCs w:val="22"/>
          <w:lang w:val="ru-RU"/>
        </w:rPr>
      </w:pPr>
    </w:p>
    <w:tbl>
      <w:tblPr>
        <w:tblW w:w="4983" w:type="pct"/>
        <w:tblCellMar>
          <w:left w:w="70" w:type="dxa"/>
          <w:right w:w="70" w:type="dxa"/>
        </w:tblCellMar>
        <w:tblLook w:val="04A0" w:firstRow="1" w:lastRow="0" w:firstColumn="1" w:lastColumn="0" w:noHBand="0" w:noVBand="1"/>
      </w:tblPr>
      <w:tblGrid>
        <w:gridCol w:w="6305"/>
        <w:gridCol w:w="1679"/>
        <w:gridCol w:w="1621"/>
      </w:tblGrid>
      <w:tr w:rsidR="005420E6" w:rsidRPr="00A73EF1" w:rsidTr="00460404">
        <w:trPr>
          <w:trHeight w:val="20"/>
        </w:trPr>
        <w:tc>
          <w:tcPr>
            <w:tcW w:w="3282" w:type="pct"/>
            <w:tcBorders>
              <w:top w:val="nil"/>
              <w:left w:val="nil"/>
              <w:bottom w:val="nil"/>
              <w:right w:val="nil"/>
            </w:tcBorders>
            <w:shd w:val="clear" w:color="000000" w:fill="FFFFFF"/>
          </w:tcPr>
          <w:p w:rsidR="005420E6" w:rsidRPr="00A73EF1" w:rsidRDefault="005420E6" w:rsidP="004B5EE5">
            <w:pPr>
              <w:jc w:val="both"/>
              <w:rPr>
                <w:rFonts w:asciiTheme="minorHAnsi" w:hAnsiTheme="minorHAnsi" w:cstheme="minorHAnsi"/>
                <w:szCs w:val="22"/>
              </w:rPr>
            </w:pPr>
            <w:r w:rsidRPr="00A73EF1">
              <w:rPr>
                <w:rFonts w:asciiTheme="minorHAnsi" w:hAnsiTheme="minorHAnsi" w:cstheme="minorHAnsi"/>
                <w:szCs w:val="22"/>
              </w:rPr>
              <w:t> </w:t>
            </w:r>
          </w:p>
        </w:tc>
        <w:tc>
          <w:tcPr>
            <w:tcW w:w="874" w:type="pct"/>
            <w:tcBorders>
              <w:top w:val="nil"/>
              <w:left w:val="nil"/>
              <w:bottom w:val="nil"/>
              <w:right w:val="nil"/>
            </w:tcBorders>
            <w:shd w:val="clear" w:color="000000" w:fill="FFFFFF"/>
            <w:noWrap/>
          </w:tcPr>
          <w:p w:rsidR="005420E6" w:rsidRPr="00A73EF1" w:rsidRDefault="004B5EE5" w:rsidP="00E22E90">
            <w:pPr>
              <w:jc w:val="right"/>
              <w:rPr>
                <w:rFonts w:asciiTheme="minorHAnsi" w:hAnsiTheme="minorHAnsi" w:cstheme="minorHAnsi"/>
                <w:b/>
                <w:bCs/>
                <w:szCs w:val="22"/>
              </w:rPr>
            </w:pPr>
            <w:r w:rsidRPr="00A73EF1">
              <w:rPr>
                <w:rFonts w:asciiTheme="minorHAnsi" w:hAnsiTheme="minorHAnsi" w:cstheme="minorHAnsi"/>
                <w:b/>
                <w:bCs/>
                <w:szCs w:val="22"/>
              </w:rPr>
              <w:t>30.06.</w:t>
            </w:r>
            <w:r w:rsidR="005420E6" w:rsidRPr="00A73EF1">
              <w:rPr>
                <w:rFonts w:asciiTheme="minorHAnsi" w:hAnsiTheme="minorHAnsi" w:cstheme="minorHAnsi"/>
                <w:b/>
                <w:bCs/>
                <w:szCs w:val="22"/>
              </w:rPr>
              <w:t>202</w:t>
            </w:r>
            <w:r w:rsidR="00E22E90">
              <w:rPr>
                <w:rFonts w:asciiTheme="minorHAnsi" w:hAnsiTheme="minorHAnsi" w:cstheme="minorHAnsi"/>
                <w:b/>
                <w:bCs/>
                <w:szCs w:val="22"/>
              </w:rPr>
              <w:t>5</w:t>
            </w:r>
          </w:p>
        </w:tc>
        <w:tc>
          <w:tcPr>
            <w:tcW w:w="844" w:type="pct"/>
            <w:tcBorders>
              <w:top w:val="nil"/>
              <w:left w:val="nil"/>
              <w:bottom w:val="nil"/>
              <w:right w:val="nil"/>
            </w:tcBorders>
            <w:shd w:val="clear" w:color="000000" w:fill="FFFFFF"/>
            <w:noWrap/>
          </w:tcPr>
          <w:p w:rsidR="005420E6" w:rsidRPr="00A73EF1" w:rsidRDefault="004B5EE5" w:rsidP="00460404">
            <w:pPr>
              <w:jc w:val="right"/>
              <w:rPr>
                <w:rFonts w:asciiTheme="minorHAnsi" w:hAnsiTheme="minorHAnsi" w:cstheme="minorHAnsi"/>
                <w:b/>
                <w:bCs/>
                <w:szCs w:val="22"/>
              </w:rPr>
            </w:pPr>
            <w:r w:rsidRPr="00A73EF1">
              <w:rPr>
                <w:rFonts w:asciiTheme="minorHAnsi" w:hAnsiTheme="minorHAnsi" w:cstheme="minorHAnsi"/>
                <w:b/>
                <w:bCs/>
                <w:szCs w:val="22"/>
              </w:rPr>
              <w:t>31.12.</w:t>
            </w:r>
            <w:r w:rsidR="005420E6" w:rsidRPr="00A73EF1">
              <w:rPr>
                <w:rFonts w:asciiTheme="minorHAnsi" w:hAnsiTheme="minorHAnsi" w:cstheme="minorHAnsi"/>
                <w:b/>
                <w:bCs/>
                <w:szCs w:val="22"/>
              </w:rPr>
              <w:t>202</w:t>
            </w:r>
            <w:r w:rsidR="00460404">
              <w:rPr>
                <w:rFonts w:asciiTheme="minorHAnsi" w:hAnsiTheme="minorHAnsi" w:cstheme="minorHAnsi"/>
                <w:b/>
                <w:bCs/>
                <w:szCs w:val="22"/>
              </w:rPr>
              <w:t>4</w:t>
            </w:r>
          </w:p>
        </w:tc>
      </w:tr>
      <w:tr w:rsidR="005420E6" w:rsidRPr="00A73EF1" w:rsidTr="00460404">
        <w:trPr>
          <w:trHeight w:val="20"/>
        </w:trPr>
        <w:tc>
          <w:tcPr>
            <w:tcW w:w="3282" w:type="pct"/>
            <w:tcBorders>
              <w:top w:val="nil"/>
              <w:left w:val="nil"/>
              <w:bottom w:val="nil"/>
              <w:right w:val="nil"/>
            </w:tcBorders>
            <w:shd w:val="clear" w:color="000000" w:fill="FFFFFF"/>
          </w:tcPr>
          <w:p w:rsidR="005420E6" w:rsidRPr="00A73EF1" w:rsidRDefault="005420E6" w:rsidP="004B5EE5">
            <w:pPr>
              <w:jc w:val="both"/>
              <w:rPr>
                <w:rFonts w:asciiTheme="minorHAnsi" w:hAnsiTheme="minorHAnsi" w:cstheme="minorHAnsi"/>
                <w:szCs w:val="22"/>
              </w:rPr>
            </w:pPr>
            <w:r w:rsidRPr="00A73EF1">
              <w:rPr>
                <w:rFonts w:asciiTheme="minorHAnsi" w:hAnsiTheme="minorHAnsi" w:cstheme="minorHAnsi"/>
                <w:szCs w:val="22"/>
              </w:rPr>
              <w:t> </w:t>
            </w:r>
          </w:p>
        </w:tc>
        <w:tc>
          <w:tcPr>
            <w:tcW w:w="874" w:type="pct"/>
            <w:tcBorders>
              <w:top w:val="nil"/>
              <w:left w:val="nil"/>
              <w:bottom w:val="nil"/>
              <w:right w:val="nil"/>
            </w:tcBorders>
            <w:shd w:val="clear" w:color="000000" w:fill="FFFFFF"/>
            <w:noWrap/>
          </w:tcPr>
          <w:p w:rsidR="005420E6" w:rsidRPr="00A73EF1" w:rsidRDefault="005420E6" w:rsidP="004B5EE5">
            <w:pPr>
              <w:jc w:val="right"/>
              <w:rPr>
                <w:rFonts w:asciiTheme="minorHAnsi" w:hAnsiTheme="minorHAnsi" w:cstheme="minorHAnsi"/>
                <w:b/>
                <w:bCs/>
                <w:szCs w:val="22"/>
              </w:rPr>
            </w:pPr>
            <w:r w:rsidRPr="00A73EF1">
              <w:rPr>
                <w:rFonts w:asciiTheme="minorHAnsi" w:hAnsiTheme="minorHAnsi" w:cstheme="minorHAnsi"/>
                <w:b/>
                <w:bCs/>
                <w:szCs w:val="22"/>
              </w:rPr>
              <w:t>хил. лв.</w:t>
            </w:r>
          </w:p>
        </w:tc>
        <w:tc>
          <w:tcPr>
            <w:tcW w:w="844" w:type="pct"/>
            <w:tcBorders>
              <w:top w:val="nil"/>
              <w:left w:val="nil"/>
              <w:bottom w:val="nil"/>
              <w:right w:val="nil"/>
            </w:tcBorders>
            <w:shd w:val="clear" w:color="000000" w:fill="FFFFFF"/>
            <w:noWrap/>
          </w:tcPr>
          <w:p w:rsidR="005420E6" w:rsidRPr="00A73EF1" w:rsidRDefault="005420E6" w:rsidP="004B5EE5">
            <w:pPr>
              <w:jc w:val="right"/>
              <w:rPr>
                <w:rFonts w:asciiTheme="minorHAnsi" w:hAnsiTheme="minorHAnsi" w:cstheme="minorHAnsi"/>
                <w:b/>
                <w:bCs/>
                <w:szCs w:val="22"/>
              </w:rPr>
            </w:pPr>
            <w:r w:rsidRPr="00A73EF1">
              <w:rPr>
                <w:rFonts w:asciiTheme="minorHAnsi" w:hAnsiTheme="minorHAnsi" w:cstheme="minorHAnsi"/>
                <w:b/>
                <w:bCs/>
                <w:szCs w:val="22"/>
              </w:rPr>
              <w:t>хил. лв.</w:t>
            </w:r>
          </w:p>
        </w:tc>
      </w:tr>
      <w:tr w:rsidR="005420E6" w:rsidRPr="00A73EF1" w:rsidTr="00460404">
        <w:trPr>
          <w:trHeight w:val="20"/>
        </w:trPr>
        <w:tc>
          <w:tcPr>
            <w:tcW w:w="3282" w:type="pct"/>
            <w:tcBorders>
              <w:top w:val="nil"/>
              <w:left w:val="nil"/>
              <w:bottom w:val="nil"/>
              <w:right w:val="nil"/>
            </w:tcBorders>
            <w:shd w:val="clear" w:color="000000" w:fill="FFFFFF"/>
          </w:tcPr>
          <w:p w:rsidR="005420E6" w:rsidRPr="00A73EF1" w:rsidRDefault="005420E6" w:rsidP="004B5EE5">
            <w:pPr>
              <w:jc w:val="both"/>
              <w:rPr>
                <w:rFonts w:asciiTheme="minorHAnsi" w:hAnsiTheme="minorHAnsi" w:cstheme="minorHAnsi"/>
                <w:szCs w:val="22"/>
              </w:rPr>
            </w:pPr>
          </w:p>
        </w:tc>
        <w:tc>
          <w:tcPr>
            <w:tcW w:w="874" w:type="pct"/>
            <w:tcBorders>
              <w:top w:val="nil"/>
              <w:left w:val="nil"/>
              <w:bottom w:val="nil"/>
              <w:right w:val="nil"/>
            </w:tcBorders>
            <w:shd w:val="clear" w:color="000000" w:fill="FFFFFF"/>
            <w:noWrap/>
          </w:tcPr>
          <w:p w:rsidR="005420E6" w:rsidRPr="00A73EF1" w:rsidRDefault="005420E6" w:rsidP="004B5EE5">
            <w:pPr>
              <w:jc w:val="right"/>
              <w:rPr>
                <w:rFonts w:asciiTheme="minorHAnsi" w:hAnsiTheme="minorHAnsi" w:cstheme="minorHAnsi"/>
                <w:szCs w:val="22"/>
              </w:rPr>
            </w:pPr>
          </w:p>
        </w:tc>
        <w:tc>
          <w:tcPr>
            <w:tcW w:w="844" w:type="pct"/>
            <w:tcBorders>
              <w:top w:val="nil"/>
              <w:left w:val="nil"/>
              <w:bottom w:val="nil"/>
              <w:right w:val="nil"/>
            </w:tcBorders>
            <w:shd w:val="clear" w:color="000000" w:fill="FFFFFF"/>
            <w:noWrap/>
          </w:tcPr>
          <w:p w:rsidR="005420E6" w:rsidRPr="00A73EF1" w:rsidRDefault="005420E6" w:rsidP="004B5EE5">
            <w:pPr>
              <w:jc w:val="right"/>
              <w:rPr>
                <w:rFonts w:asciiTheme="minorHAnsi" w:hAnsiTheme="minorHAnsi" w:cstheme="minorHAnsi"/>
                <w:szCs w:val="22"/>
              </w:rPr>
            </w:pPr>
          </w:p>
        </w:tc>
      </w:tr>
      <w:tr w:rsidR="005420E6" w:rsidRPr="00A73EF1" w:rsidTr="00460404">
        <w:trPr>
          <w:trHeight w:val="20"/>
        </w:trPr>
        <w:tc>
          <w:tcPr>
            <w:tcW w:w="3282" w:type="pct"/>
            <w:tcBorders>
              <w:top w:val="nil"/>
              <w:left w:val="nil"/>
              <w:bottom w:val="nil"/>
              <w:right w:val="nil"/>
            </w:tcBorders>
            <w:shd w:val="clear" w:color="000000" w:fill="FFFFFF"/>
          </w:tcPr>
          <w:p w:rsidR="005420E6" w:rsidRPr="00A73EF1" w:rsidRDefault="005420E6" w:rsidP="004B5EE5">
            <w:pPr>
              <w:jc w:val="both"/>
              <w:rPr>
                <w:rFonts w:asciiTheme="minorHAnsi" w:hAnsiTheme="minorHAnsi" w:cstheme="minorHAnsi"/>
                <w:szCs w:val="22"/>
              </w:rPr>
            </w:pPr>
            <w:r w:rsidRPr="00A73EF1">
              <w:rPr>
                <w:rFonts w:asciiTheme="minorHAnsi" w:hAnsiTheme="minorHAnsi" w:cstheme="minorHAnsi"/>
                <w:szCs w:val="22"/>
              </w:rPr>
              <w:t>Премиен резерв</w:t>
            </w:r>
          </w:p>
        </w:tc>
        <w:tc>
          <w:tcPr>
            <w:tcW w:w="874" w:type="pct"/>
            <w:tcBorders>
              <w:top w:val="nil"/>
              <w:left w:val="nil"/>
              <w:bottom w:val="nil"/>
              <w:right w:val="nil"/>
            </w:tcBorders>
            <w:shd w:val="clear" w:color="000000" w:fill="FFFFFF"/>
            <w:noWrap/>
          </w:tcPr>
          <w:p w:rsidR="005420E6" w:rsidRPr="00A73EF1" w:rsidRDefault="005420E6" w:rsidP="004B5EE5">
            <w:pPr>
              <w:jc w:val="right"/>
              <w:rPr>
                <w:rFonts w:asciiTheme="minorHAnsi" w:hAnsiTheme="minorHAnsi" w:cstheme="minorHAnsi"/>
                <w:szCs w:val="22"/>
              </w:rPr>
            </w:pPr>
            <w:r w:rsidRPr="00A73EF1">
              <w:rPr>
                <w:rFonts w:asciiTheme="minorHAnsi" w:hAnsiTheme="minorHAnsi" w:cstheme="minorHAnsi"/>
                <w:szCs w:val="22"/>
              </w:rPr>
              <w:t>4 053</w:t>
            </w:r>
          </w:p>
        </w:tc>
        <w:tc>
          <w:tcPr>
            <w:tcW w:w="844" w:type="pct"/>
            <w:tcBorders>
              <w:top w:val="nil"/>
              <w:left w:val="nil"/>
              <w:bottom w:val="nil"/>
              <w:right w:val="nil"/>
            </w:tcBorders>
            <w:shd w:val="clear" w:color="000000" w:fill="FFFFFF"/>
            <w:noWrap/>
          </w:tcPr>
          <w:p w:rsidR="005420E6" w:rsidRPr="00A73EF1" w:rsidRDefault="004B5EE5" w:rsidP="004B5EE5">
            <w:pPr>
              <w:jc w:val="right"/>
              <w:rPr>
                <w:rFonts w:asciiTheme="minorHAnsi" w:hAnsiTheme="minorHAnsi" w:cstheme="minorHAnsi"/>
                <w:szCs w:val="22"/>
              </w:rPr>
            </w:pPr>
            <w:r w:rsidRPr="00A73EF1">
              <w:rPr>
                <w:rFonts w:asciiTheme="minorHAnsi" w:hAnsiTheme="minorHAnsi" w:cstheme="minorHAnsi"/>
                <w:szCs w:val="22"/>
              </w:rPr>
              <w:t>4 0</w:t>
            </w:r>
            <w:r w:rsidR="005420E6" w:rsidRPr="00A73EF1">
              <w:rPr>
                <w:rFonts w:asciiTheme="minorHAnsi" w:hAnsiTheme="minorHAnsi" w:cstheme="minorHAnsi"/>
                <w:szCs w:val="22"/>
              </w:rPr>
              <w:t>53</w:t>
            </w:r>
          </w:p>
        </w:tc>
      </w:tr>
      <w:tr w:rsidR="005420E6" w:rsidRPr="00A73EF1" w:rsidTr="00460404">
        <w:trPr>
          <w:trHeight w:val="20"/>
        </w:trPr>
        <w:tc>
          <w:tcPr>
            <w:tcW w:w="3282" w:type="pct"/>
            <w:tcBorders>
              <w:top w:val="nil"/>
              <w:left w:val="nil"/>
              <w:bottom w:val="nil"/>
              <w:right w:val="nil"/>
            </w:tcBorders>
            <w:shd w:val="clear" w:color="000000" w:fill="FFFFFF"/>
          </w:tcPr>
          <w:p w:rsidR="005420E6" w:rsidRPr="00A73EF1" w:rsidRDefault="005420E6" w:rsidP="004B5EE5">
            <w:pPr>
              <w:jc w:val="both"/>
              <w:rPr>
                <w:rFonts w:asciiTheme="minorHAnsi" w:hAnsiTheme="minorHAnsi" w:cstheme="minorHAnsi"/>
                <w:b/>
                <w:bCs/>
                <w:szCs w:val="22"/>
              </w:rPr>
            </w:pPr>
            <w:r w:rsidRPr="00A73EF1">
              <w:rPr>
                <w:rFonts w:asciiTheme="minorHAnsi" w:hAnsiTheme="minorHAnsi" w:cstheme="minorHAnsi"/>
                <w:b/>
                <w:bCs/>
                <w:szCs w:val="22"/>
              </w:rPr>
              <w:t>Общо</w:t>
            </w:r>
          </w:p>
        </w:tc>
        <w:tc>
          <w:tcPr>
            <w:tcW w:w="874" w:type="pct"/>
            <w:tcBorders>
              <w:top w:val="single" w:sz="2" w:space="0" w:color="auto"/>
              <w:left w:val="nil"/>
              <w:bottom w:val="single" w:sz="4" w:space="0" w:color="auto"/>
              <w:right w:val="nil"/>
            </w:tcBorders>
            <w:shd w:val="clear" w:color="000000" w:fill="FFFFFF"/>
            <w:noWrap/>
          </w:tcPr>
          <w:p w:rsidR="005420E6" w:rsidRPr="00A73EF1" w:rsidRDefault="005420E6" w:rsidP="004B5EE5">
            <w:pPr>
              <w:jc w:val="right"/>
              <w:rPr>
                <w:rFonts w:asciiTheme="minorHAnsi" w:hAnsiTheme="minorHAnsi" w:cstheme="minorHAnsi"/>
                <w:b/>
                <w:bCs/>
                <w:szCs w:val="22"/>
              </w:rPr>
            </w:pPr>
            <w:r w:rsidRPr="00A73EF1">
              <w:rPr>
                <w:rFonts w:asciiTheme="minorHAnsi" w:hAnsiTheme="minorHAnsi" w:cstheme="minorHAnsi"/>
                <w:b/>
                <w:bCs/>
                <w:szCs w:val="22"/>
              </w:rPr>
              <w:t>4 053</w:t>
            </w:r>
          </w:p>
        </w:tc>
        <w:tc>
          <w:tcPr>
            <w:tcW w:w="844" w:type="pct"/>
            <w:tcBorders>
              <w:top w:val="single" w:sz="2" w:space="0" w:color="auto"/>
              <w:left w:val="nil"/>
              <w:bottom w:val="single" w:sz="4" w:space="0" w:color="auto"/>
              <w:right w:val="nil"/>
            </w:tcBorders>
            <w:shd w:val="clear" w:color="000000" w:fill="FFFFFF"/>
            <w:noWrap/>
          </w:tcPr>
          <w:p w:rsidR="005420E6" w:rsidRPr="00A73EF1" w:rsidRDefault="004B5EE5" w:rsidP="004B5EE5">
            <w:pPr>
              <w:jc w:val="right"/>
              <w:rPr>
                <w:rFonts w:asciiTheme="minorHAnsi" w:hAnsiTheme="minorHAnsi" w:cstheme="minorHAnsi"/>
                <w:b/>
                <w:bCs/>
                <w:szCs w:val="22"/>
              </w:rPr>
            </w:pPr>
            <w:r w:rsidRPr="00A73EF1">
              <w:rPr>
                <w:rFonts w:asciiTheme="minorHAnsi" w:hAnsiTheme="minorHAnsi" w:cstheme="minorHAnsi"/>
                <w:b/>
                <w:bCs/>
                <w:szCs w:val="22"/>
              </w:rPr>
              <w:t>4 0</w:t>
            </w:r>
            <w:r w:rsidR="005420E6" w:rsidRPr="00A73EF1">
              <w:rPr>
                <w:rFonts w:asciiTheme="minorHAnsi" w:hAnsiTheme="minorHAnsi" w:cstheme="minorHAnsi"/>
                <w:b/>
                <w:bCs/>
                <w:szCs w:val="22"/>
              </w:rPr>
              <w:t>53</w:t>
            </w:r>
          </w:p>
        </w:tc>
      </w:tr>
    </w:tbl>
    <w:p w:rsidR="005D1698" w:rsidRDefault="005D1698" w:rsidP="005D1698">
      <w:pPr>
        <w:pStyle w:val="Heading2"/>
        <w:suppressAutoHyphens w:val="0"/>
        <w:autoSpaceDN/>
        <w:spacing w:before="0" w:after="0" w:line="240" w:lineRule="auto"/>
        <w:ind w:left="709"/>
        <w:jc w:val="both"/>
        <w:textAlignment w:val="auto"/>
        <w:rPr>
          <w:rFonts w:asciiTheme="minorHAnsi" w:hAnsiTheme="minorHAnsi" w:cstheme="minorHAnsi"/>
          <w:bCs/>
          <w:color w:val="002E5D"/>
        </w:rPr>
      </w:pPr>
      <w:bookmarkStart w:id="47" w:name="_Ref95281550"/>
      <w:bookmarkStart w:id="48" w:name="_Ref215414180"/>
      <w:bookmarkStart w:id="49" w:name="_Ref381267516"/>
    </w:p>
    <w:p w:rsidR="00C73CF1" w:rsidRPr="005D1698" w:rsidRDefault="00713387" w:rsidP="005D1698">
      <w:pPr>
        <w:pStyle w:val="Heading2"/>
        <w:numPr>
          <w:ilvl w:val="1"/>
          <w:numId w:val="6"/>
        </w:numPr>
        <w:suppressAutoHyphens w:val="0"/>
        <w:autoSpaceDN/>
        <w:spacing w:before="0" w:after="0" w:line="240" w:lineRule="auto"/>
        <w:ind w:left="709"/>
        <w:jc w:val="both"/>
        <w:textAlignment w:val="auto"/>
        <w:rPr>
          <w:rFonts w:asciiTheme="minorHAnsi" w:hAnsiTheme="minorHAnsi" w:cstheme="minorHAnsi"/>
          <w:bCs/>
          <w:color w:val="002E5D"/>
        </w:rPr>
      </w:pPr>
      <w:r w:rsidRPr="005D1698">
        <w:rPr>
          <w:rFonts w:asciiTheme="minorHAnsi" w:hAnsiTheme="minorHAnsi" w:cstheme="minorHAnsi"/>
          <w:bCs/>
          <w:color w:val="002E5D"/>
        </w:rPr>
        <w:t>Други резерв</w:t>
      </w:r>
      <w:bookmarkEnd w:id="47"/>
      <w:r w:rsidRPr="005D1698">
        <w:rPr>
          <w:rFonts w:asciiTheme="minorHAnsi" w:hAnsiTheme="minorHAnsi" w:cstheme="minorHAnsi"/>
          <w:bCs/>
          <w:color w:val="002E5D"/>
        </w:rPr>
        <w:t>и</w:t>
      </w:r>
      <w:bookmarkEnd w:id="48"/>
      <w:bookmarkEnd w:id="49"/>
    </w:p>
    <w:p w:rsidR="003A1BCC" w:rsidRPr="00CE4F62" w:rsidRDefault="003A1BCC" w:rsidP="003A1BCC">
      <w:pPr>
        <w:pStyle w:val="BodyText"/>
        <w:spacing w:after="0"/>
        <w:ind w:left="435"/>
        <w:jc w:val="both"/>
        <w:rPr>
          <w:rFonts w:ascii="Calibri" w:hAnsi="Calibri" w:cs="Calibri"/>
          <w:sz w:val="24"/>
          <w:szCs w:val="24"/>
        </w:rPr>
      </w:pPr>
      <w:r w:rsidRPr="00CE4F62">
        <w:rPr>
          <w:rFonts w:ascii="Calibri" w:hAnsi="Calibri" w:cs="Calibri"/>
          <w:sz w:val="24"/>
          <w:szCs w:val="24"/>
        </w:rPr>
        <w:t>Другите резерви на Дружеството включват:</w:t>
      </w:r>
    </w:p>
    <w:tbl>
      <w:tblPr>
        <w:tblW w:w="9337" w:type="dxa"/>
        <w:tblInd w:w="257" w:type="dxa"/>
        <w:tblCellMar>
          <w:left w:w="70" w:type="dxa"/>
          <w:right w:w="70" w:type="dxa"/>
        </w:tblCellMar>
        <w:tblLook w:val="04A0" w:firstRow="1" w:lastRow="0" w:firstColumn="1" w:lastColumn="0" w:noHBand="0" w:noVBand="1"/>
      </w:tblPr>
      <w:tblGrid>
        <w:gridCol w:w="6130"/>
        <w:gridCol w:w="1631"/>
        <w:gridCol w:w="1576"/>
      </w:tblGrid>
      <w:tr w:rsidR="003A1BCC" w:rsidRPr="00A73EF1" w:rsidTr="00B8399A">
        <w:trPr>
          <w:trHeight w:val="20"/>
        </w:trPr>
        <w:tc>
          <w:tcPr>
            <w:tcW w:w="6130" w:type="dxa"/>
            <w:tcBorders>
              <w:top w:val="nil"/>
              <w:left w:val="nil"/>
              <w:bottom w:val="nil"/>
              <w:right w:val="nil"/>
            </w:tcBorders>
            <w:shd w:val="clear" w:color="000000" w:fill="FFFFFF"/>
          </w:tcPr>
          <w:p w:rsidR="003A1BCC" w:rsidRPr="00A73EF1" w:rsidRDefault="003A1BCC" w:rsidP="007C388F">
            <w:pPr>
              <w:rPr>
                <w:rFonts w:asciiTheme="minorHAnsi" w:hAnsiTheme="minorHAnsi" w:cstheme="minorHAnsi"/>
                <w:szCs w:val="22"/>
              </w:rPr>
            </w:pPr>
            <w:r w:rsidRPr="00A73EF1">
              <w:rPr>
                <w:rFonts w:asciiTheme="minorHAnsi" w:hAnsiTheme="minorHAnsi" w:cstheme="minorHAnsi"/>
                <w:szCs w:val="22"/>
              </w:rPr>
              <w:t> </w:t>
            </w:r>
          </w:p>
        </w:tc>
        <w:tc>
          <w:tcPr>
            <w:tcW w:w="1631" w:type="dxa"/>
            <w:tcBorders>
              <w:top w:val="nil"/>
              <w:left w:val="nil"/>
              <w:bottom w:val="nil"/>
              <w:right w:val="nil"/>
            </w:tcBorders>
            <w:shd w:val="clear" w:color="000000" w:fill="FFFFFF"/>
            <w:noWrap/>
          </w:tcPr>
          <w:p w:rsidR="003A1BCC" w:rsidRPr="00A73EF1" w:rsidRDefault="003A1BCC" w:rsidP="003F6E42">
            <w:pPr>
              <w:jc w:val="right"/>
              <w:rPr>
                <w:rFonts w:asciiTheme="minorHAnsi" w:hAnsiTheme="minorHAnsi" w:cstheme="minorHAnsi"/>
                <w:b/>
                <w:bCs/>
                <w:szCs w:val="22"/>
              </w:rPr>
            </w:pPr>
            <w:r w:rsidRPr="00A73EF1">
              <w:rPr>
                <w:rFonts w:asciiTheme="minorHAnsi" w:hAnsiTheme="minorHAnsi" w:cstheme="minorHAnsi"/>
                <w:b/>
                <w:bCs/>
                <w:szCs w:val="22"/>
              </w:rPr>
              <w:t>30.06.202</w:t>
            </w:r>
            <w:r w:rsidR="003F6E42">
              <w:rPr>
                <w:rFonts w:asciiTheme="minorHAnsi" w:hAnsiTheme="minorHAnsi" w:cstheme="minorHAnsi"/>
                <w:b/>
                <w:bCs/>
                <w:szCs w:val="22"/>
              </w:rPr>
              <w:t>5</w:t>
            </w:r>
          </w:p>
        </w:tc>
        <w:tc>
          <w:tcPr>
            <w:tcW w:w="1576" w:type="dxa"/>
            <w:tcBorders>
              <w:top w:val="nil"/>
              <w:left w:val="nil"/>
              <w:bottom w:val="nil"/>
              <w:right w:val="nil"/>
            </w:tcBorders>
            <w:shd w:val="clear" w:color="000000" w:fill="FFFFFF"/>
            <w:noWrap/>
          </w:tcPr>
          <w:p w:rsidR="003A1BCC" w:rsidRPr="00A73EF1" w:rsidRDefault="003A1BCC" w:rsidP="00B8399A">
            <w:pPr>
              <w:jc w:val="right"/>
              <w:rPr>
                <w:rFonts w:asciiTheme="minorHAnsi" w:hAnsiTheme="minorHAnsi" w:cstheme="minorHAnsi"/>
                <w:b/>
                <w:bCs/>
                <w:szCs w:val="22"/>
              </w:rPr>
            </w:pPr>
            <w:r w:rsidRPr="00A73EF1">
              <w:rPr>
                <w:rFonts w:asciiTheme="minorHAnsi" w:hAnsiTheme="minorHAnsi" w:cstheme="minorHAnsi"/>
                <w:b/>
                <w:bCs/>
                <w:szCs w:val="22"/>
              </w:rPr>
              <w:t>31.12.202</w:t>
            </w:r>
            <w:r w:rsidR="00B8399A">
              <w:rPr>
                <w:rFonts w:asciiTheme="minorHAnsi" w:hAnsiTheme="minorHAnsi" w:cstheme="minorHAnsi"/>
                <w:b/>
                <w:bCs/>
                <w:szCs w:val="22"/>
              </w:rPr>
              <w:t>4</w:t>
            </w:r>
          </w:p>
        </w:tc>
      </w:tr>
      <w:tr w:rsidR="003A1BCC" w:rsidRPr="00A73EF1" w:rsidTr="00B8399A">
        <w:trPr>
          <w:trHeight w:val="20"/>
        </w:trPr>
        <w:tc>
          <w:tcPr>
            <w:tcW w:w="6130" w:type="dxa"/>
            <w:tcBorders>
              <w:top w:val="nil"/>
              <w:left w:val="nil"/>
              <w:bottom w:val="nil"/>
              <w:right w:val="nil"/>
            </w:tcBorders>
            <w:shd w:val="clear" w:color="000000" w:fill="FFFFFF"/>
          </w:tcPr>
          <w:p w:rsidR="003A1BCC" w:rsidRPr="00A73EF1" w:rsidRDefault="003A1BCC" w:rsidP="007C388F">
            <w:pPr>
              <w:rPr>
                <w:rFonts w:asciiTheme="minorHAnsi" w:hAnsiTheme="minorHAnsi" w:cstheme="minorHAnsi"/>
                <w:szCs w:val="22"/>
              </w:rPr>
            </w:pPr>
            <w:r w:rsidRPr="00A73EF1">
              <w:rPr>
                <w:rFonts w:asciiTheme="minorHAnsi" w:hAnsiTheme="minorHAnsi" w:cstheme="minorHAnsi"/>
                <w:szCs w:val="22"/>
              </w:rPr>
              <w:t> </w:t>
            </w:r>
          </w:p>
        </w:tc>
        <w:tc>
          <w:tcPr>
            <w:tcW w:w="1631" w:type="dxa"/>
            <w:tcBorders>
              <w:top w:val="nil"/>
              <w:left w:val="nil"/>
              <w:bottom w:val="nil"/>
              <w:right w:val="nil"/>
            </w:tcBorders>
            <w:shd w:val="clear" w:color="000000" w:fill="FFFFFF"/>
            <w:noWrap/>
          </w:tcPr>
          <w:p w:rsidR="003A1BCC" w:rsidRPr="00A73EF1" w:rsidRDefault="003A1BCC" w:rsidP="007C388F">
            <w:pPr>
              <w:jc w:val="right"/>
              <w:rPr>
                <w:rFonts w:asciiTheme="minorHAnsi" w:hAnsiTheme="minorHAnsi" w:cstheme="minorHAnsi"/>
                <w:b/>
                <w:bCs/>
                <w:szCs w:val="22"/>
              </w:rPr>
            </w:pPr>
            <w:r w:rsidRPr="00A73EF1">
              <w:rPr>
                <w:rFonts w:asciiTheme="minorHAnsi" w:hAnsiTheme="minorHAnsi" w:cstheme="minorHAnsi"/>
                <w:b/>
                <w:bCs/>
                <w:szCs w:val="22"/>
              </w:rPr>
              <w:t>‘000 лв.</w:t>
            </w:r>
          </w:p>
        </w:tc>
        <w:tc>
          <w:tcPr>
            <w:tcW w:w="1576" w:type="dxa"/>
            <w:tcBorders>
              <w:top w:val="nil"/>
              <w:left w:val="nil"/>
              <w:bottom w:val="nil"/>
              <w:right w:val="nil"/>
            </w:tcBorders>
            <w:shd w:val="clear" w:color="000000" w:fill="FFFFFF"/>
            <w:noWrap/>
          </w:tcPr>
          <w:p w:rsidR="003A1BCC" w:rsidRPr="00A73EF1" w:rsidRDefault="003A1BCC" w:rsidP="007C388F">
            <w:pPr>
              <w:jc w:val="right"/>
              <w:rPr>
                <w:rFonts w:asciiTheme="minorHAnsi" w:hAnsiTheme="minorHAnsi" w:cstheme="minorHAnsi"/>
                <w:b/>
                <w:bCs/>
                <w:szCs w:val="22"/>
              </w:rPr>
            </w:pPr>
            <w:r w:rsidRPr="00A73EF1">
              <w:rPr>
                <w:rFonts w:asciiTheme="minorHAnsi" w:hAnsiTheme="minorHAnsi" w:cstheme="minorHAnsi"/>
                <w:b/>
                <w:bCs/>
                <w:szCs w:val="22"/>
              </w:rPr>
              <w:t>‘000 лв.</w:t>
            </w:r>
          </w:p>
        </w:tc>
      </w:tr>
      <w:tr w:rsidR="003A1BCC" w:rsidRPr="00A73EF1" w:rsidTr="00B8399A">
        <w:trPr>
          <w:trHeight w:val="20"/>
        </w:trPr>
        <w:tc>
          <w:tcPr>
            <w:tcW w:w="6130" w:type="dxa"/>
            <w:tcBorders>
              <w:top w:val="nil"/>
              <w:left w:val="nil"/>
              <w:bottom w:val="nil"/>
              <w:right w:val="nil"/>
            </w:tcBorders>
            <w:shd w:val="clear" w:color="000000" w:fill="FFFFFF"/>
          </w:tcPr>
          <w:p w:rsidR="003A1BCC" w:rsidRPr="00A73EF1" w:rsidRDefault="003A1BCC" w:rsidP="007C388F">
            <w:pPr>
              <w:rPr>
                <w:rFonts w:asciiTheme="minorHAnsi" w:hAnsiTheme="minorHAnsi" w:cstheme="minorHAnsi"/>
                <w:szCs w:val="22"/>
              </w:rPr>
            </w:pPr>
          </w:p>
        </w:tc>
        <w:tc>
          <w:tcPr>
            <w:tcW w:w="1631" w:type="dxa"/>
            <w:tcBorders>
              <w:top w:val="nil"/>
              <w:left w:val="nil"/>
              <w:bottom w:val="nil"/>
              <w:right w:val="nil"/>
            </w:tcBorders>
            <w:shd w:val="clear" w:color="000000" w:fill="FFFFFF"/>
            <w:noWrap/>
          </w:tcPr>
          <w:p w:rsidR="003A1BCC" w:rsidRPr="00A73EF1" w:rsidRDefault="003A1BCC" w:rsidP="007C388F">
            <w:pPr>
              <w:jc w:val="right"/>
              <w:rPr>
                <w:rFonts w:asciiTheme="minorHAnsi" w:hAnsiTheme="minorHAnsi" w:cstheme="minorHAnsi"/>
                <w:szCs w:val="22"/>
              </w:rPr>
            </w:pPr>
          </w:p>
        </w:tc>
        <w:tc>
          <w:tcPr>
            <w:tcW w:w="1576" w:type="dxa"/>
            <w:tcBorders>
              <w:top w:val="nil"/>
              <w:left w:val="nil"/>
              <w:bottom w:val="nil"/>
              <w:right w:val="nil"/>
            </w:tcBorders>
            <w:shd w:val="clear" w:color="000000" w:fill="FFFFFF"/>
            <w:noWrap/>
          </w:tcPr>
          <w:p w:rsidR="003A1BCC" w:rsidRPr="00A73EF1" w:rsidRDefault="003A1BCC" w:rsidP="007C388F">
            <w:pPr>
              <w:jc w:val="right"/>
              <w:rPr>
                <w:rFonts w:asciiTheme="minorHAnsi" w:hAnsiTheme="minorHAnsi" w:cstheme="minorHAnsi"/>
                <w:szCs w:val="22"/>
              </w:rPr>
            </w:pPr>
          </w:p>
        </w:tc>
      </w:tr>
      <w:tr w:rsidR="003A1BCC" w:rsidRPr="00A73EF1" w:rsidTr="00B8399A">
        <w:trPr>
          <w:trHeight w:val="20"/>
        </w:trPr>
        <w:tc>
          <w:tcPr>
            <w:tcW w:w="6130" w:type="dxa"/>
            <w:tcBorders>
              <w:top w:val="nil"/>
              <w:left w:val="nil"/>
              <w:bottom w:val="nil"/>
              <w:right w:val="nil"/>
            </w:tcBorders>
            <w:shd w:val="clear" w:color="000000" w:fill="FFFFFF"/>
          </w:tcPr>
          <w:p w:rsidR="003A1BCC" w:rsidRPr="00A73EF1" w:rsidRDefault="003A1BCC" w:rsidP="007C388F">
            <w:pPr>
              <w:rPr>
                <w:rFonts w:asciiTheme="minorHAnsi" w:hAnsiTheme="minorHAnsi" w:cstheme="minorHAnsi"/>
                <w:szCs w:val="22"/>
              </w:rPr>
            </w:pPr>
            <w:r w:rsidRPr="00A73EF1">
              <w:rPr>
                <w:rFonts w:asciiTheme="minorHAnsi" w:hAnsiTheme="minorHAnsi" w:cstheme="minorHAnsi"/>
                <w:szCs w:val="22"/>
              </w:rPr>
              <w:t>Законови резерви</w:t>
            </w:r>
          </w:p>
        </w:tc>
        <w:tc>
          <w:tcPr>
            <w:tcW w:w="1631" w:type="dxa"/>
            <w:tcBorders>
              <w:top w:val="nil"/>
              <w:left w:val="nil"/>
              <w:bottom w:val="nil"/>
              <w:right w:val="nil"/>
            </w:tcBorders>
            <w:shd w:val="clear" w:color="000000" w:fill="FFFFFF"/>
            <w:noWrap/>
          </w:tcPr>
          <w:p w:rsidR="003A1BCC" w:rsidRPr="00A73EF1" w:rsidRDefault="003A1BCC" w:rsidP="007C388F">
            <w:pPr>
              <w:jc w:val="right"/>
              <w:rPr>
                <w:rFonts w:asciiTheme="minorHAnsi" w:hAnsiTheme="minorHAnsi" w:cstheme="minorHAnsi"/>
                <w:szCs w:val="22"/>
              </w:rPr>
            </w:pPr>
            <w:r w:rsidRPr="00A73EF1">
              <w:rPr>
                <w:rFonts w:asciiTheme="minorHAnsi" w:hAnsiTheme="minorHAnsi" w:cstheme="minorHAnsi"/>
                <w:szCs w:val="22"/>
              </w:rPr>
              <w:t>18</w:t>
            </w:r>
          </w:p>
        </w:tc>
        <w:tc>
          <w:tcPr>
            <w:tcW w:w="1576" w:type="dxa"/>
            <w:tcBorders>
              <w:top w:val="nil"/>
              <w:left w:val="nil"/>
              <w:bottom w:val="nil"/>
              <w:right w:val="nil"/>
            </w:tcBorders>
            <w:shd w:val="clear" w:color="000000" w:fill="FFFFFF"/>
            <w:noWrap/>
          </w:tcPr>
          <w:p w:rsidR="003A1BCC" w:rsidRPr="00A73EF1" w:rsidRDefault="003A1BCC" w:rsidP="007C388F">
            <w:pPr>
              <w:jc w:val="right"/>
              <w:rPr>
                <w:rFonts w:asciiTheme="minorHAnsi" w:hAnsiTheme="minorHAnsi" w:cstheme="minorHAnsi"/>
                <w:szCs w:val="22"/>
              </w:rPr>
            </w:pPr>
            <w:r w:rsidRPr="00A73EF1">
              <w:rPr>
                <w:rFonts w:asciiTheme="minorHAnsi" w:hAnsiTheme="minorHAnsi" w:cstheme="minorHAnsi"/>
                <w:szCs w:val="22"/>
              </w:rPr>
              <w:t>18</w:t>
            </w:r>
          </w:p>
        </w:tc>
      </w:tr>
      <w:tr w:rsidR="00B8399A" w:rsidRPr="00A73EF1" w:rsidTr="00B8399A">
        <w:trPr>
          <w:trHeight w:val="20"/>
        </w:trPr>
        <w:tc>
          <w:tcPr>
            <w:tcW w:w="6130" w:type="dxa"/>
            <w:tcBorders>
              <w:top w:val="nil"/>
              <w:left w:val="nil"/>
              <w:bottom w:val="nil"/>
              <w:right w:val="nil"/>
            </w:tcBorders>
            <w:shd w:val="clear" w:color="000000" w:fill="FFFFFF"/>
          </w:tcPr>
          <w:p w:rsidR="00B8399A" w:rsidRPr="00A73EF1" w:rsidRDefault="00B8399A" w:rsidP="007C388F">
            <w:pPr>
              <w:rPr>
                <w:rFonts w:asciiTheme="minorHAnsi" w:hAnsiTheme="minorHAnsi" w:cstheme="minorHAnsi"/>
                <w:szCs w:val="22"/>
              </w:rPr>
            </w:pPr>
            <w:r>
              <w:rPr>
                <w:rFonts w:asciiTheme="minorHAnsi" w:hAnsiTheme="minorHAnsi" w:cstheme="minorHAnsi"/>
                <w:szCs w:val="22"/>
              </w:rPr>
              <w:t>Резерв от преоценки на планове с дефинирани доходи</w:t>
            </w:r>
          </w:p>
        </w:tc>
        <w:tc>
          <w:tcPr>
            <w:tcW w:w="1631" w:type="dxa"/>
            <w:tcBorders>
              <w:top w:val="nil"/>
              <w:left w:val="nil"/>
              <w:bottom w:val="nil"/>
              <w:right w:val="nil"/>
            </w:tcBorders>
            <w:shd w:val="clear" w:color="000000" w:fill="FFFFFF"/>
            <w:noWrap/>
          </w:tcPr>
          <w:p w:rsidR="00B8399A" w:rsidRPr="00A73EF1" w:rsidRDefault="00131AEF" w:rsidP="007C388F">
            <w:pPr>
              <w:jc w:val="right"/>
              <w:rPr>
                <w:rFonts w:asciiTheme="minorHAnsi" w:hAnsiTheme="minorHAnsi" w:cstheme="minorHAnsi"/>
                <w:szCs w:val="22"/>
              </w:rPr>
            </w:pPr>
            <w:r>
              <w:rPr>
                <w:rFonts w:asciiTheme="minorHAnsi" w:hAnsiTheme="minorHAnsi" w:cstheme="minorHAnsi"/>
                <w:szCs w:val="22"/>
              </w:rPr>
              <w:t>2</w:t>
            </w:r>
          </w:p>
        </w:tc>
        <w:tc>
          <w:tcPr>
            <w:tcW w:w="1576" w:type="dxa"/>
            <w:tcBorders>
              <w:top w:val="nil"/>
              <w:left w:val="nil"/>
              <w:bottom w:val="nil"/>
              <w:right w:val="nil"/>
            </w:tcBorders>
            <w:shd w:val="clear" w:color="000000" w:fill="FFFFFF"/>
            <w:noWrap/>
          </w:tcPr>
          <w:p w:rsidR="00B8399A" w:rsidRPr="00A73EF1" w:rsidRDefault="00131AEF" w:rsidP="007C388F">
            <w:pPr>
              <w:jc w:val="right"/>
              <w:rPr>
                <w:rFonts w:asciiTheme="minorHAnsi" w:hAnsiTheme="minorHAnsi" w:cstheme="minorHAnsi"/>
                <w:szCs w:val="22"/>
              </w:rPr>
            </w:pPr>
            <w:r>
              <w:rPr>
                <w:rFonts w:asciiTheme="minorHAnsi" w:hAnsiTheme="minorHAnsi" w:cstheme="minorHAnsi"/>
                <w:szCs w:val="22"/>
              </w:rPr>
              <w:t>2</w:t>
            </w:r>
          </w:p>
        </w:tc>
      </w:tr>
      <w:tr w:rsidR="003A1BCC" w:rsidRPr="00A73EF1" w:rsidTr="00B8399A">
        <w:trPr>
          <w:trHeight w:val="20"/>
        </w:trPr>
        <w:tc>
          <w:tcPr>
            <w:tcW w:w="6130" w:type="dxa"/>
            <w:tcBorders>
              <w:top w:val="nil"/>
              <w:left w:val="nil"/>
              <w:bottom w:val="nil"/>
              <w:right w:val="nil"/>
            </w:tcBorders>
            <w:shd w:val="clear" w:color="000000" w:fill="FFFFFF"/>
          </w:tcPr>
          <w:p w:rsidR="003A1BCC" w:rsidRPr="00A73EF1" w:rsidRDefault="003A1BCC" w:rsidP="007C388F">
            <w:pPr>
              <w:rPr>
                <w:rFonts w:asciiTheme="minorHAnsi" w:hAnsiTheme="minorHAnsi" w:cstheme="minorHAnsi"/>
                <w:b/>
                <w:bCs/>
                <w:szCs w:val="22"/>
              </w:rPr>
            </w:pPr>
            <w:r w:rsidRPr="00A73EF1">
              <w:rPr>
                <w:rFonts w:asciiTheme="minorHAnsi" w:hAnsiTheme="minorHAnsi" w:cstheme="minorHAnsi"/>
                <w:b/>
                <w:bCs/>
                <w:szCs w:val="22"/>
              </w:rPr>
              <w:t xml:space="preserve">      Общо</w:t>
            </w:r>
          </w:p>
        </w:tc>
        <w:tc>
          <w:tcPr>
            <w:tcW w:w="1631" w:type="dxa"/>
            <w:tcBorders>
              <w:top w:val="single" w:sz="2" w:space="0" w:color="auto"/>
              <w:left w:val="nil"/>
              <w:bottom w:val="double" w:sz="4" w:space="0" w:color="auto"/>
              <w:right w:val="nil"/>
            </w:tcBorders>
            <w:shd w:val="clear" w:color="000000" w:fill="FFFFFF"/>
            <w:noWrap/>
          </w:tcPr>
          <w:p w:rsidR="003A1BCC" w:rsidRPr="00A73EF1" w:rsidRDefault="00131AEF" w:rsidP="00AA2262">
            <w:pPr>
              <w:jc w:val="right"/>
              <w:rPr>
                <w:rFonts w:asciiTheme="minorHAnsi" w:hAnsiTheme="minorHAnsi" w:cstheme="minorHAnsi"/>
                <w:b/>
                <w:bCs/>
                <w:szCs w:val="22"/>
              </w:rPr>
            </w:pPr>
            <w:r>
              <w:rPr>
                <w:rFonts w:asciiTheme="minorHAnsi" w:hAnsiTheme="minorHAnsi" w:cstheme="minorHAnsi"/>
                <w:b/>
                <w:bCs/>
                <w:szCs w:val="22"/>
              </w:rPr>
              <w:t>20</w:t>
            </w:r>
          </w:p>
        </w:tc>
        <w:tc>
          <w:tcPr>
            <w:tcW w:w="1576" w:type="dxa"/>
            <w:tcBorders>
              <w:top w:val="single" w:sz="2" w:space="0" w:color="auto"/>
              <w:left w:val="nil"/>
              <w:bottom w:val="double" w:sz="4" w:space="0" w:color="auto"/>
              <w:right w:val="nil"/>
            </w:tcBorders>
            <w:shd w:val="clear" w:color="000000" w:fill="FFFFFF"/>
            <w:noWrap/>
          </w:tcPr>
          <w:p w:rsidR="003A1BCC" w:rsidRPr="00A73EF1" w:rsidRDefault="00131AEF" w:rsidP="007C388F">
            <w:pPr>
              <w:jc w:val="right"/>
              <w:rPr>
                <w:rFonts w:asciiTheme="minorHAnsi" w:hAnsiTheme="minorHAnsi" w:cstheme="minorHAnsi"/>
                <w:b/>
                <w:bCs/>
                <w:szCs w:val="22"/>
              </w:rPr>
            </w:pPr>
            <w:r>
              <w:rPr>
                <w:rFonts w:asciiTheme="minorHAnsi" w:hAnsiTheme="minorHAnsi" w:cstheme="minorHAnsi"/>
                <w:b/>
                <w:bCs/>
                <w:szCs w:val="22"/>
              </w:rPr>
              <w:t>20</w:t>
            </w:r>
          </w:p>
        </w:tc>
      </w:tr>
    </w:tbl>
    <w:p w:rsidR="00925595" w:rsidRPr="009230F7" w:rsidRDefault="00925595" w:rsidP="009230F7">
      <w:bookmarkStart w:id="50" w:name="_Ref248334073"/>
      <w:bookmarkStart w:id="51" w:name="_Ref248969777"/>
      <w:bookmarkStart w:id="52" w:name="_Ref248329867"/>
    </w:p>
    <w:p w:rsidR="00C73CF1" w:rsidRPr="00CE4F62" w:rsidRDefault="00713387" w:rsidP="000D06B0">
      <w:pPr>
        <w:pStyle w:val="Heading1"/>
        <w:numPr>
          <w:ilvl w:val="0"/>
          <w:numId w:val="6"/>
        </w:numPr>
        <w:spacing w:line="240" w:lineRule="auto"/>
        <w:ind w:left="0" w:firstLine="0"/>
        <w:jc w:val="both"/>
        <w:rPr>
          <w:rFonts w:ascii="Calibri" w:hAnsi="Calibri" w:cs="Calibri"/>
          <w:color w:val="002E5D"/>
          <w:szCs w:val="24"/>
        </w:rPr>
      </w:pPr>
      <w:r w:rsidRPr="00CE4F62">
        <w:rPr>
          <w:rFonts w:ascii="Calibri" w:hAnsi="Calibri" w:cs="Calibri"/>
          <w:color w:val="002E5D"/>
          <w:szCs w:val="24"/>
        </w:rPr>
        <w:t>Възнаграждения на персонала</w:t>
      </w:r>
      <w:bookmarkStart w:id="53" w:name="_Ref248329990"/>
      <w:bookmarkEnd w:id="50"/>
      <w:bookmarkEnd w:id="51"/>
    </w:p>
    <w:p w:rsidR="00C73CF1" w:rsidRPr="00006DA1" w:rsidRDefault="00713387" w:rsidP="00006DA1">
      <w:pPr>
        <w:pStyle w:val="Heading2"/>
        <w:numPr>
          <w:ilvl w:val="1"/>
          <w:numId w:val="6"/>
        </w:numPr>
        <w:suppressAutoHyphens w:val="0"/>
        <w:autoSpaceDN/>
        <w:spacing w:before="0" w:after="0" w:line="240" w:lineRule="auto"/>
        <w:ind w:left="709"/>
        <w:jc w:val="both"/>
        <w:textAlignment w:val="auto"/>
        <w:rPr>
          <w:rFonts w:asciiTheme="minorHAnsi" w:hAnsiTheme="minorHAnsi" w:cstheme="minorHAnsi"/>
          <w:bCs/>
          <w:color w:val="002E5D"/>
        </w:rPr>
      </w:pPr>
      <w:bookmarkStart w:id="54" w:name="_Ref382128989"/>
      <w:r w:rsidRPr="00006DA1">
        <w:rPr>
          <w:rFonts w:asciiTheme="minorHAnsi" w:hAnsiTheme="minorHAnsi" w:cstheme="minorHAnsi"/>
          <w:bCs/>
          <w:color w:val="002E5D"/>
        </w:rPr>
        <w:t>Разходи за персонала</w:t>
      </w:r>
      <w:bookmarkEnd w:id="53"/>
      <w:bookmarkEnd w:id="54"/>
    </w:p>
    <w:tbl>
      <w:tblPr>
        <w:tblpPr w:leftFromText="180" w:rightFromText="180" w:vertAnchor="text" w:horzAnchor="margin" w:tblpY="260"/>
        <w:tblW w:w="9475" w:type="dxa"/>
        <w:tblCellMar>
          <w:left w:w="10" w:type="dxa"/>
          <w:right w:w="10" w:type="dxa"/>
        </w:tblCellMar>
        <w:tblLook w:val="04A0" w:firstRow="1" w:lastRow="0" w:firstColumn="1" w:lastColumn="0" w:noHBand="0" w:noVBand="1"/>
      </w:tblPr>
      <w:tblGrid>
        <w:gridCol w:w="6221"/>
        <w:gridCol w:w="1655"/>
        <w:gridCol w:w="1599"/>
      </w:tblGrid>
      <w:tr w:rsidR="00F92535" w:rsidRPr="00A73EF1" w:rsidTr="00F92535">
        <w:trPr>
          <w:trHeight w:val="167"/>
        </w:trPr>
        <w:tc>
          <w:tcPr>
            <w:tcW w:w="6221" w:type="dxa"/>
            <w:shd w:val="clear" w:color="auto" w:fill="FFFFFF"/>
            <w:tcMar>
              <w:top w:w="0" w:type="dxa"/>
              <w:left w:w="70" w:type="dxa"/>
              <w:bottom w:w="0" w:type="dxa"/>
              <w:right w:w="70" w:type="dxa"/>
            </w:tcMar>
          </w:tcPr>
          <w:p w:rsidR="00F92535" w:rsidRPr="00A73EF1" w:rsidRDefault="00F92535" w:rsidP="00F92535">
            <w:pPr>
              <w:rPr>
                <w:rFonts w:asciiTheme="minorHAnsi" w:hAnsiTheme="minorHAnsi" w:cstheme="minorHAnsi"/>
                <w:color w:val="000000"/>
                <w:szCs w:val="22"/>
                <w:lang w:eastAsia="bg-BG"/>
              </w:rPr>
            </w:pPr>
            <w:r w:rsidRPr="00A73EF1">
              <w:rPr>
                <w:rFonts w:asciiTheme="minorHAnsi" w:hAnsiTheme="minorHAnsi" w:cstheme="minorHAnsi"/>
                <w:color w:val="000000"/>
                <w:szCs w:val="22"/>
                <w:lang w:eastAsia="bg-BG"/>
              </w:rPr>
              <w:t> </w:t>
            </w:r>
          </w:p>
        </w:tc>
        <w:tc>
          <w:tcPr>
            <w:tcW w:w="1655" w:type="dxa"/>
            <w:shd w:val="clear" w:color="auto" w:fill="FFFFFF"/>
            <w:noWrap/>
            <w:tcMar>
              <w:top w:w="0" w:type="dxa"/>
              <w:left w:w="70" w:type="dxa"/>
              <w:bottom w:w="0" w:type="dxa"/>
              <w:right w:w="70" w:type="dxa"/>
            </w:tcMar>
          </w:tcPr>
          <w:p w:rsidR="00F92535" w:rsidRPr="00A73EF1" w:rsidRDefault="00F92535" w:rsidP="006A4668">
            <w:pPr>
              <w:jc w:val="right"/>
              <w:rPr>
                <w:rFonts w:asciiTheme="minorHAnsi" w:hAnsiTheme="minorHAnsi" w:cstheme="minorHAnsi"/>
                <w:b/>
                <w:bCs/>
                <w:color w:val="000000"/>
                <w:szCs w:val="22"/>
                <w:lang w:eastAsia="bg-BG"/>
              </w:rPr>
            </w:pPr>
            <w:r w:rsidRPr="00A73EF1">
              <w:rPr>
                <w:rFonts w:asciiTheme="minorHAnsi" w:hAnsiTheme="minorHAnsi" w:cstheme="minorHAnsi"/>
                <w:b/>
                <w:bCs/>
                <w:color w:val="000000"/>
                <w:szCs w:val="22"/>
                <w:lang w:eastAsia="bg-BG"/>
              </w:rPr>
              <w:t>30.06.202</w:t>
            </w:r>
            <w:r w:rsidR="006A4668">
              <w:rPr>
                <w:rFonts w:asciiTheme="minorHAnsi" w:hAnsiTheme="minorHAnsi" w:cstheme="minorHAnsi"/>
                <w:b/>
                <w:bCs/>
                <w:color w:val="000000"/>
                <w:szCs w:val="22"/>
                <w:lang w:eastAsia="bg-BG"/>
              </w:rPr>
              <w:t>5</w:t>
            </w:r>
          </w:p>
        </w:tc>
        <w:tc>
          <w:tcPr>
            <w:tcW w:w="1599" w:type="dxa"/>
            <w:shd w:val="clear" w:color="auto" w:fill="FFFFFF"/>
            <w:noWrap/>
            <w:tcMar>
              <w:top w:w="0" w:type="dxa"/>
              <w:left w:w="70" w:type="dxa"/>
              <w:bottom w:w="0" w:type="dxa"/>
              <w:right w:w="70" w:type="dxa"/>
            </w:tcMar>
          </w:tcPr>
          <w:p w:rsidR="00F92535" w:rsidRPr="00A73EF1" w:rsidRDefault="00F92535" w:rsidP="004F2634">
            <w:pPr>
              <w:jc w:val="right"/>
              <w:rPr>
                <w:rFonts w:asciiTheme="minorHAnsi" w:hAnsiTheme="minorHAnsi" w:cstheme="minorHAnsi"/>
                <w:b/>
                <w:bCs/>
                <w:color w:val="000000"/>
                <w:szCs w:val="22"/>
                <w:lang w:eastAsia="bg-BG"/>
              </w:rPr>
            </w:pPr>
            <w:r w:rsidRPr="00A73EF1">
              <w:rPr>
                <w:rFonts w:asciiTheme="minorHAnsi" w:hAnsiTheme="minorHAnsi" w:cstheme="minorHAnsi"/>
                <w:b/>
                <w:bCs/>
                <w:color w:val="000000"/>
                <w:szCs w:val="22"/>
                <w:lang w:eastAsia="bg-BG"/>
              </w:rPr>
              <w:t>30.06.202</w:t>
            </w:r>
            <w:r w:rsidR="004F2634">
              <w:rPr>
                <w:rFonts w:asciiTheme="minorHAnsi" w:hAnsiTheme="minorHAnsi" w:cstheme="minorHAnsi"/>
                <w:b/>
                <w:bCs/>
                <w:color w:val="000000"/>
                <w:szCs w:val="22"/>
                <w:lang w:eastAsia="bg-BG"/>
              </w:rPr>
              <w:t>4</w:t>
            </w:r>
          </w:p>
        </w:tc>
      </w:tr>
      <w:tr w:rsidR="00F92535" w:rsidRPr="00A73EF1" w:rsidTr="00F92535">
        <w:trPr>
          <w:trHeight w:val="167"/>
        </w:trPr>
        <w:tc>
          <w:tcPr>
            <w:tcW w:w="6221" w:type="dxa"/>
            <w:shd w:val="clear" w:color="auto" w:fill="FFFFFF"/>
            <w:tcMar>
              <w:top w:w="0" w:type="dxa"/>
              <w:left w:w="70" w:type="dxa"/>
              <w:bottom w:w="0" w:type="dxa"/>
              <w:right w:w="70" w:type="dxa"/>
            </w:tcMar>
          </w:tcPr>
          <w:p w:rsidR="00F92535" w:rsidRPr="00A73EF1" w:rsidRDefault="00F92535" w:rsidP="00F92535">
            <w:pPr>
              <w:rPr>
                <w:rFonts w:asciiTheme="minorHAnsi" w:hAnsiTheme="minorHAnsi" w:cstheme="minorHAnsi"/>
                <w:color w:val="000000"/>
                <w:szCs w:val="22"/>
                <w:lang w:eastAsia="bg-BG"/>
              </w:rPr>
            </w:pPr>
            <w:r w:rsidRPr="00A73EF1">
              <w:rPr>
                <w:rFonts w:asciiTheme="minorHAnsi" w:hAnsiTheme="minorHAnsi" w:cstheme="minorHAnsi"/>
                <w:color w:val="000000"/>
                <w:szCs w:val="22"/>
                <w:lang w:eastAsia="bg-BG"/>
              </w:rPr>
              <w:t> </w:t>
            </w:r>
          </w:p>
        </w:tc>
        <w:tc>
          <w:tcPr>
            <w:tcW w:w="1655" w:type="dxa"/>
            <w:shd w:val="clear" w:color="auto" w:fill="FFFFFF"/>
            <w:noWrap/>
            <w:tcMar>
              <w:top w:w="0" w:type="dxa"/>
              <w:left w:w="70" w:type="dxa"/>
              <w:bottom w:w="0" w:type="dxa"/>
              <w:right w:w="70" w:type="dxa"/>
            </w:tcMar>
          </w:tcPr>
          <w:p w:rsidR="00F92535" w:rsidRPr="00A73EF1" w:rsidRDefault="00F92535" w:rsidP="00F92535">
            <w:pPr>
              <w:jc w:val="right"/>
              <w:rPr>
                <w:rFonts w:asciiTheme="minorHAnsi" w:hAnsiTheme="minorHAnsi" w:cstheme="minorHAnsi"/>
                <w:b/>
                <w:bCs/>
                <w:color w:val="000000"/>
                <w:szCs w:val="22"/>
                <w:lang w:eastAsia="bg-BG"/>
              </w:rPr>
            </w:pPr>
            <w:r w:rsidRPr="00A73EF1">
              <w:rPr>
                <w:rFonts w:asciiTheme="minorHAnsi" w:hAnsiTheme="minorHAnsi" w:cstheme="minorHAnsi"/>
                <w:b/>
                <w:bCs/>
                <w:color w:val="000000"/>
                <w:szCs w:val="22"/>
                <w:lang w:eastAsia="bg-BG"/>
              </w:rPr>
              <w:t>‘000 лв.</w:t>
            </w:r>
          </w:p>
        </w:tc>
        <w:tc>
          <w:tcPr>
            <w:tcW w:w="1599" w:type="dxa"/>
            <w:shd w:val="clear" w:color="auto" w:fill="FFFFFF"/>
            <w:noWrap/>
            <w:tcMar>
              <w:top w:w="0" w:type="dxa"/>
              <w:left w:w="70" w:type="dxa"/>
              <w:bottom w:w="0" w:type="dxa"/>
              <w:right w:w="70" w:type="dxa"/>
            </w:tcMar>
          </w:tcPr>
          <w:p w:rsidR="00F92535" w:rsidRPr="00A73EF1" w:rsidRDefault="00F92535" w:rsidP="00F92535">
            <w:pPr>
              <w:jc w:val="right"/>
              <w:rPr>
                <w:rFonts w:asciiTheme="minorHAnsi" w:hAnsiTheme="minorHAnsi" w:cstheme="minorHAnsi"/>
                <w:b/>
                <w:bCs/>
                <w:color w:val="000000"/>
                <w:szCs w:val="22"/>
                <w:lang w:eastAsia="bg-BG"/>
              </w:rPr>
            </w:pPr>
            <w:r w:rsidRPr="00A73EF1">
              <w:rPr>
                <w:rFonts w:asciiTheme="minorHAnsi" w:hAnsiTheme="minorHAnsi" w:cstheme="minorHAnsi"/>
                <w:b/>
                <w:bCs/>
                <w:color w:val="000000"/>
                <w:szCs w:val="22"/>
                <w:lang w:eastAsia="bg-BG"/>
              </w:rPr>
              <w:t>‘000 лв.</w:t>
            </w:r>
          </w:p>
        </w:tc>
      </w:tr>
      <w:tr w:rsidR="00F92535" w:rsidRPr="00A73EF1" w:rsidTr="00F92535">
        <w:trPr>
          <w:trHeight w:val="167"/>
        </w:trPr>
        <w:tc>
          <w:tcPr>
            <w:tcW w:w="6221" w:type="dxa"/>
            <w:shd w:val="clear" w:color="auto" w:fill="FFFFFF"/>
            <w:tcMar>
              <w:top w:w="0" w:type="dxa"/>
              <w:left w:w="70" w:type="dxa"/>
              <w:bottom w:w="0" w:type="dxa"/>
              <w:right w:w="70" w:type="dxa"/>
            </w:tcMar>
          </w:tcPr>
          <w:p w:rsidR="00F92535" w:rsidRPr="00A73EF1" w:rsidRDefault="00F92535" w:rsidP="00F92535">
            <w:pPr>
              <w:rPr>
                <w:rFonts w:asciiTheme="minorHAnsi" w:hAnsiTheme="minorHAnsi" w:cstheme="minorHAnsi"/>
                <w:color w:val="000000"/>
                <w:szCs w:val="22"/>
                <w:lang w:eastAsia="bg-BG"/>
              </w:rPr>
            </w:pPr>
          </w:p>
        </w:tc>
        <w:tc>
          <w:tcPr>
            <w:tcW w:w="1655" w:type="dxa"/>
            <w:shd w:val="clear" w:color="auto" w:fill="FFFFFF"/>
            <w:noWrap/>
            <w:tcMar>
              <w:top w:w="0" w:type="dxa"/>
              <w:left w:w="70" w:type="dxa"/>
              <w:bottom w:w="0" w:type="dxa"/>
              <w:right w:w="70" w:type="dxa"/>
            </w:tcMar>
          </w:tcPr>
          <w:p w:rsidR="00F92535" w:rsidRPr="00A73EF1" w:rsidRDefault="00F92535" w:rsidP="00F92535">
            <w:pPr>
              <w:jc w:val="right"/>
              <w:rPr>
                <w:rFonts w:asciiTheme="minorHAnsi" w:hAnsiTheme="minorHAnsi" w:cstheme="minorHAnsi"/>
                <w:b/>
                <w:bCs/>
                <w:color w:val="000000"/>
                <w:szCs w:val="22"/>
                <w:lang w:eastAsia="bg-BG"/>
              </w:rPr>
            </w:pPr>
          </w:p>
        </w:tc>
        <w:tc>
          <w:tcPr>
            <w:tcW w:w="1599" w:type="dxa"/>
            <w:shd w:val="clear" w:color="auto" w:fill="FFFFFF"/>
            <w:noWrap/>
            <w:tcMar>
              <w:top w:w="0" w:type="dxa"/>
              <w:left w:w="70" w:type="dxa"/>
              <w:bottom w:w="0" w:type="dxa"/>
              <w:right w:w="70" w:type="dxa"/>
            </w:tcMar>
          </w:tcPr>
          <w:p w:rsidR="00F92535" w:rsidRPr="00A73EF1" w:rsidRDefault="00F92535" w:rsidP="00F92535">
            <w:pPr>
              <w:jc w:val="right"/>
              <w:rPr>
                <w:rFonts w:asciiTheme="minorHAnsi" w:hAnsiTheme="minorHAnsi" w:cstheme="minorHAnsi"/>
                <w:b/>
                <w:bCs/>
                <w:color w:val="000000"/>
                <w:szCs w:val="22"/>
                <w:lang w:eastAsia="bg-BG"/>
              </w:rPr>
            </w:pPr>
          </w:p>
        </w:tc>
      </w:tr>
      <w:tr w:rsidR="00F92535" w:rsidRPr="00A73EF1" w:rsidTr="00F92535">
        <w:trPr>
          <w:trHeight w:val="167"/>
        </w:trPr>
        <w:tc>
          <w:tcPr>
            <w:tcW w:w="6221" w:type="dxa"/>
            <w:shd w:val="clear" w:color="auto" w:fill="FFFFFF"/>
            <w:tcMar>
              <w:top w:w="0" w:type="dxa"/>
              <w:left w:w="70" w:type="dxa"/>
              <w:bottom w:w="0" w:type="dxa"/>
              <w:right w:w="70" w:type="dxa"/>
            </w:tcMar>
          </w:tcPr>
          <w:p w:rsidR="00F92535" w:rsidRPr="00A73EF1" w:rsidRDefault="00F92535" w:rsidP="00F92535">
            <w:pPr>
              <w:rPr>
                <w:rFonts w:asciiTheme="minorHAnsi" w:hAnsiTheme="minorHAnsi" w:cstheme="minorHAnsi"/>
                <w:color w:val="000000"/>
                <w:szCs w:val="22"/>
                <w:lang w:eastAsia="bg-BG"/>
              </w:rPr>
            </w:pPr>
            <w:r w:rsidRPr="00A73EF1">
              <w:rPr>
                <w:rFonts w:asciiTheme="minorHAnsi" w:hAnsiTheme="minorHAnsi" w:cstheme="minorHAnsi"/>
                <w:color w:val="000000"/>
                <w:szCs w:val="22"/>
                <w:lang w:eastAsia="bg-BG"/>
              </w:rPr>
              <w:t>Разходи за заплати и други възнаграждения</w:t>
            </w:r>
          </w:p>
        </w:tc>
        <w:tc>
          <w:tcPr>
            <w:tcW w:w="1655" w:type="dxa"/>
            <w:shd w:val="clear" w:color="auto" w:fill="FFFFFF"/>
            <w:noWrap/>
            <w:tcMar>
              <w:top w:w="0" w:type="dxa"/>
              <w:left w:w="70" w:type="dxa"/>
              <w:bottom w:w="0" w:type="dxa"/>
              <w:right w:w="70" w:type="dxa"/>
            </w:tcMar>
          </w:tcPr>
          <w:p w:rsidR="00F92535" w:rsidRPr="00A73EF1" w:rsidRDefault="00F92535" w:rsidP="00C837CB">
            <w:pPr>
              <w:jc w:val="right"/>
              <w:rPr>
                <w:rFonts w:asciiTheme="minorHAnsi" w:hAnsiTheme="minorHAnsi" w:cstheme="minorHAnsi"/>
                <w:color w:val="000000"/>
                <w:szCs w:val="22"/>
                <w:lang w:eastAsia="bg-BG"/>
              </w:rPr>
            </w:pPr>
            <w:r w:rsidRPr="00A73EF1">
              <w:rPr>
                <w:rFonts w:asciiTheme="minorHAnsi" w:hAnsiTheme="minorHAnsi" w:cstheme="minorHAnsi"/>
                <w:color w:val="000000"/>
                <w:szCs w:val="22"/>
                <w:lang w:eastAsia="bg-BG"/>
              </w:rPr>
              <w:t>(3</w:t>
            </w:r>
            <w:r w:rsidR="00C837CB">
              <w:rPr>
                <w:rFonts w:asciiTheme="minorHAnsi" w:hAnsiTheme="minorHAnsi" w:cstheme="minorHAnsi"/>
                <w:color w:val="000000"/>
                <w:szCs w:val="22"/>
                <w:lang w:eastAsia="bg-BG"/>
              </w:rPr>
              <w:t>88</w:t>
            </w:r>
            <w:r w:rsidRPr="00A73EF1">
              <w:rPr>
                <w:rFonts w:asciiTheme="minorHAnsi" w:hAnsiTheme="minorHAnsi" w:cstheme="minorHAnsi"/>
                <w:color w:val="000000"/>
                <w:szCs w:val="22"/>
                <w:lang w:eastAsia="bg-BG"/>
              </w:rPr>
              <w:t>)</w:t>
            </w:r>
          </w:p>
        </w:tc>
        <w:tc>
          <w:tcPr>
            <w:tcW w:w="1599" w:type="dxa"/>
            <w:shd w:val="clear" w:color="auto" w:fill="FFFFFF"/>
            <w:noWrap/>
            <w:tcMar>
              <w:top w:w="0" w:type="dxa"/>
              <w:left w:w="70" w:type="dxa"/>
              <w:bottom w:w="0" w:type="dxa"/>
              <w:right w:w="70" w:type="dxa"/>
            </w:tcMar>
          </w:tcPr>
          <w:p w:rsidR="00F92535" w:rsidRPr="00A73EF1" w:rsidRDefault="00F92535" w:rsidP="00C837CB">
            <w:pPr>
              <w:jc w:val="right"/>
              <w:rPr>
                <w:rFonts w:asciiTheme="minorHAnsi" w:hAnsiTheme="minorHAnsi" w:cstheme="minorHAnsi"/>
                <w:color w:val="000000"/>
                <w:szCs w:val="22"/>
                <w:lang w:eastAsia="bg-BG"/>
              </w:rPr>
            </w:pPr>
            <w:r w:rsidRPr="00A73EF1">
              <w:rPr>
                <w:rFonts w:asciiTheme="minorHAnsi" w:hAnsiTheme="minorHAnsi" w:cstheme="minorHAnsi"/>
                <w:color w:val="000000"/>
                <w:szCs w:val="22"/>
                <w:lang w:eastAsia="bg-BG"/>
              </w:rPr>
              <w:t>(3</w:t>
            </w:r>
            <w:r w:rsidR="00C837CB">
              <w:rPr>
                <w:rFonts w:asciiTheme="minorHAnsi" w:hAnsiTheme="minorHAnsi" w:cstheme="minorHAnsi"/>
                <w:color w:val="000000"/>
                <w:szCs w:val="22"/>
                <w:lang w:eastAsia="bg-BG"/>
              </w:rPr>
              <w:t>9</w:t>
            </w:r>
            <w:r w:rsidRPr="00A73EF1">
              <w:rPr>
                <w:rFonts w:asciiTheme="minorHAnsi" w:hAnsiTheme="minorHAnsi" w:cstheme="minorHAnsi"/>
                <w:color w:val="000000"/>
                <w:szCs w:val="22"/>
                <w:lang w:eastAsia="bg-BG"/>
              </w:rPr>
              <w:t>1)</w:t>
            </w:r>
          </w:p>
        </w:tc>
      </w:tr>
      <w:tr w:rsidR="00F92535" w:rsidRPr="00A73EF1" w:rsidTr="00F92535">
        <w:trPr>
          <w:trHeight w:val="167"/>
        </w:trPr>
        <w:tc>
          <w:tcPr>
            <w:tcW w:w="6221" w:type="dxa"/>
            <w:shd w:val="clear" w:color="auto" w:fill="FFFFFF"/>
            <w:tcMar>
              <w:top w:w="0" w:type="dxa"/>
              <w:left w:w="70" w:type="dxa"/>
              <w:bottom w:w="0" w:type="dxa"/>
              <w:right w:w="70" w:type="dxa"/>
            </w:tcMar>
          </w:tcPr>
          <w:p w:rsidR="00F92535" w:rsidRPr="00A73EF1" w:rsidRDefault="00F92535" w:rsidP="00F92535">
            <w:pPr>
              <w:rPr>
                <w:rFonts w:asciiTheme="minorHAnsi" w:hAnsiTheme="minorHAnsi" w:cstheme="minorHAnsi"/>
                <w:color w:val="000000"/>
                <w:szCs w:val="22"/>
                <w:lang w:eastAsia="bg-BG"/>
              </w:rPr>
            </w:pPr>
            <w:r w:rsidRPr="00A73EF1">
              <w:rPr>
                <w:rFonts w:asciiTheme="minorHAnsi" w:hAnsiTheme="minorHAnsi" w:cstheme="minorHAnsi"/>
                <w:color w:val="000000"/>
                <w:szCs w:val="22"/>
                <w:lang w:eastAsia="bg-BG"/>
              </w:rPr>
              <w:t>Разходи за социални осигуровки</w:t>
            </w:r>
          </w:p>
        </w:tc>
        <w:tc>
          <w:tcPr>
            <w:tcW w:w="1655" w:type="dxa"/>
            <w:shd w:val="clear" w:color="auto" w:fill="FFFFFF"/>
            <w:noWrap/>
            <w:tcMar>
              <w:top w:w="0" w:type="dxa"/>
              <w:left w:w="70" w:type="dxa"/>
              <w:bottom w:w="0" w:type="dxa"/>
              <w:right w:w="70" w:type="dxa"/>
            </w:tcMar>
          </w:tcPr>
          <w:p w:rsidR="00F92535" w:rsidRPr="00A73EF1" w:rsidRDefault="00F92535" w:rsidP="00C837CB">
            <w:pPr>
              <w:jc w:val="right"/>
              <w:rPr>
                <w:rFonts w:asciiTheme="minorHAnsi" w:hAnsiTheme="minorHAnsi" w:cstheme="minorHAnsi"/>
                <w:szCs w:val="22"/>
              </w:rPr>
            </w:pPr>
            <w:r w:rsidRPr="00A73EF1">
              <w:rPr>
                <w:rFonts w:asciiTheme="minorHAnsi" w:hAnsiTheme="minorHAnsi" w:cstheme="minorHAnsi"/>
                <w:szCs w:val="22"/>
              </w:rPr>
              <w:t>(6</w:t>
            </w:r>
            <w:r w:rsidR="00C837CB">
              <w:rPr>
                <w:rFonts w:asciiTheme="minorHAnsi" w:hAnsiTheme="minorHAnsi" w:cstheme="minorHAnsi"/>
                <w:szCs w:val="22"/>
              </w:rPr>
              <w:t>7</w:t>
            </w:r>
            <w:r w:rsidRPr="00A73EF1">
              <w:rPr>
                <w:rFonts w:asciiTheme="minorHAnsi" w:hAnsiTheme="minorHAnsi" w:cstheme="minorHAnsi"/>
                <w:szCs w:val="22"/>
              </w:rPr>
              <w:t>)</w:t>
            </w:r>
          </w:p>
        </w:tc>
        <w:tc>
          <w:tcPr>
            <w:tcW w:w="1599" w:type="dxa"/>
            <w:shd w:val="clear" w:color="auto" w:fill="FFFFFF"/>
            <w:noWrap/>
            <w:tcMar>
              <w:top w:w="0" w:type="dxa"/>
              <w:left w:w="70" w:type="dxa"/>
              <w:bottom w:w="0" w:type="dxa"/>
              <w:right w:w="70" w:type="dxa"/>
            </w:tcMar>
          </w:tcPr>
          <w:p w:rsidR="00F92535" w:rsidRPr="00A73EF1" w:rsidRDefault="00F92535" w:rsidP="00C837CB">
            <w:pPr>
              <w:jc w:val="right"/>
              <w:rPr>
                <w:rFonts w:asciiTheme="minorHAnsi" w:hAnsiTheme="minorHAnsi" w:cstheme="minorHAnsi"/>
                <w:szCs w:val="22"/>
              </w:rPr>
            </w:pPr>
            <w:r w:rsidRPr="00A73EF1">
              <w:rPr>
                <w:rFonts w:asciiTheme="minorHAnsi" w:hAnsiTheme="minorHAnsi" w:cstheme="minorHAnsi"/>
                <w:szCs w:val="22"/>
              </w:rPr>
              <w:t>(</w:t>
            </w:r>
            <w:r w:rsidR="00C837CB">
              <w:rPr>
                <w:rFonts w:asciiTheme="minorHAnsi" w:hAnsiTheme="minorHAnsi" w:cstheme="minorHAnsi"/>
                <w:szCs w:val="22"/>
              </w:rPr>
              <w:t>68</w:t>
            </w:r>
            <w:r w:rsidRPr="00A73EF1">
              <w:rPr>
                <w:rFonts w:asciiTheme="minorHAnsi" w:hAnsiTheme="minorHAnsi" w:cstheme="minorHAnsi"/>
                <w:szCs w:val="22"/>
              </w:rPr>
              <w:t>)</w:t>
            </w:r>
          </w:p>
        </w:tc>
      </w:tr>
      <w:tr w:rsidR="00F92535" w:rsidRPr="00A73EF1" w:rsidTr="00F92535">
        <w:trPr>
          <w:trHeight w:val="167"/>
        </w:trPr>
        <w:tc>
          <w:tcPr>
            <w:tcW w:w="6221" w:type="dxa"/>
            <w:shd w:val="clear" w:color="auto" w:fill="FFFFFF"/>
            <w:tcMar>
              <w:top w:w="0" w:type="dxa"/>
              <w:left w:w="70" w:type="dxa"/>
              <w:bottom w:w="0" w:type="dxa"/>
              <w:right w:w="70" w:type="dxa"/>
            </w:tcMar>
          </w:tcPr>
          <w:p w:rsidR="00F92535" w:rsidRPr="00A73EF1" w:rsidRDefault="00F92535" w:rsidP="00F92535">
            <w:pPr>
              <w:rPr>
                <w:rFonts w:asciiTheme="minorHAnsi" w:hAnsiTheme="minorHAnsi" w:cstheme="minorHAnsi"/>
                <w:b/>
                <w:color w:val="000000"/>
                <w:szCs w:val="22"/>
                <w:lang w:eastAsia="bg-BG"/>
              </w:rPr>
            </w:pPr>
            <w:r w:rsidRPr="00A73EF1">
              <w:rPr>
                <w:rFonts w:asciiTheme="minorHAnsi" w:hAnsiTheme="minorHAnsi" w:cstheme="minorHAnsi"/>
                <w:b/>
                <w:color w:val="000000"/>
                <w:szCs w:val="22"/>
                <w:lang w:eastAsia="bg-BG"/>
              </w:rPr>
              <w:t>Разходи за персонала</w:t>
            </w:r>
          </w:p>
        </w:tc>
        <w:tc>
          <w:tcPr>
            <w:tcW w:w="1655" w:type="dxa"/>
            <w:tcBorders>
              <w:top w:val="single" w:sz="2" w:space="0" w:color="000000"/>
              <w:bottom w:val="double" w:sz="4" w:space="0" w:color="000000"/>
            </w:tcBorders>
            <w:shd w:val="clear" w:color="auto" w:fill="FFFFFF"/>
            <w:noWrap/>
            <w:tcMar>
              <w:top w:w="0" w:type="dxa"/>
              <w:left w:w="70" w:type="dxa"/>
              <w:bottom w:w="0" w:type="dxa"/>
              <w:right w:w="70" w:type="dxa"/>
            </w:tcMar>
          </w:tcPr>
          <w:p w:rsidR="00F92535" w:rsidRPr="00A73EF1" w:rsidRDefault="00F92535" w:rsidP="00C837CB">
            <w:pPr>
              <w:jc w:val="right"/>
              <w:rPr>
                <w:rFonts w:asciiTheme="minorHAnsi" w:hAnsiTheme="minorHAnsi" w:cstheme="minorHAnsi"/>
                <w:b/>
                <w:szCs w:val="22"/>
              </w:rPr>
            </w:pPr>
            <w:r w:rsidRPr="00A73EF1">
              <w:rPr>
                <w:rFonts w:asciiTheme="minorHAnsi" w:hAnsiTheme="minorHAnsi" w:cstheme="minorHAnsi"/>
                <w:b/>
                <w:szCs w:val="22"/>
              </w:rPr>
              <w:t>(45</w:t>
            </w:r>
            <w:r w:rsidR="00C837CB">
              <w:rPr>
                <w:rFonts w:asciiTheme="minorHAnsi" w:hAnsiTheme="minorHAnsi" w:cstheme="minorHAnsi"/>
                <w:b/>
                <w:szCs w:val="22"/>
              </w:rPr>
              <w:t>5</w:t>
            </w:r>
            <w:r w:rsidRPr="00A73EF1">
              <w:rPr>
                <w:rFonts w:asciiTheme="minorHAnsi" w:hAnsiTheme="minorHAnsi" w:cstheme="minorHAnsi"/>
                <w:b/>
                <w:szCs w:val="22"/>
              </w:rPr>
              <w:t>)</w:t>
            </w:r>
          </w:p>
        </w:tc>
        <w:tc>
          <w:tcPr>
            <w:tcW w:w="1599" w:type="dxa"/>
            <w:tcBorders>
              <w:top w:val="single" w:sz="2" w:space="0" w:color="000000"/>
              <w:bottom w:val="double" w:sz="4" w:space="0" w:color="000000"/>
            </w:tcBorders>
            <w:shd w:val="clear" w:color="auto" w:fill="FFFFFF"/>
            <w:noWrap/>
            <w:tcMar>
              <w:top w:w="0" w:type="dxa"/>
              <w:left w:w="70" w:type="dxa"/>
              <w:bottom w:w="0" w:type="dxa"/>
              <w:right w:w="70" w:type="dxa"/>
            </w:tcMar>
          </w:tcPr>
          <w:p w:rsidR="00F92535" w:rsidRPr="00A73EF1" w:rsidRDefault="00F92535" w:rsidP="00C837CB">
            <w:pPr>
              <w:jc w:val="right"/>
              <w:rPr>
                <w:rFonts w:asciiTheme="minorHAnsi" w:hAnsiTheme="minorHAnsi" w:cstheme="minorHAnsi"/>
                <w:b/>
                <w:szCs w:val="22"/>
              </w:rPr>
            </w:pPr>
            <w:r w:rsidRPr="00A73EF1">
              <w:rPr>
                <w:rFonts w:asciiTheme="minorHAnsi" w:hAnsiTheme="minorHAnsi" w:cstheme="minorHAnsi"/>
                <w:b/>
                <w:szCs w:val="22"/>
              </w:rPr>
              <w:t>(</w:t>
            </w:r>
            <w:r w:rsidR="00C837CB">
              <w:rPr>
                <w:rFonts w:asciiTheme="minorHAnsi" w:hAnsiTheme="minorHAnsi" w:cstheme="minorHAnsi"/>
                <w:b/>
                <w:szCs w:val="22"/>
              </w:rPr>
              <w:t>459</w:t>
            </w:r>
            <w:r w:rsidRPr="00A73EF1">
              <w:rPr>
                <w:rFonts w:asciiTheme="minorHAnsi" w:hAnsiTheme="minorHAnsi" w:cstheme="minorHAnsi"/>
                <w:b/>
                <w:szCs w:val="22"/>
              </w:rPr>
              <w:t>)</w:t>
            </w:r>
          </w:p>
        </w:tc>
      </w:tr>
    </w:tbl>
    <w:p w:rsidR="00C73CF1" w:rsidRPr="00A73EF1" w:rsidRDefault="00713387">
      <w:pPr>
        <w:spacing w:after="120"/>
        <w:jc w:val="both"/>
        <w:rPr>
          <w:rFonts w:asciiTheme="minorHAnsi" w:hAnsiTheme="minorHAnsi" w:cstheme="minorHAnsi"/>
          <w:szCs w:val="22"/>
        </w:rPr>
      </w:pPr>
      <w:r w:rsidRPr="00A73EF1">
        <w:rPr>
          <w:rFonts w:asciiTheme="minorHAnsi" w:hAnsiTheme="minorHAnsi" w:cstheme="minorHAnsi"/>
          <w:szCs w:val="22"/>
        </w:rPr>
        <w:t>Разходите за възнаграждения на наети лица включват:</w:t>
      </w:r>
    </w:p>
    <w:p w:rsidR="0018718C" w:rsidRPr="009D63B9" w:rsidRDefault="0018718C" w:rsidP="009D63B9">
      <w:pPr>
        <w:pStyle w:val="Heading2"/>
        <w:numPr>
          <w:ilvl w:val="1"/>
          <w:numId w:val="6"/>
        </w:numPr>
        <w:suppressAutoHyphens w:val="0"/>
        <w:autoSpaceDN/>
        <w:spacing w:before="0" w:after="0" w:line="240" w:lineRule="auto"/>
        <w:ind w:left="709"/>
        <w:jc w:val="both"/>
        <w:textAlignment w:val="auto"/>
        <w:rPr>
          <w:rFonts w:asciiTheme="minorHAnsi" w:hAnsiTheme="minorHAnsi" w:cstheme="minorHAnsi"/>
          <w:bCs/>
          <w:color w:val="002E5D"/>
        </w:rPr>
      </w:pPr>
      <w:bookmarkStart w:id="55" w:name="_Ref130486625"/>
      <w:bookmarkStart w:id="56" w:name="_Ref509398745"/>
      <w:r w:rsidRPr="009D63B9">
        <w:rPr>
          <w:rFonts w:asciiTheme="minorHAnsi" w:hAnsiTheme="minorHAnsi" w:cstheme="minorHAnsi"/>
          <w:bCs/>
          <w:color w:val="002E5D"/>
        </w:rPr>
        <w:lastRenderedPageBreak/>
        <w:t>Пенсионни и други задължения към персонала</w:t>
      </w:r>
      <w:bookmarkEnd w:id="55"/>
    </w:p>
    <w:bookmarkEnd w:id="56"/>
    <w:p w:rsidR="00C73CF1" w:rsidRPr="00A73EF1" w:rsidRDefault="00713387">
      <w:pPr>
        <w:pStyle w:val="BodyText"/>
        <w:jc w:val="both"/>
        <w:rPr>
          <w:rFonts w:asciiTheme="minorHAnsi" w:hAnsiTheme="minorHAnsi" w:cstheme="minorHAnsi"/>
          <w:szCs w:val="22"/>
        </w:rPr>
      </w:pPr>
      <w:r w:rsidRPr="00A73EF1">
        <w:rPr>
          <w:rFonts w:asciiTheme="minorHAnsi" w:hAnsiTheme="minorHAnsi" w:cstheme="minorHAnsi"/>
          <w:szCs w:val="22"/>
        </w:rPr>
        <w:t>Задълженията към персонала и осигурителни институции, признати в отчета за финансовото състояние, се състоят от следните суми:</w:t>
      </w:r>
    </w:p>
    <w:tbl>
      <w:tblPr>
        <w:tblW w:w="5033" w:type="pct"/>
        <w:tblLayout w:type="fixed"/>
        <w:tblCellMar>
          <w:left w:w="70" w:type="dxa"/>
          <w:right w:w="70" w:type="dxa"/>
        </w:tblCellMar>
        <w:tblLook w:val="04A0" w:firstRow="1" w:lastRow="0" w:firstColumn="1" w:lastColumn="0" w:noHBand="0" w:noVBand="1"/>
      </w:tblPr>
      <w:tblGrid>
        <w:gridCol w:w="6331"/>
        <w:gridCol w:w="1671"/>
        <w:gridCol w:w="1700"/>
      </w:tblGrid>
      <w:tr w:rsidR="00D32EDF" w:rsidRPr="00A73EF1" w:rsidTr="00A62F9A">
        <w:trPr>
          <w:trHeight w:val="195"/>
        </w:trPr>
        <w:tc>
          <w:tcPr>
            <w:tcW w:w="3263" w:type="pct"/>
            <w:tcBorders>
              <w:top w:val="nil"/>
              <w:left w:val="nil"/>
              <w:bottom w:val="nil"/>
              <w:right w:val="nil"/>
            </w:tcBorders>
            <w:shd w:val="clear" w:color="000000" w:fill="FFFFFF"/>
          </w:tcPr>
          <w:p w:rsidR="00D32EDF" w:rsidRPr="00A73EF1" w:rsidRDefault="00D32EDF" w:rsidP="00D67734">
            <w:pPr>
              <w:rPr>
                <w:rFonts w:asciiTheme="minorHAnsi" w:hAnsiTheme="minorHAnsi" w:cstheme="minorHAnsi"/>
                <w:szCs w:val="22"/>
              </w:rPr>
            </w:pPr>
            <w:r w:rsidRPr="00A73EF1">
              <w:rPr>
                <w:rFonts w:asciiTheme="minorHAnsi" w:hAnsiTheme="minorHAnsi" w:cstheme="minorHAnsi"/>
                <w:szCs w:val="22"/>
              </w:rPr>
              <w:t> </w:t>
            </w:r>
          </w:p>
        </w:tc>
        <w:tc>
          <w:tcPr>
            <w:tcW w:w="861" w:type="pct"/>
            <w:tcBorders>
              <w:top w:val="nil"/>
              <w:left w:val="nil"/>
              <w:bottom w:val="nil"/>
              <w:right w:val="nil"/>
            </w:tcBorders>
            <w:shd w:val="clear" w:color="000000" w:fill="FFFFFF"/>
          </w:tcPr>
          <w:p w:rsidR="00D32EDF" w:rsidRPr="00FF2A8D" w:rsidRDefault="00D32EDF" w:rsidP="00FF2A8D">
            <w:pPr>
              <w:jc w:val="right"/>
              <w:rPr>
                <w:rFonts w:asciiTheme="minorHAnsi" w:hAnsiTheme="minorHAnsi" w:cstheme="minorHAnsi"/>
                <w:b/>
                <w:bCs/>
                <w:szCs w:val="22"/>
              </w:rPr>
            </w:pPr>
            <w:r w:rsidRPr="00A73EF1">
              <w:rPr>
                <w:rFonts w:asciiTheme="minorHAnsi" w:hAnsiTheme="minorHAnsi" w:cstheme="minorHAnsi"/>
                <w:b/>
                <w:bCs/>
                <w:szCs w:val="22"/>
              </w:rPr>
              <w:t>30.06.202</w:t>
            </w:r>
            <w:r w:rsidR="00FF2A8D">
              <w:rPr>
                <w:rFonts w:asciiTheme="minorHAnsi" w:hAnsiTheme="minorHAnsi" w:cstheme="minorHAnsi"/>
                <w:b/>
                <w:bCs/>
                <w:szCs w:val="22"/>
              </w:rPr>
              <w:t>5</w:t>
            </w:r>
          </w:p>
        </w:tc>
        <w:tc>
          <w:tcPr>
            <w:tcW w:w="876" w:type="pct"/>
            <w:tcBorders>
              <w:top w:val="nil"/>
              <w:left w:val="nil"/>
              <w:bottom w:val="nil"/>
              <w:right w:val="nil"/>
            </w:tcBorders>
            <w:shd w:val="clear" w:color="000000" w:fill="FFFFFF"/>
          </w:tcPr>
          <w:p w:rsidR="00D32EDF" w:rsidRPr="00A73EF1" w:rsidRDefault="00D32EDF" w:rsidP="00FF2A8D">
            <w:pPr>
              <w:jc w:val="right"/>
              <w:rPr>
                <w:rFonts w:asciiTheme="minorHAnsi" w:hAnsiTheme="minorHAnsi" w:cstheme="minorHAnsi"/>
                <w:b/>
                <w:bCs/>
                <w:szCs w:val="22"/>
              </w:rPr>
            </w:pPr>
            <w:r w:rsidRPr="00A73EF1">
              <w:rPr>
                <w:rFonts w:asciiTheme="minorHAnsi" w:hAnsiTheme="minorHAnsi" w:cstheme="minorHAnsi"/>
                <w:b/>
                <w:bCs/>
                <w:szCs w:val="22"/>
              </w:rPr>
              <w:t>31.12.202</w:t>
            </w:r>
            <w:r w:rsidR="00FF2A8D">
              <w:rPr>
                <w:rFonts w:asciiTheme="minorHAnsi" w:hAnsiTheme="minorHAnsi" w:cstheme="minorHAnsi"/>
                <w:b/>
                <w:bCs/>
                <w:szCs w:val="22"/>
              </w:rPr>
              <w:t>4</w:t>
            </w:r>
          </w:p>
        </w:tc>
      </w:tr>
      <w:tr w:rsidR="00D32EDF" w:rsidRPr="00A73EF1" w:rsidTr="00A62F9A">
        <w:trPr>
          <w:trHeight w:val="195"/>
        </w:trPr>
        <w:tc>
          <w:tcPr>
            <w:tcW w:w="3263" w:type="pct"/>
            <w:tcBorders>
              <w:top w:val="nil"/>
              <w:left w:val="nil"/>
              <w:bottom w:val="nil"/>
              <w:right w:val="nil"/>
            </w:tcBorders>
            <w:shd w:val="clear" w:color="000000" w:fill="FFFFFF"/>
          </w:tcPr>
          <w:p w:rsidR="00D32EDF" w:rsidRPr="00A73EF1" w:rsidRDefault="00D32EDF" w:rsidP="00D67734">
            <w:pPr>
              <w:rPr>
                <w:rFonts w:asciiTheme="minorHAnsi" w:hAnsiTheme="minorHAnsi" w:cstheme="minorHAnsi"/>
                <w:szCs w:val="22"/>
              </w:rPr>
            </w:pPr>
            <w:r w:rsidRPr="00A73EF1">
              <w:rPr>
                <w:rFonts w:asciiTheme="minorHAnsi" w:hAnsiTheme="minorHAnsi" w:cstheme="minorHAnsi"/>
                <w:szCs w:val="22"/>
              </w:rPr>
              <w:t> </w:t>
            </w:r>
          </w:p>
        </w:tc>
        <w:tc>
          <w:tcPr>
            <w:tcW w:w="861" w:type="pct"/>
            <w:tcBorders>
              <w:top w:val="nil"/>
              <w:left w:val="nil"/>
              <w:bottom w:val="nil"/>
              <w:right w:val="nil"/>
            </w:tcBorders>
            <w:shd w:val="clear" w:color="000000" w:fill="FFFFFF"/>
          </w:tcPr>
          <w:p w:rsidR="00D32EDF" w:rsidRPr="00A73EF1" w:rsidRDefault="00D32EDF" w:rsidP="00D67734">
            <w:pPr>
              <w:jc w:val="right"/>
              <w:rPr>
                <w:rFonts w:asciiTheme="minorHAnsi" w:hAnsiTheme="minorHAnsi" w:cstheme="minorHAnsi"/>
                <w:b/>
                <w:bCs/>
                <w:szCs w:val="22"/>
              </w:rPr>
            </w:pPr>
            <w:r w:rsidRPr="00A73EF1">
              <w:rPr>
                <w:rFonts w:asciiTheme="minorHAnsi" w:hAnsiTheme="minorHAnsi" w:cstheme="minorHAnsi"/>
                <w:b/>
                <w:bCs/>
                <w:szCs w:val="22"/>
              </w:rPr>
              <w:t>хил. лв.</w:t>
            </w:r>
          </w:p>
        </w:tc>
        <w:tc>
          <w:tcPr>
            <w:tcW w:w="876" w:type="pct"/>
            <w:tcBorders>
              <w:top w:val="nil"/>
              <w:left w:val="nil"/>
              <w:bottom w:val="nil"/>
              <w:right w:val="nil"/>
            </w:tcBorders>
            <w:shd w:val="clear" w:color="000000" w:fill="FFFFFF"/>
          </w:tcPr>
          <w:p w:rsidR="00D32EDF" w:rsidRPr="00A73EF1" w:rsidDel="00712A94" w:rsidRDefault="00D32EDF" w:rsidP="00D67734">
            <w:pPr>
              <w:jc w:val="right"/>
              <w:rPr>
                <w:rFonts w:asciiTheme="minorHAnsi" w:hAnsiTheme="minorHAnsi" w:cstheme="minorHAnsi"/>
                <w:b/>
                <w:bCs/>
                <w:szCs w:val="22"/>
              </w:rPr>
            </w:pPr>
            <w:r w:rsidRPr="00A73EF1">
              <w:rPr>
                <w:rFonts w:asciiTheme="minorHAnsi" w:hAnsiTheme="minorHAnsi" w:cstheme="minorHAnsi"/>
                <w:b/>
                <w:bCs/>
                <w:szCs w:val="22"/>
              </w:rPr>
              <w:t>хил. лв.</w:t>
            </w:r>
          </w:p>
        </w:tc>
      </w:tr>
      <w:tr w:rsidR="00D32EDF" w:rsidRPr="00A73EF1" w:rsidTr="00A62F9A">
        <w:trPr>
          <w:trHeight w:val="195"/>
        </w:trPr>
        <w:tc>
          <w:tcPr>
            <w:tcW w:w="3263" w:type="pct"/>
            <w:tcBorders>
              <w:top w:val="nil"/>
              <w:left w:val="nil"/>
              <w:bottom w:val="nil"/>
              <w:right w:val="nil"/>
            </w:tcBorders>
            <w:shd w:val="clear" w:color="000000" w:fill="FFFFFF"/>
          </w:tcPr>
          <w:p w:rsidR="00D32EDF" w:rsidRPr="00A73EF1" w:rsidRDefault="00D32EDF" w:rsidP="00D67734">
            <w:pPr>
              <w:rPr>
                <w:rFonts w:asciiTheme="minorHAnsi" w:hAnsiTheme="minorHAnsi" w:cstheme="minorHAnsi"/>
                <w:szCs w:val="22"/>
              </w:rPr>
            </w:pPr>
          </w:p>
        </w:tc>
        <w:tc>
          <w:tcPr>
            <w:tcW w:w="861" w:type="pct"/>
            <w:tcBorders>
              <w:left w:val="nil"/>
              <w:bottom w:val="nil"/>
              <w:right w:val="nil"/>
            </w:tcBorders>
            <w:shd w:val="clear" w:color="000000" w:fill="FFFFFF"/>
            <w:vAlign w:val="bottom"/>
          </w:tcPr>
          <w:p w:rsidR="00D32EDF" w:rsidRPr="00A73EF1" w:rsidRDefault="00D32EDF" w:rsidP="00D67734">
            <w:pPr>
              <w:jc w:val="right"/>
              <w:rPr>
                <w:rFonts w:asciiTheme="minorHAnsi" w:hAnsiTheme="minorHAnsi" w:cstheme="minorHAnsi"/>
                <w:szCs w:val="22"/>
              </w:rPr>
            </w:pPr>
          </w:p>
        </w:tc>
        <w:tc>
          <w:tcPr>
            <w:tcW w:w="876" w:type="pct"/>
            <w:tcBorders>
              <w:left w:val="nil"/>
              <w:bottom w:val="nil"/>
              <w:right w:val="nil"/>
            </w:tcBorders>
            <w:shd w:val="clear" w:color="000000" w:fill="FFFFFF"/>
            <w:vAlign w:val="bottom"/>
          </w:tcPr>
          <w:p w:rsidR="00D32EDF" w:rsidRPr="00A73EF1" w:rsidRDefault="00D32EDF" w:rsidP="00D67734">
            <w:pPr>
              <w:jc w:val="right"/>
              <w:rPr>
                <w:rFonts w:asciiTheme="minorHAnsi" w:hAnsiTheme="minorHAnsi" w:cstheme="minorHAnsi"/>
                <w:szCs w:val="22"/>
              </w:rPr>
            </w:pPr>
          </w:p>
        </w:tc>
      </w:tr>
      <w:tr w:rsidR="00D32EDF" w:rsidRPr="00A73EF1" w:rsidTr="00A62F9A">
        <w:trPr>
          <w:trHeight w:val="195"/>
        </w:trPr>
        <w:tc>
          <w:tcPr>
            <w:tcW w:w="3263" w:type="pct"/>
            <w:tcBorders>
              <w:top w:val="nil"/>
              <w:left w:val="nil"/>
              <w:bottom w:val="nil"/>
              <w:right w:val="nil"/>
            </w:tcBorders>
            <w:shd w:val="clear" w:color="000000" w:fill="FFFFFF"/>
          </w:tcPr>
          <w:p w:rsidR="00D32EDF" w:rsidRPr="00A73EF1" w:rsidRDefault="00D32EDF" w:rsidP="00D67734">
            <w:pPr>
              <w:rPr>
                <w:rFonts w:asciiTheme="minorHAnsi" w:hAnsiTheme="minorHAnsi" w:cstheme="minorHAnsi"/>
                <w:b/>
                <w:bCs/>
                <w:szCs w:val="22"/>
              </w:rPr>
            </w:pPr>
            <w:r w:rsidRPr="00A73EF1">
              <w:rPr>
                <w:rFonts w:asciiTheme="minorHAnsi" w:hAnsiTheme="minorHAnsi" w:cstheme="minorHAnsi"/>
                <w:b/>
                <w:bCs/>
                <w:szCs w:val="22"/>
              </w:rPr>
              <w:t>Нетекущи:</w:t>
            </w:r>
          </w:p>
        </w:tc>
        <w:tc>
          <w:tcPr>
            <w:tcW w:w="861" w:type="pct"/>
            <w:tcBorders>
              <w:left w:val="nil"/>
              <w:bottom w:val="nil"/>
              <w:right w:val="nil"/>
            </w:tcBorders>
            <w:shd w:val="clear" w:color="000000" w:fill="FFFFFF"/>
            <w:vAlign w:val="bottom"/>
          </w:tcPr>
          <w:p w:rsidR="00D32EDF" w:rsidRPr="00A73EF1" w:rsidRDefault="00D32EDF" w:rsidP="00D67734">
            <w:pPr>
              <w:jc w:val="right"/>
              <w:rPr>
                <w:rFonts w:asciiTheme="minorHAnsi" w:hAnsiTheme="minorHAnsi" w:cstheme="minorHAnsi"/>
                <w:szCs w:val="22"/>
              </w:rPr>
            </w:pPr>
          </w:p>
        </w:tc>
        <w:tc>
          <w:tcPr>
            <w:tcW w:w="876" w:type="pct"/>
            <w:tcBorders>
              <w:left w:val="nil"/>
              <w:bottom w:val="nil"/>
              <w:right w:val="nil"/>
            </w:tcBorders>
            <w:shd w:val="clear" w:color="000000" w:fill="FFFFFF"/>
            <w:vAlign w:val="bottom"/>
          </w:tcPr>
          <w:p w:rsidR="00D32EDF" w:rsidRPr="00A73EF1" w:rsidRDefault="00D32EDF" w:rsidP="00D67734">
            <w:pPr>
              <w:jc w:val="right"/>
              <w:rPr>
                <w:rFonts w:asciiTheme="minorHAnsi" w:hAnsiTheme="minorHAnsi" w:cstheme="minorHAnsi"/>
                <w:szCs w:val="22"/>
              </w:rPr>
            </w:pPr>
          </w:p>
        </w:tc>
      </w:tr>
      <w:tr w:rsidR="00D32EDF" w:rsidRPr="00A73EF1" w:rsidTr="00A62F9A">
        <w:trPr>
          <w:trHeight w:val="195"/>
        </w:trPr>
        <w:tc>
          <w:tcPr>
            <w:tcW w:w="3263" w:type="pct"/>
            <w:tcBorders>
              <w:top w:val="nil"/>
              <w:left w:val="nil"/>
              <w:bottom w:val="nil"/>
              <w:right w:val="nil"/>
            </w:tcBorders>
            <w:shd w:val="clear" w:color="000000" w:fill="FFFFFF"/>
          </w:tcPr>
          <w:p w:rsidR="00D32EDF" w:rsidRPr="00A73EF1" w:rsidRDefault="00D32EDF" w:rsidP="00D67734">
            <w:pPr>
              <w:rPr>
                <w:rFonts w:asciiTheme="minorHAnsi" w:hAnsiTheme="minorHAnsi" w:cstheme="minorHAnsi"/>
                <w:szCs w:val="22"/>
              </w:rPr>
            </w:pPr>
            <w:r w:rsidRPr="00A73EF1">
              <w:rPr>
                <w:rFonts w:asciiTheme="minorHAnsi" w:hAnsiTheme="minorHAnsi" w:cstheme="minorHAnsi"/>
                <w:szCs w:val="22"/>
              </w:rPr>
              <w:t>Пенсионни задължения към персонала</w:t>
            </w:r>
          </w:p>
        </w:tc>
        <w:tc>
          <w:tcPr>
            <w:tcW w:w="861" w:type="pct"/>
            <w:tcBorders>
              <w:left w:val="nil"/>
              <w:bottom w:val="nil"/>
              <w:right w:val="nil"/>
            </w:tcBorders>
            <w:shd w:val="clear" w:color="000000" w:fill="FFFFFF"/>
            <w:vAlign w:val="bottom"/>
          </w:tcPr>
          <w:p w:rsidR="00D32EDF" w:rsidRPr="00A73EF1" w:rsidRDefault="00FF2A8D" w:rsidP="00D67734">
            <w:pPr>
              <w:jc w:val="right"/>
              <w:rPr>
                <w:rFonts w:asciiTheme="minorHAnsi" w:hAnsiTheme="minorHAnsi" w:cstheme="minorHAnsi"/>
                <w:szCs w:val="22"/>
              </w:rPr>
            </w:pPr>
            <w:r>
              <w:rPr>
                <w:rFonts w:asciiTheme="minorHAnsi" w:hAnsiTheme="minorHAnsi" w:cstheme="minorHAnsi"/>
                <w:szCs w:val="22"/>
              </w:rPr>
              <w:t>6</w:t>
            </w:r>
          </w:p>
        </w:tc>
        <w:tc>
          <w:tcPr>
            <w:tcW w:w="876" w:type="pct"/>
            <w:tcBorders>
              <w:left w:val="nil"/>
              <w:bottom w:val="nil"/>
              <w:right w:val="nil"/>
            </w:tcBorders>
            <w:shd w:val="clear" w:color="000000" w:fill="FFFFFF"/>
            <w:vAlign w:val="bottom"/>
          </w:tcPr>
          <w:p w:rsidR="00D32EDF" w:rsidRPr="00A73EF1" w:rsidRDefault="00FF2A8D" w:rsidP="00D67734">
            <w:pPr>
              <w:jc w:val="right"/>
              <w:rPr>
                <w:rFonts w:asciiTheme="minorHAnsi" w:hAnsiTheme="minorHAnsi" w:cstheme="minorHAnsi"/>
                <w:szCs w:val="22"/>
              </w:rPr>
            </w:pPr>
            <w:r>
              <w:rPr>
                <w:rFonts w:asciiTheme="minorHAnsi" w:hAnsiTheme="minorHAnsi" w:cstheme="minorHAnsi"/>
                <w:szCs w:val="22"/>
              </w:rPr>
              <w:t>6</w:t>
            </w:r>
          </w:p>
        </w:tc>
      </w:tr>
      <w:tr w:rsidR="00D32EDF" w:rsidRPr="00A73EF1" w:rsidTr="00A62F9A">
        <w:trPr>
          <w:trHeight w:val="195"/>
        </w:trPr>
        <w:tc>
          <w:tcPr>
            <w:tcW w:w="3263" w:type="pct"/>
            <w:tcBorders>
              <w:top w:val="nil"/>
              <w:left w:val="nil"/>
              <w:bottom w:val="nil"/>
              <w:right w:val="nil"/>
            </w:tcBorders>
            <w:shd w:val="clear" w:color="000000" w:fill="FFFFFF"/>
          </w:tcPr>
          <w:p w:rsidR="00D32EDF" w:rsidRPr="00A73EF1" w:rsidRDefault="00D32EDF" w:rsidP="00D67734">
            <w:pPr>
              <w:rPr>
                <w:rFonts w:asciiTheme="minorHAnsi" w:hAnsiTheme="minorHAnsi" w:cstheme="minorHAnsi"/>
                <w:szCs w:val="22"/>
              </w:rPr>
            </w:pPr>
          </w:p>
        </w:tc>
        <w:tc>
          <w:tcPr>
            <w:tcW w:w="861" w:type="pct"/>
            <w:tcBorders>
              <w:left w:val="nil"/>
              <w:bottom w:val="nil"/>
              <w:right w:val="nil"/>
            </w:tcBorders>
            <w:shd w:val="clear" w:color="000000" w:fill="FFFFFF"/>
            <w:vAlign w:val="bottom"/>
          </w:tcPr>
          <w:p w:rsidR="00D32EDF" w:rsidRPr="00A73EF1" w:rsidRDefault="00D32EDF" w:rsidP="00D67734">
            <w:pPr>
              <w:jc w:val="right"/>
              <w:rPr>
                <w:rFonts w:asciiTheme="minorHAnsi" w:hAnsiTheme="minorHAnsi" w:cstheme="minorHAnsi"/>
                <w:szCs w:val="22"/>
              </w:rPr>
            </w:pPr>
          </w:p>
        </w:tc>
        <w:tc>
          <w:tcPr>
            <w:tcW w:w="876" w:type="pct"/>
            <w:tcBorders>
              <w:left w:val="nil"/>
              <w:bottom w:val="nil"/>
              <w:right w:val="nil"/>
            </w:tcBorders>
            <w:shd w:val="clear" w:color="000000" w:fill="FFFFFF"/>
            <w:vAlign w:val="bottom"/>
          </w:tcPr>
          <w:p w:rsidR="00D32EDF" w:rsidRPr="00A73EF1" w:rsidRDefault="00D32EDF" w:rsidP="00D67734">
            <w:pPr>
              <w:jc w:val="right"/>
              <w:rPr>
                <w:rFonts w:asciiTheme="minorHAnsi" w:hAnsiTheme="minorHAnsi" w:cstheme="minorHAnsi"/>
                <w:szCs w:val="22"/>
              </w:rPr>
            </w:pPr>
          </w:p>
        </w:tc>
      </w:tr>
      <w:tr w:rsidR="00D32EDF" w:rsidRPr="00A73EF1" w:rsidTr="00A62F9A">
        <w:trPr>
          <w:trHeight w:val="195"/>
        </w:trPr>
        <w:tc>
          <w:tcPr>
            <w:tcW w:w="3263" w:type="pct"/>
            <w:tcBorders>
              <w:top w:val="nil"/>
              <w:left w:val="nil"/>
              <w:bottom w:val="nil"/>
              <w:right w:val="nil"/>
            </w:tcBorders>
            <w:shd w:val="clear" w:color="000000" w:fill="FFFFFF"/>
          </w:tcPr>
          <w:p w:rsidR="00D32EDF" w:rsidRPr="00A73EF1" w:rsidRDefault="00D32EDF" w:rsidP="00D67734">
            <w:pPr>
              <w:rPr>
                <w:rFonts w:asciiTheme="minorHAnsi" w:hAnsiTheme="minorHAnsi" w:cstheme="minorHAnsi"/>
                <w:b/>
                <w:bCs/>
                <w:szCs w:val="22"/>
              </w:rPr>
            </w:pPr>
            <w:r w:rsidRPr="00A73EF1">
              <w:rPr>
                <w:rFonts w:asciiTheme="minorHAnsi" w:hAnsiTheme="minorHAnsi" w:cstheme="minorHAnsi"/>
                <w:b/>
                <w:bCs/>
                <w:szCs w:val="22"/>
              </w:rPr>
              <w:t>Текущи:</w:t>
            </w:r>
          </w:p>
        </w:tc>
        <w:tc>
          <w:tcPr>
            <w:tcW w:w="861" w:type="pct"/>
            <w:tcBorders>
              <w:left w:val="nil"/>
              <w:bottom w:val="nil"/>
              <w:right w:val="nil"/>
            </w:tcBorders>
            <w:shd w:val="clear" w:color="000000" w:fill="FFFFFF"/>
            <w:vAlign w:val="bottom"/>
          </w:tcPr>
          <w:p w:rsidR="00D32EDF" w:rsidRPr="00A73EF1" w:rsidRDefault="00D32EDF" w:rsidP="00D67734">
            <w:pPr>
              <w:jc w:val="right"/>
              <w:rPr>
                <w:rFonts w:asciiTheme="minorHAnsi" w:hAnsiTheme="minorHAnsi" w:cstheme="minorHAnsi"/>
                <w:szCs w:val="22"/>
              </w:rPr>
            </w:pPr>
            <w:r w:rsidRPr="00A73EF1">
              <w:rPr>
                <w:rFonts w:asciiTheme="minorHAnsi" w:hAnsiTheme="minorHAnsi" w:cstheme="minorHAnsi"/>
                <w:szCs w:val="22"/>
              </w:rPr>
              <w:t> </w:t>
            </w:r>
          </w:p>
        </w:tc>
        <w:tc>
          <w:tcPr>
            <w:tcW w:w="876" w:type="pct"/>
            <w:tcBorders>
              <w:left w:val="nil"/>
              <w:bottom w:val="nil"/>
              <w:right w:val="nil"/>
            </w:tcBorders>
            <w:shd w:val="clear" w:color="000000" w:fill="FFFFFF"/>
            <w:vAlign w:val="bottom"/>
          </w:tcPr>
          <w:p w:rsidR="00D32EDF" w:rsidRPr="00A73EF1" w:rsidRDefault="00D32EDF" w:rsidP="00D67734">
            <w:pPr>
              <w:jc w:val="right"/>
              <w:rPr>
                <w:rFonts w:asciiTheme="minorHAnsi" w:hAnsiTheme="minorHAnsi" w:cstheme="minorHAnsi"/>
                <w:szCs w:val="22"/>
              </w:rPr>
            </w:pPr>
            <w:r w:rsidRPr="00A73EF1">
              <w:rPr>
                <w:rFonts w:asciiTheme="minorHAnsi" w:hAnsiTheme="minorHAnsi" w:cstheme="minorHAnsi"/>
                <w:szCs w:val="22"/>
              </w:rPr>
              <w:t> </w:t>
            </w:r>
          </w:p>
        </w:tc>
      </w:tr>
      <w:tr w:rsidR="00D32EDF" w:rsidRPr="00A73EF1" w:rsidTr="00A62F9A">
        <w:trPr>
          <w:trHeight w:val="195"/>
        </w:trPr>
        <w:tc>
          <w:tcPr>
            <w:tcW w:w="3263" w:type="pct"/>
            <w:tcBorders>
              <w:top w:val="nil"/>
              <w:left w:val="nil"/>
              <w:bottom w:val="nil"/>
              <w:right w:val="nil"/>
            </w:tcBorders>
            <w:shd w:val="clear" w:color="000000" w:fill="FFFFFF"/>
          </w:tcPr>
          <w:p w:rsidR="00D32EDF" w:rsidRPr="00A73EF1" w:rsidRDefault="00D32EDF" w:rsidP="00D67734">
            <w:pPr>
              <w:rPr>
                <w:rFonts w:asciiTheme="minorHAnsi" w:hAnsiTheme="minorHAnsi" w:cstheme="minorHAnsi"/>
                <w:szCs w:val="22"/>
              </w:rPr>
            </w:pPr>
            <w:r w:rsidRPr="00A73EF1">
              <w:rPr>
                <w:rFonts w:asciiTheme="minorHAnsi" w:hAnsiTheme="minorHAnsi" w:cstheme="minorHAnsi"/>
                <w:szCs w:val="22"/>
              </w:rPr>
              <w:t>Задължения за заплати</w:t>
            </w:r>
          </w:p>
        </w:tc>
        <w:tc>
          <w:tcPr>
            <w:tcW w:w="861" w:type="pct"/>
            <w:tcBorders>
              <w:top w:val="nil"/>
              <w:left w:val="nil"/>
              <w:bottom w:val="nil"/>
              <w:right w:val="nil"/>
            </w:tcBorders>
            <w:shd w:val="clear" w:color="000000" w:fill="FFFFFF"/>
            <w:vAlign w:val="bottom"/>
          </w:tcPr>
          <w:p w:rsidR="00D32EDF" w:rsidRPr="00A73EF1" w:rsidRDefault="00001553" w:rsidP="00072B40">
            <w:pPr>
              <w:jc w:val="right"/>
              <w:rPr>
                <w:rFonts w:asciiTheme="minorHAnsi" w:hAnsiTheme="minorHAnsi" w:cstheme="minorHAnsi"/>
                <w:szCs w:val="22"/>
              </w:rPr>
            </w:pPr>
            <w:r w:rsidRPr="00A73EF1">
              <w:rPr>
                <w:rFonts w:asciiTheme="minorHAnsi" w:hAnsiTheme="minorHAnsi" w:cstheme="minorHAnsi"/>
                <w:szCs w:val="22"/>
              </w:rPr>
              <w:t>1</w:t>
            </w:r>
            <w:r w:rsidR="00072B40">
              <w:rPr>
                <w:rFonts w:asciiTheme="minorHAnsi" w:hAnsiTheme="minorHAnsi" w:cstheme="minorHAnsi"/>
                <w:szCs w:val="22"/>
              </w:rPr>
              <w:t>15</w:t>
            </w:r>
          </w:p>
        </w:tc>
        <w:tc>
          <w:tcPr>
            <w:tcW w:w="876" w:type="pct"/>
            <w:tcBorders>
              <w:top w:val="nil"/>
              <w:left w:val="nil"/>
              <w:bottom w:val="nil"/>
              <w:right w:val="nil"/>
            </w:tcBorders>
            <w:shd w:val="clear" w:color="000000" w:fill="FFFFFF"/>
            <w:vAlign w:val="bottom"/>
          </w:tcPr>
          <w:p w:rsidR="00D32EDF" w:rsidRPr="00A73EF1" w:rsidRDefault="00FF2A8D" w:rsidP="00D67734">
            <w:pPr>
              <w:jc w:val="right"/>
              <w:rPr>
                <w:rFonts w:asciiTheme="minorHAnsi" w:hAnsiTheme="minorHAnsi" w:cstheme="minorHAnsi"/>
                <w:szCs w:val="22"/>
              </w:rPr>
            </w:pPr>
            <w:r>
              <w:rPr>
                <w:rFonts w:asciiTheme="minorHAnsi" w:hAnsiTheme="minorHAnsi" w:cstheme="minorHAnsi"/>
                <w:szCs w:val="22"/>
              </w:rPr>
              <w:t>111</w:t>
            </w:r>
          </w:p>
        </w:tc>
      </w:tr>
      <w:tr w:rsidR="00D32EDF" w:rsidRPr="00A73EF1" w:rsidTr="00A62F9A">
        <w:trPr>
          <w:trHeight w:val="195"/>
        </w:trPr>
        <w:tc>
          <w:tcPr>
            <w:tcW w:w="3263" w:type="pct"/>
            <w:tcBorders>
              <w:top w:val="nil"/>
              <w:left w:val="nil"/>
              <w:bottom w:val="nil"/>
              <w:right w:val="nil"/>
            </w:tcBorders>
            <w:shd w:val="clear" w:color="000000" w:fill="FFFFFF"/>
          </w:tcPr>
          <w:p w:rsidR="00D32EDF" w:rsidRPr="00A73EF1" w:rsidRDefault="00D32EDF" w:rsidP="00D67734">
            <w:pPr>
              <w:rPr>
                <w:rFonts w:asciiTheme="minorHAnsi" w:hAnsiTheme="minorHAnsi" w:cstheme="minorHAnsi"/>
                <w:szCs w:val="22"/>
              </w:rPr>
            </w:pPr>
            <w:r w:rsidRPr="00A73EF1">
              <w:rPr>
                <w:rFonts w:asciiTheme="minorHAnsi" w:hAnsiTheme="minorHAnsi" w:cstheme="minorHAnsi"/>
                <w:szCs w:val="22"/>
              </w:rPr>
              <w:t>Осигурителни вноски</w:t>
            </w:r>
          </w:p>
        </w:tc>
        <w:tc>
          <w:tcPr>
            <w:tcW w:w="861" w:type="pct"/>
            <w:tcBorders>
              <w:top w:val="nil"/>
              <w:left w:val="nil"/>
              <w:bottom w:val="single" w:sz="2" w:space="0" w:color="auto"/>
              <w:right w:val="nil"/>
            </w:tcBorders>
            <w:shd w:val="clear" w:color="000000" w:fill="FFFFFF"/>
            <w:vAlign w:val="bottom"/>
          </w:tcPr>
          <w:p w:rsidR="00D32EDF" w:rsidRPr="00A73EF1" w:rsidRDefault="0071005B" w:rsidP="00072B40">
            <w:pPr>
              <w:jc w:val="right"/>
              <w:rPr>
                <w:rFonts w:asciiTheme="minorHAnsi" w:hAnsiTheme="minorHAnsi" w:cstheme="minorHAnsi"/>
                <w:szCs w:val="22"/>
              </w:rPr>
            </w:pPr>
            <w:r w:rsidRPr="00A73EF1">
              <w:rPr>
                <w:rFonts w:asciiTheme="minorHAnsi" w:hAnsiTheme="minorHAnsi" w:cstheme="minorHAnsi"/>
                <w:szCs w:val="22"/>
              </w:rPr>
              <w:t>2</w:t>
            </w:r>
            <w:r w:rsidR="00072B40">
              <w:rPr>
                <w:rFonts w:asciiTheme="minorHAnsi" w:hAnsiTheme="minorHAnsi" w:cstheme="minorHAnsi"/>
                <w:szCs w:val="22"/>
              </w:rPr>
              <w:t>5</w:t>
            </w:r>
          </w:p>
        </w:tc>
        <w:tc>
          <w:tcPr>
            <w:tcW w:w="876" w:type="pct"/>
            <w:tcBorders>
              <w:top w:val="nil"/>
              <w:left w:val="nil"/>
              <w:bottom w:val="single" w:sz="2" w:space="0" w:color="auto"/>
              <w:right w:val="nil"/>
            </w:tcBorders>
            <w:shd w:val="clear" w:color="000000" w:fill="FFFFFF"/>
            <w:vAlign w:val="bottom"/>
          </w:tcPr>
          <w:p w:rsidR="00D32EDF" w:rsidRPr="00A73EF1" w:rsidRDefault="00FF2A8D" w:rsidP="00D67734">
            <w:pPr>
              <w:jc w:val="right"/>
              <w:rPr>
                <w:rFonts w:asciiTheme="minorHAnsi" w:hAnsiTheme="minorHAnsi" w:cstheme="minorHAnsi"/>
                <w:szCs w:val="22"/>
              </w:rPr>
            </w:pPr>
            <w:r>
              <w:rPr>
                <w:rFonts w:asciiTheme="minorHAnsi" w:hAnsiTheme="minorHAnsi" w:cstheme="minorHAnsi"/>
                <w:szCs w:val="22"/>
              </w:rPr>
              <w:t>24</w:t>
            </w:r>
          </w:p>
        </w:tc>
      </w:tr>
      <w:tr w:rsidR="00DE1262" w:rsidRPr="00A73EF1" w:rsidTr="00A62F9A">
        <w:trPr>
          <w:trHeight w:val="59"/>
        </w:trPr>
        <w:tc>
          <w:tcPr>
            <w:tcW w:w="3263" w:type="pct"/>
            <w:tcBorders>
              <w:top w:val="nil"/>
              <w:left w:val="nil"/>
              <w:bottom w:val="nil"/>
              <w:right w:val="nil"/>
            </w:tcBorders>
            <w:shd w:val="clear" w:color="000000" w:fill="FFFFFF"/>
            <w:noWrap/>
          </w:tcPr>
          <w:p w:rsidR="00DE1262" w:rsidRPr="00A73EF1" w:rsidRDefault="00DE1262" w:rsidP="00D67734">
            <w:pPr>
              <w:rPr>
                <w:rFonts w:asciiTheme="minorHAnsi" w:hAnsiTheme="minorHAnsi" w:cstheme="minorHAnsi"/>
                <w:b/>
                <w:szCs w:val="22"/>
              </w:rPr>
            </w:pPr>
            <w:r w:rsidRPr="00A73EF1">
              <w:rPr>
                <w:rFonts w:asciiTheme="minorHAnsi" w:hAnsiTheme="minorHAnsi" w:cstheme="minorHAnsi"/>
                <w:b/>
                <w:szCs w:val="22"/>
              </w:rPr>
              <w:t>Текущи задължения към персонала</w:t>
            </w:r>
          </w:p>
        </w:tc>
        <w:tc>
          <w:tcPr>
            <w:tcW w:w="861" w:type="pct"/>
            <w:tcBorders>
              <w:top w:val="single" w:sz="2" w:space="0" w:color="auto"/>
              <w:left w:val="nil"/>
              <w:bottom w:val="single" w:sz="4" w:space="0" w:color="auto"/>
              <w:right w:val="nil"/>
            </w:tcBorders>
            <w:shd w:val="clear" w:color="000000" w:fill="FFFFFF"/>
            <w:vAlign w:val="bottom"/>
          </w:tcPr>
          <w:p w:rsidR="00DE1262" w:rsidRPr="00A73EF1" w:rsidRDefault="00072B40" w:rsidP="00001553">
            <w:pPr>
              <w:jc w:val="right"/>
              <w:rPr>
                <w:rFonts w:asciiTheme="minorHAnsi" w:hAnsiTheme="minorHAnsi" w:cstheme="minorHAnsi"/>
                <w:b/>
                <w:bCs/>
                <w:szCs w:val="22"/>
              </w:rPr>
            </w:pPr>
            <w:r>
              <w:rPr>
                <w:rFonts w:asciiTheme="minorHAnsi" w:hAnsiTheme="minorHAnsi" w:cstheme="minorHAnsi"/>
                <w:b/>
                <w:bCs/>
                <w:szCs w:val="22"/>
              </w:rPr>
              <w:t>140</w:t>
            </w:r>
          </w:p>
        </w:tc>
        <w:tc>
          <w:tcPr>
            <w:tcW w:w="876" w:type="pct"/>
            <w:tcBorders>
              <w:top w:val="single" w:sz="2" w:space="0" w:color="auto"/>
              <w:left w:val="nil"/>
              <w:bottom w:val="single" w:sz="4" w:space="0" w:color="auto"/>
              <w:right w:val="nil"/>
            </w:tcBorders>
            <w:shd w:val="clear" w:color="000000" w:fill="FFFFFF"/>
            <w:vAlign w:val="bottom"/>
          </w:tcPr>
          <w:p w:rsidR="00DE1262" w:rsidRPr="00A73EF1" w:rsidRDefault="00A36057" w:rsidP="00D67734">
            <w:pPr>
              <w:jc w:val="right"/>
              <w:rPr>
                <w:rFonts w:asciiTheme="minorHAnsi" w:hAnsiTheme="minorHAnsi" w:cstheme="minorHAnsi"/>
                <w:b/>
                <w:bCs/>
                <w:szCs w:val="22"/>
              </w:rPr>
            </w:pPr>
            <w:r w:rsidRPr="00A73EF1">
              <w:rPr>
                <w:rFonts w:asciiTheme="minorHAnsi" w:hAnsiTheme="minorHAnsi" w:cstheme="minorHAnsi"/>
                <w:b/>
                <w:bCs/>
                <w:szCs w:val="22"/>
              </w:rPr>
              <w:t>135</w:t>
            </w:r>
          </w:p>
        </w:tc>
      </w:tr>
      <w:tr w:rsidR="00D32EDF" w:rsidRPr="00A73EF1" w:rsidTr="00A62F9A">
        <w:trPr>
          <w:trHeight w:val="59"/>
        </w:trPr>
        <w:tc>
          <w:tcPr>
            <w:tcW w:w="3263" w:type="pct"/>
            <w:tcBorders>
              <w:top w:val="nil"/>
              <w:left w:val="nil"/>
              <w:bottom w:val="nil"/>
              <w:right w:val="nil"/>
            </w:tcBorders>
            <w:shd w:val="clear" w:color="000000" w:fill="FFFFFF"/>
            <w:noWrap/>
          </w:tcPr>
          <w:p w:rsidR="00D32EDF" w:rsidRPr="00A73EF1" w:rsidRDefault="00DE6439" w:rsidP="00D67734">
            <w:pPr>
              <w:rPr>
                <w:rFonts w:asciiTheme="minorHAnsi" w:hAnsiTheme="minorHAnsi" w:cstheme="minorHAnsi"/>
                <w:b/>
                <w:szCs w:val="22"/>
              </w:rPr>
            </w:pPr>
            <w:r w:rsidRPr="00A73EF1">
              <w:rPr>
                <w:rFonts w:asciiTheme="minorHAnsi" w:hAnsiTheme="minorHAnsi" w:cstheme="minorHAnsi"/>
                <w:b/>
                <w:szCs w:val="22"/>
              </w:rPr>
              <w:t>Общо</w:t>
            </w:r>
            <w:r w:rsidR="00D32EDF" w:rsidRPr="00A73EF1">
              <w:rPr>
                <w:rFonts w:asciiTheme="minorHAnsi" w:hAnsiTheme="minorHAnsi" w:cstheme="minorHAnsi"/>
                <w:b/>
                <w:szCs w:val="22"/>
              </w:rPr>
              <w:t xml:space="preserve"> задължения към персонала</w:t>
            </w:r>
          </w:p>
        </w:tc>
        <w:tc>
          <w:tcPr>
            <w:tcW w:w="861" w:type="pct"/>
            <w:tcBorders>
              <w:top w:val="single" w:sz="2" w:space="0" w:color="auto"/>
              <w:left w:val="nil"/>
              <w:bottom w:val="single" w:sz="4" w:space="0" w:color="auto"/>
              <w:right w:val="nil"/>
            </w:tcBorders>
            <w:shd w:val="clear" w:color="000000" w:fill="FFFFFF"/>
            <w:vAlign w:val="bottom"/>
          </w:tcPr>
          <w:p w:rsidR="00D32EDF" w:rsidRPr="00A73EF1" w:rsidRDefault="00D32EDF" w:rsidP="002A064A">
            <w:pPr>
              <w:jc w:val="right"/>
              <w:rPr>
                <w:rFonts w:asciiTheme="minorHAnsi" w:hAnsiTheme="minorHAnsi" w:cstheme="minorHAnsi"/>
                <w:b/>
                <w:bCs/>
                <w:szCs w:val="22"/>
              </w:rPr>
            </w:pPr>
            <w:r w:rsidRPr="00A73EF1">
              <w:rPr>
                <w:rFonts w:asciiTheme="minorHAnsi" w:hAnsiTheme="minorHAnsi" w:cstheme="minorHAnsi"/>
                <w:b/>
                <w:bCs/>
                <w:szCs w:val="22"/>
              </w:rPr>
              <w:t>1</w:t>
            </w:r>
            <w:r w:rsidR="002A064A">
              <w:rPr>
                <w:rFonts w:asciiTheme="minorHAnsi" w:hAnsiTheme="minorHAnsi" w:cstheme="minorHAnsi"/>
                <w:b/>
                <w:bCs/>
                <w:szCs w:val="22"/>
              </w:rPr>
              <w:t>46</w:t>
            </w:r>
          </w:p>
        </w:tc>
        <w:tc>
          <w:tcPr>
            <w:tcW w:w="876" w:type="pct"/>
            <w:tcBorders>
              <w:top w:val="single" w:sz="2" w:space="0" w:color="auto"/>
              <w:left w:val="nil"/>
              <w:bottom w:val="single" w:sz="4" w:space="0" w:color="auto"/>
              <w:right w:val="nil"/>
            </w:tcBorders>
            <w:shd w:val="clear" w:color="000000" w:fill="FFFFFF"/>
            <w:vAlign w:val="bottom"/>
          </w:tcPr>
          <w:p w:rsidR="00D32EDF" w:rsidRPr="00A73EF1" w:rsidRDefault="005D19B2" w:rsidP="00FF2A8D">
            <w:pPr>
              <w:jc w:val="right"/>
              <w:rPr>
                <w:rFonts w:asciiTheme="minorHAnsi" w:hAnsiTheme="minorHAnsi" w:cstheme="minorHAnsi"/>
                <w:b/>
                <w:bCs/>
                <w:szCs w:val="22"/>
              </w:rPr>
            </w:pPr>
            <w:r w:rsidRPr="00A73EF1">
              <w:rPr>
                <w:rFonts w:asciiTheme="minorHAnsi" w:hAnsiTheme="minorHAnsi" w:cstheme="minorHAnsi"/>
                <w:b/>
                <w:bCs/>
                <w:szCs w:val="22"/>
              </w:rPr>
              <w:t>1</w:t>
            </w:r>
            <w:r w:rsidR="00A36057" w:rsidRPr="00A73EF1">
              <w:rPr>
                <w:rFonts w:asciiTheme="minorHAnsi" w:hAnsiTheme="minorHAnsi" w:cstheme="minorHAnsi"/>
                <w:b/>
                <w:bCs/>
                <w:szCs w:val="22"/>
              </w:rPr>
              <w:t>4</w:t>
            </w:r>
            <w:r w:rsidR="00FF2A8D">
              <w:rPr>
                <w:rFonts w:asciiTheme="minorHAnsi" w:hAnsiTheme="minorHAnsi" w:cstheme="minorHAnsi"/>
                <w:b/>
                <w:bCs/>
                <w:szCs w:val="22"/>
              </w:rPr>
              <w:t>1</w:t>
            </w:r>
          </w:p>
        </w:tc>
      </w:tr>
    </w:tbl>
    <w:p w:rsidR="00D32EDF" w:rsidRDefault="00D32EDF" w:rsidP="00D32EDF">
      <w:pPr>
        <w:spacing w:before="120" w:after="60"/>
        <w:jc w:val="both"/>
        <w:rPr>
          <w:rFonts w:asciiTheme="minorHAnsi" w:hAnsiTheme="minorHAnsi" w:cstheme="minorHAnsi"/>
          <w:szCs w:val="22"/>
        </w:rPr>
      </w:pPr>
      <w:r w:rsidRPr="00EB632E">
        <w:rPr>
          <w:rFonts w:ascii="Calibri" w:hAnsi="Calibri" w:cs="Calibri"/>
          <w:szCs w:val="22"/>
        </w:rPr>
        <w:t>Текущата част от задълженията към персонала представляват задължения към настоящи и бивши служители на Дружеството, които следва да бъдат уредени през 2023 г. Други краткосрочни задължения към персонала възникват главно във връзка с натрупани неизползвани отпуски в края на отчетния период</w:t>
      </w:r>
      <w:r w:rsidRPr="00A73EF1">
        <w:rPr>
          <w:rFonts w:asciiTheme="minorHAnsi" w:hAnsiTheme="minorHAnsi" w:cstheme="minorHAnsi"/>
          <w:szCs w:val="22"/>
        </w:rPr>
        <w:t>.</w:t>
      </w:r>
    </w:p>
    <w:p w:rsidR="00C73CF1" w:rsidRPr="00D01597" w:rsidRDefault="00E24C99" w:rsidP="00354AD7">
      <w:pPr>
        <w:pStyle w:val="Heading1"/>
        <w:numPr>
          <w:ilvl w:val="0"/>
          <w:numId w:val="6"/>
        </w:numPr>
        <w:spacing w:line="240" w:lineRule="auto"/>
        <w:ind w:left="0" w:firstLine="0"/>
        <w:jc w:val="both"/>
        <w:rPr>
          <w:rFonts w:ascii="Calibri" w:hAnsi="Calibri" w:cs="Calibri"/>
          <w:color w:val="002E5D"/>
          <w:szCs w:val="24"/>
        </w:rPr>
      </w:pPr>
      <w:bookmarkStart w:id="57" w:name="_Ref3988158"/>
      <w:bookmarkEnd w:id="38"/>
      <w:bookmarkEnd w:id="52"/>
      <w:r w:rsidRPr="00D01597">
        <w:rPr>
          <w:rFonts w:ascii="Calibri" w:hAnsi="Calibri" w:cs="Calibri"/>
          <w:color w:val="002E5D"/>
          <w:szCs w:val="24"/>
        </w:rPr>
        <w:t>З</w:t>
      </w:r>
      <w:r w:rsidR="00713387" w:rsidRPr="00D01597">
        <w:rPr>
          <w:rFonts w:ascii="Calibri" w:hAnsi="Calibri" w:cs="Calibri"/>
          <w:color w:val="002E5D"/>
          <w:szCs w:val="24"/>
        </w:rPr>
        <w:t>адължения по заеми</w:t>
      </w:r>
      <w:bookmarkEnd w:id="57"/>
    </w:p>
    <w:p w:rsidR="00C73CF1" w:rsidRPr="00CE4F62" w:rsidRDefault="00713387">
      <w:pPr>
        <w:pStyle w:val="BodyText"/>
        <w:rPr>
          <w:rFonts w:ascii="Calibri" w:hAnsi="Calibri" w:cs="Calibri"/>
          <w:sz w:val="24"/>
          <w:szCs w:val="24"/>
        </w:rPr>
      </w:pPr>
      <w:r w:rsidRPr="00CE4F62">
        <w:rPr>
          <w:rFonts w:ascii="Calibri" w:hAnsi="Calibri" w:cs="Calibri"/>
          <w:sz w:val="24"/>
          <w:szCs w:val="24"/>
        </w:rPr>
        <w:t>Заемите включват следните финансови пасиви:</w:t>
      </w:r>
    </w:p>
    <w:tbl>
      <w:tblPr>
        <w:tblW w:w="5036" w:type="pct"/>
        <w:tblLayout w:type="fixed"/>
        <w:tblCellMar>
          <w:left w:w="70" w:type="dxa"/>
          <w:right w:w="70" w:type="dxa"/>
        </w:tblCellMar>
        <w:tblLook w:val="04A0" w:firstRow="1" w:lastRow="0" w:firstColumn="1" w:lastColumn="0" w:noHBand="0" w:noVBand="1"/>
      </w:tblPr>
      <w:tblGrid>
        <w:gridCol w:w="4819"/>
        <w:gridCol w:w="1186"/>
        <w:gridCol w:w="1334"/>
        <w:gridCol w:w="19"/>
        <w:gridCol w:w="1019"/>
        <w:gridCol w:w="1330"/>
      </w:tblGrid>
      <w:tr w:rsidR="00001553" w:rsidRPr="00A14037" w:rsidTr="00794415">
        <w:trPr>
          <w:trHeight w:val="20"/>
        </w:trPr>
        <w:tc>
          <w:tcPr>
            <w:tcW w:w="2482" w:type="pct"/>
            <w:tcBorders>
              <w:top w:val="nil"/>
              <w:left w:val="nil"/>
              <w:bottom w:val="nil"/>
              <w:right w:val="nil"/>
            </w:tcBorders>
            <w:shd w:val="clear" w:color="auto" w:fill="auto"/>
            <w:noWrap/>
            <w:vAlign w:val="center"/>
            <w:hideMark/>
          </w:tcPr>
          <w:p w:rsidR="00001553" w:rsidRPr="00A14037" w:rsidRDefault="00001553" w:rsidP="00D67734">
            <w:pPr>
              <w:rPr>
                <w:rFonts w:asciiTheme="minorHAnsi" w:hAnsiTheme="minorHAnsi" w:cstheme="minorHAnsi"/>
                <w:b/>
                <w:bCs/>
                <w:color w:val="000000"/>
                <w:szCs w:val="22"/>
                <w:lang w:eastAsia="bg-BG"/>
              </w:rPr>
            </w:pPr>
          </w:p>
        </w:tc>
        <w:tc>
          <w:tcPr>
            <w:tcW w:w="1308" w:type="pct"/>
            <w:gridSpan w:val="3"/>
            <w:tcBorders>
              <w:top w:val="single" w:sz="4" w:space="0" w:color="auto"/>
              <w:left w:val="nil"/>
              <w:bottom w:val="single" w:sz="4" w:space="0" w:color="auto"/>
              <w:right w:val="nil"/>
            </w:tcBorders>
            <w:shd w:val="clear" w:color="auto" w:fill="auto"/>
            <w:noWrap/>
            <w:vAlign w:val="center"/>
            <w:hideMark/>
          </w:tcPr>
          <w:p w:rsidR="00001553" w:rsidRPr="00A14037" w:rsidRDefault="00001553" w:rsidP="00D67734">
            <w:pPr>
              <w:jc w:val="center"/>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Текущи</w:t>
            </w:r>
          </w:p>
        </w:tc>
        <w:tc>
          <w:tcPr>
            <w:tcW w:w="1210" w:type="pct"/>
            <w:gridSpan w:val="2"/>
            <w:tcBorders>
              <w:top w:val="single" w:sz="4" w:space="0" w:color="auto"/>
              <w:left w:val="nil"/>
              <w:bottom w:val="single" w:sz="4" w:space="0" w:color="auto"/>
              <w:right w:val="nil"/>
            </w:tcBorders>
            <w:shd w:val="clear" w:color="auto" w:fill="auto"/>
            <w:noWrap/>
            <w:vAlign w:val="center"/>
            <w:hideMark/>
          </w:tcPr>
          <w:p w:rsidR="00001553" w:rsidRPr="00A14037" w:rsidRDefault="00001553" w:rsidP="00D67734">
            <w:pPr>
              <w:jc w:val="center"/>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Нетекущи</w:t>
            </w:r>
          </w:p>
        </w:tc>
      </w:tr>
      <w:tr w:rsidR="001C2477" w:rsidRPr="00A14037" w:rsidTr="00A14037">
        <w:trPr>
          <w:trHeight w:val="20"/>
        </w:trPr>
        <w:tc>
          <w:tcPr>
            <w:tcW w:w="2482" w:type="pct"/>
            <w:vMerge w:val="restart"/>
            <w:tcBorders>
              <w:top w:val="nil"/>
              <w:left w:val="nil"/>
              <w:bottom w:val="nil"/>
              <w:right w:val="nil"/>
            </w:tcBorders>
            <w:shd w:val="clear" w:color="auto" w:fill="auto"/>
            <w:noWrap/>
            <w:vAlign w:val="center"/>
            <w:hideMark/>
          </w:tcPr>
          <w:p w:rsidR="00001553" w:rsidRPr="00A14037" w:rsidRDefault="00001553" w:rsidP="00D67734">
            <w:pPr>
              <w:rPr>
                <w:rFonts w:asciiTheme="minorHAnsi" w:hAnsiTheme="minorHAnsi" w:cstheme="minorHAnsi"/>
                <w:b/>
                <w:bCs/>
                <w:color w:val="000000"/>
                <w:szCs w:val="22"/>
                <w:lang w:eastAsia="bg-BG"/>
              </w:rPr>
            </w:pPr>
          </w:p>
        </w:tc>
        <w:tc>
          <w:tcPr>
            <w:tcW w:w="611" w:type="pct"/>
            <w:tcBorders>
              <w:top w:val="single" w:sz="4" w:space="0" w:color="auto"/>
              <w:left w:val="nil"/>
              <w:bottom w:val="nil"/>
              <w:right w:val="nil"/>
            </w:tcBorders>
            <w:shd w:val="clear" w:color="auto" w:fill="auto"/>
            <w:noWrap/>
            <w:vAlign w:val="center"/>
            <w:hideMark/>
          </w:tcPr>
          <w:p w:rsidR="00A14037" w:rsidRDefault="005F2CD2" w:rsidP="001C2477">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 xml:space="preserve">30 </w:t>
            </w:r>
          </w:p>
          <w:p w:rsidR="00001553" w:rsidRPr="00A14037" w:rsidRDefault="005F2CD2" w:rsidP="001C2477">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юни</w:t>
            </w:r>
          </w:p>
        </w:tc>
        <w:tc>
          <w:tcPr>
            <w:tcW w:w="687" w:type="pct"/>
            <w:tcBorders>
              <w:top w:val="single" w:sz="4" w:space="0" w:color="auto"/>
              <w:left w:val="nil"/>
              <w:bottom w:val="nil"/>
              <w:right w:val="nil"/>
            </w:tcBorders>
            <w:shd w:val="clear" w:color="auto" w:fill="auto"/>
            <w:noWrap/>
            <w:vAlign w:val="center"/>
            <w:hideMark/>
          </w:tcPr>
          <w:p w:rsidR="00A14037" w:rsidRDefault="00001553" w:rsidP="001C2477">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 xml:space="preserve">31 </w:t>
            </w:r>
          </w:p>
          <w:p w:rsidR="00001553" w:rsidRPr="00A14037" w:rsidRDefault="00001553" w:rsidP="001C2477">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декември</w:t>
            </w:r>
          </w:p>
        </w:tc>
        <w:tc>
          <w:tcPr>
            <w:tcW w:w="535" w:type="pct"/>
            <w:gridSpan w:val="2"/>
            <w:tcBorders>
              <w:top w:val="single" w:sz="4" w:space="0" w:color="auto"/>
              <w:left w:val="nil"/>
              <w:bottom w:val="nil"/>
              <w:right w:val="nil"/>
            </w:tcBorders>
            <w:shd w:val="clear" w:color="auto" w:fill="auto"/>
            <w:noWrap/>
            <w:vAlign w:val="center"/>
            <w:hideMark/>
          </w:tcPr>
          <w:p w:rsidR="00A14037" w:rsidRDefault="00001553" w:rsidP="005F2CD2">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3</w:t>
            </w:r>
            <w:r w:rsidR="005F2CD2" w:rsidRPr="00A14037">
              <w:rPr>
                <w:rFonts w:asciiTheme="minorHAnsi" w:hAnsiTheme="minorHAnsi" w:cstheme="minorHAnsi"/>
                <w:b/>
                <w:bCs/>
                <w:color w:val="000000"/>
                <w:szCs w:val="22"/>
                <w:lang w:eastAsia="bg-BG"/>
              </w:rPr>
              <w:t>0</w:t>
            </w:r>
            <w:r w:rsidRPr="00A14037">
              <w:rPr>
                <w:rFonts w:asciiTheme="minorHAnsi" w:hAnsiTheme="minorHAnsi" w:cstheme="minorHAnsi"/>
                <w:b/>
                <w:bCs/>
                <w:color w:val="000000"/>
                <w:szCs w:val="22"/>
                <w:lang w:eastAsia="bg-BG"/>
              </w:rPr>
              <w:t xml:space="preserve"> </w:t>
            </w:r>
          </w:p>
          <w:p w:rsidR="00001553" w:rsidRPr="00A14037" w:rsidRDefault="005F2CD2" w:rsidP="005F2CD2">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юни</w:t>
            </w:r>
          </w:p>
        </w:tc>
        <w:tc>
          <w:tcPr>
            <w:tcW w:w="685" w:type="pct"/>
            <w:tcBorders>
              <w:top w:val="single" w:sz="4" w:space="0" w:color="auto"/>
              <w:left w:val="nil"/>
              <w:bottom w:val="nil"/>
              <w:right w:val="nil"/>
            </w:tcBorders>
            <w:shd w:val="clear" w:color="auto" w:fill="auto"/>
            <w:noWrap/>
            <w:vAlign w:val="center"/>
            <w:hideMark/>
          </w:tcPr>
          <w:p w:rsidR="00A14037" w:rsidRDefault="00001553" w:rsidP="00C248DB">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 xml:space="preserve">31 </w:t>
            </w:r>
          </w:p>
          <w:p w:rsidR="00001553" w:rsidRPr="00A14037" w:rsidRDefault="00001553" w:rsidP="00C248DB">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декември</w:t>
            </w:r>
          </w:p>
        </w:tc>
      </w:tr>
      <w:tr w:rsidR="001C2477" w:rsidRPr="00A14037" w:rsidTr="00A14037">
        <w:trPr>
          <w:trHeight w:val="20"/>
        </w:trPr>
        <w:tc>
          <w:tcPr>
            <w:tcW w:w="2482" w:type="pct"/>
            <w:vMerge/>
            <w:tcBorders>
              <w:top w:val="nil"/>
              <w:left w:val="nil"/>
              <w:bottom w:val="nil"/>
              <w:right w:val="nil"/>
            </w:tcBorders>
            <w:vAlign w:val="center"/>
            <w:hideMark/>
          </w:tcPr>
          <w:p w:rsidR="00001553" w:rsidRPr="00A14037" w:rsidRDefault="00001553" w:rsidP="00D67734">
            <w:pPr>
              <w:rPr>
                <w:rFonts w:asciiTheme="minorHAnsi" w:hAnsiTheme="minorHAnsi" w:cstheme="minorHAnsi"/>
                <w:b/>
                <w:bCs/>
                <w:color w:val="000000"/>
                <w:szCs w:val="22"/>
                <w:lang w:eastAsia="bg-BG"/>
              </w:rPr>
            </w:pPr>
          </w:p>
        </w:tc>
        <w:tc>
          <w:tcPr>
            <w:tcW w:w="611" w:type="pct"/>
            <w:tcBorders>
              <w:top w:val="nil"/>
              <w:left w:val="nil"/>
              <w:bottom w:val="nil"/>
              <w:right w:val="nil"/>
            </w:tcBorders>
            <w:shd w:val="clear" w:color="auto" w:fill="auto"/>
            <w:noWrap/>
            <w:vAlign w:val="center"/>
            <w:hideMark/>
          </w:tcPr>
          <w:p w:rsidR="00001553" w:rsidRPr="00A14037" w:rsidRDefault="00001553" w:rsidP="00EE02AA">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202</w:t>
            </w:r>
            <w:r w:rsidR="00EE02AA">
              <w:rPr>
                <w:rFonts w:asciiTheme="minorHAnsi" w:hAnsiTheme="minorHAnsi" w:cstheme="minorHAnsi"/>
                <w:b/>
                <w:bCs/>
                <w:color w:val="000000"/>
                <w:szCs w:val="22"/>
                <w:lang w:eastAsia="bg-BG"/>
              </w:rPr>
              <w:t>5</w:t>
            </w:r>
          </w:p>
        </w:tc>
        <w:tc>
          <w:tcPr>
            <w:tcW w:w="687" w:type="pct"/>
            <w:tcBorders>
              <w:top w:val="nil"/>
              <w:left w:val="nil"/>
              <w:bottom w:val="nil"/>
              <w:right w:val="nil"/>
            </w:tcBorders>
            <w:shd w:val="clear" w:color="auto" w:fill="auto"/>
            <w:noWrap/>
            <w:vAlign w:val="center"/>
            <w:hideMark/>
          </w:tcPr>
          <w:p w:rsidR="00001553" w:rsidRPr="00A14037" w:rsidRDefault="00001553" w:rsidP="00311B4D">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202</w:t>
            </w:r>
            <w:r w:rsidR="00311B4D">
              <w:rPr>
                <w:rFonts w:asciiTheme="minorHAnsi" w:hAnsiTheme="minorHAnsi" w:cstheme="minorHAnsi"/>
                <w:b/>
                <w:bCs/>
                <w:color w:val="000000"/>
                <w:szCs w:val="22"/>
                <w:lang w:eastAsia="bg-BG"/>
              </w:rPr>
              <w:t>4</w:t>
            </w:r>
          </w:p>
        </w:tc>
        <w:tc>
          <w:tcPr>
            <w:tcW w:w="535" w:type="pct"/>
            <w:gridSpan w:val="2"/>
            <w:tcBorders>
              <w:top w:val="nil"/>
              <w:left w:val="nil"/>
              <w:bottom w:val="nil"/>
              <w:right w:val="nil"/>
            </w:tcBorders>
            <w:shd w:val="clear" w:color="auto" w:fill="auto"/>
            <w:noWrap/>
            <w:vAlign w:val="center"/>
            <w:hideMark/>
          </w:tcPr>
          <w:p w:rsidR="00001553" w:rsidRPr="00A14037" w:rsidRDefault="00001553" w:rsidP="00D67937">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202</w:t>
            </w:r>
            <w:r w:rsidR="00D67937">
              <w:rPr>
                <w:rFonts w:asciiTheme="minorHAnsi" w:hAnsiTheme="minorHAnsi" w:cstheme="minorHAnsi"/>
                <w:b/>
                <w:bCs/>
                <w:color w:val="000000"/>
                <w:szCs w:val="22"/>
                <w:lang w:eastAsia="bg-BG"/>
              </w:rPr>
              <w:t>5</w:t>
            </w:r>
          </w:p>
        </w:tc>
        <w:tc>
          <w:tcPr>
            <w:tcW w:w="685" w:type="pct"/>
            <w:tcBorders>
              <w:top w:val="nil"/>
              <w:left w:val="nil"/>
              <w:bottom w:val="nil"/>
              <w:right w:val="nil"/>
            </w:tcBorders>
            <w:shd w:val="clear" w:color="auto" w:fill="auto"/>
            <w:noWrap/>
            <w:vAlign w:val="center"/>
            <w:hideMark/>
          </w:tcPr>
          <w:p w:rsidR="00001553" w:rsidRPr="00A14037" w:rsidRDefault="00001553" w:rsidP="00D67937">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202</w:t>
            </w:r>
            <w:r w:rsidR="00D67937">
              <w:rPr>
                <w:rFonts w:asciiTheme="minorHAnsi" w:hAnsiTheme="minorHAnsi" w:cstheme="minorHAnsi"/>
                <w:b/>
                <w:bCs/>
                <w:color w:val="000000"/>
                <w:szCs w:val="22"/>
                <w:lang w:eastAsia="bg-BG"/>
              </w:rPr>
              <w:t>4</w:t>
            </w:r>
          </w:p>
        </w:tc>
      </w:tr>
      <w:tr w:rsidR="001C2477" w:rsidRPr="00A14037" w:rsidTr="00A14037">
        <w:trPr>
          <w:trHeight w:val="20"/>
        </w:trPr>
        <w:tc>
          <w:tcPr>
            <w:tcW w:w="2482" w:type="pct"/>
            <w:tcBorders>
              <w:top w:val="nil"/>
              <w:left w:val="nil"/>
              <w:bottom w:val="nil"/>
              <w:right w:val="nil"/>
            </w:tcBorders>
            <w:shd w:val="clear" w:color="auto" w:fill="auto"/>
            <w:noWrap/>
            <w:vAlign w:val="center"/>
            <w:hideMark/>
          </w:tcPr>
          <w:p w:rsidR="00001553" w:rsidRPr="00A14037" w:rsidRDefault="00001553" w:rsidP="00D67734">
            <w:pPr>
              <w:rPr>
                <w:rFonts w:asciiTheme="minorHAnsi" w:hAnsiTheme="minorHAnsi" w:cstheme="minorHAnsi"/>
                <w:b/>
                <w:bCs/>
                <w:color w:val="000000"/>
                <w:szCs w:val="22"/>
                <w:lang w:eastAsia="bg-BG"/>
              </w:rPr>
            </w:pPr>
          </w:p>
        </w:tc>
        <w:tc>
          <w:tcPr>
            <w:tcW w:w="611" w:type="pct"/>
            <w:tcBorders>
              <w:top w:val="nil"/>
              <w:left w:val="nil"/>
              <w:bottom w:val="nil"/>
              <w:right w:val="nil"/>
            </w:tcBorders>
            <w:shd w:val="clear" w:color="auto" w:fill="auto"/>
            <w:noWrap/>
            <w:vAlign w:val="center"/>
            <w:hideMark/>
          </w:tcPr>
          <w:p w:rsidR="00001553" w:rsidRPr="00A14037" w:rsidRDefault="00001553" w:rsidP="00D67734">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хил. лв.</w:t>
            </w:r>
          </w:p>
        </w:tc>
        <w:tc>
          <w:tcPr>
            <w:tcW w:w="687" w:type="pct"/>
            <w:tcBorders>
              <w:top w:val="nil"/>
              <w:left w:val="nil"/>
              <w:bottom w:val="nil"/>
              <w:right w:val="nil"/>
            </w:tcBorders>
            <w:shd w:val="clear" w:color="auto" w:fill="auto"/>
            <w:noWrap/>
            <w:vAlign w:val="center"/>
            <w:hideMark/>
          </w:tcPr>
          <w:p w:rsidR="00001553" w:rsidRPr="00A14037" w:rsidRDefault="00001553" w:rsidP="00D67734">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хил. лв.</w:t>
            </w:r>
          </w:p>
        </w:tc>
        <w:tc>
          <w:tcPr>
            <w:tcW w:w="535" w:type="pct"/>
            <w:gridSpan w:val="2"/>
            <w:tcBorders>
              <w:top w:val="nil"/>
              <w:left w:val="nil"/>
              <w:bottom w:val="nil"/>
              <w:right w:val="nil"/>
            </w:tcBorders>
            <w:shd w:val="clear" w:color="auto" w:fill="auto"/>
            <w:noWrap/>
            <w:vAlign w:val="center"/>
            <w:hideMark/>
          </w:tcPr>
          <w:p w:rsidR="00001553" w:rsidRPr="00A14037" w:rsidRDefault="00001553" w:rsidP="00D67734">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хил. лв.</w:t>
            </w:r>
          </w:p>
        </w:tc>
        <w:tc>
          <w:tcPr>
            <w:tcW w:w="685" w:type="pct"/>
            <w:tcBorders>
              <w:top w:val="nil"/>
              <w:left w:val="nil"/>
              <w:bottom w:val="nil"/>
              <w:right w:val="nil"/>
            </w:tcBorders>
            <w:shd w:val="clear" w:color="auto" w:fill="auto"/>
            <w:noWrap/>
            <w:vAlign w:val="center"/>
            <w:hideMark/>
          </w:tcPr>
          <w:p w:rsidR="00001553" w:rsidRPr="00A14037" w:rsidRDefault="00001553" w:rsidP="00D67734">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хил. лв.</w:t>
            </w:r>
          </w:p>
        </w:tc>
      </w:tr>
      <w:tr w:rsidR="001C2477" w:rsidRPr="00A14037" w:rsidTr="00A14037">
        <w:trPr>
          <w:trHeight w:val="20"/>
        </w:trPr>
        <w:tc>
          <w:tcPr>
            <w:tcW w:w="2482" w:type="pct"/>
            <w:tcBorders>
              <w:top w:val="nil"/>
              <w:left w:val="nil"/>
              <w:bottom w:val="nil"/>
              <w:right w:val="nil"/>
            </w:tcBorders>
            <w:shd w:val="clear" w:color="auto" w:fill="auto"/>
            <w:noWrap/>
            <w:vAlign w:val="center"/>
            <w:hideMark/>
          </w:tcPr>
          <w:p w:rsidR="00001553" w:rsidRPr="00A14037" w:rsidRDefault="00001553" w:rsidP="00D67734">
            <w:pPr>
              <w:rPr>
                <w:rFonts w:asciiTheme="minorHAnsi" w:hAnsiTheme="minorHAnsi" w:cstheme="minorHAnsi"/>
                <w:color w:val="000000"/>
                <w:szCs w:val="22"/>
                <w:lang w:eastAsia="bg-BG"/>
              </w:rPr>
            </w:pPr>
            <w:r w:rsidRPr="00A14037">
              <w:rPr>
                <w:rFonts w:asciiTheme="minorHAnsi" w:hAnsiTheme="minorHAnsi" w:cstheme="minorHAnsi"/>
                <w:color w:val="000000"/>
                <w:szCs w:val="22"/>
                <w:lang w:eastAsia="bg-BG"/>
              </w:rPr>
              <w:t>Финансови пасиви, отчитани по амортизирана стойност:</w:t>
            </w:r>
          </w:p>
        </w:tc>
        <w:tc>
          <w:tcPr>
            <w:tcW w:w="611" w:type="pct"/>
            <w:tcBorders>
              <w:top w:val="nil"/>
              <w:left w:val="nil"/>
              <w:bottom w:val="nil"/>
              <w:right w:val="nil"/>
            </w:tcBorders>
            <w:shd w:val="clear" w:color="auto" w:fill="auto"/>
            <w:noWrap/>
            <w:vAlign w:val="center"/>
            <w:hideMark/>
          </w:tcPr>
          <w:p w:rsidR="00001553" w:rsidRPr="00A14037" w:rsidRDefault="00001553" w:rsidP="00D67734">
            <w:pPr>
              <w:jc w:val="right"/>
              <w:rPr>
                <w:rFonts w:asciiTheme="minorHAnsi" w:hAnsiTheme="minorHAnsi" w:cstheme="minorHAnsi"/>
                <w:color w:val="000000"/>
                <w:szCs w:val="22"/>
                <w:lang w:eastAsia="bg-BG"/>
              </w:rPr>
            </w:pPr>
          </w:p>
        </w:tc>
        <w:tc>
          <w:tcPr>
            <w:tcW w:w="687" w:type="pct"/>
            <w:tcBorders>
              <w:top w:val="nil"/>
              <w:left w:val="nil"/>
              <w:bottom w:val="nil"/>
              <w:right w:val="nil"/>
            </w:tcBorders>
            <w:shd w:val="clear" w:color="auto" w:fill="auto"/>
            <w:noWrap/>
            <w:vAlign w:val="center"/>
            <w:hideMark/>
          </w:tcPr>
          <w:p w:rsidR="00001553" w:rsidRPr="00A14037" w:rsidRDefault="00001553" w:rsidP="00D67734">
            <w:pPr>
              <w:jc w:val="right"/>
              <w:rPr>
                <w:rFonts w:asciiTheme="minorHAnsi" w:hAnsiTheme="minorHAnsi" w:cstheme="minorHAnsi"/>
                <w:color w:val="000000"/>
                <w:szCs w:val="22"/>
                <w:lang w:eastAsia="bg-BG"/>
              </w:rPr>
            </w:pPr>
          </w:p>
        </w:tc>
        <w:tc>
          <w:tcPr>
            <w:tcW w:w="535" w:type="pct"/>
            <w:gridSpan w:val="2"/>
            <w:tcBorders>
              <w:top w:val="nil"/>
              <w:left w:val="nil"/>
              <w:bottom w:val="nil"/>
              <w:right w:val="nil"/>
            </w:tcBorders>
            <w:shd w:val="clear" w:color="auto" w:fill="auto"/>
            <w:noWrap/>
            <w:vAlign w:val="center"/>
            <w:hideMark/>
          </w:tcPr>
          <w:p w:rsidR="00001553" w:rsidRPr="00A14037" w:rsidRDefault="00001553" w:rsidP="00D67734">
            <w:pPr>
              <w:jc w:val="right"/>
              <w:rPr>
                <w:rFonts w:asciiTheme="minorHAnsi" w:hAnsiTheme="minorHAnsi" w:cstheme="minorHAnsi"/>
                <w:color w:val="000000"/>
                <w:szCs w:val="22"/>
                <w:lang w:eastAsia="bg-BG"/>
              </w:rPr>
            </w:pPr>
          </w:p>
        </w:tc>
        <w:tc>
          <w:tcPr>
            <w:tcW w:w="685" w:type="pct"/>
            <w:tcBorders>
              <w:top w:val="nil"/>
              <w:left w:val="nil"/>
              <w:bottom w:val="nil"/>
              <w:right w:val="nil"/>
            </w:tcBorders>
            <w:shd w:val="clear" w:color="auto" w:fill="auto"/>
            <w:noWrap/>
            <w:vAlign w:val="center"/>
            <w:hideMark/>
          </w:tcPr>
          <w:p w:rsidR="00001553" w:rsidRPr="00A14037" w:rsidRDefault="00001553" w:rsidP="00D67734">
            <w:pPr>
              <w:jc w:val="right"/>
              <w:rPr>
                <w:rFonts w:asciiTheme="minorHAnsi" w:hAnsiTheme="minorHAnsi" w:cstheme="minorHAnsi"/>
                <w:color w:val="000000"/>
                <w:szCs w:val="22"/>
                <w:lang w:eastAsia="bg-BG"/>
              </w:rPr>
            </w:pPr>
          </w:p>
        </w:tc>
      </w:tr>
      <w:tr w:rsidR="001C2477" w:rsidRPr="00A14037" w:rsidTr="00A14037">
        <w:trPr>
          <w:trHeight w:val="20"/>
        </w:trPr>
        <w:tc>
          <w:tcPr>
            <w:tcW w:w="2482" w:type="pct"/>
            <w:tcBorders>
              <w:top w:val="nil"/>
              <w:left w:val="nil"/>
              <w:bottom w:val="nil"/>
              <w:right w:val="nil"/>
            </w:tcBorders>
            <w:shd w:val="clear" w:color="auto" w:fill="auto"/>
            <w:noWrap/>
            <w:vAlign w:val="center"/>
            <w:hideMark/>
          </w:tcPr>
          <w:p w:rsidR="00001553" w:rsidRPr="00A14037" w:rsidRDefault="00001553" w:rsidP="00D67734">
            <w:pPr>
              <w:rPr>
                <w:rFonts w:asciiTheme="minorHAnsi" w:hAnsiTheme="minorHAnsi" w:cstheme="minorHAnsi"/>
                <w:color w:val="000000"/>
                <w:szCs w:val="22"/>
                <w:lang w:eastAsia="bg-BG"/>
              </w:rPr>
            </w:pPr>
            <w:r w:rsidRPr="00A14037">
              <w:rPr>
                <w:rFonts w:asciiTheme="minorHAnsi" w:hAnsiTheme="minorHAnsi" w:cstheme="minorHAnsi"/>
                <w:color w:val="000000"/>
                <w:szCs w:val="22"/>
                <w:lang w:eastAsia="bg-BG"/>
              </w:rPr>
              <w:t>Облигационни заеми</w:t>
            </w:r>
          </w:p>
        </w:tc>
        <w:tc>
          <w:tcPr>
            <w:tcW w:w="611" w:type="pct"/>
            <w:tcBorders>
              <w:top w:val="nil"/>
              <w:left w:val="nil"/>
              <w:bottom w:val="nil"/>
              <w:right w:val="nil"/>
            </w:tcBorders>
            <w:shd w:val="clear" w:color="auto" w:fill="auto"/>
            <w:noWrap/>
            <w:vAlign w:val="center"/>
            <w:hideMark/>
          </w:tcPr>
          <w:p w:rsidR="00001553" w:rsidRPr="00A14037" w:rsidRDefault="00677351" w:rsidP="00677351">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2 072</w:t>
            </w:r>
            <w:r w:rsidR="00001553" w:rsidRPr="00A14037">
              <w:rPr>
                <w:rFonts w:asciiTheme="minorHAnsi" w:hAnsiTheme="minorHAnsi" w:cstheme="minorHAnsi"/>
                <w:color w:val="000000"/>
                <w:szCs w:val="22"/>
                <w:lang w:eastAsia="bg-BG"/>
              </w:rPr>
              <w:t xml:space="preserve"> </w:t>
            </w:r>
          </w:p>
        </w:tc>
        <w:tc>
          <w:tcPr>
            <w:tcW w:w="687" w:type="pct"/>
            <w:tcBorders>
              <w:top w:val="nil"/>
              <w:left w:val="nil"/>
              <w:bottom w:val="nil"/>
              <w:right w:val="nil"/>
            </w:tcBorders>
            <w:shd w:val="clear" w:color="auto" w:fill="auto"/>
            <w:noWrap/>
            <w:vAlign w:val="center"/>
            <w:hideMark/>
          </w:tcPr>
          <w:p w:rsidR="00001553" w:rsidRPr="00A14037" w:rsidRDefault="00311B4D" w:rsidP="005B3DE5">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2 087</w:t>
            </w:r>
            <w:r w:rsidR="00001553" w:rsidRPr="00A14037">
              <w:rPr>
                <w:rFonts w:asciiTheme="minorHAnsi" w:hAnsiTheme="minorHAnsi" w:cstheme="minorHAnsi"/>
                <w:color w:val="000000"/>
                <w:szCs w:val="22"/>
                <w:lang w:eastAsia="bg-BG"/>
              </w:rPr>
              <w:t xml:space="preserve"> </w:t>
            </w:r>
          </w:p>
        </w:tc>
        <w:tc>
          <w:tcPr>
            <w:tcW w:w="535" w:type="pct"/>
            <w:gridSpan w:val="2"/>
            <w:tcBorders>
              <w:top w:val="nil"/>
              <w:left w:val="nil"/>
              <w:bottom w:val="nil"/>
              <w:right w:val="nil"/>
            </w:tcBorders>
            <w:shd w:val="clear" w:color="auto" w:fill="auto"/>
            <w:noWrap/>
            <w:vAlign w:val="center"/>
            <w:hideMark/>
          </w:tcPr>
          <w:p w:rsidR="00001553" w:rsidRPr="00A14037" w:rsidRDefault="00D67937" w:rsidP="00D67734">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3</w:t>
            </w:r>
            <w:r w:rsidR="00001553" w:rsidRPr="00A14037">
              <w:rPr>
                <w:rFonts w:asciiTheme="minorHAnsi" w:hAnsiTheme="minorHAnsi" w:cstheme="minorHAnsi"/>
                <w:color w:val="000000"/>
                <w:szCs w:val="22"/>
                <w:lang w:eastAsia="bg-BG"/>
              </w:rPr>
              <w:t xml:space="preserve"> 000 </w:t>
            </w:r>
          </w:p>
        </w:tc>
        <w:tc>
          <w:tcPr>
            <w:tcW w:w="685" w:type="pct"/>
            <w:tcBorders>
              <w:top w:val="nil"/>
              <w:left w:val="nil"/>
              <w:bottom w:val="nil"/>
              <w:right w:val="nil"/>
            </w:tcBorders>
            <w:shd w:val="clear" w:color="auto" w:fill="auto"/>
            <w:noWrap/>
            <w:vAlign w:val="center"/>
            <w:hideMark/>
          </w:tcPr>
          <w:p w:rsidR="00001553" w:rsidRPr="00A14037" w:rsidRDefault="00D67937" w:rsidP="00D67734">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4</w:t>
            </w:r>
            <w:r w:rsidR="001C2477" w:rsidRPr="00A14037">
              <w:rPr>
                <w:rFonts w:asciiTheme="minorHAnsi" w:hAnsiTheme="minorHAnsi" w:cstheme="minorHAnsi"/>
                <w:color w:val="000000"/>
                <w:szCs w:val="22"/>
                <w:lang w:eastAsia="bg-BG"/>
              </w:rPr>
              <w:t xml:space="preserve"> 000</w:t>
            </w:r>
            <w:r w:rsidR="00001553" w:rsidRPr="00A14037">
              <w:rPr>
                <w:rFonts w:asciiTheme="minorHAnsi" w:hAnsiTheme="minorHAnsi" w:cstheme="minorHAnsi"/>
                <w:color w:val="000000"/>
                <w:szCs w:val="22"/>
                <w:lang w:eastAsia="bg-BG"/>
              </w:rPr>
              <w:t xml:space="preserve"> </w:t>
            </w:r>
          </w:p>
        </w:tc>
      </w:tr>
      <w:tr w:rsidR="001C2477" w:rsidRPr="00A14037" w:rsidTr="00A14037">
        <w:trPr>
          <w:trHeight w:val="20"/>
        </w:trPr>
        <w:tc>
          <w:tcPr>
            <w:tcW w:w="2482" w:type="pct"/>
            <w:tcBorders>
              <w:top w:val="nil"/>
              <w:left w:val="nil"/>
              <w:bottom w:val="nil"/>
              <w:right w:val="nil"/>
            </w:tcBorders>
            <w:shd w:val="clear" w:color="auto" w:fill="auto"/>
            <w:noWrap/>
            <w:vAlign w:val="center"/>
            <w:hideMark/>
          </w:tcPr>
          <w:p w:rsidR="00001553" w:rsidRPr="00A14037" w:rsidRDefault="00702D3D" w:rsidP="00702D3D">
            <w:pPr>
              <w:rPr>
                <w:rFonts w:asciiTheme="minorHAnsi" w:hAnsiTheme="minorHAnsi" w:cstheme="minorHAnsi"/>
                <w:color w:val="000000"/>
                <w:szCs w:val="22"/>
                <w:lang w:eastAsia="bg-BG"/>
              </w:rPr>
            </w:pPr>
            <w:r w:rsidRPr="00702D3D">
              <w:rPr>
                <w:rFonts w:asciiTheme="minorHAnsi" w:hAnsiTheme="minorHAnsi" w:cstheme="minorHAnsi"/>
                <w:color w:val="000000"/>
                <w:szCs w:val="22"/>
                <w:lang w:eastAsia="bg-BG"/>
              </w:rPr>
              <w:t>Текущи задължения по заеми и договори за цесия</w:t>
            </w:r>
            <w:r w:rsidRPr="00A14037">
              <w:rPr>
                <w:rFonts w:asciiTheme="minorHAnsi" w:hAnsiTheme="minorHAnsi" w:cstheme="minorHAnsi"/>
                <w:color w:val="000000"/>
                <w:szCs w:val="22"/>
                <w:lang w:eastAsia="bg-BG"/>
              </w:rPr>
              <w:t xml:space="preserve"> </w:t>
            </w:r>
          </w:p>
        </w:tc>
        <w:tc>
          <w:tcPr>
            <w:tcW w:w="611" w:type="pct"/>
            <w:tcBorders>
              <w:top w:val="nil"/>
              <w:left w:val="nil"/>
              <w:bottom w:val="nil"/>
              <w:right w:val="nil"/>
            </w:tcBorders>
            <w:shd w:val="clear" w:color="auto" w:fill="auto"/>
            <w:noWrap/>
            <w:vAlign w:val="center"/>
            <w:hideMark/>
          </w:tcPr>
          <w:p w:rsidR="00001553" w:rsidRPr="00A14037" w:rsidRDefault="00DB09B4" w:rsidP="00D67734">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1 179</w:t>
            </w:r>
            <w:r w:rsidR="00001553" w:rsidRPr="00A14037">
              <w:rPr>
                <w:rFonts w:asciiTheme="minorHAnsi" w:hAnsiTheme="minorHAnsi" w:cstheme="minorHAnsi"/>
                <w:color w:val="000000"/>
                <w:szCs w:val="22"/>
                <w:lang w:eastAsia="bg-BG"/>
              </w:rPr>
              <w:t xml:space="preserve"> </w:t>
            </w:r>
          </w:p>
        </w:tc>
        <w:tc>
          <w:tcPr>
            <w:tcW w:w="687" w:type="pct"/>
            <w:tcBorders>
              <w:top w:val="nil"/>
              <w:left w:val="nil"/>
              <w:bottom w:val="nil"/>
              <w:right w:val="nil"/>
            </w:tcBorders>
            <w:shd w:val="clear" w:color="auto" w:fill="auto"/>
            <w:noWrap/>
            <w:vAlign w:val="center"/>
            <w:hideMark/>
          </w:tcPr>
          <w:p w:rsidR="00001553" w:rsidRPr="00A14037" w:rsidRDefault="00311B4D" w:rsidP="00D67734">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w:t>
            </w:r>
          </w:p>
        </w:tc>
        <w:tc>
          <w:tcPr>
            <w:tcW w:w="535" w:type="pct"/>
            <w:gridSpan w:val="2"/>
            <w:tcBorders>
              <w:top w:val="nil"/>
              <w:left w:val="nil"/>
              <w:bottom w:val="nil"/>
              <w:right w:val="nil"/>
            </w:tcBorders>
            <w:shd w:val="clear" w:color="auto" w:fill="auto"/>
            <w:noWrap/>
            <w:vAlign w:val="center"/>
            <w:hideMark/>
          </w:tcPr>
          <w:p w:rsidR="00001553" w:rsidRPr="00A14037" w:rsidRDefault="00001553" w:rsidP="00D67734">
            <w:pPr>
              <w:jc w:val="right"/>
              <w:rPr>
                <w:rFonts w:asciiTheme="minorHAnsi" w:hAnsiTheme="minorHAnsi" w:cstheme="minorHAnsi"/>
                <w:color w:val="000000"/>
                <w:szCs w:val="22"/>
                <w:lang w:eastAsia="bg-BG"/>
              </w:rPr>
            </w:pPr>
            <w:r w:rsidRPr="00A14037">
              <w:rPr>
                <w:rFonts w:asciiTheme="minorHAnsi" w:hAnsiTheme="minorHAnsi" w:cstheme="minorHAnsi"/>
                <w:color w:val="000000"/>
                <w:szCs w:val="22"/>
                <w:lang w:eastAsia="bg-BG"/>
              </w:rPr>
              <w:t xml:space="preserve">- </w:t>
            </w:r>
          </w:p>
        </w:tc>
        <w:tc>
          <w:tcPr>
            <w:tcW w:w="685" w:type="pct"/>
            <w:tcBorders>
              <w:top w:val="nil"/>
              <w:left w:val="nil"/>
              <w:bottom w:val="nil"/>
              <w:right w:val="nil"/>
            </w:tcBorders>
            <w:shd w:val="clear" w:color="auto" w:fill="auto"/>
            <w:noWrap/>
            <w:vAlign w:val="center"/>
            <w:hideMark/>
          </w:tcPr>
          <w:p w:rsidR="00001553" w:rsidRPr="00A14037" w:rsidRDefault="00001553" w:rsidP="00D67734">
            <w:pPr>
              <w:jc w:val="right"/>
              <w:rPr>
                <w:rFonts w:asciiTheme="minorHAnsi" w:hAnsiTheme="minorHAnsi" w:cstheme="minorHAnsi"/>
                <w:color w:val="000000"/>
                <w:szCs w:val="22"/>
                <w:lang w:eastAsia="bg-BG"/>
              </w:rPr>
            </w:pPr>
            <w:r w:rsidRPr="00A14037">
              <w:rPr>
                <w:rFonts w:asciiTheme="minorHAnsi" w:hAnsiTheme="minorHAnsi" w:cstheme="minorHAnsi"/>
                <w:color w:val="000000"/>
                <w:szCs w:val="22"/>
                <w:lang w:eastAsia="bg-BG"/>
              </w:rPr>
              <w:t xml:space="preserve">- </w:t>
            </w:r>
          </w:p>
        </w:tc>
      </w:tr>
      <w:tr w:rsidR="001C2477" w:rsidRPr="00A14037" w:rsidTr="00A14037">
        <w:trPr>
          <w:trHeight w:val="20"/>
        </w:trPr>
        <w:tc>
          <w:tcPr>
            <w:tcW w:w="2482" w:type="pct"/>
            <w:tcBorders>
              <w:top w:val="nil"/>
              <w:left w:val="nil"/>
              <w:bottom w:val="nil"/>
              <w:right w:val="nil"/>
            </w:tcBorders>
            <w:shd w:val="clear" w:color="auto" w:fill="auto"/>
            <w:noWrap/>
            <w:vAlign w:val="center"/>
            <w:hideMark/>
          </w:tcPr>
          <w:p w:rsidR="00001553" w:rsidRPr="00A14037" w:rsidRDefault="00001553" w:rsidP="00D67734">
            <w:pPr>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Общо балансова стойност</w:t>
            </w:r>
          </w:p>
        </w:tc>
        <w:tc>
          <w:tcPr>
            <w:tcW w:w="611" w:type="pct"/>
            <w:tcBorders>
              <w:top w:val="single" w:sz="4" w:space="0" w:color="auto"/>
              <w:left w:val="nil"/>
              <w:bottom w:val="single" w:sz="4" w:space="0" w:color="auto"/>
              <w:right w:val="nil"/>
            </w:tcBorders>
            <w:shd w:val="clear" w:color="auto" w:fill="auto"/>
            <w:noWrap/>
            <w:vAlign w:val="center"/>
            <w:hideMark/>
          </w:tcPr>
          <w:p w:rsidR="00001553" w:rsidRPr="00DB09B4" w:rsidRDefault="00DB09B4" w:rsidP="00C10E87">
            <w:pPr>
              <w:tabs>
                <w:tab w:val="left" w:pos="1464"/>
              </w:tabs>
              <w:jc w:val="right"/>
              <w:rPr>
                <w:rFonts w:asciiTheme="minorHAnsi" w:hAnsiTheme="minorHAnsi" w:cstheme="minorHAnsi"/>
                <w:b/>
                <w:bCs/>
                <w:color w:val="000000"/>
                <w:szCs w:val="22"/>
                <w:lang w:eastAsia="bg-BG"/>
              </w:rPr>
            </w:pPr>
            <w:r>
              <w:rPr>
                <w:rFonts w:asciiTheme="minorHAnsi" w:hAnsiTheme="minorHAnsi" w:cstheme="minorHAnsi"/>
                <w:b/>
                <w:bCs/>
                <w:color w:val="000000"/>
                <w:szCs w:val="22"/>
                <w:lang w:eastAsia="bg-BG"/>
              </w:rPr>
              <w:t>3 251</w:t>
            </w:r>
          </w:p>
        </w:tc>
        <w:tc>
          <w:tcPr>
            <w:tcW w:w="687" w:type="pct"/>
            <w:tcBorders>
              <w:top w:val="single" w:sz="4" w:space="0" w:color="auto"/>
              <w:left w:val="nil"/>
              <w:bottom w:val="single" w:sz="4" w:space="0" w:color="auto"/>
              <w:right w:val="nil"/>
            </w:tcBorders>
            <w:shd w:val="clear" w:color="auto" w:fill="auto"/>
            <w:noWrap/>
            <w:vAlign w:val="center"/>
            <w:hideMark/>
          </w:tcPr>
          <w:p w:rsidR="00001553" w:rsidRPr="00A14037" w:rsidRDefault="00001553" w:rsidP="00A379EF">
            <w:pPr>
              <w:jc w:val="right"/>
              <w:rPr>
                <w:rFonts w:asciiTheme="minorHAnsi" w:hAnsiTheme="minorHAnsi" w:cstheme="minorHAnsi"/>
                <w:b/>
                <w:bCs/>
                <w:color w:val="000000"/>
                <w:szCs w:val="22"/>
                <w:lang w:eastAsia="bg-BG"/>
              </w:rPr>
            </w:pPr>
            <w:r w:rsidRPr="00A14037">
              <w:rPr>
                <w:rFonts w:asciiTheme="minorHAnsi" w:hAnsiTheme="minorHAnsi" w:cstheme="minorHAnsi"/>
                <w:b/>
                <w:bCs/>
                <w:color w:val="000000"/>
                <w:szCs w:val="22"/>
                <w:lang w:eastAsia="bg-BG"/>
              </w:rPr>
              <w:t xml:space="preserve">2 </w:t>
            </w:r>
            <w:r w:rsidR="00A379EF">
              <w:rPr>
                <w:rFonts w:asciiTheme="minorHAnsi" w:hAnsiTheme="minorHAnsi" w:cstheme="minorHAnsi"/>
                <w:b/>
                <w:bCs/>
                <w:color w:val="000000"/>
                <w:szCs w:val="22"/>
                <w:lang w:eastAsia="bg-BG"/>
              </w:rPr>
              <w:t>087</w:t>
            </w:r>
            <w:r w:rsidRPr="00A14037">
              <w:rPr>
                <w:rFonts w:asciiTheme="minorHAnsi" w:hAnsiTheme="minorHAnsi" w:cstheme="minorHAnsi"/>
                <w:b/>
                <w:bCs/>
                <w:color w:val="000000"/>
                <w:szCs w:val="22"/>
                <w:lang w:eastAsia="bg-BG"/>
              </w:rPr>
              <w:t xml:space="preserve"> </w:t>
            </w:r>
          </w:p>
        </w:tc>
        <w:tc>
          <w:tcPr>
            <w:tcW w:w="535" w:type="pct"/>
            <w:gridSpan w:val="2"/>
            <w:tcBorders>
              <w:top w:val="single" w:sz="4" w:space="0" w:color="auto"/>
              <w:left w:val="nil"/>
              <w:bottom w:val="single" w:sz="4" w:space="0" w:color="auto"/>
              <w:right w:val="nil"/>
            </w:tcBorders>
            <w:shd w:val="clear" w:color="auto" w:fill="auto"/>
            <w:noWrap/>
            <w:vAlign w:val="center"/>
            <w:hideMark/>
          </w:tcPr>
          <w:p w:rsidR="00001553" w:rsidRPr="00A14037" w:rsidRDefault="009D6131" w:rsidP="00D67734">
            <w:pPr>
              <w:jc w:val="right"/>
              <w:rPr>
                <w:rFonts w:asciiTheme="minorHAnsi" w:hAnsiTheme="minorHAnsi" w:cstheme="minorHAnsi"/>
                <w:b/>
                <w:bCs/>
                <w:color w:val="000000"/>
                <w:szCs w:val="22"/>
                <w:lang w:eastAsia="bg-BG"/>
              </w:rPr>
            </w:pPr>
            <w:r>
              <w:rPr>
                <w:rFonts w:asciiTheme="minorHAnsi" w:hAnsiTheme="minorHAnsi" w:cstheme="minorHAnsi"/>
                <w:b/>
                <w:bCs/>
                <w:color w:val="000000"/>
                <w:szCs w:val="22"/>
                <w:lang w:eastAsia="bg-BG"/>
              </w:rPr>
              <w:t>3</w:t>
            </w:r>
            <w:r w:rsidR="00001553" w:rsidRPr="00A14037">
              <w:rPr>
                <w:rFonts w:asciiTheme="minorHAnsi" w:hAnsiTheme="minorHAnsi" w:cstheme="minorHAnsi"/>
                <w:b/>
                <w:bCs/>
                <w:color w:val="000000"/>
                <w:szCs w:val="22"/>
                <w:lang w:eastAsia="bg-BG"/>
              </w:rPr>
              <w:t xml:space="preserve"> 000 </w:t>
            </w:r>
          </w:p>
        </w:tc>
        <w:tc>
          <w:tcPr>
            <w:tcW w:w="685" w:type="pct"/>
            <w:tcBorders>
              <w:top w:val="single" w:sz="4" w:space="0" w:color="auto"/>
              <w:left w:val="nil"/>
              <w:bottom w:val="single" w:sz="4" w:space="0" w:color="auto"/>
              <w:right w:val="nil"/>
            </w:tcBorders>
            <w:shd w:val="clear" w:color="auto" w:fill="auto"/>
            <w:noWrap/>
            <w:vAlign w:val="center"/>
            <w:hideMark/>
          </w:tcPr>
          <w:p w:rsidR="00001553" w:rsidRPr="00FD2AEF" w:rsidRDefault="001C2477" w:rsidP="00FD2AEF">
            <w:pPr>
              <w:pStyle w:val="ListParagraph"/>
              <w:numPr>
                <w:ilvl w:val="0"/>
                <w:numId w:val="31"/>
              </w:numPr>
              <w:jc w:val="right"/>
              <w:rPr>
                <w:rFonts w:asciiTheme="minorHAnsi" w:hAnsiTheme="minorHAnsi" w:cstheme="minorHAnsi"/>
                <w:b/>
                <w:bCs/>
                <w:color w:val="000000"/>
                <w:szCs w:val="22"/>
                <w:lang w:eastAsia="bg-BG"/>
              </w:rPr>
            </w:pPr>
            <w:r w:rsidRPr="00FD2AEF">
              <w:rPr>
                <w:rFonts w:asciiTheme="minorHAnsi" w:hAnsiTheme="minorHAnsi" w:cstheme="minorHAnsi"/>
                <w:b/>
                <w:bCs/>
                <w:color w:val="000000"/>
                <w:szCs w:val="22"/>
                <w:lang w:eastAsia="bg-BG"/>
              </w:rPr>
              <w:t>000</w:t>
            </w:r>
            <w:r w:rsidR="00001553" w:rsidRPr="00FD2AEF">
              <w:rPr>
                <w:rFonts w:asciiTheme="minorHAnsi" w:hAnsiTheme="minorHAnsi" w:cstheme="minorHAnsi"/>
                <w:b/>
                <w:bCs/>
                <w:color w:val="000000"/>
                <w:szCs w:val="22"/>
                <w:lang w:eastAsia="bg-BG"/>
              </w:rPr>
              <w:t xml:space="preserve"> </w:t>
            </w:r>
          </w:p>
        </w:tc>
      </w:tr>
    </w:tbl>
    <w:p w:rsidR="00692728" w:rsidRDefault="00692728" w:rsidP="00354AD7">
      <w:pPr>
        <w:pStyle w:val="Heading1"/>
        <w:spacing w:line="240" w:lineRule="auto"/>
        <w:jc w:val="both"/>
        <w:rPr>
          <w:rFonts w:ascii="Calibri" w:hAnsi="Calibri" w:cs="Calibri"/>
          <w:b w:val="0"/>
          <w:bCs w:val="0"/>
          <w:color w:val="auto"/>
          <w:kern w:val="0"/>
          <w:szCs w:val="24"/>
        </w:rPr>
      </w:pPr>
      <w:bookmarkStart w:id="58" w:name="_Ref3988188"/>
    </w:p>
    <w:p w:rsidR="00C73CF1" w:rsidRPr="00692728" w:rsidRDefault="00713387" w:rsidP="00692728">
      <w:pPr>
        <w:pStyle w:val="Heading2"/>
        <w:numPr>
          <w:ilvl w:val="1"/>
          <w:numId w:val="6"/>
        </w:numPr>
        <w:suppressAutoHyphens w:val="0"/>
        <w:autoSpaceDN/>
        <w:spacing w:before="0" w:after="0" w:line="240" w:lineRule="auto"/>
        <w:ind w:left="709"/>
        <w:jc w:val="both"/>
        <w:textAlignment w:val="auto"/>
        <w:rPr>
          <w:rFonts w:asciiTheme="minorHAnsi" w:hAnsiTheme="minorHAnsi" w:cstheme="minorHAnsi"/>
          <w:bCs/>
          <w:color w:val="002E5D"/>
        </w:rPr>
      </w:pPr>
      <w:r w:rsidRPr="00692728">
        <w:rPr>
          <w:rFonts w:asciiTheme="minorHAnsi" w:hAnsiTheme="minorHAnsi" w:cstheme="minorHAnsi"/>
          <w:bCs/>
          <w:color w:val="002E5D"/>
        </w:rPr>
        <w:t>Облигационни заеми</w:t>
      </w:r>
      <w:bookmarkEnd w:id="58"/>
    </w:p>
    <w:p w:rsidR="00C73CF1" w:rsidRPr="00A73EF1" w:rsidRDefault="00713387">
      <w:pPr>
        <w:pStyle w:val="BodyText"/>
        <w:spacing w:after="0"/>
        <w:rPr>
          <w:rFonts w:asciiTheme="minorHAnsi" w:hAnsiTheme="minorHAnsi" w:cstheme="minorHAnsi"/>
          <w:szCs w:val="22"/>
        </w:rPr>
      </w:pPr>
      <w:r w:rsidRPr="00A73EF1">
        <w:rPr>
          <w:rFonts w:asciiTheme="minorHAnsi" w:hAnsiTheme="minorHAnsi" w:cstheme="minorHAnsi"/>
          <w:szCs w:val="22"/>
        </w:rPr>
        <w:t>На 28 юни 2018г. Дружеството е сключило облигационен заем със следните характеристики:</w:t>
      </w:r>
    </w:p>
    <w:p w:rsidR="00C73CF1" w:rsidRPr="00A73EF1" w:rsidRDefault="00713387" w:rsidP="00DF63EB">
      <w:pPr>
        <w:pStyle w:val="BodyText"/>
        <w:numPr>
          <w:ilvl w:val="0"/>
          <w:numId w:val="7"/>
        </w:numPr>
        <w:spacing w:after="0"/>
        <w:rPr>
          <w:rFonts w:asciiTheme="minorHAnsi" w:hAnsiTheme="minorHAnsi" w:cstheme="minorHAnsi"/>
          <w:szCs w:val="22"/>
        </w:rPr>
      </w:pPr>
      <w:r w:rsidRPr="00A73EF1">
        <w:rPr>
          <w:rFonts w:asciiTheme="minorHAnsi" w:hAnsiTheme="minorHAnsi" w:cstheme="minorHAnsi"/>
          <w:szCs w:val="22"/>
        </w:rPr>
        <w:t>ISIN: BG2100010185;</w:t>
      </w:r>
    </w:p>
    <w:p w:rsidR="00C73CF1" w:rsidRPr="00A73EF1" w:rsidRDefault="00713387" w:rsidP="00DF63EB">
      <w:pPr>
        <w:pStyle w:val="BodyText"/>
        <w:numPr>
          <w:ilvl w:val="0"/>
          <w:numId w:val="7"/>
        </w:numPr>
        <w:spacing w:after="0"/>
        <w:rPr>
          <w:rFonts w:asciiTheme="minorHAnsi" w:hAnsiTheme="minorHAnsi" w:cstheme="minorHAnsi"/>
          <w:szCs w:val="22"/>
        </w:rPr>
      </w:pPr>
      <w:r w:rsidRPr="00A73EF1">
        <w:rPr>
          <w:rFonts w:asciiTheme="minorHAnsi" w:hAnsiTheme="minorHAnsi" w:cstheme="minorHAnsi"/>
          <w:szCs w:val="22"/>
        </w:rPr>
        <w:t>Брой облигации: 12 000;</w:t>
      </w:r>
    </w:p>
    <w:p w:rsidR="00C73CF1" w:rsidRPr="00A73EF1" w:rsidRDefault="00713387" w:rsidP="00DF63EB">
      <w:pPr>
        <w:pStyle w:val="BodyText"/>
        <w:numPr>
          <w:ilvl w:val="0"/>
          <w:numId w:val="7"/>
        </w:numPr>
        <w:spacing w:after="0"/>
        <w:rPr>
          <w:rFonts w:asciiTheme="minorHAnsi" w:hAnsiTheme="minorHAnsi" w:cstheme="minorHAnsi"/>
          <w:szCs w:val="22"/>
        </w:rPr>
      </w:pPr>
      <w:r w:rsidRPr="00A73EF1">
        <w:rPr>
          <w:rFonts w:asciiTheme="minorHAnsi" w:hAnsiTheme="minorHAnsi" w:cstheme="minorHAnsi"/>
          <w:szCs w:val="22"/>
        </w:rPr>
        <w:t>Номинал на облигация: 1 000 лв.;</w:t>
      </w:r>
    </w:p>
    <w:p w:rsidR="00C73CF1" w:rsidRPr="00A73EF1" w:rsidRDefault="00713387" w:rsidP="00DF63EB">
      <w:pPr>
        <w:pStyle w:val="BodyText"/>
        <w:numPr>
          <w:ilvl w:val="0"/>
          <w:numId w:val="7"/>
        </w:numPr>
        <w:spacing w:after="0"/>
        <w:rPr>
          <w:rFonts w:asciiTheme="minorHAnsi" w:hAnsiTheme="minorHAnsi" w:cstheme="minorHAnsi"/>
          <w:szCs w:val="22"/>
        </w:rPr>
      </w:pPr>
      <w:r w:rsidRPr="00A73EF1">
        <w:rPr>
          <w:rFonts w:asciiTheme="minorHAnsi" w:hAnsiTheme="minorHAnsi" w:cstheme="minorHAnsi"/>
          <w:szCs w:val="22"/>
        </w:rPr>
        <w:t>Размер на облигационния заем: 12 000 хил. лв.;</w:t>
      </w:r>
    </w:p>
    <w:p w:rsidR="00C73CF1" w:rsidRPr="00A73EF1" w:rsidRDefault="00713387" w:rsidP="00DF63EB">
      <w:pPr>
        <w:pStyle w:val="BodyText"/>
        <w:numPr>
          <w:ilvl w:val="0"/>
          <w:numId w:val="7"/>
        </w:numPr>
        <w:spacing w:after="0"/>
        <w:rPr>
          <w:rFonts w:asciiTheme="minorHAnsi" w:hAnsiTheme="minorHAnsi" w:cstheme="minorHAnsi"/>
          <w:szCs w:val="22"/>
        </w:rPr>
      </w:pPr>
      <w:r w:rsidRPr="00A73EF1">
        <w:rPr>
          <w:rFonts w:asciiTheme="minorHAnsi" w:hAnsiTheme="minorHAnsi" w:cstheme="minorHAnsi"/>
          <w:szCs w:val="22"/>
        </w:rPr>
        <w:t xml:space="preserve">Срок на облигационния заем: 9 години от срока на сключване с 3 годишен гратисен период за плащане на </w:t>
      </w:r>
      <w:r w:rsidR="00916079" w:rsidRPr="00A73EF1">
        <w:rPr>
          <w:rFonts w:asciiTheme="minorHAnsi" w:hAnsiTheme="minorHAnsi" w:cstheme="minorHAnsi"/>
          <w:szCs w:val="22"/>
        </w:rPr>
        <w:t>главницата</w:t>
      </w:r>
      <w:r w:rsidRPr="00A73EF1">
        <w:rPr>
          <w:rFonts w:asciiTheme="minorHAnsi" w:hAnsiTheme="minorHAnsi" w:cstheme="minorHAnsi"/>
          <w:szCs w:val="22"/>
        </w:rPr>
        <w:t>.;</w:t>
      </w:r>
    </w:p>
    <w:p w:rsidR="00C73CF1" w:rsidRPr="00A73EF1" w:rsidRDefault="00713387" w:rsidP="00DF63EB">
      <w:pPr>
        <w:pStyle w:val="BodyText"/>
        <w:numPr>
          <w:ilvl w:val="0"/>
          <w:numId w:val="7"/>
        </w:numPr>
        <w:spacing w:after="0"/>
        <w:rPr>
          <w:rFonts w:asciiTheme="minorHAnsi" w:hAnsiTheme="minorHAnsi" w:cstheme="minorHAnsi"/>
          <w:szCs w:val="22"/>
        </w:rPr>
      </w:pPr>
      <w:r w:rsidRPr="00A73EF1">
        <w:rPr>
          <w:rFonts w:asciiTheme="minorHAnsi" w:hAnsiTheme="minorHAnsi" w:cstheme="minorHAnsi"/>
          <w:szCs w:val="22"/>
        </w:rPr>
        <w:t>Лихва: 6,00%;</w:t>
      </w:r>
    </w:p>
    <w:p w:rsidR="00C73CF1" w:rsidRPr="00A73EF1" w:rsidRDefault="00713387" w:rsidP="00DF63EB">
      <w:pPr>
        <w:pStyle w:val="BodyText"/>
        <w:numPr>
          <w:ilvl w:val="0"/>
          <w:numId w:val="7"/>
        </w:numPr>
        <w:spacing w:after="120"/>
        <w:rPr>
          <w:rFonts w:asciiTheme="minorHAnsi" w:hAnsiTheme="minorHAnsi" w:cstheme="minorHAnsi"/>
          <w:szCs w:val="22"/>
        </w:rPr>
      </w:pPr>
      <w:r w:rsidRPr="00A73EF1">
        <w:rPr>
          <w:rFonts w:asciiTheme="minorHAnsi" w:hAnsiTheme="minorHAnsi" w:cstheme="minorHAnsi"/>
          <w:szCs w:val="22"/>
        </w:rPr>
        <w:t>Период на лихвеното плащане: 2 пъти годишно.</w:t>
      </w:r>
    </w:p>
    <w:p w:rsidR="00A73EF1" w:rsidRDefault="00A73EF1" w:rsidP="006A69A5">
      <w:pPr>
        <w:pStyle w:val="BodyText"/>
        <w:spacing w:after="0" w:line="240" w:lineRule="auto"/>
        <w:jc w:val="both"/>
        <w:rPr>
          <w:rFonts w:asciiTheme="minorHAnsi" w:hAnsiTheme="minorHAnsi" w:cstheme="minorHAnsi"/>
          <w:szCs w:val="22"/>
        </w:rPr>
      </w:pPr>
    </w:p>
    <w:p w:rsidR="00007AB1" w:rsidRPr="00A73EF1" w:rsidRDefault="00007AB1" w:rsidP="006A69A5">
      <w:pPr>
        <w:pStyle w:val="BodyText"/>
        <w:spacing w:after="0" w:line="240" w:lineRule="auto"/>
        <w:jc w:val="both"/>
        <w:rPr>
          <w:rFonts w:asciiTheme="minorHAnsi" w:hAnsiTheme="minorHAnsi" w:cstheme="minorHAnsi"/>
          <w:szCs w:val="22"/>
        </w:rPr>
      </w:pPr>
      <w:r w:rsidRPr="00A73EF1">
        <w:rPr>
          <w:rFonts w:asciiTheme="minorHAnsi" w:hAnsiTheme="minorHAnsi" w:cstheme="minorHAnsi"/>
          <w:szCs w:val="22"/>
        </w:rPr>
        <w:lastRenderedPageBreak/>
        <w:t>Облигационният заем е необезпечен. Текущата част от задължението по облигационния заем към 3</w:t>
      </w:r>
      <w:r w:rsidR="006A69A5" w:rsidRPr="00A73EF1">
        <w:rPr>
          <w:rFonts w:asciiTheme="minorHAnsi" w:hAnsiTheme="minorHAnsi" w:cstheme="minorHAnsi"/>
          <w:szCs w:val="22"/>
        </w:rPr>
        <w:t>0</w:t>
      </w:r>
      <w:r w:rsidRPr="00A73EF1">
        <w:rPr>
          <w:rFonts w:asciiTheme="minorHAnsi" w:hAnsiTheme="minorHAnsi" w:cstheme="minorHAnsi"/>
          <w:szCs w:val="22"/>
        </w:rPr>
        <w:t xml:space="preserve"> </w:t>
      </w:r>
      <w:r w:rsidR="006A69A5" w:rsidRPr="00A73EF1">
        <w:rPr>
          <w:rFonts w:asciiTheme="minorHAnsi" w:hAnsiTheme="minorHAnsi" w:cstheme="minorHAnsi"/>
          <w:szCs w:val="22"/>
        </w:rPr>
        <w:t>юни</w:t>
      </w:r>
      <w:r w:rsidRPr="00A73EF1">
        <w:rPr>
          <w:rFonts w:asciiTheme="minorHAnsi" w:hAnsiTheme="minorHAnsi" w:cstheme="minorHAnsi"/>
          <w:szCs w:val="22"/>
        </w:rPr>
        <w:t xml:space="preserve"> 202</w:t>
      </w:r>
      <w:r w:rsidR="000B4AB8">
        <w:rPr>
          <w:rFonts w:asciiTheme="minorHAnsi" w:hAnsiTheme="minorHAnsi" w:cstheme="minorHAnsi"/>
          <w:szCs w:val="22"/>
        </w:rPr>
        <w:t>5</w:t>
      </w:r>
      <w:r w:rsidRPr="00A73EF1">
        <w:rPr>
          <w:rFonts w:asciiTheme="minorHAnsi" w:hAnsiTheme="minorHAnsi" w:cstheme="minorHAnsi"/>
          <w:szCs w:val="22"/>
        </w:rPr>
        <w:t xml:space="preserve"> г. е в размер на </w:t>
      </w:r>
      <w:r w:rsidR="000B4AB8">
        <w:rPr>
          <w:rFonts w:asciiTheme="minorHAnsi" w:hAnsiTheme="minorHAnsi" w:cstheme="minorHAnsi"/>
          <w:szCs w:val="22"/>
        </w:rPr>
        <w:t>2 072</w:t>
      </w:r>
      <w:r w:rsidRPr="00A73EF1">
        <w:rPr>
          <w:rFonts w:asciiTheme="minorHAnsi" w:hAnsiTheme="minorHAnsi" w:cstheme="minorHAnsi"/>
          <w:szCs w:val="22"/>
        </w:rPr>
        <w:t xml:space="preserve"> хил. лв., представляващи непадежирали задължения за главници в размер на </w:t>
      </w:r>
      <w:r w:rsidR="007402C2">
        <w:rPr>
          <w:rFonts w:asciiTheme="minorHAnsi" w:hAnsiTheme="minorHAnsi" w:cstheme="minorHAnsi"/>
          <w:szCs w:val="22"/>
        </w:rPr>
        <w:t>1</w:t>
      </w:r>
      <w:r w:rsidR="00843BBF" w:rsidRPr="00A73EF1">
        <w:rPr>
          <w:rFonts w:asciiTheme="minorHAnsi" w:hAnsiTheme="minorHAnsi" w:cstheme="minorHAnsi"/>
          <w:szCs w:val="22"/>
        </w:rPr>
        <w:t xml:space="preserve"> </w:t>
      </w:r>
      <w:r w:rsidRPr="00A73EF1">
        <w:rPr>
          <w:rFonts w:asciiTheme="minorHAnsi" w:hAnsiTheme="minorHAnsi" w:cstheme="minorHAnsi"/>
          <w:szCs w:val="22"/>
        </w:rPr>
        <w:t xml:space="preserve">000 хил. лв. и начислени задължения за лихви в размер на </w:t>
      </w:r>
      <w:r w:rsidR="000B4AB8">
        <w:rPr>
          <w:rFonts w:asciiTheme="minorHAnsi" w:hAnsiTheme="minorHAnsi" w:cstheme="minorHAnsi"/>
          <w:szCs w:val="22"/>
        </w:rPr>
        <w:t>72</w:t>
      </w:r>
      <w:r w:rsidRPr="00A73EF1">
        <w:rPr>
          <w:rFonts w:asciiTheme="minorHAnsi" w:hAnsiTheme="minorHAnsi" w:cstheme="minorHAnsi"/>
          <w:szCs w:val="22"/>
        </w:rPr>
        <w:t xml:space="preserve"> хил. лв., които са дължими </w:t>
      </w:r>
      <w:r w:rsidR="008D4600" w:rsidRPr="00A73EF1">
        <w:rPr>
          <w:rFonts w:asciiTheme="minorHAnsi" w:hAnsiTheme="minorHAnsi" w:cstheme="minorHAnsi"/>
          <w:szCs w:val="22"/>
        </w:rPr>
        <w:t>до края на</w:t>
      </w:r>
      <w:r w:rsidRPr="00A73EF1">
        <w:rPr>
          <w:rFonts w:asciiTheme="minorHAnsi" w:hAnsiTheme="minorHAnsi" w:cstheme="minorHAnsi"/>
          <w:szCs w:val="22"/>
        </w:rPr>
        <w:t xml:space="preserve"> 202</w:t>
      </w:r>
      <w:r w:rsidR="007402C2">
        <w:rPr>
          <w:rFonts w:asciiTheme="minorHAnsi" w:hAnsiTheme="minorHAnsi" w:cstheme="minorHAnsi"/>
          <w:szCs w:val="22"/>
        </w:rPr>
        <w:t>5</w:t>
      </w:r>
      <w:r w:rsidRPr="00A73EF1">
        <w:rPr>
          <w:rFonts w:asciiTheme="minorHAnsi" w:hAnsiTheme="minorHAnsi" w:cstheme="minorHAnsi"/>
          <w:szCs w:val="22"/>
        </w:rPr>
        <w:t xml:space="preserve"> г.</w:t>
      </w:r>
    </w:p>
    <w:p w:rsidR="00480EEB" w:rsidRPr="00A73EF1" w:rsidRDefault="00480EEB" w:rsidP="00480EEB">
      <w:pPr>
        <w:pStyle w:val="BodyText"/>
        <w:spacing w:after="0" w:line="240" w:lineRule="auto"/>
        <w:rPr>
          <w:rFonts w:ascii="Calibri" w:hAnsi="Calibri" w:cs="Calibri"/>
          <w:szCs w:val="22"/>
        </w:rPr>
      </w:pPr>
    </w:p>
    <w:p w:rsidR="00480EEB" w:rsidRPr="00A73EF1" w:rsidRDefault="00480EEB" w:rsidP="00480EEB">
      <w:pPr>
        <w:pStyle w:val="BodyText"/>
        <w:spacing w:after="0" w:line="240" w:lineRule="auto"/>
        <w:jc w:val="both"/>
        <w:rPr>
          <w:rFonts w:ascii="Calibri" w:hAnsi="Calibri" w:cs="Calibri"/>
          <w:szCs w:val="22"/>
        </w:rPr>
      </w:pPr>
      <w:r w:rsidRPr="00A73EF1">
        <w:rPr>
          <w:rFonts w:ascii="Calibri" w:hAnsi="Calibri" w:cs="Calibri"/>
          <w:szCs w:val="22"/>
        </w:rPr>
        <w:t>Към 30 юни 202</w:t>
      </w:r>
      <w:r w:rsidR="000B4AB8">
        <w:rPr>
          <w:rFonts w:ascii="Calibri" w:hAnsi="Calibri" w:cs="Calibri"/>
          <w:szCs w:val="22"/>
        </w:rPr>
        <w:t>5</w:t>
      </w:r>
      <w:r w:rsidRPr="00A73EF1">
        <w:rPr>
          <w:rFonts w:ascii="Calibri" w:hAnsi="Calibri" w:cs="Calibri"/>
          <w:szCs w:val="22"/>
        </w:rPr>
        <w:t xml:space="preserve"> г. Дружеството е погасило всички свои падежирали задължения по облигационния заем. </w:t>
      </w:r>
    </w:p>
    <w:p w:rsidR="00480EEB" w:rsidRPr="00A73EF1" w:rsidRDefault="00480EEB" w:rsidP="00480EEB">
      <w:pPr>
        <w:rPr>
          <w:rFonts w:cs="Calibri"/>
          <w:szCs w:val="22"/>
        </w:rPr>
      </w:pPr>
    </w:p>
    <w:p w:rsidR="00B15B68" w:rsidRPr="00B06892" w:rsidRDefault="00B15B68" w:rsidP="00B06892">
      <w:pPr>
        <w:pStyle w:val="Heading2"/>
        <w:numPr>
          <w:ilvl w:val="1"/>
          <w:numId w:val="6"/>
        </w:numPr>
        <w:suppressAutoHyphens w:val="0"/>
        <w:autoSpaceDN/>
        <w:spacing w:before="0" w:after="0" w:line="240" w:lineRule="auto"/>
        <w:ind w:left="709"/>
        <w:jc w:val="both"/>
        <w:textAlignment w:val="auto"/>
        <w:rPr>
          <w:rFonts w:asciiTheme="minorHAnsi" w:hAnsiTheme="minorHAnsi" w:cstheme="minorHAnsi"/>
          <w:bCs/>
          <w:color w:val="002E5D"/>
        </w:rPr>
      </w:pPr>
      <w:r w:rsidRPr="00B06892">
        <w:rPr>
          <w:rFonts w:asciiTheme="minorHAnsi" w:hAnsiTheme="minorHAnsi" w:cstheme="minorHAnsi"/>
          <w:bCs/>
          <w:color w:val="002E5D"/>
        </w:rPr>
        <w:t>Търговски заеми</w:t>
      </w:r>
    </w:p>
    <w:p w:rsidR="00A0375D" w:rsidRPr="00A73EF1" w:rsidRDefault="00A0375D" w:rsidP="00370E59">
      <w:pPr>
        <w:pStyle w:val="BodyText"/>
        <w:spacing w:after="0" w:line="240" w:lineRule="auto"/>
        <w:jc w:val="both"/>
        <w:rPr>
          <w:rFonts w:asciiTheme="minorHAnsi" w:hAnsiTheme="minorHAnsi" w:cstheme="minorHAnsi"/>
          <w:szCs w:val="22"/>
        </w:rPr>
      </w:pPr>
      <w:r w:rsidRPr="00A73EF1">
        <w:rPr>
          <w:rFonts w:asciiTheme="minorHAnsi" w:hAnsiTheme="minorHAnsi" w:cstheme="minorHAnsi"/>
          <w:szCs w:val="22"/>
        </w:rPr>
        <w:t>Към 3</w:t>
      </w:r>
      <w:r w:rsidR="00370E59" w:rsidRPr="00A73EF1">
        <w:rPr>
          <w:rFonts w:asciiTheme="minorHAnsi" w:hAnsiTheme="minorHAnsi" w:cstheme="minorHAnsi"/>
          <w:szCs w:val="22"/>
        </w:rPr>
        <w:t>0</w:t>
      </w:r>
      <w:r w:rsidRPr="00A73EF1">
        <w:rPr>
          <w:rFonts w:asciiTheme="minorHAnsi" w:hAnsiTheme="minorHAnsi" w:cstheme="minorHAnsi"/>
          <w:szCs w:val="22"/>
        </w:rPr>
        <w:t>.</w:t>
      </w:r>
      <w:r w:rsidR="00370E59" w:rsidRPr="00A73EF1">
        <w:rPr>
          <w:rFonts w:asciiTheme="minorHAnsi" w:hAnsiTheme="minorHAnsi" w:cstheme="minorHAnsi"/>
          <w:szCs w:val="22"/>
        </w:rPr>
        <w:t>06</w:t>
      </w:r>
      <w:r w:rsidRPr="00A73EF1">
        <w:rPr>
          <w:rFonts w:asciiTheme="minorHAnsi" w:hAnsiTheme="minorHAnsi" w:cstheme="minorHAnsi"/>
          <w:szCs w:val="22"/>
        </w:rPr>
        <w:t>.202</w:t>
      </w:r>
      <w:r w:rsidR="00370E59" w:rsidRPr="00A73EF1">
        <w:rPr>
          <w:rFonts w:asciiTheme="minorHAnsi" w:hAnsiTheme="minorHAnsi" w:cstheme="minorHAnsi"/>
          <w:szCs w:val="22"/>
        </w:rPr>
        <w:t>4</w:t>
      </w:r>
      <w:r w:rsidRPr="00A73EF1">
        <w:rPr>
          <w:rFonts w:asciiTheme="minorHAnsi" w:hAnsiTheme="minorHAnsi" w:cstheme="minorHAnsi"/>
          <w:szCs w:val="22"/>
        </w:rPr>
        <w:t xml:space="preserve"> г. Дружеството </w:t>
      </w:r>
      <w:r w:rsidR="00FE6B01" w:rsidRPr="00A73EF1">
        <w:rPr>
          <w:rFonts w:asciiTheme="minorHAnsi" w:hAnsiTheme="minorHAnsi" w:cstheme="minorHAnsi"/>
          <w:szCs w:val="22"/>
        </w:rPr>
        <w:t>е погасило</w:t>
      </w:r>
      <w:r w:rsidRPr="00A73EF1">
        <w:rPr>
          <w:rFonts w:asciiTheme="minorHAnsi" w:hAnsiTheme="minorHAnsi" w:cstheme="minorHAnsi"/>
          <w:szCs w:val="22"/>
        </w:rPr>
        <w:t xml:space="preserve"> задължение по търговски заем в размер на 2</w:t>
      </w:r>
      <w:r w:rsidR="00FE6B01" w:rsidRPr="00A73EF1">
        <w:rPr>
          <w:rFonts w:asciiTheme="minorHAnsi" w:hAnsiTheme="minorHAnsi" w:cstheme="minorHAnsi"/>
          <w:szCs w:val="22"/>
        </w:rPr>
        <w:t>15</w:t>
      </w:r>
      <w:r w:rsidRPr="00A73EF1">
        <w:rPr>
          <w:rFonts w:asciiTheme="minorHAnsi" w:hAnsiTheme="minorHAnsi" w:cstheme="minorHAnsi"/>
          <w:szCs w:val="22"/>
        </w:rPr>
        <w:t xml:space="preserve"> хил. лв. (31.12.202</w:t>
      </w:r>
      <w:r w:rsidR="00FE6B01" w:rsidRPr="00A73EF1">
        <w:rPr>
          <w:rFonts w:asciiTheme="minorHAnsi" w:hAnsiTheme="minorHAnsi" w:cstheme="minorHAnsi"/>
          <w:szCs w:val="22"/>
        </w:rPr>
        <w:t>3</w:t>
      </w:r>
      <w:r w:rsidRPr="00A73EF1">
        <w:rPr>
          <w:rFonts w:asciiTheme="minorHAnsi" w:hAnsiTheme="minorHAnsi" w:cstheme="minorHAnsi"/>
          <w:szCs w:val="22"/>
        </w:rPr>
        <w:t xml:space="preserve"> г.: </w:t>
      </w:r>
      <w:r w:rsidR="00FE6B01" w:rsidRPr="00A73EF1">
        <w:rPr>
          <w:rFonts w:asciiTheme="minorHAnsi" w:hAnsiTheme="minorHAnsi" w:cstheme="minorHAnsi"/>
          <w:szCs w:val="22"/>
        </w:rPr>
        <w:t>209</w:t>
      </w:r>
      <w:r w:rsidRPr="00A73EF1">
        <w:rPr>
          <w:rFonts w:asciiTheme="minorHAnsi" w:hAnsiTheme="minorHAnsi" w:cstheme="minorHAnsi"/>
          <w:szCs w:val="22"/>
        </w:rPr>
        <w:t xml:space="preserve"> хил. лв.) вкл. начислена лихва в размер на </w:t>
      </w:r>
      <w:r w:rsidR="0054116F" w:rsidRPr="00A73EF1">
        <w:rPr>
          <w:rFonts w:asciiTheme="minorHAnsi" w:hAnsiTheme="minorHAnsi" w:cstheme="minorHAnsi"/>
          <w:szCs w:val="22"/>
        </w:rPr>
        <w:t>7</w:t>
      </w:r>
      <w:r w:rsidRPr="00A73EF1">
        <w:rPr>
          <w:rFonts w:asciiTheme="minorHAnsi" w:hAnsiTheme="minorHAnsi" w:cstheme="minorHAnsi"/>
          <w:szCs w:val="22"/>
        </w:rPr>
        <w:t xml:space="preserve"> хил. лв. със срок на погасяване 31.12.2024 г. при годишна лихва 6%. </w:t>
      </w:r>
    </w:p>
    <w:p w:rsidR="00B15B68" w:rsidRPr="00370E59" w:rsidRDefault="00B15B68" w:rsidP="00370E59">
      <w:pPr>
        <w:pStyle w:val="BodyText"/>
        <w:spacing w:after="0" w:line="240" w:lineRule="auto"/>
        <w:jc w:val="both"/>
        <w:rPr>
          <w:rFonts w:asciiTheme="minorHAnsi" w:hAnsiTheme="minorHAnsi" w:cstheme="minorHAnsi"/>
        </w:rPr>
      </w:pPr>
    </w:p>
    <w:p w:rsidR="00C73CF1" w:rsidRPr="00CE4F62" w:rsidRDefault="00713387" w:rsidP="006926DA">
      <w:pPr>
        <w:pStyle w:val="Heading1"/>
        <w:numPr>
          <w:ilvl w:val="0"/>
          <w:numId w:val="6"/>
        </w:numPr>
        <w:spacing w:line="240" w:lineRule="auto"/>
        <w:ind w:left="0" w:firstLine="0"/>
        <w:jc w:val="both"/>
        <w:rPr>
          <w:rFonts w:ascii="Calibri" w:hAnsi="Calibri" w:cs="Calibri"/>
          <w:color w:val="002E5D"/>
          <w:szCs w:val="24"/>
        </w:rPr>
      </w:pPr>
      <w:bookmarkStart w:id="59" w:name="_Ref381534957"/>
      <w:r w:rsidRPr="00CE4F62">
        <w:rPr>
          <w:rFonts w:ascii="Calibri" w:hAnsi="Calibri" w:cs="Calibri"/>
          <w:color w:val="002E5D"/>
          <w:szCs w:val="24"/>
        </w:rPr>
        <w:t>Търговски и други задължения</w:t>
      </w:r>
      <w:bookmarkEnd w:id="59"/>
    </w:p>
    <w:tbl>
      <w:tblPr>
        <w:tblW w:w="5000" w:type="pct"/>
        <w:tblCellMar>
          <w:left w:w="70" w:type="dxa"/>
          <w:right w:w="70" w:type="dxa"/>
        </w:tblCellMar>
        <w:tblLook w:val="04A0" w:firstRow="1" w:lastRow="0" w:firstColumn="1" w:lastColumn="0" w:noHBand="0" w:noVBand="1"/>
      </w:tblPr>
      <w:tblGrid>
        <w:gridCol w:w="6623"/>
        <w:gridCol w:w="1581"/>
        <w:gridCol w:w="1434"/>
      </w:tblGrid>
      <w:tr w:rsidR="00F1487B" w:rsidRPr="00A73EF1" w:rsidTr="00F1487B">
        <w:trPr>
          <w:trHeight w:val="186"/>
        </w:trPr>
        <w:tc>
          <w:tcPr>
            <w:tcW w:w="3436" w:type="pct"/>
            <w:tcBorders>
              <w:top w:val="nil"/>
              <w:left w:val="nil"/>
              <w:bottom w:val="nil"/>
              <w:right w:val="nil"/>
            </w:tcBorders>
            <w:shd w:val="clear" w:color="000000" w:fill="FFFFFF"/>
          </w:tcPr>
          <w:p w:rsidR="00F1487B" w:rsidRPr="00A73EF1" w:rsidRDefault="00F1487B" w:rsidP="00D67734">
            <w:pPr>
              <w:ind w:left="124"/>
              <w:rPr>
                <w:rFonts w:asciiTheme="minorHAnsi" w:hAnsiTheme="minorHAnsi" w:cstheme="minorHAnsi"/>
                <w:szCs w:val="22"/>
                <w:highlight w:val="green"/>
              </w:rPr>
            </w:pPr>
            <w:r w:rsidRPr="00A73EF1">
              <w:rPr>
                <w:rFonts w:asciiTheme="minorHAnsi" w:hAnsiTheme="minorHAnsi" w:cstheme="minorHAnsi"/>
                <w:szCs w:val="22"/>
              </w:rPr>
              <w:t> </w:t>
            </w:r>
          </w:p>
        </w:tc>
        <w:tc>
          <w:tcPr>
            <w:tcW w:w="820" w:type="pct"/>
            <w:tcBorders>
              <w:top w:val="nil"/>
              <w:left w:val="nil"/>
              <w:right w:val="nil"/>
            </w:tcBorders>
            <w:shd w:val="clear" w:color="000000" w:fill="FFFFFF"/>
          </w:tcPr>
          <w:p w:rsidR="00F1487B" w:rsidRPr="00A73EF1" w:rsidRDefault="00F1487B" w:rsidP="001E553D">
            <w:pPr>
              <w:jc w:val="right"/>
              <w:rPr>
                <w:rFonts w:asciiTheme="minorHAnsi" w:hAnsiTheme="minorHAnsi" w:cstheme="minorHAnsi"/>
                <w:b/>
                <w:bCs/>
                <w:szCs w:val="22"/>
              </w:rPr>
            </w:pPr>
            <w:r w:rsidRPr="00A73EF1">
              <w:rPr>
                <w:rFonts w:asciiTheme="minorHAnsi" w:hAnsiTheme="minorHAnsi" w:cstheme="minorHAnsi"/>
                <w:b/>
                <w:bCs/>
                <w:szCs w:val="22"/>
              </w:rPr>
              <w:t>30.06.202</w:t>
            </w:r>
            <w:r w:rsidR="001E553D">
              <w:rPr>
                <w:rFonts w:asciiTheme="minorHAnsi" w:hAnsiTheme="minorHAnsi" w:cstheme="minorHAnsi"/>
                <w:b/>
                <w:bCs/>
                <w:szCs w:val="22"/>
              </w:rPr>
              <w:t>5</w:t>
            </w:r>
          </w:p>
        </w:tc>
        <w:tc>
          <w:tcPr>
            <w:tcW w:w="744" w:type="pct"/>
            <w:tcBorders>
              <w:top w:val="nil"/>
              <w:left w:val="nil"/>
              <w:right w:val="nil"/>
            </w:tcBorders>
            <w:shd w:val="clear" w:color="000000" w:fill="FFFFFF"/>
          </w:tcPr>
          <w:p w:rsidR="00F1487B" w:rsidRPr="00A73EF1" w:rsidRDefault="00F1487B" w:rsidP="00AB7DDC">
            <w:pPr>
              <w:jc w:val="right"/>
              <w:rPr>
                <w:rFonts w:asciiTheme="minorHAnsi" w:hAnsiTheme="minorHAnsi" w:cstheme="minorHAnsi"/>
                <w:b/>
                <w:bCs/>
                <w:szCs w:val="22"/>
              </w:rPr>
            </w:pPr>
            <w:r w:rsidRPr="00A73EF1">
              <w:rPr>
                <w:rFonts w:asciiTheme="minorHAnsi" w:hAnsiTheme="minorHAnsi" w:cstheme="minorHAnsi"/>
                <w:b/>
                <w:bCs/>
                <w:szCs w:val="22"/>
              </w:rPr>
              <w:t>31.12.202</w:t>
            </w:r>
            <w:r w:rsidR="00AB7DDC">
              <w:rPr>
                <w:rFonts w:asciiTheme="minorHAnsi" w:hAnsiTheme="minorHAnsi" w:cstheme="minorHAnsi"/>
                <w:b/>
                <w:bCs/>
                <w:szCs w:val="22"/>
              </w:rPr>
              <w:t>4</w:t>
            </w:r>
          </w:p>
        </w:tc>
      </w:tr>
      <w:tr w:rsidR="00F1487B" w:rsidRPr="00A73EF1" w:rsidTr="00F1487B">
        <w:trPr>
          <w:trHeight w:val="186"/>
        </w:trPr>
        <w:tc>
          <w:tcPr>
            <w:tcW w:w="3436" w:type="pct"/>
            <w:tcBorders>
              <w:top w:val="nil"/>
              <w:left w:val="nil"/>
              <w:bottom w:val="nil"/>
              <w:right w:val="nil"/>
            </w:tcBorders>
            <w:shd w:val="clear" w:color="000000" w:fill="FFFFFF"/>
            <w:noWrap/>
          </w:tcPr>
          <w:p w:rsidR="00F1487B" w:rsidRPr="00A73EF1" w:rsidRDefault="00F1487B" w:rsidP="00D67734">
            <w:pPr>
              <w:ind w:left="124"/>
              <w:rPr>
                <w:rFonts w:asciiTheme="minorHAnsi" w:hAnsiTheme="minorHAnsi" w:cstheme="minorHAnsi"/>
                <w:szCs w:val="22"/>
                <w:highlight w:val="green"/>
              </w:rPr>
            </w:pPr>
          </w:p>
        </w:tc>
        <w:tc>
          <w:tcPr>
            <w:tcW w:w="820" w:type="pct"/>
            <w:tcBorders>
              <w:top w:val="nil"/>
              <w:left w:val="nil"/>
              <w:right w:val="nil"/>
            </w:tcBorders>
            <w:shd w:val="clear" w:color="000000" w:fill="FFFFFF"/>
          </w:tcPr>
          <w:p w:rsidR="00F1487B" w:rsidRPr="00A73EF1" w:rsidRDefault="00F1487B" w:rsidP="00D67734">
            <w:pPr>
              <w:jc w:val="right"/>
              <w:rPr>
                <w:rFonts w:asciiTheme="minorHAnsi" w:hAnsiTheme="minorHAnsi" w:cstheme="minorHAnsi"/>
                <w:b/>
                <w:bCs/>
                <w:szCs w:val="22"/>
              </w:rPr>
            </w:pPr>
            <w:r w:rsidRPr="00A73EF1">
              <w:rPr>
                <w:rFonts w:asciiTheme="minorHAnsi" w:hAnsiTheme="minorHAnsi" w:cstheme="minorHAnsi"/>
                <w:b/>
                <w:bCs/>
                <w:szCs w:val="22"/>
              </w:rPr>
              <w:t>хил. лв.</w:t>
            </w:r>
          </w:p>
        </w:tc>
        <w:tc>
          <w:tcPr>
            <w:tcW w:w="744" w:type="pct"/>
            <w:tcBorders>
              <w:top w:val="nil"/>
              <w:left w:val="nil"/>
              <w:right w:val="nil"/>
            </w:tcBorders>
            <w:shd w:val="clear" w:color="000000" w:fill="FFFFFF"/>
          </w:tcPr>
          <w:p w:rsidR="00F1487B" w:rsidRPr="00A73EF1" w:rsidRDefault="00F1487B" w:rsidP="00D67734">
            <w:pPr>
              <w:jc w:val="right"/>
              <w:rPr>
                <w:rFonts w:asciiTheme="minorHAnsi" w:hAnsiTheme="minorHAnsi" w:cstheme="minorHAnsi"/>
                <w:b/>
                <w:bCs/>
                <w:szCs w:val="22"/>
              </w:rPr>
            </w:pPr>
            <w:r w:rsidRPr="00A73EF1">
              <w:rPr>
                <w:rFonts w:asciiTheme="minorHAnsi" w:hAnsiTheme="minorHAnsi" w:cstheme="minorHAnsi"/>
                <w:b/>
                <w:bCs/>
                <w:szCs w:val="22"/>
              </w:rPr>
              <w:t>хил. лв.</w:t>
            </w:r>
          </w:p>
        </w:tc>
      </w:tr>
      <w:tr w:rsidR="00F1487B" w:rsidRPr="00A73EF1" w:rsidTr="00F1487B">
        <w:trPr>
          <w:trHeight w:val="20"/>
        </w:trPr>
        <w:tc>
          <w:tcPr>
            <w:tcW w:w="3436" w:type="pct"/>
            <w:tcBorders>
              <w:top w:val="nil"/>
              <w:left w:val="nil"/>
              <w:bottom w:val="nil"/>
              <w:right w:val="nil"/>
            </w:tcBorders>
            <w:shd w:val="clear" w:color="000000" w:fill="FFFFFF"/>
          </w:tcPr>
          <w:p w:rsidR="00F1487B" w:rsidRPr="00A73EF1" w:rsidRDefault="00F1487B" w:rsidP="00D67734">
            <w:pPr>
              <w:rPr>
                <w:rFonts w:asciiTheme="minorHAnsi" w:hAnsiTheme="minorHAnsi" w:cstheme="minorHAnsi"/>
                <w:szCs w:val="22"/>
                <w:highlight w:val="green"/>
              </w:rPr>
            </w:pPr>
          </w:p>
        </w:tc>
        <w:tc>
          <w:tcPr>
            <w:tcW w:w="820" w:type="pct"/>
            <w:tcBorders>
              <w:left w:val="nil"/>
              <w:right w:val="nil"/>
            </w:tcBorders>
            <w:shd w:val="clear" w:color="000000" w:fill="FFFFFF"/>
          </w:tcPr>
          <w:p w:rsidR="00F1487B" w:rsidRPr="00A73EF1" w:rsidRDefault="00F1487B" w:rsidP="00D67734">
            <w:pPr>
              <w:jc w:val="right"/>
              <w:rPr>
                <w:rFonts w:asciiTheme="minorHAnsi" w:hAnsiTheme="minorHAnsi" w:cstheme="minorHAnsi"/>
                <w:szCs w:val="22"/>
              </w:rPr>
            </w:pPr>
          </w:p>
        </w:tc>
        <w:tc>
          <w:tcPr>
            <w:tcW w:w="744" w:type="pct"/>
            <w:tcBorders>
              <w:left w:val="nil"/>
              <w:right w:val="nil"/>
            </w:tcBorders>
            <w:shd w:val="clear" w:color="000000" w:fill="FFFFFF"/>
          </w:tcPr>
          <w:p w:rsidR="00F1487B" w:rsidRPr="00A73EF1" w:rsidRDefault="00F1487B" w:rsidP="00D67734">
            <w:pPr>
              <w:jc w:val="right"/>
              <w:rPr>
                <w:rFonts w:asciiTheme="minorHAnsi" w:hAnsiTheme="minorHAnsi" w:cstheme="minorHAnsi"/>
                <w:b/>
                <w:bCs/>
                <w:szCs w:val="22"/>
              </w:rPr>
            </w:pPr>
          </w:p>
        </w:tc>
      </w:tr>
      <w:tr w:rsidR="00F1487B" w:rsidRPr="00A73EF1" w:rsidTr="00957333">
        <w:trPr>
          <w:trHeight w:val="186"/>
        </w:trPr>
        <w:tc>
          <w:tcPr>
            <w:tcW w:w="3436" w:type="pct"/>
            <w:tcBorders>
              <w:top w:val="nil"/>
              <w:left w:val="nil"/>
              <w:bottom w:val="nil"/>
              <w:right w:val="nil"/>
            </w:tcBorders>
            <w:shd w:val="clear" w:color="000000" w:fill="FFFFFF"/>
          </w:tcPr>
          <w:p w:rsidR="00F1487B" w:rsidRPr="00A73EF1" w:rsidRDefault="0067349C" w:rsidP="00C26AEE">
            <w:pPr>
              <w:rPr>
                <w:rFonts w:asciiTheme="minorHAnsi" w:hAnsiTheme="minorHAnsi" w:cstheme="minorHAnsi"/>
                <w:b/>
                <w:szCs w:val="22"/>
              </w:rPr>
            </w:pPr>
            <w:r w:rsidRPr="00A73EF1">
              <w:rPr>
                <w:rFonts w:asciiTheme="minorHAnsi" w:hAnsiTheme="minorHAnsi" w:cstheme="minorHAnsi"/>
                <w:szCs w:val="22"/>
              </w:rPr>
              <w:t>Търговски задължения</w:t>
            </w:r>
          </w:p>
        </w:tc>
        <w:tc>
          <w:tcPr>
            <w:tcW w:w="820" w:type="pct"/>
            <w:tcBorders>
              <w:left w:val="nil"/>
              <w:bottom w:val="single" w:sz="4" w:space="0" w:color="auto"/>
              <w:right w:val="nil"/>
            </w:tcBorders>
            <w:shd w:val="clear" w:color="000000" w:fill="FFFFFF"/>
          </w:tcPr>
          <w:p w:rsidR="00F1487B" w:rsidRPr="00A73EF1" w:rsidRDefault="005D1A67" w:rsidP="00D67734">
            <w:pPr>
              <w:jc w:val="right"/>
              <w:rPr>
                <w:rFonts w:asciiTheme="minorHAnsi" w:hAnsiTheme="minorHAnsi" w:cstheme="minorHAnsi"/>
                <w:szCs w:val="22"/>
              </w:rPr>
            </w:pPr>
            <w:r>
              <w:rPr>
                <w:rFonts w:asciiTheme="minorHAnsi" w:hAnsiTheme="minorHAnsi" w:cstheme="minorHAnsi"/>
                <w:szCs w:val="22"/>
              </w:rPr>
              <w:t>27</w:t>
            </w:r>
          </w:p>
        </w:tc>
        <w:tc>
          <w:tcPr>
            <w:tcW w:w="744" w:type="pct"/>
            <w:tcBorders>
              <w:left w:val="nil"/>
              <w:bottom w:val="single" w:sz="4" w:space="0" w:color="auto"/>
              <w:right w:val="nil"/>
            </w:tcBorders>
            <w:shd w:val="clear" w:color="000000" w:fill="FFFFFF"/>
          </w:tcPr>
          <w:p w:rsidR="00F1487B" w:rsidRPr="00A73EF1" w:rsidRDefault="00AB7DDC" w:rsidP="00D67734">
            <w:pPr>
              <w:jc w:val="right"/>
              <w:rPr>
                <w:rFonts w:asciiTheme="minorHAnsi" w:hAnsiTheme="minorHAnsi" w:cstheme="minorHAnsi"/>
                <w:szCs w:val="22"/>
              </w:rPr>
            </w:pPr>
            <w:r>
              <w:rPr>
                <w:rFonts w:asciiTheme="minorHAnsi" w:hAnsiTheme="minorHAnsi" w:cstheme="minorHAnsi"/>
                <w:szCs w:val="22"/>
              </w:rPr>
              <w:t>36</w:t>
            </w:r>
          </w:p>
        </w:tc>
      </w:tr>
      <w:tr w:rsidR="0067349C" w:rsidRPr="00A73EF1" w:rsidTr="00957333">
        <w:trPr>
          <w:trHeight w:val="186"/>
        </w:trPr>
        <w:tc>
          <w:tcPr>
            <w:tcW w:w="3436" w:type="pct"/>
            <w:tcBorders>
              <w:top w:val="nil"/>
              <w:left w:val="nil"/>
              <w:bottom w:val="nil"/>
              <w:right w:val="nil"/>
            </w:tcBorders>
            <w:shd w:val="clear" w:color="000000" w:fill="FFFFFF"/>
          </w:tcPr>
          <w:p w:rsidR="0067349C" w:rsidRPr="00A73EF1" w:rsidRDefault="0067349C" w:rsidP="00C26AEE">
            <w:pPr>
              <w:rPr>
                <w:rFonts w:asciiTheme="minorHAnsi" w:hAnsiTheme="minorHAnsi" w:cstheme="minorHAnsi"/>
                <w:b/>
                <w:szCs w:val="22"/>
              </w:rPr>
            </w:pPr>
            <w:r w:rsidRPr="00A73EF1">
              <w:rPr>
                <w:rFonts w:asciiTheme="minorHAnsi" w:hAnsiTheme="minorHAnsi" w:cstheme="minorHAnsi"/>
                <w:b/>
                <w:szCs w:val="22"/>
              </w:rPr>
              <w:t>Финансови пасиви</w:t>
            </w:r>
          </w:p>
        </w:tc>
        <w:tc>
          <w:tcPr>
            <w:tcW w:w="820" w:type="pct"/>
            <w:tcBorders>
              <w:top w:val="single" w:sz="4" w:space="0" w:color="auto"/>
              <w:left w:val="nil"/>
              <w:bottom w:val="single" w:sz="4" w:space="0" w:color="auto"/>
              <w:right w:val="nil"/>
            </w:tcBorders>
            <w:shd w:val="clear" w:color="000000" w:fill="FFFFFF"/>
          </w:tcPr>
          <w:p w:rsidR="0067349C" w:rsidRPr="00A73EF1" w:rsidRDefault="005D1A67" w:rsidP="00B86A13">
            <w:pPr>
              <w:jc w:val="right"/>
              <w:rPr>
                <w:rFonts w:asciiTheme="minorHAnsi" w:hAnsiTheme="minorHAnsi" w:cstheme="minorHAnsi"/>
                <w:b/>
                <w:szCs w:val="22"/>
              </w:rPr>
            </w:pPr>
            <w:r>
              <w:rPr>
                <w:rFonts w:asciiTheme="minorHAnsi" w:hAnsiTheme="minorHAnsi" w:cstheme="minorHAnsi"/>
                <w:b/>
                <w:szCs w:val="22"/>
              </w:rPr>
              <w:t>27</w:t>
            </w:r>
            <w:r w:rsidR="0067349C" w:rsidRPr="00A73EF1">
              <w:rPr>
                <w:rFonts w:asciiTheme="minorHAnsi" w:hAnsiTheme="minorHAnsi" w:cstheme="minorHAnsi"/>
                <w:b/>
                <w:szCs w:val="22"/>
              </w:rPr>
              <w:t xml:space="preserve"> </w:t>
            </w:r>
          </w:p>
        </w:tc>
        <w:tc>
          <w:tcPr>
            <w:tcW w:w="744" w:type="pct"/>
            <w:tcBorders>
              <w:top w:val="single" w:sz="4" w:space="0" w:color="auto"/>
              <w:left w:val="nil"/>
              <w:bottom w:val="single" w:sz="4" w:space="0" w:color="auto"/>
              <w:right w:val="nil"/>
            </w:tcBorders>
            <w:shd w:val="clear" w:color="000000" w:fill="FFFFFF"/>
          </w:tcPr>
          <w:p w:rsidR="0067349C" w:rsidRPr="00A73EF1" w:rsidRDefault="00AB7DDC" w:rsidP="00B86A13">
            <w:pPr>
              <w:jc w:val="right"/>
              <w:rPr>
                <w:rFonts w:asciiTheme="minorHAnsi" w:hAnsiTheme="minorHAnsi" w:cstheme="minorHAnsi"/>
                <w:b/>
                <w:szCs w:val="22"/>
              </w:rPr>
            </w:pPr>
            <w:r>
              <w:rPr>
                <w:rFonts w:asciiTheme="minorHAnsi" w:hAnsiTheme="minorHAnsi" w:cstheme="minorHAnsi"/>
                <w:b/>
                <w:szCs w:val="22"/>
              </w:rPr>
              <w:t>36</w:t>
            </w:r>
          </w:p>
        </w:tc>
      </w:tr>
      <w:tr w:rsidR="0067349C" w:rsidRPr="00A73EF1" w:rsidTr="00957333">
        <w:trPr>
          <w:trHeight w:val="186"/>
        </w:trPr>
        <w:tc>
          <w:tcPr>
            <w:tcW w:w="3436" w:type="pct"/>
            <w:tcBorders>
              <w:top w:val="nil"/>
              <w:left w:val="nil"/>
              <w:bottom w:val="nil"/>
              <w:right w:val="nil"/>
            </w:tcBorders>
            <w:shd w:val="clear" w:color="000000" w:fill="FFFFFF"/>
          </w:tcPr>
          <w:p w:rsidR="0067349C" w:rsidRPr="00A73EF1" w:rsidRDefault="0067349C" w:rsidP="00D67734">
            <w:pPr>
              <w:rPr>
                <w:rFonts w:asciiTheme="minorHAnsi" w:hAnsiTheme="minorHAnsi" w:cstheme="minorHAnsi"/>
                <w:szCs w:val="22"/>
              </w:rPr>
            </w:pPr>
          </w:p>
        </w:tc>
        <w:tc>
          <w:tcPr>
            <w:tcW w:w="820" w:type="pct"/>
            <w:tcBorders>
              <w:top w:val="single" w:sz="4" w:space="0" w:color="auto"/>
              <w:left w:val="nil"/>
              <w:right w:val="nil"/>
            </w:tcBorders>
            <w:shd w:val="clear" w:color="000000" w:fill="FFFFFF"/>
          </w:tcPr>
          <w:p w:rsidR="0067349C" w:rsidRPr="00A73EF1" w:rsidRDefault="0067349C" w:rsidP="00D67734">
            <w:pPr>
              <w:jc w:val="right"/>
              <w:rPr>
                <w:rFonts w:asciiTheme="minorHAnsi" w:hAnsiTheme="minorHAnsi" w:cstheme="minorHAnsi"/>
                <w:szCs w:val="22"/>
              </w:rPr>
            </w:pPr>
          </w:p>
        </w:tc>
        <w:tc>
          <w:tcPr>
            <w:tcW w:w="744" w:type="pct"/>
            <w:tcBorders>
              <w:top w:val="single" w:sz="4" w:space="0" w:color="auto"/>
              <w:left w:val="nil"/>
              <w:right w:val="nil"/>
            </w:tcBorders>
            <w:shd w:val="clear" w:color="000000" w:fill="FFFFFF"/>
          </w:tcPr>
          <w:p w:rsidR="0067349C" w:rsidRPr="00A73EF1" w:rsidRDefault="0067349C" w:rsidP="00D67734">
            <w:pPr>
              <w:jc w:val="right"/>
              <w:rPr>
                <w:rFonts w:asciiTheme="minorHAnsi" w:hAnsiTheme="minorHAnsi" w:cstheme="minorHAnsi"/>
                <w:szCs w:val="22"/>
              </w:rPr>
            </w:pPr>
          </w:p>
        </w:tc>
      </w:tr>
      <w:tr w:rsidR="0067349C" w:rsidRPr="00A73EF1" w:rsidTr="00F1487B">
        <w:trPr>
          <w:trHeight w:val="186"/>
        </w:trPr>
        <w:tc>
          <w:tcPr>
            <w:tcW w:w="3436" w:type="pct"/>
            <w:tcBorders>
              <w:top w:val="nil"/>
              <w:left w:val="nil"/>
              <w:bottom w:val="nil"/>
              <w:right w:val="nil"/>
            </w:tcBorders>
            <w:shd w:val="clear" w:color="000000" w:fill="FFFFFF"/>
          </w:tcPr>
          <w:p w:rsidR="0067349C" w:rsidRPr="00A73EF1" w:rsidRDefault="0067349C" w:rsidP="00D67734">
            <w:pPr>
              <w:ind w:firstLine="284"/>
              <w:rPr>
                <w:rFonts w:asciiTheme="minorHAnsi" w:hAnsiTheme="minorHAnsi" w:cstheme="minorHAnsi"/>
                <w:b/>
                <w:szCs w:val="22"/>
              </w:rPr>
            </w:pPr>
          </w:p>
        </w:tc>
        <w:tc>
          <w:tcPr>
            <w:tcW w:w="820" w:type="pct"/>
            <w:tcBorders>
              <w:left w:val="nil"/>
              <w:right w:val="nil"/>
            </w:tcBorders>
            <w:shd w:val="clear" w:color="000000" w:fill="FFFFFF"/>
          </w:tcPr>
          <w:p w:rsidR="0067349C" w:rsidRPr="00A73EF1" w:rsidRDefault="0067349C" w:rsidP="00D67734">
            <w:pPr>
              <w:jc w:val="right"/>
              <w:rPr>
                <w:rFonts w:asciiTheme="minorHAnsi" w:hAnsiTheme="minorHAnsi" w:cstheme="minorHAnsi"/>
                <w:b/>
                <w:szCs w:val="22"/>
              </w:rPr>
            </w:pPr>
          </w:p>
        </w:tc>
        <w:tc>
          <w:tcPr>
            <w:tcW w:w="744" w:type="pct"/>
            <w:tcBorders>
              <w:left w:val="nil"/>
              <w:right w:val="nil"/>
            </w:tcBorders>
            <w:shd w:val="clear" w:color="000000" w:fill="FFFFFF"/>
          </w:tcPr>
          <w:p w:rsidR="0067349C" w:rsidRPr="00A73EF1" w:rsidRDefault="0067349C" w:rsidP="00D67734">
            <w:pPr>
              <w:jc w:val="right"/>
              <w:rPr>
                <w:rFonts w:asciiTheme="minorHAnsi" w:hAnsiTheme="minorHAnsi" w:cstheme="minorHAnsi"/>
                <w:b/>
                <w:szCs w:val="22"/>
              </w:rPr>
            </w:pPr>
          </w:p>
        </w:tc>
      </w:tr>
      <w:tr w:rsidR="0067349C" w:rsidRPr="00A73EF1" w:rsidTr="00F1487B">
        <w:trPr>
          <w:trHeight w:val="186"/>
        </w:trPr>
        <w:tc>
          <w:tcPr>
            <w:tcW w:w="3436" w:type="pct"/>
            <w:tcBorders>
              <w:top w:val="nil"/>
              <w:left w:val="nil"/>
              <w:bottom w:val="nil"/>
              <w:right w:val="nil"/>
            </w:tcBorders>
            <w:shd w:val="clear" w:color="000000" w:fill="FFFFFF"/>
          </w:tcPr>
          <w:p w:rsidR="0067349C" w:rsidRPr="00A73EF1" w:rsidRDefault="00C26AEE" w:rsidP="00D67734">
            <w:pPr>
              <w:rPr>
                <w:rFonts w:asciiTheme="minorHAnsi" w:hAnsiTheme="minorHAnsi" w:cstheme="minorHAnsi"/>
                <w:bCs/>
                <w:szCs w:val="22"/>
              </w:rPr>
            </w:pPr>
            <w:r w:rsidRPr="00A73EF1">
              <w:rPr>
                <w:rFonts w:asciiTheme="minorHAnsi" w:hAnsiTheme="minorHAnsi" w:cstheme="minorHAnsi"/>
                <w:bCs/>
                <w:szCs w:val="22"/>
              </w:rPr>
              <w:t>Пасиви по договори</w:t>
            </w:r>
          </w:p>
        </w:tc>
        <w:tc>
          <w:tcPr>
            <w:tcW w:w="820" w:type="pct"/>
            <w:tcBorders>
              <w:left w:val="nil"/>
              <w:right w:val="nil"/>
            </w:tcBorders>
            <w:shd w:val="clear" w:color="000000" w:fill="FFFFFF"/>
          </w:tcPr>
          <w:p w:rsidR="0067349C" w:rsidRPr="00A73EF1" w:rsidRDefault="005D1A67" w:rsidP="00D67734">
            <w:pPr>
              <w:jc w:val="right"/>
              <w:rPr>
                <w:rFonts w:asciiTheme="minorHAnsi" w:hAnsiTheme="minorHAnsi" w:cstheme="minorHAnsi"/>
                <w:bCs/>
                <w:szCs w:val="22"/>
              </w:rPr>
            </w:pPr>
            <w:r>
              <w:rPr>
                <w:rFonts w:asciiTheme="minorHAnsi" w:hAnsiTheme="minorHAnsi" w:cstheme="minorHAnsi"/>
                <w:bCs/>
                <w:szCs w:val="22"/>
              </w:rPr>
              <w:t>226</w:t>
            </w:r>
          </w:p>
        </w:tc>
        <w:tc>
          <w:tcPr>
            <w:tcW w:w="744" w:type="pct"/>
            <w:tcBorders>
              <w:left w:val="nil"/>
              <w:right w:val="nil"/>
            </w:tcBorders>
            <w:shd w:val="clear" w:color="000000" w:fill="FFFFFF"/>
          </w:tcPr>
          <w:p w:rsidR="0067349C" w:rsidRPr="00A73EF1" w:rsidRDefault="00AB7DDC" w:rsidP="00D67734">
            <w:pPr>
              <w:jc w:val="right"/>
              <w:rPr>
                <w:rFonts w:asciiTheme="minorHAnsi" w:hAnsiTheme="minorHAnsi" w:cstheme="minorHAnsi"/>
                <w:bCs/>
                <w:szCs w:val="22"/>
              </w:rPr>
            </w:pPr>
            <w:r>
              <w:rPr>
                <w:rFonts w:asciiTheme="minorHAnsi" w:hAnsiTheme="minorHAnsi" w:cstheme="minorHAnsi"/>
                <w:bCs/>
                <w:szCs w:val="22"/>
              </w:rPr>
              <w:t>80</w:t>
            </w:r>
          </w:p>
        </w:tc>
      </w:tr>
      <w:tr w:rsidR="0067349C" w:rsidRPr="00A73EF1" w:rsidTr="00F1487B">
        <w:trPr>
          <w:trHeight w:val="186"/>
        </w:trPr>
        <w:tc>
          <w:tcPr>
            <w:tcW w:w="3436" w:type="pct"/>
            <w:tcBorders>
              <w:top w:val="nil"/>
              <w:left w:val="nil"/>
              <w:bottom w:val="nil"/>
              <w:right w:val="nil"/>
            </w:tcBorders>
            <w:shd w:val="clear" w:color="000000" w:fill="FFFFFF"/>
          </w:tcPr>
          <w:p w:rsidR="0067349C" w:rsidRPr="00A73EF1" w:rsidRDefault="0067349C" w:rsidP="00D67734">
            <w:pPr>
              <w:rPr>
                <w:rFonts w:asciiTheme="minorHAnsi" w:hAnsiTheme="minorHAnsi" w:cstheme="minorHAnsi"/>
                <w:bCs/>
                <w:szCs w:val="22"/>
              </w:rPr>
            </w:pPr>
            <w:r w:rsidRPr="00A73EF1">
              <w:rPr>
                <w:rFonts w:asciiTheme="minorHAnsi" w:hAnsiTheme="minorHAnsi" w:cstheme="minorHAnsi"/>
                <w:bCs/>
                <w:szCs w:val="22"/>
              </w:rPr>
              <w:t>Данъчни задължения (с изключение на данък върху дохода)</w:t>
            </w:r>
          </w:p>
        </w:tc>
        <w:tc>
          <w:tcPr>
            <w:tcW w:w="820" w:type="pct"/>
            <w:tcBorders>
              <w:left w:val="nil"/>
              <w:right w:val="nil"/>
            </w:tcBorders>
            <w:shd w:val="clear" w:color="000000" w:fill="FFFFFF"/>
          </w:tcPr>
          <w:p w:rsidR="0067349C" w:rsidRPr="00A73EF1" w:rsidRDefault="005D1A67" w:rsidP="006A16EA">
            <w:pPr>
              <w:jc w:val="right"/>
              <w:rPr>
                <w:rFonts w:asciiTheme="minorHAnsi" w:hAnsiTheme="minorHAnsi" w:cstheme="minorHAnsi"/>
                <w:bCs/>
                <w:szCs w:val="22"/>
              </w:rPr>
            </w:pPr>
            <w:r>
              <w:rPr>
                <w:rFonts w:asciiTheme="minorHAnsi" w:hAnsiTheme="minorHAnsi" w:cstheme="minorHAnsi"/>
                <w:bCs/>
                <w:szCs w:val="22"/>
              </w:rPr>
              <w:t>29</w:t>
            </w:r>
            <w:r w:rsidR="0067349C" w:rsidRPr="00A73EF1">
              <w:rPr>
                <w:rFonts w:asciiTheme="minorHAnsi" w:hAnsiTheme="minorHAnsi" w:cstheme="minorHAnsi"/>
                <w:bCs/>
                <w:szCs w:val="22"/>
              </w:rPr>
              <w:t xml:space="preserve"> </w:t>
            </w:r>
          </w:p>
        </w:tc>
        <w:tc>
          <w:tcPr>
            <w:tcW w:w="744" w:type="pct"/>
            <w:tcBorders>
              <w:left w:val="nil"/>
              <w:right w:val="nil"/>
            </w:tcBorders>
            <w:shd w:val="clear" w:color="000000" w:fill="FFFFFF"/>
          </w:tcPr>
          <w:p w:rsidR="0067349C" w:rsidRPr="00A73EF1" w:rsidRDefault="00AB7DDC" w:rsidP="00D67734">
            <w:pPr>
              <w:jc w:val="right"/>
              <w:rPr>
                <w:rFonts w:asciiTheme="minorHAnsi" w:hAnsiTheme="minorHAnsi" w:cstheme="minorHAnsi"/>
                <w:bCs/>
                <w:szCs w:val="22"/>
              </w:rPr>
            </w:pPr>
            <w:r>
              <w:rPr>
                <w:rFonts w:asciiTheme="minorHAnsi" w:hAnsiTheme="minorHAnsi" w:cstheme="minorHAnsi"/>
                <w:bCs/>
                <w:szCs w:val="22"/>
              </w:rPr>
              <w:t>24</w:t>
            </w:r>
          </w:p>
        </w:tc>
      </w:tr>
      <w:tr w:rsidR="00AB7DDC" w:rsidRPr="00A73EF1" w:rsidTr="00F1487B">
        <w:trPr>
          <w:trHeight w:val="186"/>
        </w:trPr>
        <w:tc>
          <w:tcPr>
            <w:tcW w:w="3436" w:type="pct"/>
            <w:tcBorders>
              <w:top w:val="nil"/>
              <w:left w:val="nil"/>
              <w:bottom w:val="nil"/>
              <w:right w:val="nil"/>
            </w:tcBorders>
            <w:shd w:val="clear" w:color="000000" w:fill="FFFFFF"/>
          </w:tcPr>
          <w:p w:rsidR="00AB7DDC" w:rsidRPr="00A73EF1" w:rsidRDefault="00AB7DDC" w:rsidP="00D67734">
            <w:pPr>
              <w:rPr>
                <w:rFonts w:asciiTheme="minorHAnsi" w:hAnsiTheme="minorHAnsi" w:cstheme="minorHAnsi"/>
                <w:bCs/>
                <w:szCs w:val="22"/>
              </w:rPr>
            </w:pPr>
            <w:r>
              <w:rPr>
                <w:rFonts w:asciiTheme="minorHAnsi" w:hAnsiTheme="minorHAnsi" w:cstheme="minorHAnsi"/>
                <w:bCs/>
                <w:szCs w:val="22"/>
              </w:rPr>
              <w:t>Други задължения</w:t>
            </w:r>
          </w:p>
        </w:tc>
        <w:tc>
          <w:tcPr>
            <w:tcW w:w="820" w:type="pct"/>
            <w:tcBorders>
              <w:left w:val="nil"/>
              <w:right w:val="nil"/>
            </w:tcBorders>
            <w:shd w:val="clear" w:color="000000" w:fill="FFFFFF"/>
          </w:tcPr>
          <w:p w:rsidR="00AB7DDC" w:rsidRPr="00A73EF1" w:rsidRDefault="005D1A67" w:rsidP="006A16EA">
            <w:pPr>
              <w:jc w:val="right"/>
              <w:rPr>
                <w:rFonts w:asciiTheme="minorHAnsi" w:hAnsiTheme="minorHAnsi" w:cstheme="minorHAnsi"/>
                <w:bCs/>
                <w:szCs w:val="22"/>
              </w:rPr>
            </w:pPr>
            <w:r>
              <w:rPr>
                <w:rFonts w:asciiTheme="minorHAnsi" w:hAnsiTheme="minorHAnsi" w:cstheme="minorHAnsi"/>
                <w:bCs/>
                <w:szCs w:val="22"/>
              </w:rPr>
              <w:t>-</w:t>
            </w:r>
          </w:p>
        </w:tc>
        <w:tc>
          <w:tcPr>
            <w:tcW w:w="744" w:type="pct"/>
            <w:tcBorders>
              <w:left w:val="nil"/>
              <w:right w:val="nil"/>
            </w:tcBorders>
            <w:shd w:val="clear" w:color="000000" w:fill="FFFFFF"/>
          </w:tcPr>
          <w:p w:rsidR="00AB7DDC" w:rsidRDefault="00AB7DDC" w:rsidP="00D67734">
            <w:pPr>
              <w:jc w:val="right"/>
              <w:rPr>
                <w:rFonts w:asciiTheme="minorHAnsi" w:hAnsiTheme="minorHAnsi" w:cstheme="minorHAnsi"/>
                <w:bCs/>
                <w:szCs w:val="22"/>
              </w:rPr>
            </w:pPr>
            <w:r>
              <w:rPr>
                <w:rFonts w:asciiTheme="minorHAnsi" w:hAnsiTheme="minorHAnsi" w:cstheme="minorHAnsi"/>
                <w:bCs/>
                <w:szCs w:val="22"/>
              </w:rPr>
              <w:t>4</w:t>
            </w:r>
          </w:p>
        </w:tc>
      </w:tr>
      <w:tr w:rsidR="00C26AEE" w:rsidRPr="00A73EF1" w:rsidTr="00F1487B">
        <w:trPr>
          <w:trHeight w:val="186"/>
        </w:trPr>
        <w:tc>
          <w:tcPr>
            <w:tcW w:w="3436" w:type="pct"/>
            <w:tcBorders>
              <w:top w:val="nil"/>
              <w:left w:val="nil"/>
              <w:bottom w:val="nil"/>
              <w:right w:val="nil"/>
            </w:tcBorders>
            <w:shd w:val="clear" w:color="000000" w:fill="FFFFFF"/>
          </w:tcPr>
          <w:p w:rsidR="00C26AEE" w:rsidRPr="00A73EF1" w:rsidRDefault="00C26AEE" w:rsidP="00C26AEE">
            <w:pPr>
              <w:rPr>
                <w:rFonts w:asciiTheme="minorHAnsi" w:hAnsiTheme="minorHAnsi" w:cstheme="minorHAnsi"/>
                <w:b/>
                <w:szCs w:val="22"/>
              </w:rPr>
            </w:pPr>
            <w:r w:rsidRPr="00A73EF1">
              <w:rPr>
                <w:rFonts w:asciiTheme="minorHAnsi" w:hAnsiTheme="minorHAnsi" w:cstheme="minorHAnsi"/>
                <w:b/>
                <w:szCs w:val="22"/>
              </w:rPr>
              <w:t>Нефинансови пасиви</w:t>
            </w:r>
          </w:p>
        </w:tc>
        <w:tc>
          <w:tcPr>
            <w:tcW w:w="820" w:type="pct"/>
            <w:tcBorders>
              <w:top w:val="single" w:sz="4" w:space="0" w:color="auto"/>
              <w:left w:val="nil"/>
              <w:bottom w:val="single" w:sz="4" w:space="0" w:color="auto"/>
              <w:right w:val="nil"/>
            </w:tcBorders>
            <w:shd w:val="clear" w:color="000000" w:fill="FFFFFF"/>
          </w:tcPr>
          <w:p w:rsidR="00C26AEE" w:rsidRPr="00A73EF1" w:rsidRDefault="00D540A2" w:rsidP="00B86A13">
            <w:pPr>
              <w:jc w:val="right"/>
              <w:rPr>
                <w:rFonts w:asciiTheme="minorHAnsi" w:hAnsiTheme="minorHAnsi" w:cstheme="minorHAnsi"/>
                <w:b/>
                <w:szCs w:val="22"/>
              </w:rPr>
            </w:pPr>
            <w:r w:rsidRPr="00A73EF1">
              <w:rPr>
                <w:rFonts w:asciiTheme="minorHAnsi" w:hAnsiTheme="minorHAnsi" w:cstheme="minorHAnsi"/>
                <w:b/>
                <w:szCs w:val="22"/>
              </w:rPr>
              <w:t>114</w:t>
            </w:r>
            <w:r w:rsidR="00C26AEE" w:rsidRPr="00A73EF1">
              <w:rPr>
                <w:rFonts w:asciiTheme="minorHAnsi" w:hAnsiTheme="minorHAnsi" w:cstheme="minorHAnsi"/>
                <w:b/>
                <w:szCs w:val="22"/>
              </w:rPr>
              <w:t xml:space="preserve"> </w:t>
            </w:r>
          </w:p>
        </w:tc>
        <w:tc>
          <w:tcPr>
            <w:tcW w:w="744" w:type="pct"/>
            <w:tcBorders>
              <w:top w:val="single" w:sz="4" w:space="0" w:color="auto"/>
              <w:left w:val="nil"/>
              <w:bottom w:val="single" w:sz="4" w:space="0" w:color="auto"/>
              <w:right w:val="nil"/>
            </w:tcBorders>
            <w:shd w:val="clear" w:color="000000" w:fill="FFFFFF"/>
          </w:tcPr>
          <w:p w:rsidR="00C26AEE" w:rsidRPr="00A73EF1" w:rsidRDefault="006C35B1" w:rsidP="00AB7DDC">
            <w:pPr>
              <w:jc w:val="right"/>
              <w:rPr>
                <w:rFonts w:asciiTheme="minorHAnsi" w:hAnsiTheme="minorHAnsi" w:cstheme="minorHAnsi"/>
                <w:b/>
                <w:szCs w:val="22"/>
              </w:rPr>
            </w:pPr>
            <w:r w:rsidRPr="00A73EF1">
              <w:rPr>
                <w:rFonts w:asciiTheme="minorHAnsi" w:hAnsiTheme="minorHAnsi" w:cstheme="minorHAnsi"/>
                <w:b/>
                <w:szCs w:val="22"/>
              </w:rPr>
              <w:t>10</w:t>
            </w:r>
            <w:r w:rsidR="00AB7DDC">
              <w:rPr>
                <w:rFonts w:asciiTheme="minorHAnsi" w:hAnsiTheme="minorHAnsi" w:cstheme="minorHAnsi"/>
                <w:b/>
                <w:szCs w:val="22"/>
              </w:rPr>
              <w:t>8</w:t>
            </w:r>
          </w:p>
        </w:tc>
      </w:tr>
      <w:tr w:rsidR="00C26AEE" w:rsidRPr="00A73EF1" w:rsidTr="00F1487B">
        <w:trPr>
          <w:trHeight w:val="186"/>
        </w:trPr>
        <w:tc>
          <w:tcPr>
            <w:tcW w:w="3436" w:type="pct"/>
            <w:tcBorders>
              <w:top w:val="nil"/>
              <w:left w:val="nil"/>
              <w:bottom w:val="nil"/>
              <w:right w:val="nil"/>
            </w:tcBorders>
            <w:shd w:val="clear" w:color="000000" w:fill="FFFFFF"/>
          </w:tcPr>
          <w:p w:rsidR="00C26AEE" w:rsidRPr="00A73EF1" w:rsidRDefault="00C26AEE" w:rsidP="00D67734">
            <w:pPr>
              <w:rPr>
                <w:rFonts w:asciiTheme="minorHAnsi" w:hAnsiTheme="minorHAnsi" w:cstheme="minorHAnsi"/>
                <w:b/>
                <w:bCs/>
                <w:szCs w:val="22"/>
              </w:rPr>
            </w:pPr>
            <w:r w:rsidRPr="00A73EF1">
              <w:rPr>
                <w:rFonts w:asciiTheme="minorHAnsi" w:hAnsiTheme="minorHAnsi" w:cstheme="minorHAnsi"/>
                <w:b/>
                <w:bCs/>
                <w:szCs w:val="22"/>
              </w:rPr>
              <w:t>Търговски и други задължения</w:t>
            </w:r>
          </w:p>
        </w:tc>
        <w:tc>
          <w:tcPr>
            <w:tcW w:w="820" w:type="pct"/>
            <w:tcBorders>
              <w:top w:val="single" w:sz="4" w:space="0" w:color="auto"/>
              <w:left w:val="nil"/>
              <w:bottom w:val="single" w:sz="4" w:space="0" w:color="auto"/>
              <w:right w:val="nil"/>
            </w:tcBorders>
            <w:shd w:val="clear" w:color="000000" w:fill="FFFFFF"/>
          </w:tcPr>
          <w:p w:rsidR="00C26AEE" w:rsidRPr="00A73EF1" w:rsidRDefault="00414605" w:rsidP="00D67734">
            <w:pPr>
              <w:jc w:val="right"/>
              <w:rPr>
                <w:rFonts w:asciiTheme="minorHAnsi" w:hAnsiTheme="minorHAnsi" w:cstheme="minorHAnsi"/>
                <w:b/>
                <w:bCs/>
                <w:szCs w:val="22"/>
              </w:rPr>
            </w:pPr>
            <w:r>
              <w:rPr>
                <w:rFonts w:asciiTheme="minorHAnsi" w:hAnsiTheme="minorHAnsi" w:cstheme="minorHAnsi"/>
                <w:b/>
                <w:bCs/>
                <w:szCs w:val="22"/>
              </w:rPr>
              <w:t>282</w:t>
            </w:r>
          </w:p>
        </w:tc>
        <w:tc>
          <w:tcPr>
            <w:tcW w:w="744" w:type="pct"/>
            <w:tcBorders>
              <w:top w:val="single" w:sz="4" w:space="0" w:color="auto"/>
              <w:left w:val="nil"/>
              <w:bottom w:val="single" w:sz="4" w:space="0" w:color="auto"/>
              <w:right w:val="nil"/>
            </w:tcBorders>
            <w:shd w:val="clear" w:color="000000" w:fill="FFFFFF"/>
          </w:tcPr>
          <w:p w:rsidR="00C26AEE" w:rsidRPr="00A73EF1" w:rsidRDefault="00C26AEE" w:rsidP="00AB7DDC">
            <w:pPr>
              <w:jc w:val="right"/>
              <w:rPr>
                <w:rFonts w:asciiTheme="minorHAnsi" w:hAnsiTheme="minorHAnsi" w:cstheme="minorHAnsi"/>
                <w:b/>
                <w:bCs/>
                <w:szCs w:val="22"/>
              </w:rPr>
            </w:pPr>
            <w:r w:rsidRPr="00A73EF1">
              <w:rPr>
                <w:rFonts w:asciiTheme="minorHAnsi" w:hAnsiTheme="minorHAnsi" w:cstheme="minorHAnsi"/>
                <w:b/>
                <w:bCs/>
                <w:szCs w:val="22"/>
              </w:rPr>
              <w:t>1</w:t>
            </w:r>
            <w:r w:rsidR="006C35B1" w:rsidRPr="00A73EF1">
              <w:rPr>
                <w:rFonts w:asciiTheme="minorHAnsi" w:hAnsiTheme="minorHAnsi" w:cstheme="minorHAnsi"/>
                <w:b/>
                <w:bCs/>
                <w:szCs w:val="22"/>
              </w:rPr>
              <w:t>4</w:t>
            </w:r>
            <w:r w:rsidR="00AB7DDC">
              <w:rPr>
                <w:rFonts w:asciiTheme="minorHAnsi" w:hAnsiTheme="minorHAnsi" w:cstheme="minorHAnsi"/>
                <w:b/>
                <w:bCs/>
                <w:szCs w:val="22"/>
              </w:rPr>
              <w:t>4</w:t>
            </w:r>
            <w:r w:rsidRPr="00A73EF1">
              <w:rPr>
                <w:rFonts w:asciiTheme="minorHAnsi" w:hAnsiTheme="minorHAnsi" w:cstheme="minorHAnsi"/>
                <w:b/>
                <w:bCs/>
                <w:szCs w:val="22"/>
              </w:rPr>
              <w:t xml:space="preserve"> </w:t>
            </w:r>
          </w:p>
        </w:tc>
      </w:tr>
    </w:tbl>
    <w:p w:rsidR="00F1487B" w:rsidRPr="007D5262" w:rsidRDefault="00F1487B" w:rsidP="00E3217D">
      <w:pPr>
        <w:pStyle w:val="BodyText"/>
        <w:spacing w:after="0" w:line="240" w:lineRule="auto"/>
        <w:rPr>
          <w:rFonts w:asciiTheme="minorHAnsi" w:hAnsiTheme="minorHAnsi" w:cstheme="minorHAnsi"/>
        </w:rPr>
      </w:pPr>
    </w:p>
    <w:p w:rsidR="00502DFA" w:rsidRPr="00A73EF1" w:rsidRDefault="00502DFA" w:rsidP="00E3217D">
      <w:pPr>
        <w:jc w:val="both"/>
        <w:rPr>
          <w:rFonts w:asciiTheme="minorHAnsi" w:hAnsiTheme="minorHAnsi" w:cstheme="minorHAnsi"/>
          <w:szCs w:val="22"/>
        </w:rPr>
      </w:pPr>
      <w:r w:rsidRPr="00A73EF1">
        <w:rPr>
          <w:rFonts w:asciiTheme="minorHAnsi" w:hAnsiTheme="minorHAnsi" w:cstheme="minorHAnsi"/>
          <w:szCs w:val="22"/>
        </w:rPr>
        <w:t xml:space="preserve">Нетната балансова стойност на текущите търговски и други задължения се приема за разумна приблизителна оценка на справедливата им стойност. </w:t>
      </w:r>
    </w:p>
    <w:p w:rsidR="007A27EC" w:rsidRPr="00F375E3" w:rsidRDefault="007A27EC" w:rsidP="00F375E3"/>
    <w:p w:rsidR="008C5E52" w:rsidRPr="008C5E52" w:rsidRDefault="008C5E52" w:rsidP="00B07BC1">
      <w:pPr>
        <w:pStyle w:val="Heading1"/>
        <w:numPr>
          <w:ilvl w:val="0"/>
          <w:numId w:val="6"/>
        </w:numPr>
        <w:spacing w:line="240" w:lineRule="auto"/>
        <w:ind w:left="0" w:firstLine="0"/>
        <w:jc w:val="both"/>
        <w:rPr>
          <w:rFonts w:ascii="Calibri" w:hAnsi="Calibri" w:cs="Calibri"/>
          <w:color w:val="002E5D"/>
          <w:szCs w:val="24"/>
        </w:rPr>
      </w:pPr>
      <w:bookmarkStart w:id="60" w:name="_Hlt3994322"/>
      <w:bookmarkStart w:id="61" w:name="_Ref129162287"/>
      <w:bookmarkStart w:id="62" w:name="_Ref248868335"/>
      <w:bookmarkStart w:id="63" w:name="_Ref186973539"/>
      <w:bookmarkStart w:id="64" w:name="_Ref250321908"/>
      <w:bookmarkStart w:id="65" w:name="_Ref96952261"/>
      <w:bookmarkStart w:id="66" w:name="_Ref248330040"/>
      <w:bookmarkEnd w:id="60"/>
      <w:r w:rsidRPr="008C5E52">
        <w:rPr>
          <w:rFonts w:ascii="Calibri" w:hAnsi="Calibri" w:cs="Calibri"/>
          <w:color w:val="002E5D"/>
          <w:szCs w:val="24"/>
        </w:rPr>
        <w:t>Приходи от договори с клиенти</w:t>
      </w:r>
      <w:bookmarkEnd w:id="61"/>
      <w:r w:rsidRPr="008C5E52" w:rsidDel="00673B7E">
        <w:rPr>
          <w:rFonts w:ascii="Calibri" w:hAnsi="Calibri" w:cs="Calibri"/>
          <w:color w:val="002E5D"/>
          <w:szCs w:val="24"/>
        </w:rPr>
        <w:t xml:space="preserve"> </w:t>
      </w:r>
      <w:bookmarkEnd w:id="62"/>
      <w:bookmarkEnd w:id="63"/>
      <w:bookmarkEnd w:id="64"/>
      <w:bookmarkEnd w:id="65"/>
    </w:p>
    <w:p w:rsidR="00C73CF1" w:rsidRPr="00A73EF1" w:rsidRDefault="00713387">
      <w:pPr>
        <w:rPr>
          <w:rFonts w:asciiTheme="minorHAnsi" w:hAnsiTheme="minorHAnsi" w:cstheme="minorHAnsi"/>
          <w:szCs w:val="22"/>
        </w:rPr>
      </w:pPr>
      <w:r w:rsidRPr="00A73EF1">
        <w:rPr>
          <w:rFonts w:asciiTheme="minorHAnsi" w:hAnsiTheme="minorHAnsi" w:cstheme="minorHAnsi"/>
          <w:szCs w:val="22"/>
        </w:rPr>
        <w:t>Дружеството представя приходи от услуги в момент от времето и с течение на времето в следните основни категории:</w:t>
      </w:r>
    </w:p>
    <w:tbl>
      <w:tblPr>
        <w:tblW w:w="9295" w:type="dxa"/>
        <w:tblInd w:w="-68" w:type="dxa"/>
        <w:tblCellMar>
          <w:left w:w="10" w:type="dxa"/>
          <w:right w:w="10" w:type="dxa"/>
        </w:tblCellMar>
        <w:tblLook w:val="04A0" w:firstRow="1" w:lastRow="0" w:firstColumn="1" w:lastColumn="0" w:noHBand="0" w:noVBand="1"/>
      </w:tblPr>
      <w:tblGrid>
        <w:gridCol w:w="6097"/>
        <w:gridCol w:w="1599"/>
        <w:gridCol w:w="1599"/>
      </w:tblGrid>
      <w:tr w:rsidR="00C73CF1" w:rsidRPr="00A73EF1" w:rsidTr="006865C7">
        <w:trPr>
          <w:trHeight w:val="20"/>
        </w:trPr>
        <w:tc>
          <w:tcPr>
            <w:tcW w:w="6097" w:type="dxa"/>
            <w:shd w:val="clear" w:color="auto" w:fill="auto"/>
            <w:noWrap/>
            <w:tcMar>
              <w:top w:w="0" w:type="dxa"/>
              <w:left w:w="70" w:type="dxa"/>
              <w:bottom w:w="0" w:type="dxa"/>
              <w:right w:w="70" w:type="dxa"/>
            </w:tcMar>
            <w:vAlign w:val="bottom"/>
          </w:tcPr>
          <w:p w:rsidR="00C73CF1" w:rsidRPr="00A73EF1" w:rsidRDefault="00C73CF1">
            <w:pPr>
              <w:rPr>
                <w:rFonts w:asciiTheme="minorHAnsi" w:hAnsiTheme="minorHAnsi" w:cstheme="minorHAnsi"/>
                <w:szCs w:val="22"/>
                <w:lang w:eastAsia="bg-BG"/>
              </w:rPr>
            </w:pPr>
          </w:p>
        </w:tc>
        <w:tc>
          <w:tcPr>
            <w:tcW w:w="1599" w:type="dxa"/>
            <w:shd w:val="clear" w:color="auto" w:fill="auto"/>
            <w:noWrap/>
            <w:tcMar>
              <w:top w:w="0" w:type="dxa"/>
              <w:left w:w="70" w:type="dxa"/>
              <w:bottom w:w="0" w:type="dxa"/>
              <w:right w:w="70" w:type="dxa"/>
            </w:tcMar>
            <w:vAlign w:val="bottom"/>
          </w:tcPr>
          <w:p w:rsidR="00C73CF1" w:rsidRPr="00A73EF1" w:rsidRDefault="00713387" w:rsidP="00C00BE9">
            <w:pPr>
              <w:jc w:val="right"/>
              <w:rPr>
                <w:rFonts w:asciiTheme="minorHAnsi" w:hAnsiTheme="minorHAnsi" w:cstheme="minorHAnsi"/>
                <w:b/>
                <w:bCs/>
                <w:color w:val="000000"/>
                <w:szCs w:val="22"/>
                <w:lang w:eastAsia="bg-BG"/>
              </w:rPr>
            </w:pPr>
            <w:r w:rsidRPr="00A73EF1">
              <w:rPr>
                <w:rFonts w:asciiTheme="minorHAnsi" w:hAnsiTheme="minorHAnsi" w:cstheme="minorHAnsi"/>
                <w:b/>
                <w:bCs/>
                <w:color w:val="000000"/>
                <w:szCs w:val="22"/>
                <w:lang w:eastAsia="bg-BG"/>
              </w:rPr>
              <w:t>30.06.202</w:t>
            </w:r>
            <w:r w:rsidR="00C00BE9">
              <w:rPr>
                <w:rFonts w:asciiTheme="minorHAnsi" w:hAnsiTheme="minorHAnsi" w:cstheme="minorHAnsi"/>
                <w:b/>
                <w:bCs/>
                <w:color w:val="000000"/>
                <w:szCs w:val="22"/>
                <w:lang w:eastAsia="bg-BG"/>
              </w:rPr>
              <w:t>5</w:t>
            </w:r>
          </w:p>
        </w:tc>
        <w:tc>
          <w:tcPr>
            <w:tcW w:w="1599" w:type="dxa"/>
            <w:shd w:val="clear" w:color="auto" w:fill="auto"/>
            <w:noWrap/>
            <w:tcMar>
              <w:top w:w="0" w:type="dxa"/>
              <w:left w:w="70" w:type="dxa"/>
              <w:bottom w:w="0" w:type="dxa"/>
              <w:right w:w="70" w:type="dxa"/>
            </w:tcMar>
            <w:vAlign w:val="bottom"/>
          </w:tcPr>
          <w:p w:rsidR="00C73CF1" w:rsidRPr="00A73EF1" w:rsidRDefault="00713387" w:rsidP="00A46E3C">
            <w:pPr>
              <w:jc w:val="right"/>
              <w:rPr>
                <w:rFonts w:asciiTheme="minorHAnsi" w:hAnsiTheme="minorHAnsi" w:cstheme="minorHAnsi"/>
                <w:b/>
                <w:bCs/>
                <w:color w:val="000000"/>
                <w:szCs w:val="22"/>
                <w:lang w:eastAsia="bg-BG"/>
              </w:rPr>
            </w:pPr>
            <w:r w:rsidRPr="00A73EF1">
              <w:rPr>
                <w:rFonts w:asciiTheme="minorHAnsi" w:hAnsiTheme="minorHAnsi" w:cstheme="minorHAnsi"/>
                <w:b/>
                <w:bCs/>
                <w:color w:val="000000"/>
                <w:szCs w:val="22"/>
                <w:lang w:eastAsia="bg-BG"/>
              </w:rPr>
              <w:t>30.06.20</w:t>
            </w:r>
            <w:r w:rsidR="003C16FB" w:rsidRPr="00A73EF1">
              <w:rPr>
                <w:rFonts w:asciiTheme="minorHAnsi" w:hAnsiTheme="minorHAnsi" w:cstheme="minorHAnsi"/>
                <w:b/>
                <w:bCs/>
                <w:color w:val="000000"/>
                <w:szCs w:val="22"/>
                <w:lang w:eastAsia="bg-BG"/>
              </w:rPr>
              <w:t>2</w:t>
            </w:r>
            <w:r w:rsidR="00A46E3C">
              <w:rPr>
                <w:rFonts w:asciiTheme="minorHAnsi" w:hAnsiTheme="minorHAnsi" w:cstheme="minorHAnsi"/>
                <w:b/>
                <w:bCs/>
                <w:color w:val="000000"/>
                <w:szCs w:val="22"/>
                <w:lang w:eastAsia="bg-BG"/>
              </w:rPr>
              <w:t>4</w:t>
            </w:r>
          </w:p>
        </w:tc>
      </w:tr>
      <w:tr w:rsidR="00C73CF1" w:rsidRPr="00A73EF1" w:rsidTr="006865C7">
        <w:trPr>
          <w:trHeight w:val="20"/>
        </w:trPr>
        <w:tc>
          <w:tcPr>
            <w:tcW w:w="6097" w:type="dxa"/>
            <w:shd w:val="clear" w:color="auto" w:fill="auto"/>
            <w:noWrap/>
            <w:tcMar>
              <w:top w:w="0" w:type="dxa"/>
              <w:left w:w="70" w:type="dxa"/>
              <w:bottom w:w="0" w:type="dxa"/>
              <w:right w:w="70" w:type="dxa"/>
            </w:tcMar>
            <w:vAlign w:val="bottom"/>
          </w:tcPr>
          <w:p w:rsidR="00C73CF1" w:rsidRPr="00A73EF1" w:rsidRDefault="00C73CF1">
            <w:pPr>
              <w:jc w:val="right"/>
              <w:rPr>
                <w:rFonts w:asciiTheme="minorHAnsi" w:hAnsiTheme="minorHAnsi" w:cstheme="minorHAnsi"/>
                <w:b/>
                <w:bCs/>
                <w:color w:val="000000"/>
                <w:szCs w:val="22"/>
                <w:lang w:eastAsia="bg-BG"/>
              </w:rPr>
            </w:pPr>
          </w:p>
        </w:tc>
        <w:tc>
          <w:tcPr>
            <w:tcW w:w="1599" w:type="dxa"/>
            <w:shd w:val="clear" w:color="auto" w:fill="auto"/>
            <w:noWrap/>
            <w:tcMar>
              <w:top w:w="0" w:type="dxa"/>
              <w:left w:w="70" w:type="dxa"/>
              <w:bottom w:w="0" w:type="dxa"/>
              <w:right w:w="70" w:type="dxa"/>
            </w:tcMar>
            <w:vAlign w:val="bottom"/>
          </w:tcPr>
          <w:p w:rsidR="00C73CF1" w:rsidRPr="00A73EF1" w:rsidRDefault="00713387">
            <w:pPr>
              <w:jc w:val="right"/>
              <w:rPr>
                <w:rFonts w:asciiTheme="minorHAnsi" w:hAnsiTheme="minorHAnsi" w:cstheme="minorHAnsi"/>
                <w:b/>
                <w:bCs/>
                <w:color w:val="000000"/>
                <w:szCs w:val="22"/>
                <w:lang w:eastAsia="bg-BG"/>
              </w:rPr>
            </w:pPr>
            <w:r w:rsidRPr="00A73EF1">
              <w:rPr>
                <w:rFonts w:asciiTheme="minorHAnsi" w:hAnsiTheme="minorHAnsi" w:cstheme="minorHAnsi"/>
                <w:b/>
                <w:bCs/>
                <w:color w:val="000000"/>
                <w:szCs w:val="22"/>
                <w:lang w:eastAsia="bg-BG"/>
              </w:rPr>
              <w:t xml:space="preserve"> 000 лв. </w:t>
            </w:r>
          </w:p>
        </w:tc>
        <w:tc>
          <w:tcPr>
            <w:tcW w:w="1599" w:type="dxa"/>
            <w:shd w:val="clear" w:color="auto" w:fill="auto"/>
            <w:noWrap/>
            <w:tcMar>
              <w:top w:w="0" w:type="dxa"/>
              <w:left w:w="70" w:type="dxa"/>
              <w:bottom w:w="0" w:type="dxa"/>
              <w:right w:w="70" w:type="dxa"/>
            </w:tcMar>
            <w:vAlign w:val="bottom"/>
          </w:tcPr>
          <w:p w:rsidR="00C73CF1" w:rsidRPr="00A73EF1" w:rsidRDefault="00713387">
            <w:pPr>
              <w:jc w:val="right"/>
              <w:rPr>
                <w:rFonts w:asciiTheme="minorHAnsi" w:hAnsiTheme="minorHAnsi" w:cstheme="minorHAnsi"/>
                <w:b/>
                <w:bCs/>
                <w:color w:val="000000"/>
                <w:szCs w:val="22"/>
                <w:lang w:eastAsia="bg-BG"/>
              </w:rPr>
            </w:pPr>
            <w:r w:rsidRPr="00A73EF1">
              <w:rPr>
                <w:rFonts w:asciiTheme="minorHAnsi" w:hAnsiTheme="minorHAnsi" w:cstheme="minorHAnsi"/>
                <w:b/>
                <w:bCs/>
                <w:color w:val="000000"/>
                <w:szCs w:val="22"/>
                <w:lang w:eastAsia="bg-BG"/>
              </w:rPr>
              <w:t xml:space="preserve"> 000 лв. </w:t>
            </w:r>
          </w:p>
        </w:tc>
      </w:tr>
      <w:tr w:rsidR="00C73CF1" w:rsidRPr="00A73EF1" w:rsidTr="006865C7">
        <w:trPr>
          <w:trHeight w:val="20"/>
        </w:trPr>
        <w:tc>
          <w:tcPr>
            <w:tcW w:w="6097" w:type="dxa"/>
            <w:shd w:val="clear" w:color="auto" w:fill="auto"/>
            <w:noWrap/>
            <w:tcMar>
              <w:top w:w="0" w:type="dxa"/>
              <w:left w:w="70" w:type="dxa"/>
              <w:bottom w:w="0" w:type="dxa"/>
              <w:right w:w="70" w:type="dxa"/>
            </w:tcMar>
            <w:vAlign w:val="bottom"/>
          </w:tcPr>
          <w:p w:rsidR="00C73CF1" w:rsidRPr="00A73EF1" w:rsidRDefault="00713387">
            <w:pPr>
              <w:rPr>
                <w:rFonts w:asciiTheme="minorHAnsi" w:hAnsiTheme="minorHAnsi" w:cstheme="minorHAnsi"/>
                <w:b/>
                <w:color w:val="000000"/>
                <w:szCs w:val="22"/>
                <w:lang w:eastAsia="bg-BG"/>
              </w:rPr>
            </w:pPr>
            <w:r w:rsidRPr="00A73EF1">
              <w:rPr>
                <w:rFonts w:asciiTheme="minorHAnsi" w:hAnsiTheme="minorHAnsi" w:cstheme="minorHAnsi"/>
                <w:b/>
                <w:color w:val="000000"/>
                <w:szCs w:val="22"/>
                <w:lang w:eastAsia="bg-BG"/>
              </w:rPr>
              <w:t>а) вид на услуга</w:t>
            </w:r>
          </w:p>
        </w:tc>
        <w:tc>
          <w:tcPr>
            <w:tcW w:w="1599" w:type="dxa"/>
            <w:shd w:val="clear" w:color="auto" w:fill="auto"/>
            <w:noWrap/>
            <w:tcMar>
              <w:top w:w="0" w:type="dxa"/>
              <w:left w:w="70" w:type="dxa"/>
              <w:bottom w:w="0" w:type="dxa"/>
              <w:right w:w="70" w:type="dxa"/>
            </w:tcMar>
            <w:vAlign w:val="bottom"/>
          </w:tcPr>
          <w:p w:rsidR="00C73CF1" w:rsidRPr="00A73EF1" w:rsidRDefault="00C73CF1">
            <w:pPr>
              <w:rPr>
                <w:rFonts w:asciiTheme="minorHAnsi" w:hAnsiTheme="minorHAnsi" w:cstheme="minorHAnsi"/>
                <w:color w:val="000000"/>
                <w:szCs w:val="22"/>
                <w:lang w:eastAsia="bg-BG"/>
              </w:rPr>
            </w:pPr>
          </w:p>
        </w:tc>
        <w:tc>
          <w:tcPr>
            <w:tcW w:w="1599" w:type="dxa"/>
            <w:shd w:val="clear" w:color="auto" w:fill="auto"/>
            <w:noWrap/>
            <w:tcMar>
              <w:top w:w="0" w:type="dxa"/>
              <w:left w:w="70" w:type="dxa"/>
              <w:bottom w:w="0" w:type="dxa"/>
              <w:right w:w="70" w:type="dxa"/>
            </w:tcMar>
            <w:vAlign w:val="bottom"/>
          </w:tcPr>
          <w:p w:rsidR="00C73CF1" w:rsidRPr="00A73EF1" w:rsidRDefault="00C73CF1">
            <w:pPr>
              <w:jc w:val="right"/>
              <w:rPr>
                <w:rFonts w:asciiTheme="minorHAnsi" w:hAnsiTheme="minorHAnsi" w:cstheme="minorHAnsi"/>
                <w:szCs w:val="22"/>
                <w:lang w:eastAsia="bg-BG"/>
              </w:rPr>
            </w:pPr>
          </w:p>
        </w:tc>
      </w:tr>
      <w:tr w:rsidR="007565DD" w:rsidRPr="00A73EF1" w:rsidTr="006865C7">
        <w:trPr>
          <w:trHeight w:val="20"/>
        </w:trPr>
        <w:tc>
          <w:tcPr>
            <w:tcW w:w="6097" w:type="dxa"/>
            <w:shd w:val="clear" w:color="auto" w:fill="auto"/>
            <w:noWrap/>
            <w:tcMar>
              <w:top w:w="0" w:type="dxa"/>
              <w:left w:w="70" w:type="dxa"/>
              <w:bottom w:w="0" w:type="dxa"/>
              <w:right w:w="70" w:type="dxa"/>
            </w:tcMar>
            <w:vAlign w:val="bottom"/>
          </w:tcPr>
          <w:p w:rsidR="007565DD" w:rsidRPr="00A73EF1" w:rsidRDefault="007565DD">
            <w:pPr>
              <w:rPr>
                <w:rFonts w:asciiTheme="minorHAnsi" w:hAnsiTheme="minorHAnsi" w:cstheme="minorHAnsi"/>
                <w:color w:val="000000"/>
                <w:szCs w:val="22"/>
                <w:lang w:eastAsia="bg-BG"/>
              </w:rPr>
            </w:pPr>
            <w:r w:rsidRPr="00A73EF1">
              <w:rPr>
                <w:rFonts w:asciiTheme="minorHAnsi" w:hAnsiTheme="minorHAnsi" w:cstheme="minorHAnsi"/>
                <w:color w:val="000000"/>
                <w:szCs w:val="22"/>
                <w:lang w:eastAsia="bg-BG"/>
              </w:rPr>
              <w:t>- приходи от реклама</w:t>
            </w:r>
          </w:p>
        </w:tc>
        <w:tc>
          <w:tcPr>
            <w:tcW w:w="1599" w:type="dxa"/>
            <w:shd w:val="clear" w:color="auto" w:fill="auto"/>
            <w:noWrap/>
            <w:tcMar>
              <w:top w:w="0" w:type="dxa"/>
              <w:left w:w="70" w:type="dxa"/>
              <w:bottom w:w="0" w:type="dxa"/>
              <w:right w:w="70" w:type="dxa"/>
            </w:tcMar>
            <w:vAlign w:val="bottom"/>
          </w:tcPr>
          <w:p w:rsidR="007565DD" w:rsidRPr="0032271E" w:rsidRDefault="0032271E" w:rsidP="002474C3">
            <w:pPr>
              <w:jc w:val="right"/>
              <w:rPr>
                <w:rFonts w:asciiTheme="minorHAnsi" w:hAnsiTheme="minorHAnsi" w:cstheme="minorHAnsi"/>
                <w:szCs w:val="22"/>
                <w:lang w:eastAsia="bg-BG"/>
              </w:rPr>
            </w:pPr>
            <w:r>
              <w:rPr>
                <w:rFonts w:asciiTheme="minorHAnsi" w:hAnsiTheme="minorHAnsi" w:cstheme="minorHAnsi"/>
                <w:szCs w:val="22"/>
                <w:lang w:eastAsia="bg-BG"/>
              </w:rPr>
              <w:t>666</w:t>
            </w:r>
          </w:p>
        </w:tc>
        <w:tc>
          <w:tcPr>
            <w:tcW w:w="1599" w:type="dxa"/>
            <w:shd w:val="clear" w:color="auto" w:fill="auto"/>
            <w:noWrap/>
            <w:tcMar>
              <w:top w:w="0" w:type="dxa"/>
              <w:left w:w="70" w:type="dxa"/>
              <w:bottom w:w="0" w:type="dxa"/>
              <w:right w:w="70" w:type="dxa"/>
            </w:tcMar>
            <w:vAlign w:val="bottom"/>
          </w:tcPr>
          <w:p w:rsidR="007565DD" w:rsidRPr="00A73EF1" w:rsidRDefault="00A46E3C" w:rsidP="00B86A13">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832</w:t>
            </w:r>
          </w:p>
        </w:tc>
      </w:tr>
      <w:tr w:rsidR="007565DD" w:rsidRPr="00A73EF1" w:rsidTr="006865C7">
        <w:trPr>
          <w:trHeight w:val="20"/>
        </w:trPr>
        <w:tc>
          <w:tcPr>
            <w:tcW w:w="6097" w:type="dxa"/>
            <w:shd w:val="clear" w:color="auto" w:fill="auto"/>
            <w:noWrap/>
            <w:tcMar>
              <w:top w:w="0" w:type="dxa"/>
              <w:left w:w="70" w:type="dxa"/>
              <w:bottom w:w="0" w:type="dxa"/>
              <w:right w:w="70" w:type="dxa"/>
            </w:tcMar>
            <w:vAlign w:val="bottom"/>
          </w:tcPr>
          <w:p w:rsidR="007565DD" w:rsidRPr="00A73EF1" w:rsidRDefault="007565DD">
            <w:pPr>
              <w:jc w:val="right"/>
              <w:rPr>
                <w:rFonts w:asciiTheme="minorHAnsi" w:hAnsiTheme="minorHAnsi" w:cstheme="minorHAnsi"/>
                <w:color w:val="000000"/>
                <w:szCs w:val="22"/>
                <w:lang w:eastAsia="bg-BG"/>
              </w:rPr>
            </w:pPr>
          </w:p>
        </w:tc>
        <w:tc>
          <w:tcPr>
            <w:tcW w:w="1599" w:type="dxa"/>
            <w:shd w:val="clear" w:color="auto" w:fill="auto"/>
            <w:noWrap/>
            <w:tcMar>
              <w:top w:w="0" w:type="dxa"/>
              <w:left w:w="70" w:type="dxa"/>
              <w:bottom w:w="0" w:type="dxa"/>
              <w:right w:w="70" w:type="dxa"/>
            </w:tcMar>
            <w:vAlign w:val="bottom"/>
          </w:tcPr>
          <w:p w:rsidR="007565DD" w:rsidRPr="00A73EF1" w:rsidRDefault="007565DD">
            <w:pPr>
              <w:rPr>
                <w:rFonts w:asciiTheme="minorHAnsi" w:hAnsiTheme="minorHAnsi" w:cstheme="minorHAnsi"/>
                <w:szCs w:val="22"/>
                <w:lang w:eastAsia="bg-BG"/>
              </w:rPr>
            </w:pPr>
          </w:p>
        </w:tc>
        <w:tc>
          <w:tcPr>
            <w:tcW w:w="1599" w:type="dxa"/>
            <w:shd w:val="clear" w:color="auto" w:fill="auto"/>
            <w:noWrap/>
            <w:tcMar>
              <w:top w:w="0" w:type="dxa"/>
              <w:left w:w="70" w:type="dxa"/>
              <w:bottom w:w="0" w:type="dxa"/>
              <w:right w:w="70" w:type="dxa"/>
            </w:tcMar>
            <w:vAlign w:val="bottom"/>
          </w:tcPr>
          <w:p w:rsidR="007565DD" w:rsidRPr="00A73EF1" w:rsidRDefault="007565DD" w:rsidP="00B86A13">
            <w:pPr>
              <w:rPr>
                <w:rFonts w:asciiTheme="minorHAnsi" w:hAnsiTheme="minorHAnsi" w:cstheme="minorHAnsi"/>
                <w:szCs w:val="22"/>
                <w:lang w:eastAsia="bg-BG"/>
              </w:rPr>
            </w:pPr>
          </w:p>
        </w:tc>
      </w:tr>
      <w:tr w:rsidR="007565DD" w:rsidRPr="00A73EF1" w:rsidTr="006865C7">
        <w:trPr>
          <w:trHeight w:val="20"/>
        </w:trPr>
        <w:tc>
          <w:tcPr>
            <w:tcW w:w="6097" w:type="dxa"/>
            <w:shd w:val="clear" w:color="auto" w:fill="auto"/>
            <w:noWrap/>
            <w:tcMar>
              <w:top w:w="0" w:type="dxa"/>
              <w:left w:w="70" w:type="dxa"/>
              <w:bottom w:w="0" w:type="dxa"/>
              <w:right w:w="70" w:type="dxa"/>
            </w:tcMar>
            <w:vAlign w:val="bottom"/>
          </w:tcPr>
          <w:p w:rsidR="007565DD" w:rsidRPr="00A73EF1" w:rsidRDefault="007565DD">
            <w:pPr>
              <w:rPr>
                <w:rFonts w:asciiTheme="minorHAnsi" w:hAnsiTheme="minorHAnsi" w:cstheme="minorHAnsi"/>
                <w:b/>
                <w:color w:val="000000"/>
                <w:szCs w:val="22"/>
                <w:lang w:eastAsia="bg-BG"/>
              </w:rPr>
            </w:pPr>
            <w:r w:rsidRPr="00A73EF1">
              <w:rPr>
                <w:rFonts w:asciiTheme="minorHAnsi" w:hAnsiTheme="minorHAnsi" w:cstheme="minorHAnsi"/>
                <w:b/>
                <w:color w:val="000000"/>
                <w:szCs w:val="22"/>
                <w:lang w:eastAsia="bg-BG"/>
              </w:rPr>
              <w:t>б) географски регион</w:t>
            </w:r>
          </w:p>
        </w:tc>
        <w:tc>
          <w:tcPr>
            <w:tcW w:w="1599" w:type="dxa"/>
            <w:shd w:val="clear" w:color="auto" w:fill="auto"/>
            <w:noWrap/>
            <w:tcMar>
              <w:top w:w="0" w:type="dxa"/>
              <w:left w:w="70" w:type="dxa"/>
              <w:bottom w:w="0" w:type="dxa"/>
              <w:right w:w="70" w:type="dxa"/>
            </w:tcMar>
            <w:vAlign w:val="bottom"/>
          </w:tcPr>
          <w:p w:rsidR="007565DD" w:rsidRPr="00A73EF1" w:rsidRDefault="007565DD">
            <w:pPr>
              <w:rPr>
                <w:rFonts w:asciiTheme="minorHAnsi" w:hAnsiTheme="minorHAnsi" w:cstheme="minorHAnsi"/>
                <w:szCs w:val="22"/>
                <w:lang w:eastAsia="bg-BG"/>
              </w:rPr>
            </w:pPr>
          </w:p>
        </w:tc>
        <w:tc>
          <w:tcPr>
            <w:tcW w:w="1599" w:type="dxa"/>
            <w:shd w:val="clear" w:color="auto" w:fill="auto"/>
            <w:noWrap/>
            <w:tcMar>
              <w:top w:w="0" w:type="dxa"/>
              <w:left w:w="70" w:type="dxa"/>
              <w:bottom w:w="0" w:type="dxa"/>
              <w:right w:w="70" w:type="dxa"/>
            </w:tcMar>
            <w:vAlign w:val="bottom"/>
          </w:tcPr>
          <w:p w:rsidR="007565DD" w:rsidRPr="00A73EF1" w:rsidRDefault="007565DD" w:rsidP="00B86A13">
            <w:pPr>
              <w:rPr>
                <w:rFonts w:asciiTheme="minorHAnsi" w:hAnsiTheme="minorHAnsi" w:cstheme="minorHAnsi"/>
                <w:color w:val="000000"/>
                <w:szCs w:val="22"/>
                <w:lang w:eastAsia="bg-BG"/>
              </w:rPr>
            </w:pPr>
          </w:p>
        </w:tc>
      </w:tr>
      <w:tr w:rsidR="007565DD" w:rsidRPr="00A73EF1" w:rsidTr="006865C7">
        <w:trPr>
          <w:trHeight w:val="20"/>
        </w:trPr>
        <w:tc>
          <w:tcPr>
            <w:tcW w:w="6097" w:type="dxa"/>
            <w:shd w:val="clear" w:color="auto" w:fill="auto"/>
            <w:noWrap/>
            <w:tcMar>
              <w:top w:w="0" w:type="dxa"/>
              <w:left w:w="70" w:type="dxa"/>
              <w:bottom w:w="0" w:type="dxa"/>
              <w:right w:w="70" w:type="dxa"/>
            </w:tcMar>
            <w:vAlign w:val="bottom"/>
          </w:tcPr>
          <w:p w:rsidR="007565DD" w:rsidRPr="00A73EF1" w:rsidRDefault="007565DD">
            <w:pPr>
              <w:rPr>
                <w:rFonts w:asciiTheme="minorHAnsi" w:hAnsiTheme="minorHAnsi" w:cstheme="minorHAnsi"/>
                <w:szCs w:val="22"/>
                <w:lang w:eastAsia="bg-BG"/>
              </w:rPr>
            </w:pPr>
            <w:r w:rsidRPr="00A73EF1">
              <w:rPr>
                <w:rFonts w:asciiTheme="minorHAnsi" w:hAnsiTheme="minorHAnsi" w:cstheme="minorHAnsi"/>
                <w:szCs w:val="22"/>
                <w:lang w:eastAsia="bg-BG"/>
              </w:rPr>
              <w:t>Приходи от реклама от потребители в България</w:t>
            </w:r>
          </w:p>
        </w:tc>
        <w:tc>
          <w:tcPr>
            <w:tcW w:w="1599" w:type="dxa"/>
            <w:shd w:val="clear" w:color="auto" w:fill="auto"/>
            <w:noWrap/>
            <w:tcMar>
              <w:top w:w="0" w:type="dxa"/>
              <w:left w:w="70" w:type="dxa"/>
              <w:bottom w:w="0" w:type="dxa"/>
              <w:right w:w="70" w:type="dxa"/>
            </w:tcMar>
            <w:vAlign w:val="bottom"/>
          </w:tcPr>
          <w:p w:rsidR="007565DD" w:rsidRPr="00A73EF1" w:rsidRDefault="00C51EE1" w:rsidP="003719FE">
            <w:pPr>
              <w:jc w:val="right"/>
              <w:rPr>
                <w:rFonts w:asciiTheme="minorHAnsi" w:hAnsiTheme="minorHAnsi" w:cstheme="minorHAnsi"/>
                <w:szCs w:val="22"/>
                <w:lang w:val="en-US" w:eastAsia="bg-BG"/>
              </w:rPr>
            </w:pPr>
            <w:r>
              <w:rPr>
                <w:rFonts w:asciiTheme="minorHAnsi" w:hAnsiTheme="minorHAnsi" w:cstheme="minorHAnsi"/>
                <w:szCs w:val="22"/>
                <w:lang w:eastAsia="bg-BG"/>
              </w:rPr>
              <w:t>618</w:t>
            </w:r>
          </w:p>
        </w:tc>
        <w:tc>
          <w:tcPr>
            <w:tcW w:w="1599" w:type="dxa"/>
            <w:shd w:val="clear" w:color="auto" w:fill="auto"/>
            <w:noWrap/>
            <w:tcMar>
              <w:top w:w="0" w:type="dxa"/>
              <w:left w:w="70" w:type="dxa"/>
              <w:bottom w:w="0" w:type="dxa"/>
              <w:right w:w="70" w:type="dxa"/>
            </w:tcMar>
            <w:vAlign w:val="bottom"/>
          </w:tcPr>
          <w:p w:rsidR="007565DD" w:rsidRPr="00A73EF1" w:rsidRDefault="00A46E3C" w:rsidP="00B86A13">
            <w:pPr>
              <w:jc w:val="right"/>
              <w:rPr>
                <w:rFonts w:asciiTheme="minorHAnsi" w:hAnsiTheme="minorHAnsi" w:cstheme="minorHAnsi"/>
                <w:szCs w:val="22"/>
                <w:lang w:eastAsia="bg-BG"/>
              </w:rPr>
            </w:pPr>
            <w:r>
              <w:rPr>
                <w:rFonts w:asciiTheme="minorHAnsi" w:hAnsiTheme="minorHAnsi" w:cstheme="minorHAnsi"/>
                <w:szCs w:val="22"/>
                <w:lang w:eastAsia="bg-BG"/>
              </w:rPr>
              <w:t>788</w:t>
            </w:r>
          </w:p>
        </w:tc>
      </w:tr>
      <w:tr w:rsidR="007565DD" w:rsidRPr="00A73EF1" w:rsidTr="006865C7">
        <w:trPr>
          <w:trHeight w:val="20"/>
        </w:trPr>
        <w:tc>
          <w:tcPr>
            <w:tcW w:w="6097" w:type="dxa"/>
            <w:shd w:val="clear" w:color="auto" w:fill="auto"/>
            <w:noWrap/>
            <w:tcMar>
              <w:top w:w="0" w:type="dxa"/>
              <w:left w:w="70" w:type="dxa"/>
              <w:bottom w:w="0" w:type="dxa"/>
              <w:right w:w="70" w:type="dxa"/>
            </w:tcMar>
            <w:vAlign w:val="bottom"/>
          </w:tcPr>
          <w:p w:rsidR="007565DD" w:rsidRPr="00A73EF1" w:rsidRDefault="007565DD">
            <w:pPr>
              <w:rPr>
                <w:rFonts w:asciiTheme="minorHAnsi" w:hAnsiTheme="minorHAnsi" w:cstheme="minorHAnsi"/>
                <w:szCs w:val="22"/>
                <w:lang w:eastAsia="bg-BG"/>
              </w:rPr>
            </w:pPr>
            <w:r w:rsidRPr="00A73EF1">
              <w:rPr>
                <w:rFonts w:asciiTheme="minorHAnsi" w:hAnsiTheme="minorHAnsi" w:cstheme="minorHAnsi"/>
                <w:szCs w:val="22"/>
                <w:lang w:eastAsia="bg-BG"/>
              </w:rPr>
              <w:t xml:space="preserve">Приходи от реклама от потребители в чужбина </w:t>
            </w:r>
          </w:p>
        </w:tc>
        <w:tc>
          <w:tcPr>
            <w:tcW w:w="1599" w:type="dxa"/>
            <w:shd w:val="clear" w:color="auto" w:fill="auto"/>
            <w:noWrap/>
            <w:tcMar>
              <w:top w:w="0" w:type="dxa"/>
              <w:left w:w="70" w:type="dxa"/>
              <w:bottom w:w="0" w:type="dxa"/>
              <w:right w:w="70" w:type="dxa"/>
            </w:tcMar>
            <w:vAlign w:val="bottom"/>
          </w:tcPr>
          <w:p w:rsidR="007565DD" w:rsidRPr="00C51EE1" w:rsidRDefault="00C51EE1">
            <w:pPr>
              <w:jc w:val="right"/>
              <w:rPr>
                <w:rFonts w:asciiTheme="minorHAnsi" w:hAnsiTheme="minorHAnsi" w:cstheme="minorHAnsi"/>
                <w:szCs w:val="22"/>
                <w:lang w:eastAsia="bg-BG"/>
              </w:rPr>
            </w:pPr>
            <w:r>
              <w:rPr>
                <w:rFonts w:asciiTheme="minorHAnsi" w:hAnsiTheme="minorHAnsi" w:cstheme="minorHAnsi"/>
                <w:szCs w:val="22"/>
                <w:lang w:eastAsia="bg-BG"/>
              </w:rPr>
              <w:t>48</w:t>
            </w:r>
          </w:p>
        </w:tc>
        <w:tc>
          <w:tcPr>
            <w:tcW w:w="1599" w:type="dxa"/>
            <w:shd w:val="clear" w:color="auto" w:fill="auto"/>
            <w:noWrap/>
            <w:tcMar>
              <w:top w:w="0" w:type="dxa"/>
              <w:left w:w="70" w:type="dxa"/>
              <w:bottom w:w="0" w:type="dxa"/>
              <w:right w:w="70" w:type="dxa"/>
            </w:tcMar>
            <w:vAlign w:val="bottom"/>
          </w:tcPr>
          <w:p w:rsidR="007565DD" w:rsidRPr="00A73EF1" w:rsidRDefault="00A46E3C" w:rsidP="00B86A13">
            <w:pPr>
              <w:jc w:val="right"/>
              <w:rPr>
                <w:rFonts w:asciiTheme="minorHAnsi" w:hAnsiTheme="minorHAnsi" w:cstheme="minorHAnsi"/>
                <w:szCs w:val="22"/>
                <w:lang w:eastAsia="bg-BG"/>
              </w:rPr>
            </w:pPr>
            <w:r>
              <w:rPr>
                <w:rFonts w:asciiTheme="minorHAnsi" w:hAnsiTheme="minorHAnsi" w:cstheme="minorHAnsi"/>
                <w:szCs w:val="22"/>
                <w:lang w:eastAsia="bg-BG"/>
              </w:rPr>
              <w:t>44</w:t>
            </w:r>
          </w:p>
        </w:tc>
      </w:tr>
      <w:tr w:rsidR="007565DD" w:rsidRPr="00A73EF1" w:rsidTr="006865C7">
        <w:trPr>
          <w:trHeight w:val="20"/>
        </w:trPr>
        <w:tc>
          <w:tcPr>
            <w:tcW w:w="6097" w:type="dxa"/>
            <w:shd w:val="clear" w:color="auto" w:fill="auto"/>
            <w:noWrap/>
            <w:tcMar>
              <w:top w:w="0" w:type="dxa"/>
              <w:left w:w="70" w:type="dxa"/>
              <w:bottom w:w="0" w:type="dxa"/>
              <w:right w:w="70" w:type="dxa"/>
            </w:tcMar>
            <w:vAlign w:val="bottom"/>
          </w:tcPr>
          <w:p w:rsidR="007565DD" w:rsidRPr="00A73EF1" w:rsidRDefault="007565DD">
            <w:pPr>
              <w:jc w:val="right"/>
              <w:rPr>
                <w:rFonts w:asciiTheme="minorHAnsi" w:hAnsiTheme="minorHAnsi" w:cstheme="minorHAnsi"/>
                <w:color w:val="000000"/>
                <w:szCs w:val="22"/>
                <w:lang w:eastAsia="bg-BG"/>
              </w:rPr>
            </w:pPr>
          </w:p>
        </w:tc>
        <w:tc>
          <w:tcPr>
            <w:tcW w:w="1599" w:type="dxa"/>
            <w:shd w:val="clear" w:color="auto" w:fill="auto"/>
            <w:noWrap/>
            <w:tcMar>
              <w:top w:w="0" w:type="dxa"/>
              <w:left w:w="70" w:type="dxa"/>
              <w:bottom w:w="0" w:type="dxa"/>
              <w:right w:w="70" w:type="dxa"/>
            </w:tcMar>
            <w:vAlign w:val="bottom"/>
          </w:tcPr>
          <w:p w:rsidR="007565DD" w:rsidRPr="00A73EF1" w:rsidRDefault="007565DD">
            <w:pPr>
              <w:rPr>
                <w:rFonts w:asciiTheme="minorHAnsi" w:hAnsiTheme="minorHAnsi" w:cstheme="minorHAnsi"/>
                <w:szCs w:val="22"/>
                <w:lang w:eastAsia="bg-BG"/>
              </w:rPr>
            </w:pPr>
          </w:p>
        </w:tc>
        <w:tc>
          <w:tcPr>
            <w:tcW w:w="1599" w:type="dxa"/>
            <w:shd w:val="clear" w:color="auto" w:fill="auto"/>
            <w:noWrap/>
            <w:tcMar>
              <w:top w:w="0" w:type="dxa"/>
              <w:left w:w="70" w:type="dxa"/>
              <w:bottom w:w="0" w:type="dxa"/>
              <w:right w:w="70" w:type="dxa"/>
            </w:tcMar>
            <w:vAlign w:val="bottom"/>
          </w:tcPr>
          <w:p w:rsidR="007565DD" w:rsidRPr="00A73EF1" w:rsidRDefault="007565DD" w:rsidP="00B86A13">
            <w:pPr>
              <w:rPr>
                <w:rFonts w:asciiTheme="minorHAnsi" w:hAnsiTheme="minorHAnsi" w:cstheme="minorHAnsi"/>
                <w:szCs w:val="22"/>
                <w:lang w:eastAsia="bg-BG"/>
              </w:rPr>
            </w:pPr>
          </w:p>
        </w:tc>
      </w:tr>
      <w:tr w:rsidR="007565DD" w:rsidRPr="00A73EF1" w:rsidTr="006865C7">
        <w:trPr>
          <w:trHeight w:val="20"/>
        </w:trPr>
        <w:tc>
          <w:tcPr>
            <w:tcW w:w="6097" w:type="dxa"/>
            <w:shd w:val="clear" w:color="auto" w:fill="auto"/>
            <w:noWrap/>
            <w:tcMar>
              <w:top w:w="0" w:type="dxa"/>
              <w:left w:w="70" w:type="dxa"/>
              <w:bottom w:w="0" w:type="dxa"/>
              <w:right w:w="70" w:type="dxa"/>
            </w:tcMar>
            <w:vAlign w:val="bottom"/>
          </w:tcPr>
          <w:p w:rsidR="007565DD" w:rsidRPr="00A73EF1" w:rsidRDefault="007565DD">
            <w:pPr>
              <w:rPr>
                <w:rFonts w:asciiTheme="minorHAnsi" w:hAnsiTheme="minorHAnsi" w:cstheme="minorHAnsi"/>
                <w:b/>
                <w:color w:val="000000"/>
                <w:szCs w:val="22"/>
                <w:lang w:eastAsia="bg-BG"/>
              </w:rPr>
            </w:pPr>
            <w:r w:rsidRPr="00A73EF1">
              <w:rPr>
                <w:rFonts w:asciiTheme="minorHAnsi" w:hAnsiTheme="minorHAnsi" w:cstheme="minorHAnsi"/>
                <w:b/>
                <w:color w:val="000000"/>
                <w:szCs w:val="22"/>
                <w:lang w:eastAsia="bg-BG"/>
              </w:rPr>
              <w:t xml:space="preserve">в) срок на договора </w:t>
            </w:r>
          </w:p>
        </w:tc>
        <w:tc>
          <w:tcPr>
            <w:tcW w:w="1599" w:type="dxa"/>
            <w:shd w:val="clear" w:color="auto" w:fill="auto"/>
            <w:noWrap/>
            <w:tcMar>
              <w:top w:w="0" w:type="dxa"/>
              <w:left w:w="70" w:type="dxa"/>
              <w:bottom w:w="0" w:type="dxa"/>
              <w:right w:w="70" w:type="dxa"/>
            </w:tcMar>
            <w:vAlign w:val="bottom"/>
          </w:tcPr>
          <w:p w:rsidR="007565DD" w:rsidRPr="00A73EF1" w:rsidRDefault="007565DD">
            <w:pPr>
              <w:rPr>
                <w:rFonts w:asciiTheme="minorHAnsi" w:hAnsiTheme="minorHAnsi" w:cstheme="minorHAnsi"/>
                <w:szCs w:val="22"/>
                <w:lang w:eastAsia="bg-BG"/>
              </w:rPr>
            </w:pPr>
          </w:p>
        </w:tc>
        <w:tc>
          <w:tcPr>
            <w:tcW w:w="1599" w:type="dxa"/>
            <w:shd w:val="clear" w:color="auto" w:fill="auto"/>
            <w:noWrap/>
            <w:tcMar>
              <w:top w:w="0" w:type="dxa"/>
              <w:left w:w="70" w:type="dxa"/>
              <w:bottom w:w="0" w:type="dxa"/>
              <w:right w:w="70" w:type="dxa"/>
            </w:tcMar>
            <w:vAlign w:val="bottom"/>
          </w:tcPr>
          <w:p w:rsidR="007565DD" w:rsidRPr="00A73EF1" w:rsidRDefault="007565DD" w:rsidP="00B86A13">
            <w:pPr>
              <w:rPr>
                <w:rFonts w:asciiTheme="minorHAnsi" w:hAnsiTheme="minorHAnsi" w:cstheme="minorHAnsi"/>
                <w:color w:val="000000"/>
                <w:szCs w:val="22"/>
                <w:lang w:eastAsia="bg-BG"/>
              </w:rPr>
            </w:pPr>
          </w:p>
        </w:tc>
      </w:tr>
      <w:tr w:rsidR="007565DD" w:rsidRPr="00A73EF1" w:rsidTr="006865C7">
        <w:trPr>
          <w:trHeight w:val="20"/>
        </w:trPr>
        <w:tc>
          <w:tcPr>
            <w:tcW w:w="6097" w:type="dxa"/>
            <w:shd w:val="clear" w:color="auto" w:fill="auto"/>
            <w:noWrap/>
            <w:tcMar>
              <w:top w:w="0" w:type="dxa"/>
              <w:left w:w="70" w:type="dxa"/>
              <w:bottom w:w="0" w:type="dxa"/>
              <w:right w:w="70" w:type="dxa"/>
            </w:tcMar>
            <w:vAlign w:val="bottom"/>
          </w:tcPr>
          <w:p w:rsidR="007565DD" w:rsidRPr="00A73EF1" w:rsidRDefault="007565DD">
            <w:pPr>
              <w:rPr>
                <w:rFonts w:asciiTheme="minorHAnsi" w:hAnsiTheme="minorHAnsi" w:cstheme="minorHAnsi"/>
                <w:szCs w:val="22"/>
                <w:lang w:eastAsia="bg-BG"/>
              </w:rPr>
            </w:pPr>
            <w:r w:rsidRPr="00A73EF1">
              <w:rPr>
                <w:rFonts w:asciiTheme="minorHAnsi" w:hAnsiTheme="minorHAnsi" w:cstheme="minorHAnsi"/>
                <w:szCs w:val="22"/>
                <w:lang w:eastAsia="bg-BG"/>
              </w:rPr>
              <w:t>Приходи от реклама дългосрочни договори</w:t>
            </w:r>
          </w:p>
        </w:tc>
        <w:tc>
          <w:tcPr>
            <w:tcW w:w="1599" w:type="dxa"/>
            <w:shd w:val="clear" w:color="auto" w:fill="auto"/>
            <w:noWrap/>
            <w:tcMar>
              <w:top w:w="0" w:type="dxa"/>
              <w:left w:w="70" w:type="dxa"/>
              <w:bottom w:w="0" w:type="dxa"/>
              <w:right w:w="70" w:type="dxa"/>
            </w:tcMar>
            <w:vAlign w:val="bottom"/>
          </w:tcPr>
          <w:p w:rsidR="007565DD" w:rsidRPr="00A73EF1" w:rsidRDefault="00EB02FE" w:rsidP="006631EA">
            <w:pPr>
              <w:jc w:val="right"/>
              <w:rPr>
                <w:rFonts w:asciiTheme="minorHAnsi" w:hAnsiTheme="minorHAnsi" w:cstheme="minorHAnsi"/>
                <w:szCs w:val="22"/>
                <w:lang w:eastAsia="bg-BG"/>
              </w:rPr>
            </w:pPr>
            <w:r>
              <w:rPr>
                <w:rFonts w:asciiTheme="minorHAnsi" w:hAnsiTheme="minorHAnsi" w:cstheme="minorHAnsi"/>
                <w:szCs w:val="22"/>
                <w:lang w:eastAsia="bg-BG"/>
              </w:rPr>
              <w:t>190</w:t>
            </w:r>
          </w:p>
        </w:tc>
        <w:tc>
          <w:tcPr>
            <w:tcW w:w="1599" w:type="dxa"/>
            <w:shd w:val="clear" w:color="auto" w:fill="auto"/>
            <w:noWrap/>
            <w:tcMar>
              <w:top w:w="0" w:type="dxa"/>
              <w:left w:w="70" w:type="dxa"/>
              <w:bottom w:w="0" w:type="dxa"/>
              <w:right w:w="70" w:type="dxa"/>
            </w:tcMar>
            <w:vAlign w:val="bottom"/>
          </w:tcPr>
          <w:p w:rsidR="007565DD" w:rsidRPr="00A73EF1" w:rsidRDefault="007565DD" w:rsidP="00B86A13">
            <w:pPr>
              <w:jc w:val="right"/>
              <w:rPr>
                <w:rFonts w:asciiTheme="minorHAnsi" w:hAnsiTheme="minorHAnsi" w:cstheme="minorHAnsi"/>
                <w:szCs w:val="22"/>
                <w:lang w:eastAsia="bg-BG"/>
              </w:rPr>
            </w:pPr>
            <w:r w:rsidRPr="00A73EF1">
              <w:rPr>
                <w:rFonts w:asciiTheme="minorHAnsi" w:hAnsiTheme="minorHAnsi" w:cstheme="minorHAnsi"/>
                <w:szCs w:val="22"/>
                <w:lang w:eastAsia="bg-BG"/>
              </w:rPr>
              <w:t>192</w:t>
            </w:r>
          </w:p>
        </w:tc>
      </w:tr>
      <w:tr w:rsidR="007565DD" w:rsidRPr="00A73EF1" w:rsidTr="006865C7">
        <w:trPr>
          <w:trHeight w:val="20"/>
        </w:trPr>
        <w:tc>
          <w:tcPr>
            <w:tcW w:w="6097" w:type="dxa"/>
            <w:shd w:val="clear" w:color="auto" w:fill="auto"/>
            <w:noWrap/>
            <w:tcMar>
              <w:top w:w="0" w:type="dxa"/>
              <w:left w:w="70" w:type="dxa"/>
              <w:bottom w:w="0" w:type="dxa"/>
              <w:right w:w="70" w:type="dxa"/>
            </w:tcMar>
            <w:vAlign w:val="bottom"/>
          </w:tcPr>
          <w:p w:rsidR="007565DD" w:rsidRPr="00A73EF1" w:rsidRDefault="007565DD">
            <w:pPr>
              <w:rPr>
                <w:rFonts w:asciiTheme="minorHAnsi" w:hAnsiTheme="minorHAnsi" w:cstheme="minorHAnsi"/>
                <w:szCs w:val="22"/>
                <w:lang w:eastAsia="bg-BG"/>
              </w:rPr>
            </w:pPr>
            <w:r w:rsidRPr="00A73EF1">
              <w:rPr>
                <w:rFonts w:asciiTheme="minorHAnsi" w:hAnsiTheme="minorHAnsi" w:cstheme="minorHAnsi"/>
                <w:szCs w:val="22"/>
                <w:lang w:eastAsia="bg-BG"/>
              </w:rPr>
              <w:t>Приходи от реклама краткосрочни договори</w:t>
            </w:r>
          </w:p>
        </w:tc>
        <w:tc>
          <w:tcPr>
            <w:tcW w:w="1599" w:type="dxa"/>
            <w:shd w:val="clear" w:color="auto" w:fill="auto"/>
            <w:noWrap/>
            <w:tcMar>
              <w:top w:w="0" w:type="dxa"/>
              <w:left w:w="70" w:type="dxa"/>
              <w:bottom w:w="0" w:type="dxa"/>
              <w:right w:w="70" w:type="dxa"/>
            </w:tcMar>
            <w:vAlign w:val="bottom"/>
          </w:tcPr>
          <w:p w:rsidR="007565DD" w:rsidRPr="00EB02FE" w:rsidRDefault="00EB02FE" w:rsidP="006631EA">
            <w:pPr>
              <w:jc w:val="right"/>
              <w:rPr>
                <w:rFonts w:asciiTheme="minorHAnsi" w:hAnsiTheme="minorHAnsi" w:cstheme="minorHAnsi"/>
                <w:szCs w:val="22"/>
                <w:lang w:eastAsia="bg-BG"/>
              </w:rPr>
            </w:pPr>
            <w:r>
              <w:rPr>
                <w:rFonts w:asciiTheme="minorHAnsi" w:hAnsiTheme="minorHAnsi" w:cstheme="minorHAnsi"/>
                <w:szCs w:val="22"/>
                <w:lang w:eastAsia="bg-BG"/>
              </w:rPr>
              <w:t>476</w:t>
            </w:r>
          </w:p>
        </w:tc>
        <w:tc>
          <w:tcPr>
            <w:tcW w:w="1599" w:type="dxa"/>
            <w:shd w:val="clear" w:color="auto" w:fill="auto"/>
            <w:noWrap/>
            <w:tcMar>
              <w:top w:w="0" w:type="dxa"/>
              <w:left w:w="70" w:type="dxa"/>
              <w:bottom w:w="0" w:type="dxa"/>
              <w:right w:w="70" w:type="dxa"/>
            </w:tcMar>
            <w:vAlign w:val="bottom"/>
          </w:tcPr>
          <w:p w:rsidR="007565DD" w:rsidRPr="00A73EF1" w:rsidRDefault="00A46E3C" w:rsidP="00B86A13">
            <w:pPr>
              <w:jc w:val="right"/>
              <w:rPr>
                <w:rFonts w:asciiTheme="minorHAnsi" w:hAnsiTheme="minorHAnsi" w:cstheme="minorHAnsi"/>
                <w:szCs w:val="22"/>
                <w:lang w:eastAsia="bg-BG"/>
              </w:rPr>
            </w:pPr>
            <w:r>
              <w:rPr>
                <w:rFonts w:asciiTheme="minorHAnsi" w:hAnsiTheme="minorHAnsi" w:cstheme="minorHAnsi"/>
                <w:szCs w:val="22"/>
                <w:lang w:eastAsia="bg-BG"/>
              </w:rPr>
              <w:t>640</w:t>
            </w:r>
          </w:p>
        </w:tc>
      </w:tr>
    </w:tbl>
    <w:p w:rsidR="0078499F" w:rsidRPr="00CE4F62" w:rsidRDefault="0078499F" w:rsidP="00A179F6">
      <w:pPr>
        <w:pStyle w:val="Heading1"/>
        <w:numPr>
          <w:ilvl w:val="0"/>
          <w:numId w:val="6"/>
        </w:numPr>
        <w:spacing w:line="240" w:lineRule="auto"/>
        <w:ind w:left="0" w:firstLine="0"/>
        <w:jc w:val="both"/>
        <w:rPr>
          <w:rFonts w:ascii="Calibri" w:hAnsi="Calibri" w:cs="Calibri"/>
          <w:color w:val="002E5D"/>
          <w:szCs w:val="24"/>
        </w:rPr>
      </w:pPr>
      <w:r w:rsidRPr="00CE4F62">
        <w:rPr>
          <w:rFonts w:ascii="Calibri" w:hAnsi="Calibri" w:cs="Calibri"/>
          <w:color w:val="002E5D"/>
          <w:szCs w:val="24"/>
        </w:rPr>
        <w:lastRenderedPageBreak/>
        <w:t>Други приходи</w:t>
      </w:r>
    </w:p>
    <w:p w:rsidR="0078499F" w:rsidRPr="00CE4F62" w:rsidRDefault="0078499F" w:rsidP="0078499F">
      <w:pPr>
        <w:autoSpaceDE w:val="0"/>
        <w:rPr>
          <w:rFonts w:ascii="Calibri" w:hAnsi="Calibri" w:cs="Calibri"/>
          <w:sz w:val="24"/>
          <w:szCs w:val="24"/>
        </w:rPr>
      </w:pPr>
      <w:r w:rsidRPr="00CE4F62">
        <w:rPr>
          <w:rFonts w:ascii="Calibri" w:hAnsi="Calibri" w:cs="Calibri"/>
          <w:sz w:val="24"/>
          <w:szCs w:val="24"/>
        </w:rPr>
        <w:t>Другите приходи на Дружеството включват:</w:t>
      </w:r>
    </w:p>
    <w:tbl>
      <w:tblPr>
        <w:tblW w:w="9212" w:type="dxa"/>
        <w:tblInd w:w="108" w:type="dxa"/>
        <w:tblCellMar>
          <w:left w:w="10" w:type="dxa"/>
          <w:right w:w="10" w:type="dxa"/>
        </w:tblCellMar>
        <w:tblLook w:val="04A0" w:firstRow="1" w:lastRow="0" w:firstColumn="1" w:lastColumn="0" w:noHBand="0" w:noVBand="1"/>
      </w:tblPr>
      <w:tblGrid>
        <w:gridCol w:w="6656"/>
        <w:gridCol w:w="1278"/>
        <w:gridCol w:w="1278"/>
      </w:tblGrid>
      <w:tr w:rsidR="0078499F" w:rsidRPr="00A73EF1" w:rsidTr="006865C7">
        <w:trPr>
          <w:trHeight w:val="183"/>
        </w:trPr>
        <w:tc>
          <w:tcPr>
            <w:tcW w:w="6656" w:type="dxa"/>
            <w:shd w:val="clear" w:color="auto" w:fill="FFFFFF"/>
            <w:tcMar>
              <w:top w:w="0" w:type="dxa"/>
              <w:left w:w="108" w:type="dxa"/>
              <w:bottom w:w="0" w:type="dxa"/>
              <w:right w:w="108" w:type="dxa"/>
            </w:tcMar>
          </w:tcPr>
          <w:p w:rsidR="0078499F" w:rsidRPr="00A73EF1" w:rsidRDefault="0078499F" w:rsidP="000C708A">
            <w:pPr>
              <w:autoSpaceDE w:val="0"/>
              <w:jc w:val="both"/>
              <w:rPr>
                <w:rFonts w:asciiTheme="minorHAnsi" w:hAnsiTheme="minorHAnsi" w:cstheme="minorHAnsi"/>
                <w:b/>
                <w:bCs/>
                <w:szCs w:val="22"/>
              </w:rPr>
            </w:pPr>
          </w:p>
        </w:tc>
        <w:tc>
          <w:tcPr>
            <w:tcW w:w="1278" w:type="dxa"/>
            <w:shd w:val="clear" w:color="auto" w:fill="FFFFFF"/>
            <w:tcMar>
              <w:top w:w="0" w:type="dxa"/>
              <w:left w:w="108" w:type="dxa"/>
              <w:bottom w:w="0" w:type="dxa"/>
              <w:right w:w="108" w:type="dxa"/>
            </w:tcMar>
          </w:tcPr>
          <w:p w:rsidR="0078499F" w:rsidRPr="00A73EF1" w:rsidRDefault="0078499F" w:rsidP="00FE328E">
            <w:pPr>
              <w:autoSpaceDE w:val="0"/>
              <w:jc w:val="right"/>
              <w:rPr>
                <w:rFonts w:asciiTheme="minorHAnsi" w:hAnsiTheme="minorHAnsi" w:cstheme="minorHAnsi"/>
                <w:szCs w:val="22"/>
              </w:rPr>
            </w:pPr>
            <w:r w:rsidRPr="00A73EF1">
              <w:rPr>
                <w:rFonts w:asciiTheme="minorHAnsi" w:hAnsiTheme="minorHAnsi" w:cstheme="minorHAnsi"/>
                <w:b/>
                <w:bCs/>
                <w:color w:val="000000"/>
                <w:szCs w:val="22"/>
                <w:lang w:eastAsia="bg-BG"/>
              </w:rPr>
              <w:t>30.06.202</w:t>
            </w:r>
            <w:r w:rsidR="00FE328E">
              <w:rPr>
                <w:rFonts w:asciiTheme="minorHAnsi" w:hAnsiTheme="minorHAnsi" w:cstheme="minorHAnsi"/>
                <w:b/>
                <w:bCs/>
                <w:color w:val="000000"/>
                <w:szCs w:val="22"/>
                <w:lang w:eastAsia="bg-BG"/>
              </w:rPr>
              <w:t>5</w:t>
            </w:r>
          </w:p>
        </w:tc>
        <w:tc>
          <w:tcPr>
            <w:tcW w:w="1278" w:type="dxa"/>
            <w:shd w:val="clear" w:color="auto" w:fill="FFFFFF"/>
            <w:tcMar>
              <w:top w:w="0" w:type="dxa"/>
              <w:left w:w="108" w:type="dxa"/>
              <w:bottom w:w="0" w:type="dxa"/>
              <w:right w:w="108" w:type="dxa"/>
            </w:tcMar>
          </w:tcPr>
          <w:p w:rsidR="0078499F" w:rsidRPr="00A73EF1" w:rsidRDefault="0078499F" w:rsidP="00FE328E">
            <w:pPr>
              <w:autoSpaceDE w:val="0"/>
              <w:jc w:val="right"/>
              <w:rPr>
                <w:rFonts w:asciiTheme="minorHAnsi" w:hAnsiTheme="minorHAnsi" w:cstheme="minorHAnsi"/>
                <w:szCs w:val="22"/>
              </w:rPr>
            </w:pPr>
            <w:r w:rsidRPr="00A73EF1">
              <w:rPr>
                <w:rFonts w:asciiTheme="minorHAnsi" w:hAnsiTheme="minorHAnsi" w:cstheme="minorHAnsi"/>
                <w:b/>
                <w:bCs/>
                <w:color w:val="000000"/>
                <w:szCs w:val="22"/>
                <w:lang w:eastAsia="bg-BG"/>
              </w:rPr>
              <w:t>30.06.202</w:t>
            </w:r>
            <w:r w:rsidR="00FE328E">
              <w:rPr>
                <w:rFonts w:asciiTheme="minorHAnsi" w:hAnsiTheme="minorHAnsi" w:cstheme="minorHAnsi"/>
                <w:b/>
                <w:bCs/>
                <w:color w:val="000000"/>
                <w:szCs w:val="22"/>
                <w:lang w:eastAsia="bg-BG"/>
              </w:rPr>
              <w:t>4</w:t>
            </w:r>
          </w:p>
        </w:tc>
      </w:tr>
      <w:tr w:rsidR="0078499F" w:rsidRPr="00A73EF1" w:rsidTr="006865C7">
        <w:trPr>
          <w:trHeight w:val="183"/>
        </w:trPr>
        <w:tc>
          <w:tcPr>
            <w:tcW w:w="6656" w:type="dxa"/>
            <w:shd w:val="clear" w:color="auto" w:fill="FFFFFF"/>
            <w:tcMar>
              <w:top w:w="0" w:type="dxa"/>
              <w:left w:w="108" w:type="dxa"/>
              <w:bottom w:w="0" w:type="dxa"/>
              <w:right w:w="108" w:type="dxa"/>
            </w:tcMar>
          </w:tcPr>
          <w:p w:rsidR="0078499F" w:rsidRPr="00A73EF1" w:rsidRDefault="0078499F" w:rsidP="000C708A">
            <w:pPr>
              <w:autoSpaceDE w:val="0"/>
              <w:jc w:val="both"/>
              <w:rPr>
                <w:rFonts w:asciiTheme="minorHAnsi" w:hAnsiTheme="minorHAnsi" w:cstheme="minorHAnsi"/>
                <w:b/>
                <w:bCs/>
                <w:szCs w:val="22"/>
              </w:rPr>
            </w:pPr>
          </w:p>
        </w:tc>
        <w:tc>
          <w:tcPr>
            <w:tcW w:w="1278" w:type="dxa"/>
            <w:shd w:val="clear" w:color="auto" w:fill="FFFFFF"/>
            <w:tcMar>
              <w:top w:w="0" w:type="dxa"/>
              <w:left w:w="108" w:type="dxa"/>
              <w:bottom w:w="0" w:type="dxa"/>
              <w:right w:w="108" w:type="dxa"/>
            </w:tcMar>
          </w:tcPr>
          <w:p w:rsidR="0078499F" w:rsidRPr="00A73EF1" w:rsidRDefault="0078499F" w:rsidP="000C708A">
            <w:pPr>
              <w:jc w:val="right"/>
              <w:rPr>
                <w:rFonts w:asciiTheme="minorHAnsi" w:hAnsiTheme="minorHAnsi" w:cstheme="minorHAnsi"/>
                <w:szCs w:val="22"/>
              </w:rPr>
            </w:pPr>
            <w:r w:rsidRPr="00A73EF1">
              <w:rPr>
                <w:rFonts w:asciiTheme="minorHAnsi" w:hAnsiTheme="minorHAnsi" w:cstheme="minorHAnsi"/>
                <w:b/>
                <w:bCs/>
                <w:szCs w:val="22"/>
              </w:rPr>
              <w:t>‘000 лв.</w:t>
            </w:r>
          </w:p>
        </w:tc>
        <w:tc>
          <w:tcPr>
            <w:tcW w:w="1278" w:type="dxa"/>
            <w:shd w:val="clear" w:color="auto" w:fill="FFFFFF"/>
            <w:tcMar>
              <w:top w:w="0" w:type="dxa"/>
              <w:left w:w="108" w:type="dxa"/>
              <w:bottom w:w="0" w:type="dxa"/>
              <w:right w:w="108" w:type="dxa"/>
            </w:tcMar>
          </w:tcPr>
          <w:p w:rsidR="0078499F" w:rsidRPr="00A73EF1" w:rsidRDefault="0078499F" w:rsidP="000C708A">
            <w:pPr>
              <w:jc w:val="right"/>
              <w:rPr>
                <w:rFonts w:asciiTheme="minorHAnsi" w:hAnsiTheme="minorHAnsi" w:cstheme="minorHAnsi"/>
                <w:szCs w:val="22"/>
              </w:rPr>
            </w:pPr>
            <w:r w:rsidRPr="00A73EF1">
              <w:rPr>
                <w:rFonts w:asciiTheme="minorHAnsi" w:hAnsiTheme="minorHAnsi" w:cstheme="minorHAnsi"/>
                <w:b/>
                <w:bCs/>
                <w:szCs w:val="22"/>
              </w:rPr>
              <w:t>‘000 лв.</w:t>
            </w:r>
          </w:p>
        </w:tc>
      </w:tr>
      <w:tr w:rsidR="0078499F" w:rsidRPr="00A73EF1" w:rsidTr="006865C7">
        <w:trPr>
          <w:trHeight w:val="183"/>
        </w:trPr>
        <w:tc>
          <w:tcPr>
            <w:tcW w:w="6656" w:type="dxa"/>
            <w:shd w:val="clear" w:color="auto" w:fill="FFFFFF"/>
            <w:tcMar>
              <w:top w:w="0" w:type="dxa"/>
              <w:left w:w="108" w:type="dxa"/>
              <w:bottom w:w="0" w:type="dxa"/>
              <w:right w:w="108" w:type="dxa"/>
            </w:tcMar>
          </w:tcPr>
          <w:p w:rsidR="0078499F" w:rsidRPr="00A73EF1" w:rsidRDefault="0078499F" w:rsidP="000C708A">
            <w:pPr>
              <w:autoSpaceDE w:val="0"/>
              <w:jc w:val="both"/>
              <w:rPr>
                <w:rFonts w:asciiTheme="minorHAnsi" w:hAnsiTheme="minorHAnsi" w:cstheme="minorHAnsi"/>
                <w:b/>
                <w:bCs/>
                <w:szCs w:val="22"/>
              </w:rPr>
            </w:pPr>
          </w:p>
        </w:tc>
        <w:tc>
          <w:tcPr>
            <w:tcW w:w="1278" w:type="dxa"/>
            <w:shd w:val="clear" w:color="auto" w:fill="FFFFFF"/>
            <w:tcMar>
              <w:top w:w="0" w:type="dxa"/>
              <w:left w:w="108" w:type="dxa"/>
              <w:bottom w:w="0" w:type="dxa"/>
              <w:right w:w="108" w:type="dxa"/>
            </w:tcMar>
          </w:tcPr>
          <w:p w:rsidR="0078499F" w:rsidRPr="00A73EF1" w:rsidRDefault="0078499F" w:rsidP="000C708A">
            <w:pPr>
              <w:autoSpaceDE w:val="0"/>
              <w:jc w:val="right"/>
              <w:rPr>
                <w:rFonts w:asciiTheme="minorHAnsi" w:hAnsiTheme="minorHAnsi" w:cstheme="minorHAnsi"/>
                <w:b/>
                <w:bCs/>
                <w:szCs w:val="22"/>
              </w:rPr>
            </w:pPr>
          </w:p>
        </w:tc>
        <w:tc>
          <w:tcPr>
            <w:tcW w:w="1278" w:type="dxa"/>
            <w:shd w:val="clear" w:color="auto" w:fill="FFFFFF"/>
            <w:tcMar>
              <w:top w:w="0" w:type="dxa"/>
              <w:left w:w="108" w:type="dxa"/>
              <w:bottom w:w="0" w:type="dxa"/>
              <w:right w:w="108" w:type="dxa"/>
            </w:tcMar>
          </w:tcPr>
          <w:p w:rsidR="0078499F" w:rsidRPr="00A73EF1" w:rsidRDefault="0078499F" w:rsidP="000C708A">
            <w:pPr>
              <w:autoSpaceDE w:val="0"/>
              <w:jc w:val="right"/>
              <w:rPr>
                <w:rFonts w:asciiTheme="minorHAnsi" w:hAnsiTheme="minorHAnsi" w:cstheme="minorHAnsi"/>
                <w:b/>
                <w:bCs/>
                <w:szCs w:val="22"/>
              </w:rPr>
            </w:pPr>
          </w:p>
        </w:tc>
      </w:tr>
      <w:tr w:rsidR="0078499F" w:rsidRPr="00A73EF1" w:rsidTr="006865C7">
        <w:trPr>
          <w:trHeight w:val="183"/>
        </w:trPr>
        <w:tc>
          <w:tcPr>
            <w:tcW w:w="6656" w:type="dxa"/>
            <w:shd w:val="clear" w:color="auto" w:fill="FFFFFF"/>
            <w:tcMar>
              <w:top w:w="0" w:type="dxa"/>
              <w:left w:w="108" w:type="dxa"/>
              <w:bottom w:w="0" w:type="dxa"/>
              <w:right w:w="108" w:type="dxa"/>
            </w:tcMar>
          </w:tcPr>
          <w:p w:rsidR="0078499F" w:rsidRPr="00A73EF1" w:rsidRDefault="00B856EF" w:rsidP="0078499F">
            <w:pPr>
              <w:rPr>
                <w:rFonts w:asciiTheme="minorHAnsi" w:hAnsiTheme="minorHAnsi" w:cstheme="minorHAnsi"/>
                <w:color w:val="000000"/>
                <w:szCs w:val="22"/>
                <w:lang w:eastAsia="bg-BG"/>
              </w:rPr>
            </w:pPr>
            <w:r w:rsidRPr="00A73EF1">
              <w:rPr>
                <w:rFonts w:asciiTheme="minorHAnsi" w:hAnsiTheme="minorHAnsi" w:cstheme="minorHAnsi"/>
                <w:color w:val="000000"/>
                <w:szCs w:val="22"/>
                <w:lang w:eastAsia="bg-BG"/>
              </w:rPr>
              <w:t>Приходи от лицензиране на медийно съдържание</w:t>
            </w:r>
          </w:p>
        </w:tc>
        <w:tc>
          <w:tcPr>
            <w:tcW w:w="1278" w:type="dxa"/>
            <w:shd w:val="clear" w:color="auto" w:fill="FFFFFF"/>
            <w:tcMar>
              <w:top w:w="0" w:type="dxa"/>
              <w:left w:w="108" w:type="dxa"/>
              <w:bottom w:w="0" w:type="dxa"/>
              <w:right w:w="108" w:type="dxa"/>
            </w:tcMar>
          </w:tcPr>
          <w:p w:rsidR="0078499F" w:rsidRPr="00A73EF1" w:rsidRDefault="00FD7117" w:rsidP="000C708A">
            <w:pPr>
              <w:autoSpaceDE w:val="0"/>
              <w:jc w:val="right"/>
              <w:rPr>
                <w:rFonts w:asciiTheme="minorHAnsi" w:hAnsiTheme="minorHAnsi" w:cstheme="minorHAnsi"/>
                <w:bCs/>
                <w:szCs w:val="22"/>
              </w:rPr>
            </w:pPr>
            <w:r>
              <w:rPr>
                <w:rFonts w:asciiTheme="minorHAnsi" w:hAnsiTheme="minorHAnsi" w:cstheme="minorHAnsi"/>
                <w:bCs/>
                <w:szCs w:val="22"/>
              </w:rPr>
              <w:t>59</w:t>
            </w:r>
          </w:p>
        </w:tc>
        <w:tc>
          <w:tcPr>
            <w:tcW w:w="1278" w:type="dxa"/>
            <w:shd w:val="clear" w:color="auto" w:fill="FFFFFF"/>
            <w:tcMar>
              <w:top w:w="0" w:type="dxa"/>
              <w:left w:w="108" w:type="dxa"/>
              <w:bottom w:w="0" w:type="dxa"/>
              <w:right w:w="108" w:type="dxa"/>
            </w:tcMar>
          </w:tcPr>
          <w:p w:rsidR="0078499F" w:rsidRPr="00A73EF1" w:rsidRDefault="00755C56" w:rsidP="000C708A">
            <w:pPr>
              <w:autoSpaceDE w:val="0"/>
              <w:jc w:val="right"/>
              <w:rPr>
                <w:rFonts w:asciiTheme="minorHAnsi" w:hAnsiTheme="minorHAnsi" w:cstheme="minorHAnsi"/>
                <w:szCs w:val="22"/>
              </w:rPr>
            </w:pPr>
            <w:r>
              <w:rPr>
                <w:rFonts w:asciiTheme="minorHAnsi" w:hAnsiTheme="minorHAnsi" w:cstheme="minorHAnsi"/>
                <w:szCs w:val="22"/>
              </w:rPr>
              <w:t>39</w:t>
            </w:r>
          </w:p>
        </w:tc>
      </w:tr>
      <w:tr w:rsidR="0078499F" w:rsidRPr="00A73EF1" w:rsidTr="006865C7">
        <w:trPr>
          <w:trHeight w:val="183"/>
        </w:trPr>
        <w:tc>
          <w:tcPr>
            <w:tcW w:w="6656" w:type="dxa"/>
            <w:shd w:val="clear" w:color="auto" w:fill="FFFFFF"/>
            <w:tcMar>
              <w:top w:w="0" w:type="dxa"/>
              <w:left w:w="108" w:type="dxa"/>
              <w:bottom w:w="0" w:type="dxa"/>
              <w:right w:w="108" w:type="dxa"/>
            </w:tcMar>
          </w:tcPr>
          <w:p w:rsidR="0078499F" w:rsidRPr="00A73EF1" w:rsidRDefault="0078499F" w:rsidP="000C708A">
            <w:pPr>
              <w:ind w:left="34"/>
              <w:rPr>
                <w:rFonts w:asciiTheme="minorHAnsi" w:hAnsiTheme="minorHAnsi" w:cstheme="minorHAnsi"/>
                <w:b/>
                <w:szCs w:val="22"/>
              </w:rPr>
            </w:pPr>
          </w:p>
        </w:tc>
        <w:tc>
          <w:tcPr>
            <w:tcW w:w="1278" w:type="dxa"/>
            <w:tcBorders>
              <w:top w:val="single" w:sz="4" w:space="0" w:color="000000"/>
              <w:bottom w:val="double" w:sz="4" w:space="0" w:color="000000"/>
            </w:tcBorders>
            <w:shd w:val="clear" w:color="auto" w:fill="FFFFFF"/>
            <w:tcMar>
              <w:top w:w="0" w:type="dxa"/>
              <w:left w:w="108" w:type="dxa"/>
              <w:bottom w:w="0" w:type="dxa"/>
              <w:right w:w="108" w:type="dxa"/>
            </w:tcMar>
          </w:tcPr>
          <w:p w:rsidR="0078499F" w:rsidRPr="00A73EF1" w:rsidRDefault="00FD7117" w:rsidP="000C708A">
            <w:pPr>
              <w:jc w:val="right"/>
              <w:rPr>
                <w:rFonts w:asciiTheme="minorHAnsi" w:hAnsiTheme="minorHAnsi" w:cstheme="minorHAnsi"/>
                <w:b/>
                <w:szCs w:val="22"/>
              </w:rPr>
            </w:pPr>
            <w:r>
              <w:rPr>
                <w:rFonts w:asciiTheme="minorHAnsi" w:hAnsiTheme="minorHAnsi" w:cstheme="minorHAnsi"/>
                <w:b/>
                <w:szCs w:val="22"/>
              </w:rPr>
              <w:t>59</w:t>
            </w:r>
          </w:p>
        </w:tc>
        <w:tc>
          <w:tcPr>
            <w:tcW w:w="1278" w:type="dxa"/>
            <w:tcBorders>
              <w:top w:val="single" w:sz="4" w:space="0" w:color="000000"/>
              <w:bottom w:val="double" w:sz="4" w:space="0" w:color="000000"/>
            </w:tcBorders>
            <w:shd w:val="clear" w:color="auto" w:fill="FFFFFF"/>
            <w:tcMar>
              <w:top w:w="0" w:type="dxa"/>
              <w:left w:w="108" w:type="dxa"/>
              <w:bottom w:w="0" w:type="dxa"/>
              <w:right w:w="108" w:type="dxa"/>
            </w:tcMar>
          </w:tcPr>
          <w:p w:rsidR="0078499F" w:rsidRPr="00A73EF1" w:rsidRDefault="00755C56" w:rsidP="000C708A">
            <w:pPr>
              <w:jc w:val="right"/>
              <w:rPr>
                <w:rFonts w:asciiTheme="minorHAnsi" w:hAnsiTheme="minorHAnsi" w:cstheme="minorHAnsi"/>
                <w:b/>
                <w:szCs w:val="22"/>
              </w:rPr>
            </w:pPr>
            <w:r>
              <w:rPr>
                <w:rFonts w:asciiTheme="minorHAnsi" w:hAnsiTheme="minorHAnsi" w:cstheme="minorHAnsi"/>
                <w:b/>
                <w:szCs w:val="22"/>
              </w:rPr>
              <w:t>39</w:t>
            </w:r>
          </w:p>
        </w:tc>
      </w:tr>
    </w:tbl>
    <w:p w:rsidR="0078499F" w:rsidRPr="00CE4F62" w:rsidRDefault="0078499F">
      <w:pPr>
        <w:jc w:val="both"/>
        <w:rPr>
          <w:rFonts w:ascii="Calibri" w:hAnsi="Calibri" w:cs="Calibri"/>
          <w:color w:val="000000"/>
          <w:sz w:val="24"/>
          <w:szCs w:val="24"/>
          <w:lang w:eastAsia="bg-BG"/>
        </w:rPr>
      </w:pPr>
    </w:p>
    <w:p w:rsidR="00C73CF1" w:rsidRPr="001C4B12" w:rsidRDefault="00713387" w:rsidP="004D582F">
      <w:pPr>
        <w:pStyle w:val="Heading1"/>
        <w:numPr>
          <w:ilvl w:val="0"/>
          <w:numId w:val="6"/>
        </w:numPr>
        <w:spacing w:line="240" w:lineRule="auto"/>
        <w:ind w:left="0" w:firstLine="0"/>
        <w:jc w:val="both"/>
        <w:rPr>
          <w:rFonts w:ascii="Calibri" w:hAnsi="Calibri" w:cs="Calibri"/>
          <w:color w:val="002E5D"/>
          <w:szCs w:val="24"/>
        </w:rPr>
      </w:pPr>
      <w:bookmarkStart w:id="67" w:name="_Ref250229019"/>
      <w:bookmarkStart w:id="68" w:name="_Ref376702388"/>
      <w:bookmarkStart w:id="69" w:name="_Ref381353687"/>
      <w:r w:rsidRPr="001C4B12">
        <w:rPr>
          <w:rFonts w:ascii="Calibri" w:hAnsi="Calibri" w:cs="Calibri"/>
          <w:color w:val="002E5D"/>
          <w:szCs w:val="24"/>
        </w:rPr>
        <w:t>Разходи за материали</w:t>
      </w:r>
      <w:bookmarkEnd w:id="67"/>
      <w:bookmarkEnd w:id="68"/>
      <w:bookmarkEnd w:id="69"/>
    </w:p>
    <w:tbl>
      <w:tblPr>
        <w:tblW w:w="9236" w:type="dxa"/>
        <w:tblInd w:w="108" w:type="dxa"/>
        <w:tblCellMar>
          <w:left w:w="10" w:type="dxa"/>
          <w:right w:w="10" w:type="dxa"/>
        </w:tblCellMar>
        <w:tblLook w:val="04A0" w:firstRow="1" w:lastRow="0" w:firstColumn="1" w:lastColumn="0" w:noHBand="0" w:noVBand="1"/>
      </w:tblPr>
      <w:tblGrid>
        <w:gridCol w:w="6634"/>
        <w:gridCol w:w="1301"/>
        <w:gridCol w:w="1301"/>
      </w:tblGrid>
      <w:tr w:rsidR="00C73CF1" w:rsidRPr="00A73EF1" w:rsidTr="006865C7">
        <w:trPr>
          <w:trHeight w:val="183"/>
        </w:trPr>
        <w:tc>
          <w:tcPr>
            <w:tcW w:w="6634" w:type="dxa"/>
            <w:shd w:val="clear" w:color="auto" w:fill="FFFFFF"/>
            <w:tcMar>
              <w:top w:w="0" w:type="dxa"/>
              <w:left w:w="108" w:type="dxa"/>
              <w:bottom w:w="0" w:type="dxa"/>
              <w:right w:w="108" w:type="dxa"/>
            </w:tcMar>
          </w:tcPr>
          <w:p w:rsidR="00C73CF1" w:rsidRPr="00A73EF1" w:rsidRDefault="00713387">
            <w:pPr>
              <w:autoSpaceDE w:val="0"/>
              <w:jc w:val="both"/>
              <w:rPr>
                <w:rFonts w:asciiTheme="minorHAnsi" w:hAnsiTheme="minorHAnsi" w:cstheme="minorHAnsi"/>
                <w:b/>
                <w:bCs/>
                <w:szCs w:val="22"/>
              </w:rPr>
            </w:pPr>
            <w:r w:rsidRPr="00CE4F62">
              <w:rPr>
                <w:rFonts w:ascii="Calibri" w:hAnsi="Calibri" w:cs="Calibri"/>
                <w:sz w:val="24"/>
                <w:szCs w:val="24"/>
              </w:rPr>
              <w:t>Разходите за материали включват:</w:t>
            </w:r>
          </w:p>
        </w:tc>
        <w:tc>
          <w:tcPr>
            <w:tcW w:w="1301" w:type="dxa"/>
            <w:shd w:val="clear" w:color="auto" w:fill="FFFFFF"/>
            <w:tcMar>
              <w:top w:w="0" w:type="dxa"/>
              <w:left w:w="108" w:type="dxa"/>
              <w:bottom w:w="0" w:type="dxa"/>
              <w:right w:w="108" w:type="dxa"/>
            </w:tcMar>
          </w:tcPr>
          <w:p w:rsidR="00C73CF1" w:rsidRPr="00A73EF1" w:rsidRDefault="00713387" w:rsidP="008D0F9B">
            <w:pPr>
              <w:autoSpaceDE w:val="0"/>
              <w:jc w:val="right"/>
              <w:rPr>
                <w:rFonts w:asciiTheme="minorHAnsi" w:hAnsiTheme="minorHAnsi" w:cstheme="minorHAnsi"/>
                <w:szCs w:val="22"/>
              </w:rPr>
            </w:pPr>
            <w:r w:rsidRPr="00A73EF1">
              <w:rPr>
                <w:rFonts w:asciiTheme="minorHAnsi" w:hAnsiTheme="minorHAnsi" w:cstheme="minorHAnsi"/>
                <w:b/>
                <w:bCs/>
                <w:color w:val="000000"/>
                <w:szCs w:val="22"/>
                <w:lang w:eastAsia="bg-BG"/>
              </w:rPr>
              <w:t>30.06.20</w:t>
            </w:r>
            <w:r w:rsidR="001023B7" w:rsidRPr="00A73EF1">
              <w:rPr>
                <w:rFonts w:asciiTheme="minorHAnsi" w:hAnsiTheme="minorHAnsi" w:cstheme="minorHAnsi"/>
                <w:b/>
                <w:bCs/>
                <w:color w:val="000000"/>
                <w:szCs w:val="22"/>
                <w:lang w:eastAsia="bg-BG"/>
              </w:rPr>
              <w:t>2</w:t>
            </w:r>
            <w:r w:rsidR="008D0F9B">
              <w:rPr>
                <w:rFonts w:asciiTheme="minorHAnsi" w:hAnsiTheme="minorHAnsi" w:cstheme="minorHAnsi"/>
                <w:b/>
                <w:bCs/>
                <w:color w:val="000000"/>
                <w:szCs w:val="22"/>
                <w:lang w:eastAsia="bg-BG"/>
              </w:rPr>
              <w:t>5</w:t>
            </w:r>
          </w:p>
        </w:tc>
        <w:tc>
          <w:tcPr>
            <w:tcW w:w="1301" w:type="dxa"/>
            <w:shd w:val="clear" w:color="auto" w:fill="FFFFFF"/>
            <w:tcMar>
              <w:top w:w="0" w:type="dxa"/>
              <w:left w:w="108" w:type="dxa"/>
              <w:bottom w:w="0" w:type="dxa"/>
              <w:right w:w="108" w:type="dxa"/>
            </w:tcMar>
          </w:tcPr>
          <w:p w:rsidR="00C73CF1" w:rsidRPr="00A73EF1" w:rsidRDefault="00713387" w:rsidP="008D0F9B">
            <w:pPr>
              <w:autoSpaceDE w:val="0"/>
              <w:jc w:val="right"/>
              <w:rPr>
                <w:rFonts w:asciiTheme="minorHAnsi" w:hAnsiTheme="minorHAnsi" w:cstheme="minorHAnsi"/>
                <w:szCs w:val="22"/>
              </w:rPr>
            </w:pPr>
            <w:r w:rsidRPr="00A73EF1">
              <w:rPr>
                <w:rFonts w:asciiTheme="minorHAnsi" w:hAnsiTheme="minorHAnsi" w:cstheme="minorHAnsi"/>
                <w:b/>
                <w:bCs/>
                <w:color w:val="000000"/>
                <w:szCs w:val="22"/>
                <w:lang w:eastAsia="bg-BG"/>
              </w:rPr>
              <w:t>30.06.20</w:t>
            </w:r>
            <w:r w:rsidR="002E08B5" w:rsidRPr="00A73EF1">
              <w:rPr>
                <w:rFonts w:asciiTheme="minorHAnsi" w:hAnsiTheme="minorHAnsi" w:cstheme="minorHAnsi"/>
                <w:b/>
                <w:bCs/>
                <w:color w:val="000000"/>
                <w:szCs w:val="22"/>
                <w:lang w:eastAsia="bg-BG"/>
              </w:rPr>
              <w:t>2</w:t>
            </w:r>
            <w:r w:rsidR="008D0F9B">
              <w:rPr>
                <w:rFonts w:asciiTheme="minorHAnsi" w:hAnsiTheme="minorHAnsi" w:cstheme="minorHAnsi"/>
                <w:b/>
                <w:bCs/>
                <w:color w:val="000000"/>
                <w:szCs w:val="22"/>
                <w:lang w:eastAsia="bg-BG"/>
              </w:rPr>
              <w:t>4</w:t>
            </w:r>
          </w:p>
        </w:tc>
      </w:tr>
      <w:tr w:rsidR="00C73CF1" w:rsidRPr="00A73EF1" w:rsidTr="006865C7">
        <w:trPr>
          <w:trHeight w:val="183"/>
        </w:trPr>
        <w:tc>
          <w:tcPr>
            <w:tcW w:w="6634" w:type="dxa"/>
            <w:shd w:val="clear" w:color="auto" w:fill="FFFFFF"/>
            <w:tcMar>
              <w:top w:w="0" w:type="dxa"/>
              <w:left w:w="108" w:type="dxa"/>
              <w:bottom w:w="0" w:type="dxa"/>
              <w:right w:w="108" w:type="dxa"/>
            </w:tcMar>
          </w:tcPr>
          <w:p w:rsidR="00C73CF1" w:rsidRPr="00A73EF1" w:rsidRDefault="00C73CF1">
            <w:pPr>
              <w:autoSpaceDE w:val="0"/>
              <w:jc w:val="both"/>
              <w:rPr>
                <w:rFonts w:asciiTheme="minorHAnsi" w:hAnsiTheme="minorHAnsi" w:cstheme="minorHAnsi"/>
                <w:b/>
                <w:bCs/>
                <w:szCs w:val="22"/>
              </w:rPr>
            </w:pPr>
          </w:p>
        </w:tc>
        <w:tc>
          <w:tcPr>
            <w:tcW w:w="1301" w:type="dxa"/>
            <w:shd w:val="clear" w:color="auto" w:fill="FFFFFF"/>
            <w:tcMar>
              <w:top w:w="0" w:type="dxa"/>
              <w:left w:w="108" w:type="dxa"/>
              <w:bottom w:w="0" w:type="dxa"/>
              <w:right w:w="108" w:type="dxa"/>
            </w:tcMar>
          </w:tcPr>
          <w:p w:rsidR="00C73CF1" w:rsidRPr="00A73EF1" w:rsidRDefault="00713387">
            <w:pPr>
              <w:jc w:val="right"/>
              <w:rPr>
                <w:rFonts w:asciiTheme="minorHAnsi" w:hAnsiTheme="minorHAnsi" w:cstheme="minorHAnsi"/>
                <w:szCs w:val="22"/>
              </w:rPr>
            </w:pPr>
            <w:r w:rsidRPr="00A73EF1">
              <w:rPr>
                <w:rFonts w:asciiTheme="minorHAnsi" w:hAnsiTheme="minorHAnsi" w:cstheme="minorHAnsi"/>
                <w:b/>
                <w:bCs/>
                <w:szCs w:val="22"/>
              </w:rPr>
              <w:t>‘000 лв.</w:t>
            </w:r>
          </w:p>
        </w:tc>
        <w:tc>
          <w:tcPr>
            <w:tcW w:w="1301" w:type="dxa"/>
            <w:shd w:val="clear" w:color="auto" w:fill="FFFFFF"/>
            <w:tcMar>
              <w:top w:w="0" w:type="dxa"/>
              <w:left w:w="108" w:type="dxa"/>
              <w:bottom w:w="0" w:type="dxa"/>
              <w:right w:w="108" w:type="dxa"/>
            </w:tcMar>
          </w:tcPr>
          <w:p w:rsidR="00C73CF1" w:rsidRPr="00A73EF1" w:rsidRDefault="00713387">
            <w:pPr>
              <w:jc w:val="right"/>
              <w:rPr>
                <w:rFonts w:asciiTheme="minorHAnsi" w:hAnsiTheme="minorHAnsi" w:cstheme="minorHAnsi"/>
                <w:szCs w:val="22"/>
              </w:rPr>
            </w:pPr>
            <w:r w:rsidRPr="00A73EF1">
              <w:rPr>
                <w:rFonts w:asciiTheme="minorHAnsi" w:hAnsiTheme="minorHAnsi" w:cstheme="minorHAnsi"/>
                <w:b/>
                <w:bCs/>
                <w:szCs w:val="22"/>
              </w:rPr>
              <w:t>‘000 лв.</w:t>
            </w:r>
          </w:p>
        </w:tc>
      </w:tr>
      <w:tr w:rsidR="00C73CF1" w:rsidRPr="00A73EF1" w:rsidTr="006865C7">
        <w:trPr>
          <w:trHeight w:val="183"/>
        </w:trPr>
        <w:tc>
          <w:tcPr>
            <w:tcW w:w="6634" w:type="dxa"/>
            <w:shd w:val="clear" w:color="auto" w:fill="FFFFFF"/>
            <w:tcMar>
              <w:top w:w="0" w:type="dxa"/>
              <w:left w:w="108" w:type="dxa"/>
              <w:bottom w:w="0" w:type="dxa"/>
              <w:right w:w="108" w:type="dxa"/>
            </w:tcMar>
          </w:tcPr>
          <w:p w:rsidR="00C73CF1" w:rsidRPr="00A73EF1" w:rsidRDefault="00C73CF1">
            <w:pPr>
              <w:autoSpaceDE w:val="0"/>
              <w:ind w:left="-108"/>
              <w:rPr>
                <w:rFonts w:asciiTheme="minorHAnsi" w:hAnsiTheme="minorHAnsi" w:cstheme="minorHAnsi"/>
                <w:szCs w:val="22"/>
              </w:rPr>
            </w:pPr>
          </w:p>
        </w:tc>
        <w:tc>
          <w:tcPr>
            <w:tcW w:w="1301" w:type="dxa"/>
            <w:shd w:val="clear" w:color="auto" w:fill="FFFFFF"/>
            <w:tcMar>
              <w:top w:w="0" w:type="dxa"/>
              <w:left w:w="108" w:type="dxa"/>
              <w:bottom w:w="0" w:type="dxa"/>
              <w:right w:w="108" w:type="dxa"/>
            </w:tcMar>
          </w:tcPr>
          <w:p w:rsidR="00C73CF1" w:rsidRPr="00A73EF1" w:rsidRDefault="00C73CF1">
            <w:pPr>
              <w:jc w:val="right"/>
              <w:rPr>
                <w:rFonts w:asciiTheme="minorHAnsi" w:hAnsiTheme="minorHAnsi" w:cstheme="minorHAnsi"/>
                <w:color w:val="000000"/>
                <w:szCs w:val="22"/>
                <w:lang w:eastAsia="bg-BG"/>
              </w:rPr>
            </w:pPr>
          </w:p>
        </w:tc>
        <w:tc>
          <w:tcPr>
            <w:tcW w:w="1301" w:type="dxa"/>
            <w:shd w:val="clear" w:color="auto" w:fill="FFFFFF"/>
            <w:tcMar>
              <w:top w:w="0" w:type="dxa"/>
              <w:left w:w="108" w:type="dxa"/>
              <w:bottom w:w="0" w:type="dxa"/>
              <w:right w:w="108" w:type="dxa"/>
            </w:tcMar>
          </w:tcPr>
          <w:p w:rsidR="00C73CF1" w:rsidRPr="00A73EF1" w:rsidRDefault="00C73CF1">
            <w:pPr>
              <w:jc w:val="right"/>
              <w:rPr>
                <w:rFonts w:asciiTheme="minorHAnsi" w:hAnsiTheme="minorHAnsi" w:cstheme="minorHAnsi"/>
                <w:color w:val="000000"/>
                <w:szCs w:val="22"/>
                <w:lang w:eastAsia="bg-BG"/>
              </w:rPr>
            </w:pPr>
          </w:p>
        </w:tc>
      </w:tr>
      <w:tr w:rsidR="0090419E" w:rsidRPr="00A73EF1" w:rsidTr="006865C7">
        <w:trPr>
          <w:trHeight w:val="183"/>
        </w:trPr>
        <w:tc>
          <w:tcPr>
            <w:tcW w:w="6634" w:type="dxa"/>
            <w:shd w:val="clear" w:color="auto" w:fill="FFFFFF"/>
            <w:tcMar>
              <w:top w:w="0" w:type="dxa"/>
              <w:left w:w="108" w:type="dxa"/>
              <w:bottom w:w="0" w:type="dxa"/>
              <w:right w:w="108" w:type="dxa"/>
            </w:tcMar>
          </w:tcPr>
          <w:p w:rsidR="0090419E" w:rsidRPr="00A73EF1" w:rsidRDefault="0090419E">
            <w:pPr>
              <w:autoSpaceDE w:val="0"/>
              <w:ind w:left="-108"/>
              <w:rPr>
                <w:rFonts w:asciiTheme="minorHAnsi" w:hAnsiTheme="minorHAnsi" w:cstheme="minorHAnsi"/>
                <w:szCs w:val="22"/>
              </w:rPr>
            </w:pPr>
            <w:r w:rsidRPr="00A73EF1">
              <w:rPr>
                <w:rFonts w:asciiTheme="minorHAnsi" w:hAnsiTheme="minorHAnsi" w:cstheme="minorHAnsi"/>
                <w:szCs w:val="22"/>
              </w:rPr>
              <w:t>Офис консумативи и материали</w:t>
            </w:r>
          </w:p>
        </w:tc>
        <w:tc>
          <w:tcPr>
            <w:tcW w:w="1301" w:type="dxa"/>
            <w:shd w:val="clear" w:color="auto" w:fill="FFFFFF"/>
            <w:tcMar>
              <w:top w:w="0" w:type="dxa"/>
              <w:left w:w="108" w:type="dxa"/>
              <w:bottom w:w="0" w:type="dxa"/>
              <w:right w:w="108" w:type="dxa"/>
            </w:tcMar>
          </w:tcPr>
          <w:p w:rsidR="0090419E" w:rsidRPr="00A73EF1" w:rsidRDefault="0090419E" w:rsidP="00EA49CE">
            <w:pPr>
              <w:jc w:val="right"/>
              <w:rPr>
                <w:rFonts w:asciiTheme="minorHAnsi" w:hAnsiTheme="minorHAnsi" w:cstheme="minorHAnsi"/>
                <w:color w:val="000000"/>
                <w:szCs w:val="22"/>
                <w:lang w:eastAsia="bg-BG"/>
              </w:rPr>
            </w:pPr>
            <w:r w:rsidRPr="00A73EF1">
              <w:rPr>
                <w:rFonts w:asciiTheme="minorHAnsi" w:hAnsiTheme="minorHAnsi" w:cstheme="minorHAnsi"/>
                <w:color w:val="000000"/>
                <w:szCs w:val="22"/>
                <w:lang w:eastAsia="bg-BG"/>
              </w:rPr>
              <w:t>(3)</w:t>
            </w:r>
          </w:p>
        </w:tc>
        <w:tc>
          <w:tcPr>
            <w:tcW w:w="1301" w:type="dxa"/>
            <w:shd w:val="clear" w:color="auto" w:fill="FFFFFF"/>
            <w:tcMar>
              <w:top w:w="0" w:type="dxa"/>
              <w:left w:w="108" w:type="dxa"/>
              <w:bottom w:w="0" w:type="dxa"/>
              <w:right w:w="108" w:type="dxa"/>
            </w:tcMar>
          </w:tcPr>
          <w:p w:rsidR="0090419E" w:rsidRPr="00A75E71" w:rsidRDefault="00A75E71" w:rsidP="00CF5D39">
            <w:pPr>
              <w:jc w:val="right"/>
              <w:rPr>
                <w:rFonts w:asciiTheme="minorHAnsi" w:hAnsiTheme="minorHAnsi" w:cstheme="minorHAnsi"/>
                <w:szCs w:val="22"/>
                <w:lang w:val="en-US"/>
              </w:rPr>
            </w:pPr>
            <w:r>
              <w:rPr>
                <w:rFonts w:asciiTheme="minorHAnsi" w:hAnsiTheme="minorHAnsi" w:cstheme="minorHAnsi"/>
                <w:szCs w:val="22"/>
                <w:lang w:val="en-US"/>
              </w:rPr>
              <w:t>(3)</w:t>
            </w:r>
          </w:p>
        </w:tc>
      </w:tr>
      <w:tr w:rsidR="00C73CF1" w:rsidRPr="00A73EF1" w:rsidTr="006865C7">
        <w:trPr>
          <w:trHeight w:val="183"/>
        </w:trPr>
        <w:tc>
          <w:tcPr>
            <w:tcW w:w="6634" w:type="dxa"/>
            <w:shd w:val="clear" w:color="auto" w:fill="FFFFFF"/>
            <w:tcMar>
              <w:top w:w="0" w:type="dxa"/>
              <w:left w:w="108" w:type="dxa"/>
              <w:bottom w:w="0" w:type="dxa"/>
              <w:right w:w="108" w:type="dxa"/>
            </w:tcMar>
          </w:tcPr>
          <w:p w:rsidR="00C73CF1" w:rsidRPr="00A73EF1" w:rsidRDefault="0090419E" w:rsidP="0090419E">
            <w:pPr>
              <w:autoSpaceDE w:val="0"/>
              <w:ind w:left="-108"/>
              <w:rPr>
                <w:rFonts w:asciiTheme="minorHAnsi" w:hAnsiTheme="minorHAnsi" w:cstheme="minorHAnsi"/>
                <w:szCs w:val="22"/>
              </w:rPr>
            </w:pPr>
            <w:r w:rsidRPr="00A73EF1">
              <w:rPr>
                <w:rFonts w:asciiTheme="minorHAnsi" w:hAnsiTheme="minorHAnsi" w:cstheme="minorHAnsi"/>
                <w:szCs w:val="22"/>
              </w:rPr>
              <w:t>Активи</w:t>
            </w:r>
            <w:r w:rsidR="00713387" w:rsidRPr="00A73EF1">
              <w:rPr>
                <w:rFonts w:asciiTheme="minorHAnsi" w:hAnsiTheme="minorHAnsi" w:cstheme="minorHAnsi"/>
                <w:szCs w:val="22"/>
              </w:rPr>
              <w:t xml:space="preserve"> под стойностен праг на същественост </w:t>
            </w:r>
          </w:p>
        </w:tc>
        <w:tc>
          <w:tcPr>
            <w:tcW w:w="1301" w:type="dxa"/>
            <w:shd w:val="clear" w:color="auto" w:fill="FFFFFF"/>
            <w:tcMar>
              <w:top w:w="0" w:type="dxa"/>
              <w:left w:w="108" w:type="dxa"/>
              <w:bottom w:w="0" w:type="dxa"/>
              <w:right w:w="108" w:type="dxa"/>
            </w:tcMar>
          </w:tcPr>
          <w:p w:rsidR="00C73CF1" w:rsidRPr="00D82848" w:rsidRDefault="00D82848" w:rsidP="00B25019">
            <w:pPr>
              <w:jc w:val="right"/>
              <w:rPr>
                <w:rFonts w:asciiTheme="minorHAnsi" w:hAnsiTheme="minorHAnsi" w:cstheme="minorHAnsi"/>
                <w:szCs w:val="22"/>
                <w:lang w:val="en-US"/>
              </w:rPr>
            </w:pPr>
            <w:r>
              <w:rPr>
                <w:rFonts w:asciiTheme="minorHAnsi" w:hAnsiTheme="minorHAnsi" w:cstheme="minorHAnsi"/>
                <w:color w:val="000000"/>
                <w:szCs w:val="22"/>
                <w:lang w:val="en-US" w:eastAsia="bg-BG"/>
              </w:rPr>
              <w:t>-</w:t>
            </w:r>
          </w:p>
        </w:tc>
        <w:tc>
          <w:tcPr>
            <w:tcW w:w="1301" w:type="dxa"/>
            <w:shd w:val="clear" w:color="auto" w:fill="FFFFFF"/>
            <w:tcMar>
              <w:top w:w="0" w:type="dxa"/>
              <w:left w:w="108" w:type="dxa"/>
              <w:bottom w:w="0" w:type="dxa"/>
              <w:right w:w="108" w:type="dxa"/>
            </w:tcMar>
          </w:tcPr>
          <w:p w:rsidR="00C73CF1" w:rsidRPr="00A73EF1" w:rsidRDefault="00713387" w:rsidP="00A75E71">
            <w:pPr>
              <w:jc w:val="right"/>
              <w:rPr>
                <w:rFonts w:asciiTheme="minorHAnsi" w:hAnsiTheme="minorHAnsi" w:cstheme="minorHAnsi"/>
                <w:szCs w:val="22"/>
              </w:rPr>
            </w:pPr>
            <w:r w:rsidRPr="00A73EF1">
              <w:rPr>
                <w:rFonts w:asciiTheme="minorHAnsi" w:hAnsiTheme="minorHAnsi" w:cstheme="minorHAnsi"/>
                <w:szCs w:val="22"/>
              </w:rPr>
              <w:t>(</w:t>
            </w:r>
            <w:r w:rsidR="00A75E71">
              <w:rPr>
                <w:rFonts w:asciiTheme="minorHAnsi" w:hAnsiTheme="minorHAnsi" w:cstheme="minorHAnsi"/>
                <w:szCs w:val="22"/>
                <w:lang w:val="en-US"/>
              </w:rPr>
              <w:t>7</w:t>
            </w:r>
            <w:r w:rsidRPr="00A73EF1">
              <w:rPr>
                <w:rFonts w:asciiTheme="minorHAnsi" w:hAnsiTheme="minorHAnsi" w:cstheme="minorHAnsi"/>
                <w:szCs w:val="22"/>
              </w:rPr>
              <w:t>)</w:t>
            </w:r>
          </w:p>
        </w:tc>
      </w:tr>
      <w:tr w:rsidR="00C73CF1" w:rsidRPr="00A73EF1" w:rsidTr="006865C7">
        <w:trPr>
          <w:trHeight w:val="183"/>
        </w:trPr>
        <w:tc>
          <w:tcPr>
            <w:tcW w:w="6634" w:type="dxa"/>
            <w:shd w:val="clear" w:color="auto" w:fill="FFFFFF"/>
            <w:tcMar>
              <w:top w:w="0" w:type="dxa"/>
              <w:left w:w="108" w:type="dxa"/>
              <w:bottom w:w="0" w:type="dxa"/>
              <w:right w:w="108" w:type="dxa"/>
            </w:tcMar>
          </w:tcPr>
          <w:p w:rsidR="00C73CF1" w:rsidRPr="00A73EF1" w:rsidRDefault="00C73CF1">
            <w:pPr>
              <w:ind w:left="-108"/>
              <w:rPr>
                <w:rFonts w:asciiTheme="minorHAnsi" w:hAnsiTheme="minorHAnsi" w:cstheme="minorHAnsi"/>
                <w:b/>
                <w:szCs w:val="22"/>
              </w:rPr>
            </w:pPr>
          </w:p>
        </w:tc>
        <w:tc>
          <w:tcPr>
            <w:tcW w:w="1301" w:type="dxa"/>
            <w:tcBorders>
              <w:top w:val="single" w:sz="4" w:space="0" w:color="000000"/>
              <w:bottom w:val="double" w:sz="4" w:space="0" w:color="000000"/>
            </w:tcBorders>
            <w:shd w:val="clear" w:color="auto" w:fill="FFFFFF"/>
            <w:tcMar>
              <w:top w:w="0" w:type="dxa"/>
              <w:left w:w="108" w:type="dxa"/>
              <w:bottom w:w="0" w:type="dxa"/>
              <w:right w:w="108" w:type="dxa"/>
            </w:tcMar>
          </w:tcPr>
          <w:p w:rsidR="00C73CF1" w:rsidRPr="00A73EF1" w:rsidRDefault="00713387" w:rsidP="00D82848">
            <w:pPr>
              <w:jc w:val="right"/>
              <w:rPr>
                <w:rFonts w:asciiTheme="minorHAnsi" w:hAnsiTheme="minorHAnsi" w:cstheme="minorHAnsi"/>
                <w:szCs w:val="22"/>
              </w:rPr>
            </w:pPr>
            <w:r w:rsidRPr="00A73EF1">
              <w:rPr>
                <w:rFonts w:asciiTheme="minorHAnsi" w:hAnsiTheme="minorHAnsi" w:cstheme="minorHAnsi"/>
                <w:b/>
                <w:color w:val="000000"/>
                <w:szCs w:val="22"/>
                <w:lang w:eastAsia="bg-BG"/>
              </w:rPr>
              <w:t>(</w:t>
            </w:r>
            <w:r w:rsidR="00D82848">
              <w:rPr>
                <w:rFonts w:asciiTheme="minorHAnsi" w:hAnsiTheme="minorHAnsi" w:cstheme="minorHAnsi"/>
                <w:b/>
                <w:color w:val="000000"/>
                <w:szCs w:val="22"/>
                <w:lang w:val="en-US" w:eastAsia="bg-BG"/>
              </w:rPr>
              <w:t>3</w:t>
            </w:r>
            <w:r w:rsidRPr="00A73EF1">
              <w:rPr>
                <w:rFonts w:asciiTheme="minorHAnsi" w:hAnsiTheme="minorHAnsi" w:cstheme="minorHAnsi"/>
                <w:b/>
                <w:color w:val="000000"/>
                <w:szCs w:val="22"/>
                <w:lang w:eastAsia="bg-BG"/>
              </w:rPr>
              <w:t>)</w:t>
            </w:r>
          </w:p>
        </w:tc>
        <w:tc>
          <w:tcPr>
            <w:tcW w:w="1301" w:type="dxa"/>
            <w:tcBorders>
              <w:top w:val="single" w:sz="4" w:space="0" w:color="000000"/>
              <w:bottom w:val="double" w:sz="4" w:space="0" w:color="000000"/>
            </w:tcBorders>
            <w:shd w:val="clear" w:color="auto" w:fill="FFFFFF"/>
            <w:tcMar>
              <w:top w:w="0" w:type="dxa"/>
              <w:left w:w="108" w:type="dxa"/>
              <w:bottom w:w="0" w:type="dxa"/>
              <w:right w:w="108" w:type="dxa"/>
            </w:tcMar>
          </w:tcPr>
          <w:p w:rsidR="00C73CF1" w:rsidRPr="00A73EF1" w:rsidRDefault="00713387" w:rsidP="00A75E71">
            <w:pPr>
              <w:jc w:val="right"/>
              <w:rPr>
                <w:rFonts w:asciiTheme="minorHAnsi" w:hAnsiTheme="minorHAnsi" w:cstheme="minorHAnsi"/>
                <w:b/>
                <w:color w:val="000000"/>
                <w:szCs w:val="22"/>
                <w:lang w:eastAsia="bg-BG"/>
              </w:rPr>
            </w:pPr>
            <w:r w:rsidRPr="00A73EF1">
              <w:rPr>
                <w:rFonts w:asciiTheme="minorHAnsi" w:hAnsiTheme="minorHAnsi" w:cstheme="minorHAnsi"/>
                <w:b/>
                <w:color w:val="000000"/>
                <w:szCs w:val="22"/>
                <w:lang w:eastAsia="bg-BG"/>
              </w:rPr>
              <w:t>(</w:t>
            </w:r>
            <w:r w:rsidR="00A75E71">
              <w:rPr>
                <w:rFonts w:asciiTheme="minorHAnsi" w:hAnsiTheme="minorHAnsi" w:cstheme="minorHAnsi"/>
                <w:b/>
                <w:color w:val="000000"/>
                <w:szCs w:val="22"/>
                <w:lang w:val="en-US" w:eastAsia="bg-BG"/>
              </w:rPr>
              <w:t>10</w:t>
            </w:r>
            <w:r w:rsidRPr="00A73EF1">
              <w:rPr>
                <w:rFonts w:asciiTheme="minorHAnsi" w:hAnsiTheme="minorHAnsi" w:cstheme="minorHAnsi"/>
                <w:b/>
                <w:color w:val="000000"/>
                <w:szCs w:val="22"/>
                <w:lang w:eastAsia="bg-BG"/>
              </w:rPr>
              <w:t>)</w:t>
            </w:r>
          </w:p>
        </w:tc>
      </w:tr>
    </w:tbl>
    <w:p w:rsidR="00077C51" w:rsidRPr="00CE4F62" w:rsidRDefault="00077C51" w:rsidP="004D582F">
      <w:pPr>
        <w:pStyle w:val="Heading1"/>
        <w:numPr>
          <w:ilvl w:val="0"/>
          <w:numId w:val="6"/>
        </w:numPr>
        <w:spacing w:line="240" w:lineRule="auto"/>
        <w:ind w:left="0" w:firstLine="0"/>
        <w:jc w:val="both"/>
        <w:rPr>
          <w:rFonts w:ascii="Calibri" w:hAnsi="Calibri" w:cs="Calibri"/>
          <w:color w:val="002E5D"/>
          <w:szCs w:val="24"/>
        </w:rPr>
      </w:pPr>
      <w:bookmarkStart w:id="70" w:name="_Ref215419606"/>
      <w:r w:rsidRPr="00CE4F62">
        <w:rPr>
          <w:rFonts w:ascii="Calibri" w:hAnsi="Calibri" w:cs="Calibri"/>
          <w:color w:val="002E5D"/>
          <w:szCs w:val="24"/>
        </w:rPr>
        <w:t>Разходи за външни услуги</w:t>
      </w:r>
      <w:bookmarkEnd w:id="70"/>
    </w:p>
    <w:p w:rsidR="00C73CF1" w:rsidRPr="00CE4F62" w:rsidRDefault="00713387">
      <w:pPr>
        <w:autoSpaceDE w:val="0"/>
        <w:rPr>
          <w:rFonts w:ascii="Calibri" w:hAnsi="Calibri" w:cs="Calibri"/>
          <w:sz w:val="24"/>
          <w:szCs w:val="24"/>
        </w:rPr>
      </w:pPr>
      <w:r w:rsidRPr="00CE4F62">
        <w:rPr>
          <w:rFonts w:ascii="Calibri" w:hAnsi="Calibri" w:cs="Calibri"/>
          <w:sz w:val="24"/>
          <w:szCs w:val="24"/>
        </w:rPr>
        <w:t>Разходите за външни услуги включват:</w:t>
      </w:r>
    </w:p>
    <w:tbl>
      <w:tblPr>
        <w:tblW w:w="9162" w:type="dxa"/>
        <w:tblInd w:w="108" w:type="dxa"/>
        <w:tblCellMar>
          <w:left w:w="10" w:type="dxa"/>
          <w:right w:w="10" w:type="dxa"/>
        </w:tblCellMar>
        <w:tblLook w:val="04A0" w:firstRow="1" w:lastRow="0" w:firstColumn="1" w:lastColumn="0" w:noHBand="0" w:noVBand="1"/>
      </w:tblPr>
      <w:tblGrid>
        <w:gridCol w:w="6580"/>
        <w:gridCol w:w="1291"/>
        <w:gridCol w:w="1291"/>
      </w:tblGrid>
      <w:tr w:rsidR="00C73CF1" w:rsidRPr="00A73EF1" w:rsidTr="006865C7">
        <w:trPr>
          <w:trHeight w:val="245"/>
        </w:trPr>
        <w:tc>
          <w:tcPr>
            <w:tcW w:w="6580" w:type="dxa"/>
            <w:shd w:val="clear" w:color="auto" w:fill="FFFFFF"/>
            <w:tcMar>
              <w:top w:w="0" w:type="dxa"/>
              <w:left w:w="108" w:type="dxa"/>
              <w:bottom w:w="0" w:type="dxa"/>
              <w:right w:w="108" w:type="dxa"/>
            </w:tcMar>
          </w:tcPr>
          <w:p w:rsidR="00C73CF1" w:rsidRPr="00A73EF1" w:rsidRDefault="00C73CF1">
            <w:pPr>
              <w:autoSpaceDE w:val="0"/>
              <w:rPr>
                <w:rFonts w:asciiTheme="minorHAnsi" w:hAnsiTheme="minorHAnsi" w:cstheme="minorHAnsi"/>
                <w:b/>
                <w:bCs/>
                <w:szCs w:val="22"/>
              </w:rPr>
            </w:pPr>
          </w:p>
        </w:tc>
        <w:tc>
          <w:tcPr>
            <w:tcW w:w="1291" w:type="dxa"/>
            <w:shd w:val="clear" w:color="auto" w:fill="FFFFFF"/>
            <w:tcMar>
              <w:top w:w="0" w:type="dxa"/>
              <w:left w:w="108" w:type="dxa"/>
              <w:bottom w:w="0" w:type="dxa"/>
              <w:right w:w="108" w:type="dxa"/>
            </w:tcMar>
          </w:tcPr>
          <w:p w:rsidR="00C73CF1" w:rsidRPr="00A8562F" w:rsidRDefault="00713387" w:rsidP="00A8562F">
            <w:pPr>
              <w:autoSpaceDE w:val="0"/>
              <w:jc w:val="right"/>
              <w:rPr>
                <w:rFonts w:asciiTheme="minorHAnsi" w:hAnsiTheme="minorHAnsi" w:cstheme="minorHAnsi"/>
                <w:szCs w:val="22"/>
                <w:lang w:val="en-US"/>
              </w:rPr>
            </w:pPr>
            <w:r w:rsidRPr="00A73EF1">
              <w:rPr>
                <w:rFonts w:asciiTheme="minorHAnsi" w:hAnsiTheme="minorHAnsi" w:cstheme="minorHAnsi"/>
                <w:b/>
                <w:bCs/>
                <w:szCs w:val="22"/>
                <w:lang w:eastAsia="bg-BG"/>
              </w:rPr>
              <w:t>30.06.202</w:t>
            </w:r>
            <w:r w:rsidR="00A8562F">
              <w:rPr>
                <w:rFonts w:asciiTheme="minorHAnsi" w:hAnsiTheme="minorHAnsi" w:cstheme="minorHAnsi"/>
                <w:b/>
                <w:bCs/>
                <w:szCs w:val="22"/>
                <w:lang w:val="en-US" w:eastAsia="bg-BG"/>
              </w:rPr>
              <w:t>5</w:t>
            </w:r>
          </w:p>
        </w:tc>
        <w:tc>
          <w:tcPr>
            <w:tcW w:w="1291" w:type="dxa"/>
            <w:shd w:val="clear" w:color="auto" w:fill="FFFFFF"/>
            <w:tcMar>
              <w:top w:w="0" w:type="dxa"/>
              <w:left w:w="108" w:type="dxa"/>
              <w:bottom w:w="0" w:type="dxa"/>
              <w:right w:w="108" w:type="dxa"/>
            </w:tcMar>
          </w:tcPr>
          <w:p w:rsidR="00C73CF1" w:rsidRPr="00A8562F" w:rsidRDefault="00713387" w:rsidP="00A8562F">
            <w:pPr>
              <w:autoSpaceDE w:val="0"/>
              <w:jc w:val="right"/>
              <w:rPr>
                <w:rFonts w:asciiTheme="minorHAnsi" w:hAnsiTheme="minorHAnsi" w:cstheme="minorHAnsi"/>
                <w:szCs w:val="22"/>
                <w:lang w:val="en-US"/>
              </w:rPr>
            </w:pPr>
            <w:r w:rsidRPr="00A73EF1">
              <w:rPr>
                <w:rFonts w:asciiTheme="minorHAnsi" w:hAnsiTheme="minorHAnsi" w:cstheme="minorHAnsi"/>
                <w:b/>
                <w:bCs/>
                <w:szCs w:val="22"/>
                <w:lang w:eastAsia="bg-BG"/>
              </w:rPr>
              <w:t>30.06.20</w:t>
            </w:r>
            <w:r w:rsidR="008312AB" w:rsidRPr="00A73EF1">
              <w:rPr>
                <w:rFonts w:asciiTheme="minorHAnsi" w:hAnsiTheme="minorHAnsi" w:cstheme="minorHAnsi"/>
                <w:b/>
                <w:bCs/>
                <w:szCs w:val="22"/>
                <w:lang w:eastAsia="bg-BG"/>
              </w:rPr>
              <w:t>2</w:t>
            </w:r>
            <w:r w:rsidR="00A8562F">
              <w:rPr>
                <w:rFonts w:asciiTheme="minorHAnsi" w:hAnsiTheme="minorHAnsi" w:cstheme="minorHAnsi"/>
                <w:b/>
                <w:bCs/>
                <w:szCs w:val="22"/>
                <w:lang w:val="en-US" w:eastAsia="bg-BG"/>
              </w:rPr>
              <w:t>4</w:t>
            </w:r>
          </w:p>
        </w:tc>
      </w:tr>
      <w:tr w:rsidR="00C73CF1" w:rsidRPr="00A73EF1" w:rsidTr="006865C7">
        <w:trPr>
          <w:trHeight w:val="178"/>
        </w:trPr>
        <w:tc>
          <w:tcPr>
            <w:tcW w:w="6580" w:type="dxa"/>
            <w:shd w:val="clear" w:color="auto" w:fill="FFFFFF"/>
            <w:tcMar>
              <w:top w:w="0" w:type="dxa"/>
              <w:left w:w="108" w:type="dxa"/>
              <w:bottom w:w="0" w:type="dxa"/>
              <w:right w:w="108" w:type="dxa"/>
            </w:tcMar>
          </w:tcPr>
          <w:p w:rsidR="00C73CF1" w:rsidRPr="00A73EF1" w:rsidRDefault="00C73CF1">
            <w:pPr>
              <w:autoSpaceDE w:val="0"/>
              <w:rPr>
                <w:rFonts w:asciiTheme="minorHAnsi" w:hAnsiTheme="minorHAnsi" w:cstheme="minorHAnsi"/>
                <w:b/>
                <w:bCs/>
                <w:szCs w:val="22"/>
              </w:rPr>
            </w:pPr>
          </w:p>
        </w:tc>
        <w:tc>
          <w:tcPr>
            <w:tcW w:w="1291" w:type="dxa"/>
            <w:shd w:val="clear" w:color="auto" w:fill="FFFFFF"/>
            <w:tcMar>
              <w:top w:w="0" w:type="dxa"/>
              <w:left w:w="108" w:type="dxa"/>
              <w:bottom w:w="0" w:type="dxa"/>
              <w:right w:w="108" w:type="dxa"/>
            </w:tcMar>
          </w:tcPr>
          <w:p w:rsidR="00C73CF1" w:rsidRPr="00A73EF1" w:rsidRDefault="00713387">
            <w:pPr>
              <w:autoSpaceDE w:val="0"/>
              <w:jc w:val="right"/>
              <w:rPr>
                <w:rFonts w:asciiTheme="minorHAnsi" w:hAnsiTheme="minorHAnsi" w:cstheme="minorHAnsi"/>
                <w:szCs w:val="22"/>
              </w:rPr>
            </w:pPr>
            <w:r w:rsidRPr="00A73EF1">
              <w:rPr>
                <w:rFonts w:asciiTheme="minorHAnsi" w:hAnsiTheme="minorHAnsi" w:cstheme="minorHAnsi"/>
                <w:b/>
                <w:bCs/>
                <w:szCs w:val="22"/>
              </w:rPr>
              <w:t>‘000 лв.</w:t>
            </w:r>
          </w:p>
        </w:tc>
        <w:tc>
          <w:tcPr>
            <w:tcW w:w="1291" w:type="dxa"/>
            <w:shd w:val="clear" w:color="auto" w:fill="FFFFFF"/>
            <w:tcMar>
              <w:top w:w="0" w:type="dxa"/>
              <w:left w:w="108" w:type="dxa"/>
              <w:bottom w:w="0" w:type="dxa"/>
              <w:right w:w="108" w:type="dxa"/>
            </w:tcMar>
          </w:tcPr>
          <w:p w:rsidR="00C73CF1" w:rsidRPr="00A73EF1" w:rsidRDefault="00713387">
            <w:pPr>
              <w:autoSpaceDE w:val="0"/>
              <w:jc w:val="right"/>
              <w:rPr>
                <w:rFonts w:asciiTheme="minorHAnsi" w:hAnsiTheme="minorHAnsi" w:cstheme="minorHAnsi"/>
                <w:szCs w:val="22"/>
              </w:rPr>
            </w:pPr>
            <w:r w:rsidRPr="00A73EF1">
              <w:rPr>
                <w:rFonts w:asciiTheme="minorHAnsi" w:hAnsiTheme="minorHAnsi" w:cstheme="minorHAnsi"/>
                <w:b/>
                <w:bCs/>
                <w:szCs w:val="22"/>
              </w:rPr>
              <w:t>‘000 лв.</w:t>
            </w:r>
          </w:p>
        </w:tc>
      </w:tr>
      <w:tr w:rsidR="00C73CF1" w:rsidRPr="00A73EF1" w:rsidTr="006865C7">
        <w:trPr>
          <w:trHeight w:val="178"/>
        </w:trPr>
        <w:tc>
          <w:tcPr>
            <w:tcW w:w="6580" w:type="dxa"/>
            <w:shd w:val="clear" w:color="auto" w:fill="FFFFFF"/>
            <w:tcMar>
              <w:top w:w="0" w:type="dxa"/>
              <w:left w:w="108" w:type="dxa"/>
              <w:bottom w:w="0" w:type="dxa"/>
              <w:right w:w="108" w:type="dxa"/>
            </w:tcMar>
          </w:tcPr>
          <w:p w:rsidR="00C73CF1" w:rsidRPr="00A73EF1" w:rsidRDefault="00C73CF1">
            <w:pPr>
              <w:autoSpaceDE w:val="0"/>
              <w:ind w:hanging="108"/>
              <w:rPr>
                <w:rFonts w:asciiTheme="minorHAnsi" w:hAnsiTheme="minorHAnsi" w:cstheme="minorHAnsi"/>
                <w:szCs w:val="22"/>
              </w:rPr>
            </w:pPr>
          </w:p>
        </w:tc>
        <w:tc>
          <w:tcPr>
            <w:tcW w:w="1291" w:type="dxa"/>
            <w:shd w:val="clear" w:color="auto" w:fill="FFFFFF"/>
            <w:tcMar>
              <w:top w:w="0" w:type="dxa"/>
              <w:left w:w="108" w:type="dxa"/>
              <w:bottom w:w="0" w:type="dxa"/>
              <w:right w:w="108" w:type="dxa"/>
            </w:tcMar>
          </w:tcPr>
          <w:p w:rsidR="00C73CF1" w:rsidRPr="00A73EF1" w:rsidRDefault="00C73CF1">
            <w:pPr>
              <w:jc w:val="right"/>
              <w:rPr>
                <w:rFonts w:asciiTheme="minorHAnsi" w:hAnsiTheme="minorHAnsi" w:cstheme="minorHAnsi"/>
                <w:szCs w:val="22"/>
                <w:lang w:eastAsia="bg-BG"/>
              </w:rPr>
            </w:pPr>
          </w:p>
        </w:tc>
        <w:tc>
          <w:tcPr>
            <w:tcW w:w="1291" w:type="dxa"/>
            <w:shd w:val="clear" w:color="auto" w:fill="FFFFFF"/>
            <w:tcMar>
              <w:top w:w="0" w:type="dxa"/>
              <w:left w:w="108" w:type="dxa"/>
              <w:bottom w:w="0" w:type="dxa"/>
              <w:right w:w="108" w:type="dxa"/>
            </w:tcMar>
          </w:tcPr>
          <w:p w:rsidR="00C73CF1" w:rsidRPr="00A73EF1" w:rsidRDefault="00C73CF1">
            <w:pPr>
              <w:jc w:val="right"/>
              <w:rPr>
                <w:rFonts w:asciiTheme="minorHAnsi" w:hAnsiTheme="minorHAnsi" w:cstheme="minorHAnsi"/>
                <w:szCs w:val="22"/>
                <w:lang w:eastAsia="bg-BG"/>
              </w:rPr>
            </w:pPr>
          </w:p>
        </w:tc>
      </w:tr>
      <w:tr w:rsidR="00DE02CF" w:rsidRPr="00A73EF1" w:rsidTr="006865C7">
        <w:trPr>
          <w:trHeight w:val="178"/>
        </w:trPr>
        <w:tc>
          <w:tcPr>
            <w:tcW w:w="6580" w:type="dxa"/>
            <w:shd w:val="clear" w:color="auto" w:fill="FFFFFF"/>
            <w:tcMar>
              <w:top w:w="0" w:type="dxa"/>
              <w:left w:w="108" w:type="dxa"/>
              <w:bottom w:w="0" w:type="dxa"/>
              <w:right w:w="108" w:type="dxa"/>
            </w:tcMar>
          </w:tcPr>
          <w:p w:rsidR="00DE02CF" w:rsidRPr="00A73EF1" w:rsidRDefault="00DE02CF" w:rsidP="00DE02CF">
            <w:pPr>
              <w:autoSpaceDE w:val="0"/>
              <w:ind w:hanging="108"/>
              <w:rPr>
                <w:rFonts w:asciiTheme="minorHAnsi" w:hAnsiTheme="minorHAnsi" w:cstheme="minorHAnsi"/>
                <w:szCs w:val="22"/>
              </w:rPr>
            </w:pPr>
            <w:r w:rsidRPr="00A73EF1">
              <w:rPr>
                <w:rFonts w:asciiTheme="minorHAnsi" w:hAnsiTheme="minorHAnsi" w:cstheme="minorHAnsi"/>
                <w:szCs w:val="22"/>
              </w:rPr>
              <w:t>Абонаментни такси, поддържка на сайтове, хостинг, домейн</w:t>
            </w:r>
          </w:p>
        </w:tc>
        <w:tc>
          <w:tcPr>
            <w:tcW w:w="1291" w:type="dxa"/>
            <w:shd w:val="clear" w:color="auto" w:fill="FFFFFF"/>
            <w:tcMar>
              <w:top w:w="0" w:type="dxa"/>
              <w:left w:w="108" w:type="dxa"/>
              <w:bottom w:w="0" w:type="dxa"/>
              <w:right w:w="108" w:type="dxa"/>
            </w:tcMar>
          </w:tcPr>
          <w:p w:rsidR="00DE02CF" w:rsidRPr="00351373" w:rsidRDefault="00DE02CF" w:rsidP="000D466C">
            <w:pPr>
              <w:jc w:val="right"/>
              <w:rPr>
                <w:rFonts w:asciiTheme="minorHAnsi" w:hAnsiTheme="minorHAnsi" w:cstheme="minorHAnsi"/>
                <w:szCs w:val="22"/>
                <w:lang w:eastAsia="bg-BG"/>
              </w:rPr>
            </w:pPr>
            <w:r w:rsidRPr="00351373">
              <w:rPr>
                <w:rFonts w:asciiTheme="minorHAnsi" w:hAnsiTheme="minorHAnsi" w:cstheme="minorHAnsi"/>
                <w:szCs w:val="22"/>
                <w:lang w:eastAsia="bg-BG"/>
              </w:rPr>
              <w:t>(8</w:t>
            </w:r>
            <w:r w:rsidR="000D466C" w:rsidRPr="00351373">
              <w:rPr>
                <w:rFonts w:asciiTheme="minorHAnsi" w:hAnsiTheme="minorHAnsi" w:cstheme="minorHAnsi"/>
                <w:szCs w:val="22"/>
                <w:lang w:val="en-US" w:eastAsia="bg-BG"/>
              </w:rPr>
              <w:t>5</w:t>
            </w:r>
            <w:r w:rsidRPr="00351373">
              <w:rPr>
                <w:rFonts w:asciiTheme="minorHAnsi" w:hAnsiTheme="minorHAnsi" w:cstheme="minorHAnsi"/>
                <w:szCs w:val="22"/>
                <w:lang w:eastAsia="bg-BG"/>
              </w:rPr>
              <w:t>)</w:t>
            </w:r>
          </w:p>
        </w:tc>
        <w:tc>
          <w:tcPr>
            <w:tcW w:w="1291" w:type="dxa"/>
            <w:shd w:val="clear" w:color="auto" w:fill="FFFFFF"/>
            <w:tcMar>
              <w:top w:w="0" w:type="dxa"/>
              <w:left w:w="108" w:type="dxa"/>
              <w:bottom w:w="0" w:type="dxa"/>
              <w:right w:w="108" w:type="dxa"/>
            </w:tcMar>
          </w:tcPr>
          <w:p w:rsidR="00DE02CF" w:rsidRPr="00351373" w:rsidRDefault="00DE02CF" w:rsidP="00DE02CF">
            <w:pPr>
              <w:jc w:val="right"/>
              <w:rPr>
                <w:rFonts w:asciiTheme="minorHAnsi" w:hAnsiTheme="minorHAnsi" w:cstheme="minorHAnsi"/>
                <w:szCs w:val="22"/>
                <w:lang w:eastAsia="bg-BG"/>
              </w:rPr>
            </w:pPr>
            <w:r w:rsidRPr="00351373">
              <w:rPr>
                <w:rFonts w:asciiTheme="minorHAnsi" w:hAnsiTheme="minorHAnsi" w:cstheme="minorHAnsi"/>
                <w:szCs w:val="22"/>
                <w:lang w:eastAsia="bg-BG"/>
              </w:rPr>
              <w:t>(83)</w:t>
            </w:r>
          </w:p>
        </w:tc>
      </w:tr>
      <w:tr w:rsidR="00DE02CF" w:rsidRPr="00A73EF1" w:rsidTr="006865C7">
        <w:trPr>
          <w:trHeight w:val="178"/>
        </w:trPr>
        <w:tc>
          <w:tcPr>
            <w:tcW w:w="6580" w:type="dxa"/>
            <w:shd w:val="clear" w:color="auto" w:fill="FFFFFF"/>
            <w:tcMar>
              <w:top w:w="0" w:type="dxa"/>
              <w:left w:w="108" w:type="dxa"/>
              <w:bottom w:w="0" w:type="dxa"/>
              <w:right w:w="108" w:type="dxa"/>
            </w:tcMar>
          </w:tcPr>
          <w:p w:rsidR="00DE02CF" w:rsidRPr="00A73EF1" w:rsidRDefault="00DE02CF" w:rsidP="00DE02CF">
            <w:pPr>
              <w:autoSpaceDE w:val="0"/>
              <w:ind w:hanging="108"/>
              <w:rPr>
                <w:rFonts w:asciiTheme="minorHAnsi" w:hAnsiTheme="minorHAnsi" w:cstheme="minorHAnsi"/>
                <w:szCs w:val="22"/>
              </w:rPr>
            </w:pPr>
            <w:r w:rsidRPr="00A73EF1">
              <w:rPr>
                <w:rFonts w:asciiTheme="minorHAnsi" w:hAnsiTheme="minorHAnsi" w:cstheme="minorHAnsi"/>
                <w:szCs w:val="22"/>
              </w:rPr>
              <w:t>Наем</w:t>
            </w:r>
          </w:p>
        </w:tc>
        <w:tc>
          <w:tcPr>
            <w:tcW w:w="1291" w:type="dxa"/>
            <w:shd w:val="clear" w:color="auto" w:fill="FFFFFF"/>
            <w:tcMar>
              <w:top w:w="0" w:type="dxa"/>
              <w:left w:w="108" w:type="dxa"/>
              <w:bottom w:w="0" w:type="dxa"/>
              <w:right w:w="108" w:type="dxa"/>
            </w:tcMar>
          </w:tcPr>
          <w:p w:rsidR="00DE02CF" w:rsidRPr="00351373" w:rsidRDefault="00DE02CF" w:rsidP="00DE02CF">
            <w:pPr>
              <w:jc w:val="right"/>
              <w:rPr>
                <w:rFonts w:asciiTheme="minorHAnsi" w:hAnsiTheme="minorHAnsi" w:cstheme="minorHAnsi"/>
                <w:szCs w:val="22"/>
                <w:lang w:eastAsia="bg-BG"/>
              </w:rPr>
            </w:pPr>
            <w:r w:rsidRPr="00351373">
              <w:rPr>
                <w:rFonts w:asciiTheme="minorHAnsi" w:hAnsiTheme="minorHAnsi" w:cstheme="minorHAnsi"/>
                <w:szCs w:val="22"/>
                <w:lang w:eastAsia="bg-BG"/>
              </w:rPr>
              <w:t>(</w:t>
            </w:r>
            <w:r w:rsidRPr="00351373">
              <w:rPr>
                <w:rFonts w:asciiTheme="minorHAnsi" w:hAnsiTheme="minorHAnsi" w:cstheme="minorHAnsi"/>
                <w:szCs w:val="22"/>
                <w:lang w:val="en-US" w:eastAsia="bg-BG"/>
              </w:rPr>
              <w:t>36</w:t>
            </w:r>
            <w:r w:rsidRPr="00351373">
              <w:rPr>
                <w:rFonts w:asciiTheme="minorHAnsi" w:hAnsiTheme="minorHAnsi" w:cstheme="minorHAnsi"/>
                <w:szCs w:val="22"/>
                <w:lang w:eastAsia="bg-BG"/>
              </w:rPr>
              <w:t>)</w:t>
            </w:r>
          </w:p>
        </w:tc>
        <w:tc>
          <w:tcPr>
            <w:tcW w:w="1291" w:type="dxa"/>
            <w:shd w:val="clear" w:color="auto" w:fill="FFFFFF"/>
            <w:tcMar>
              <w:top w:w="0" w:type="dxa"/>
              <w:left w:w="108" w:type="dxa"/>
              <w:bottom w:w="0" w:type="dxa"/>
              <w:right w:w="108" w:type="dxa"/>
            </w:tcMar>
          </w:tcPr>
          <w:p w:rsidR="00DE02CF" w:rsidRPr="00351373" w:rsidRDefault="00DE02CF" w:rsidP="00DE02CF">
            <w:pPr>
              <w:jc w:val="right"/>
              <w:rPr>
                <w:rFonts w:asciiTheme="minorHAnsi" w:hAnsiTheme="minorHAnsi" w:cstheme="minorHAnsi"/>
                <w:szCs w:val="22"/>
                <w:lang w:eastAsia="bg-BG"/>
              </w:rPr>
            </w:pPr>
            <w:r w:rsidRPr="00351373">
              <w:rPr>
                <w:rFonts w:asciiTheme="minorHAnsi" w:hAnsiTheme="minorHAnsi" w:cstheme="minorHAnsi"/>
                <w:szCs w:val="22"/>
                <w:lang w:eastAsia="bg-BG"/>
              </w:rPr>
              <w:t>(</w:t>
            </w:r>
            <w:r w:rsidRPr="00351373">
              <w:rPr>
                <w:rFonts w:asciiTheme="minorHAnsi" w:hAnsiTheme="minorHAnsi" w:cstheme="minorHAnsi"/>
                <w:szCs w:val="22"/>
                <w:lang w:val="en-US" w:eastAsia="bg-BG"/>
              </w:rPr>
              <w:t>36</w:t>
            </w:r>
            <w:r w:rsidRPr="00351373">
              <w:rPr>
                <w:rFonts w:asciiTheme="minorHAnsi" w:hAnsiTheme="minorHAnsi" w:cstheme="minorHAnsi"/>
                <w:szCs w:val="22"/>
                <w:lang w:eastAsia="bg-BG"/>
              </w:rPr>
              <w:t>)</w:t>
            </w:r>
          </w:p>
        </w:tc>
      </w:tr>
      <w:tr w:rsidR="00DE02CF" w:rsidRPr="00A73EF1" w:rsidTr="006865C7">
        <w:trPr>
          <w:trHeight w:val="178"/>
        </w:trPr>
        <w:tc>
          <w:tcPr>
            <w:tcW w:w="6580" w:type="dxa"/>
            <w:shd w:val="clear" w:color="auto" w:fill="FFFFFF"/>
            <w:tcMar>
              <w:top w:w="0" w:type="dxa"/>
              <w:left w:w="108" w:type="dxa"/>
              <w:bottom w:w="0" w:type="dxa"/>
              <w:right w:w="108" w:type="dxa"/>
            </w:tcMar>
          </w:tcPr>
          <w:p w:rsidR="00DE02CF" w:rsidRPr="00A73EF1" w:rsidRDefault="00DE02CF" w:rsidP="00DE02CF">
            <w:pPr>
              <w:autoSpaceDE w:val="0"/>
              <w:ind w:hanging="108"/>
              <w:rPr>
                <w:rFonts w:asciiTheme="minorHAnsi" w:hAnsiTheme="minorHAnsi" w:cstheme="minorHAnsi"/>
                <w:szCs w:val="22"/>
              </w:rPr>
            </w:pPr>
            <w:r w:rsidRPr="00A73EF1">
              <w:rPr>
                <w:rFonts w:asciiTheme="minorHAnsi" w:hAnsiTheme="minorHAnsi" w:cstheme="minorHAnsi"/>
                <w:szCs w:val="22"/>
              </w:rPr>
              <w:t>Разходи за реклама</w:t>
            </w:r>
          </w:p>
        </w:tc>
        <w:tc>
          <w:tcPr>
            <w:tcW w:w="1291" w:type="dxa"/>
            <w:shd w:val="clear" w:color="auto" w:fill="FFFFFF"/>
            <w:tcMar>
              <w:top w:w="0" w:type="dxa"/>
              <w:left w:w="108" w:type="dxa"/>
              <w:bottom w:w="0" w:type="dxa"/>
              <w:right w:w="108" w:type="dxa"/>
            </w:tcMar>
          </w:tcPr>
          <w:p w:rsidR="00DE02CF" w:rsidRPr="00351373" w:rsidRDefault="00DE02CF" w:rsidP="00351373">
            <w:pPr>
              <w:jc w:val="right"/>
              <w:rPr>
                <w:rFonts w:asciiTheme="minorHAnsi" w:hAnsiTheme="minorHAnsi" w:cstheme="minorHAnsi"/>
                <w:szCs w:val="22"/>
              </w:rPr>
            </w:pPr>
            <w:r w:rsidRPr="00351373">
              <w:rPr>
                <w:rFonts w:asciiTheme="minorHAnsi" w:hAnsiTheme="minorHAnsi" w:cstheme="minorHAnsi"/>
                <w:szCs w:val="22"/>
              </w:rPr>
              <w:t>(1</w:t>
            </w:r>
            <w:r w:rsidR="00351373" w:rsidRPr="00351373">
              <w:rPr>
                <w:rFonts w:asciiTheme="minorHAnsi" w:hAnsiTheme="minorHAnsi" w:cstheme="minorHAnsi"/>
                <w:szCs w:val="22"/>
                <w:lang w:val="en-US"/>
              </w:rPr>
              <w:t>7</w:t>
            </w:r>
            <w:r w:rsidRPr="00351373">
              <w:rPr>
                <w:rFonts w:asciiTheme="minorHAnsi" w:hAnsiTheme="minorHAnsi" w:cstheme="minorHAnsi"/>
                <w:szCs w:val="22"/>
              </w:rPr>
              <w:t>)</w:t>
            </w:r>
          </w:p>
        </w:tc>
        <w:tc>
          <w:tcPr>
            <w:tcW w:w="1291" w:type="dxa"/>
            <w:shd w:val="clear" w:color="auto" w:fill="FFFFFF"/>
            <w:tcMar>
              <w:top w:w="0" w:type="dxa"/>
              <w:left w:w="108" w:type="dxa"/>
              <w:bottom w:w="0" w:type="dxa"/>
              <w:right w:w="108" w:type="dxa"/>
            </w:tcMar>
          </w:tcPr>
          <w:p w:rsidR="00DE02CF" w:rsidRPr="00351373" w:rsidRDefault="00DE02CF" w:rsidP="00DE02CF">
            <w:pPr>
              <w:jc w:val="right"/>
              <w:rPr>
                <w:rFonts w:asciiTheme="minorHAnsi" w:hAnsiTheme="minorHAnsi" w:cstheme="minorHAnsi"/>
                <w:szCs w:val="22"/>
              </w:rPr>
            </w:pPr>
            <w:r w:rsidRPr="00351373">
              <w:rPr>
                <w:rFonts w:asciiTheme="minorHAnsi" w:hAnsiTheme="minorHAnsi" w:cstheme="minorHAnsi"/>
                <w:szCs w:val="22"/>
              </w:rPr>
              <w:t>(15)</w:t>
            </w:r>
          </w:p>
        </w:tc>
      </w:tr>
      <w:tr w:rsidR="00DE02CF" w:rsidRPr="00A73EF1" w:rsidTr="006865C7">
        <w:trPr>
          <w:trHeight w:val="178"/>
        </w:trPr>
        <w:tc>
          <w:tcPr>
            <w:tcW w:w="6580" w:type="dxa"/>
            <w:shd w:val="clear" w:color="auto" w:fill="FFFFFF"/>
            <w:tcMar>
              <w:top w:w="0" w:type="dxa"/>
              <w:left w:w="108" w:type="dxa"/>
              <w:bottom w:w="0" w:type="dxa"/>
              <w:right w:w="108" w:type="dxa"/>
            </w:tcMar>
          </w:tcPr>
          <w:p w:rsidR="00DE02CF" w:rsidRPr="00A73EF1" w:rsidRDefault="00DE02CF" w:rsidP="00DE02CF">
            <w:pPr>
              <w:autoSpaceDE w:val="0"/>
              <w:ind w:hanging="108"/>
              <w:rPr>
                <w:rFonts w:asciiTheme="minorHAnsi" w:hAnsiTheme="minorHAnsi" w:cstheme="minorHAnsi"/>
                <w:szCs w:val="22"/>
              </w:rPr>
            </w:pPr>
            <w:r w:rsidRPr="00A73EF1">
              <w:rPr>
                <w:rFonts w:asciiTheme="minorHAnsi" w:hAnsiTheme="minorHAnsi" w:cstheme="minorHAnsi"/>
                <w:szCs w:val="22"/>
              </w:rPr>
              <w:t>Граждански договори</w:t>
            </w:r>
          </w:p>
        </w:tc>
        <w:tc>
          <w:tcPr>
            <w:tcW w:w="1291" w:type="dxa"/>
            <w:shd w:val="clear" w:color="auto" w:fill="FFFFFF"/>
            <w:tcMar>
              <w:top w:w="0" w:type="dxa"/>
              <w:left w:w="108" w:type="dxa"/>
              <w:bottom w:w="0" w:type="dxa"/>
              <w:right w:w="108" w:type="dxa"/>
            </w:tcMar>
          </w:tcPr>
          <w:p w:rsidR="00DE02CF" w:rsidRPr="00351373" w:rsidRDefault="00DE02CF" w:rsidP="00351373">
            <w:pPr>
              <w:jc w:val="right"/>
              <w:rPr>
                <w:rFonts w:asciiTheme="minorHAnsi" w:hAnsiTheme="minorHAnsi" w:cstheme="minorHAnsi"/>
                <w:szCs w:val="22"/>
                <w:lang w:eastAsia="bg-BG"/>
              </w:rPr>
            </w:pPr>
            <w:r w:rsidRPr="00351373">
              <w:rPr>
                <w:rFonts w:asciiTheme="minorHAnsi" w:hAnsiTheme="minorHAnsi" w:cstheme="minorHAnsi"/>
                <w:szCs w:val="22"/>
                <w:lang w:eastAsia="bg-BG"/>
              </w:rPr>
              <w:t>(1</w:t>
            </w:r>
            <w:r w:rsidR="00351373" w:rsidRPr="00351373">
              <w:rPr>
                <w:rFonts w:asciiTheme="minorHAnsi" w:hAnsiTheme="minorHAnsi" w:cstheme="minorHAnsi"/>
                <w:szCs w:val="22"/>
                <w:lang w:val="en-US" w:eastAsia="bg-BG"/>
              </w:rPr>
              <w:t>5</w:t>
            </w:r>
            <w:r w:rsidRPr="00351373">
              <w:rPr>
                <w:rFonts w:asciiTheme="minorHAnsi" w:hAnsiTheme="minorHAnsi" w:cstheme="minorHAnsi"/>
                <w:szCs w:val="22"/>
                <w:lang w:eastAsia="bg-BG"/>
              </w:rPr>
              <w:t>)</w:t>
            </w:r>
          </w:p>
        </w:tc>
        <w:tc>
          <w:tcPr>
            <w:tcW w:w="1291" w:type="dxa"/>
            <w:shd w:val="clear" w:color="auto" w:fill="FFFFFF"/>
            <w:tcMar>
              <w:top w:w="0" w:type="dxa"/>
              <w:left w:w="108" w:type="dxa"/>
              <w:bottom w:w="0" w:type="dxa"/>
              <w:right w:w="108" w:type="dxa"/>
            </w:tcMar>
          </w:tcPr>
          <w:p w:rsidR="00DE02CF" w:rsidRPr="00351373" w:rsidRDefault="00DE02CF" w:rsidP="00DE02CF">
            <w:pPr>
              <w:jc w:val="right"/>
              <w:rPr>
                <w:rFonts w:asciiTheme="minorHAnsi" w:hAnsiTheme="minorHAnsi" w:cstheme="minorHAnsi"/>
                <w:szCs w:val="22"/>
                <w:lang w:eastAsia="bg-BG"/>
              </w:rPr>
            </w:pPr>
            <w:r w:rsidRPr="00351373">
              <w:rPr>
                <w:rFonts w:asciiTheme="minorHAnsi" w:hAnsiTheme="minorHAnsi" w:cstheme="minorHAnsi"/>
                <w:szCs w:val="22"/>
                <w:lang w:eastAsia="bg-BG"/>
              </w:rPr>
              <w:t>(13)</w:t>
            </w:r>
          </w:p>
        </w:tc>
      </w:tr>
      <w:tr w:rsidR="00DE02CF" w:rsidRPr="00A73EF1" w:rsidTr="006865C7">
        <w:trPr>
          <w:trHeight w:val="178"/>
        </w:trPr>
        <w:tc>
          <w:tcPr>
            <w:tcW w:w="6580" w:type="dxa"/>
            <w:shd w:val="clear" w:color="auto" w:fill="FFFFFF"/>
            <w:tcMar>
              <w:top w:w="0" w:type="dxa"/>
              <w:left w:w="108" w:type="dxa"/>
              <w:bottom w:w="0" w:type="dxa"/>
              <w:right w:w="108" w:type="dxa"/>
            </w:tcMar>
          </w:tcPr>
          <w:p w:rsidR="00DE02CF" w:rsidRPr="00A73EF1" w:rsidRDefault="00DE02CF" w:rsidP="00DE02CF">
            <w:pPr>
              <w:autoSpaceDE w:val="0"/>
              <w:ind w:hanging="108"/>
              <w:rPr>
                <w:rFonts w:asciiTheme="minorHAnsi" w:hAnsiTheme="minorHAnsi" w:cstheme="minorHAnsi"/>
                <w:szCs w:val="22"/>
              </w:rPr>
            </w:pPr>
            <w:r w:rsidRPr="00A73EF1">
              <w:rPr>
                <w:rFonts w:asciiTheme="minorHAnsi" w:hAnsiTheme="minorHAnsi" w:cstheme="minorHAnsi"/>
                <w:szCs w:val="22"/>
              </w:rPr>
              <w:t xml:space="preserve">Интернет, кабелна ТВ, телефон, инф. обслужване </w:t>
            </w:r>
          </w:p>
        </w:tc>
        <w:tc>
          <w:tcPr>
            <w:tcW w:w="1291" w:type="dxa"/>
            <w:shd w:val="clear" w:color="auto" w:fill="FFFFFF"/>
            <w:tcMar>
              <w:top w:w="0" w:type="dxa"/>
              <w:left w:w="108" w:type="dxa"/>
              <w:bottom w:w="0" w:type="dxa"/>
              <w:right w:w="108" w:type="dxa"/>
            </w:tcMar>
          </w:tcPr>
          <w:p w:rsidR="00DE02CF" w:rsidRPr="00351373" w:rsidRDefault="00DE02CF" w:rsidP="00351373">
            <w:pPr>
              <w:jc w:val="right"/>
              <w:rPr>
                <w:rFonts w:asciiTheme="minorHAnsi" w:hAnsiTheme="minorHAnsi" w:cstheme="minorHAnsi"/>
                <w:szCs w:val="22"/>
              </w:rPr>
            </w:pPr>
            <w:r w:rsidRPr="00351373">
              <w:rPr>
                <w:rFonts w:asciiTheme="minorHAnsi" w:hAnsiTheme="minorHAnsi" w:cstheme="minorHAnsi"/>
                <w:szCs w:val="22"/>
                <w:lang w:eastAsia="bg-BG"/>
              </w:rPr>
              <w:t>(</w:t>
            </w:r>
            <w:r w:rsidR="00351373" w:rsidRPr="00351373">
              <w:rPr>
                <w:rFonts w:asciiTheme="minorHAnsi" w:hAnsiTheme="minorHAnsi" w:cstheme="minorHAnsi"/>
                <w:szCs w:val="22"/>
                <w:lang w:val="en-US" w:eastAsia="bg-BG"/>
              </w:rPr>
              <w:t>4</w:t>
            </w:r>
            <w:r w:rsidRPr="00351373">
              <w:rPr>
                <w:rFonts w:asciiTheme="minorHAnsi" w:hAnsiTheme="minorHAnsi" w:cstheme="minorHAnsi"/>
                <w:szCs w:val="22"/>
                <w:lang w:eastAsia="bg-BG"/>
              </w:rPr>
              <w:t>)</w:t>
            </w:r>
          </w:p>
        </w:tc>
        <w:tc>
          <w:tcPr>
            <w:tcW w:w="1291" w:type="dxa"/>
            <w:shd w:val="clear" w:color="auto" w:fill="FFFFFF"/>
            <w:tcMar>
              <w:top w:w="0" w:type="dxa"/>
              <w:left w:w="108" w:type="dxa"/>
              <w:bottom w:w="0" w:type="dxa"/>
              <w:right w:w="108" w:type="dxa"/>
            </w:tcMar>
          </w:tcPr>
          <w:p w:rsidR="00DE02CF" w:rsidRPr="00351373" w:rsidRDefault="00DE02CF" w:rsidP="00DE02CF">
            <w:pPr>
              <w:jc w:val="right"/>
              <w:rPr>
                <w:rFonts w:asciiTheme="minorHAnsi" w:hAnsiTheme="minorHAnsi" w:cstheme="minorHAnsi"/>
                <w:szCs w:val="22"/>
              </w:rPr>
            </w:pPr>
            <w:r w:rsidRPr="00351373">
              <w:rPr>
                <w:rFonts w:asciiTheme="minorHAnsi" w:hAnsiTheme="minorHAnsi" w:cstheme="minorHAnsi"/>
                <w:szCs w:val="22"/>
                <w:lang w:eastAsia="bg-BG"/>
              </w:rPr>
              <w:t>(4)</w:t>
            </w:r>
          </w:p>
        </w:tc>
      </w:tr>
      <w:tr w:rsidR="00DE02CF" w:rsidRPr="00A73EF1" w:rsidTr="006865C7">
        <w:trPr>
          <w:trHeight w:val="178"/>
        </w:trPr>
        <w:tc>
          <w:tcPr>
            <w:tcW w:w="6580" w:type="dxa"/>
            <w:shd w:val="clear" w:color="auto" w:fill="FFFFFF"/>
            <w:tcMar>
              <w:top w:w="0" w:type="dxa"/>
              <w:left w:w="108" w:type="dxa"/>
              <w:bottom w:w="0" w:type="dxa"/>
              <w:right w:w="108" w:type="dxa"/>
            </w:tcMar>
          </w:tcPr>
          <w:p w:rsidR="00DE02CF" w:rsidRPr="00A73EF1" w:rsidRDefault="00DE02CF" w:rsidP="00DE02CF">
            <w:pPr>
              <w:autoSpaceDE w:val="0"/>
              <w:ind w:hanging="108"/>
              <w:rPr>
                <w:rFonts w:asciiTheme="minorHAnsi" w:hAnsiTheme="minorHAnsi" w:cstheme="minorHAnsi"/>
                <w:szCs w:val="22"/>
              </w:rPr>
            </w:pPr>
            <w:r w:rsidRPr="00A73EF1">
              <w:rPr>
                <w:rFonts w:asciiTheme="minorHAnsi" w:hAnsiTheme="minorHAnsi" w:cstheme="minorHAnsi"/>
                <w:szCs w:val="22"/>
              </w:rPr>
              <w:t>Разходи за консултантски и правни услуги</w:t>
            </w:r>
          </w:p>
        </w:tc>
        <w:tc>
          <w:tcPr>
            <w:tcW w:w="1291" w:type="dxa"/>
            <w:shd w:val="clear" w:color="auto" w:fill="FFFFFF"/>
            <w:tcMar>
              <w:top w:w="0" w:type="dxa"/>
              <w:left w:w="108" w:type="dxa"/>
              <w:bottom w:w="0" w:type="dxa"/>
              <w:right w:w="108" w:type="dxa"/>
            </w:tcMar>
          </w:tcPr>
          <w:p w:rsidR="00DE02CF" w:rsidRPr="00351373" w:rsidRDefault="00DE02CF" w:rsidP="00351373">
            <w:pPr>
              <w:jc w:val="right"/>
              <w:rPr>
                <w:rFonts w:asciiTheme="minorHAnsi" w:hAnsiTheme="minorHAnsi" w:cstheme="minorHAnsi"/>
                <w:szCs w:val="22"/>
                <w:lang w:eastAsia="bg-BG"/>
              </w:rPr>
            </w:pPr>
            <w:r w:rsidRPr="00351373">
              <w:rPr>
                <w:rFonts w:asciiTheme="minorHAnsi" w:hAnsiTheme="minorHAnsi" w:cstheme="minorHAnsi"/>
                <w:szCs w:val="22"/>
                <w:lang w:eastAsia="bg-BG"/>
              </w:rPr>
              <w:t>(</w:t>
            </w:r>
            <w:r w:rsidRPr="00351373">
              <w:rPr>
                <w:rFonts w:asciiTheme="minorHAnsi" w:hAnsiTheme="minorHAnsi" w:cstheme="minorHAnsi"/>
                <w:szCs w:val="22"/>
                <w:lang w:val="en-US" w:eastAsia="bg-BG"/>
              </w:rPr>
              <w:t>2</w:t>
            </w:r>
            <w:r w:rsidR="00351373" w:rsidRPr="00351373">
              <w:rPr>
                <w:rFonts w:asciiTheme="minorHAnsi" w:hAnsiTheme="minorHAnsi" w:cstheme="minorHAnsi"/>
                <w:szCs w:val="22"/>
                <w:lang w:val="en-US" w:eastAsia="bg-BG"/>
              </w:rPr>
              <w:t>5</w:t>
            </w:r>
            <w:r w:rsidRPr="00351373">
              <w:rPr>
                <w:rFonts w:asciiTheme="minorHAnsi" w:hAnsiTheme="minorHAnsi" w:cstheme="minorHAnsi"/>
                <w:szCs w:val="22"/>
                <w:lang w:eastAsia="bg-BG"/>
              </w:rPr>
              <w:t>)</w:t>
            </w:r>
          </w:p>
        </w:tc>
        <w:tc>
          <w:tcPr>
            <w:tcW w:w="1291" w:type="dxa"/>
            <w:shd w:val="clear" w:color="auto" w:fill="FFFFFF"/>
            <w:tcMar>
              <w:top w:w="0" w:type="dxa"/>
              <w:left w:w="108" w:type="dxa"/>
              <w:bottom w:w="0" w:type="dxa"/>
              <w:right w:w="108" w:type="dxa"/>
            </w:tcMar>
          </w:tcPr>
          <w:p w:rsidR="00DE02CF" w:rsidRPr="00351373" w:rsidRDefault="00DE02CF" w:rsidP="00DE02CF">
            <w:pPr>
              <w:jc w:val="right"/>
              <w:rPr>
                <w:rFonts w:asciiTheme="minorHAnsi" w:hAnsiTheme="minorHAnsi" w:cstheme="minorHAnsi"/>
                <w:szCs w:val="22"/>
                <w:lang w:eastAsia="bg-BG"/>
              </w:rPr>
            </w:pPr>
            <w:r w:rsidRPr="00351373">
              <w:rPr>
                <w:rFonts w:asciiTheme="minorHAnsi" w:hAnsiTheme="minorHAnsi" w:cstheme="minorHAnsi"/>
                <w:szCs w:val="22"/>
                <w:lang w:eastAsia="bg-BG"/>
              </w:rPr>
              <w:t>(</w:t>
            </w:r>
            <w:r w:rsidRPr="00351373">
              <w:rPr>
                <w:rFonts w:asciiTheme="minorHAnsi" w:hAnsiTheme="minorHAnsi" w:cstheme="minorHAnsi"/>
                <w:szCs w:val="22"/>
                <w:lang w:val="en-US" w:eastAsia="bg-BG"/>
              </w:rPr>
              <w:t>20</w:t>
            </w:r>
            <w:r w:rsidRPr="00351373">
              <w:rPr>
                <w:rFonts w:asciiTheme="minorHAnsi" w:hAnsiTheme="minorHAnsi" w:cstheme="minorHAnsi"/>
                <w:szCs w:val="22"/>
                <w:lang w:eastAsia="bg-BG"/>
              </w:rPr>
              <w:t>)</w:t>
            </w:r>
          </w:p>
        </w:tc>
      </w:tr>
      <w:tr w:rsidR="00DE02CF" w:rsidRPr="00A73EF1" w:rsidTr="006865C7">
        <w:trPr>
          <w:trHeight w:val="178"/>
        </w:trPr>
        <w:tc>
          <w:tcPr>
            <w:tcW w:w="6580" w:type="dxa"/>
            <w:shd w:val="clear" w:color="auto" w:fill="FFFFFF"/>
            <w:tcMar>
              <w:top w:w="0" w:type="dxa"/>
              <w:left w:w="108" w:type="dxa"/>
              <w:bottom w:w="0" w:type="dxa"/>
              <w:right w:w="108" w:type="dxa"/>
            </w:tcMar>
          </w:tcPr>
          <w:p w:rsidR="00DE02CF" w:rsidRPr="00A73EF1" w:rsidRDefault="00DE02CF" w:rsidP="00DE02CF">
            <w:pPr>
              <w:autoSpaceDE w:val="0"/>
              <w:ind w:hanging="108"/>
              <w:rPr>
                <w:rFonts w:asciiTheme="minorHAnsi" w:hAnsiTheme="minorHAnsi" w:cstheme="minorHAnsi"/>
                <w:szCs w:val="22"/>
              </w:rPr>
            </w:pPr>
            <w:r w:rsidRPr="00A73EF1">
              <w:rPr>
                <w:rFonts w:asciiTheme="minorHAnsi" w:hAnsiTheme="minorHAnsi" w:cstheme="minorHAnsi"/>
                <w:szCs w:val="22"/>
              </w:rPr>
              <w:t>Разходи за одиторски услуги</w:t>
            </w:r>
          </w:p>
        </w:tc>
        <w:tc>
          <w:tcPr>
            <w:tcW w:w="1291" w:type="dxa"/>
            <w:shd w:val="clear" w:color="auto" w:fill="FFFFFF"/>
            <w:tcMar>
              <w:top w:w="0" w:type="dxa"/>
              <w:left w:w="108" w:type="dxa"/>
              <w:bottom w:w="0" w:type="dxa"/>
              <w:right w:w="108" w:type="dxa"/>
            </w:tcMar>
          </w:tcPr>
          <w:p w:rsidR="00DE02CF" w:rsidRPr="00351373" w:rsidRDefault="00DE02CF" w:rsidP="00DE02CF">
            <w:pPr>
              <w:jc w:val="right"/>
              <w:rPr>
                <w:rFonts w:asciiTheme="minorHAnsi" w:hAnsiTheme="minorHAnsi" w:cstheme="minorHAnsi"/>
                <w:szCs w:val="22"/>
                <w:lang w:eastAsia="bg-BG"/>
              </w:rPr>
            </w:pPr>
            <w:r w:rsidRPr="00351373">
              <w:rPr>
                <w:rFonts w:asciiTheme="minorHAnsi" w:hAnsiTheme="minorHAnsi" w:cstheme="minorHAnsi"/>
                <w:szCs w:val="22"/>
                <w:lang w:eastAsia="bg-BG"/>
              </w:rPr>
              <w:t>(2</w:t>
            </w:r>
            <w:r w:rsidRPr="00351373">
              <w:rPr>
                <w:rFonts w:asciiTheme="minorHAnsi" w:hAnsiTheme="minorHAnsi" w:cstheme="minorHAnsi"/>
                <w:szCs w:val="22"/>
                <w:lang w:val="en-US" w:eastAsia="bg-BG"/>
              </w:rPr>
              <w:t>4</w:t>
            </w:r>
            <w:r w:rsidRPr="00351373">
              <w:rPr>
                <w:rFonts w:asciiTheme="minorHAnsi" w:hAnsiTheme="minorHAnsi" w:cstheme="minorHAnsi"/>
                <w:szCs w:val="22"/>
                <w:lang w:eastAsia="bg-BG"/>
              </w:rPr>
              <w:t>)</w:t>
            </w:r>
          </w:p>
        </w:tc>
        <w:tc>
          <w:tcPr>
            <w:tcW w:w="1291" w:type="dxa"/>
            <w:shd w:val="clear" w:color="auto" w:fill="FFFFFF"/>
            <w:tcMar>
              <w:top w:w="0" w:type="dxa"/>
              <w:left w:w="108" w:type="dxa"/>
              <w:bottom w:w="0" w:type="dxa"/>
              <w:right w:w="108" w:type="dxa"/>
            </w:tcMar>
          </w:tcPr>
          <w:p w:rsidR="00DE02CF" w:rsidRPr="00351373" w:rsidRDefault="00DE02CF" w:rsidP="00DE02CF">
            <w:pPr>
              <w:jc w:val="right"/>
              <w:rPr>
                <w:rFonts w:asciiTheme="minorHAnsi" w:hAnsiTheme="minorHAnsi" w:cstheme="minorHAnsi"/>
                <w:szCs w:val="22"/>
                <w:lang w:eastAsia="bg-BG"/>
              </w:rPr>
            </w:pPr>
            <w:r w:rsidRPr="00351373">
              <w:rPr>
                <w:rFonts w:asciiTheme="minorHAnsi" w:hAnsiTheme="minorHAnsi" w:cstheme="minorHAnsi"/>
                <w:szCs w:val="22"/>
                <w:lang w:eastAsia="bg-BG"/>
              </w:rPr>
              <w:t>(2</w:t>
            </w:r>
            <w:r w:rsidRPr="00351373">
              <w:rPr>
                <w:rFonts w:asciiTheme="minorHAnsi" w:hAnsiTheme="minorHAnsi" w:cstheme="minorHAnsi"/>
                <w:szCs w:val="22"/>
                <w:lang w:val="en-US" w:eastAsia="bg-BG"/>
              </w:rPr>
              <w:t>4</w:t>
            </w:r>
            <w:r w:rsidRPr="00351373">
              <w:rPr>
                <w:rFonts w:asciiTheme="minorHAnsi" w:hAnsiTheme="minorHAnsi" w:cstheme="minorHAnsi"/>
                <w:szCs w:val="22"/>
                <w:lang w:eastAsia="bg-BG"/>
              </w:rPr>
              <w:t>)</w:t>
            </w:r>
          </w:p>
        </w:tc>
      </w:tr>
      <w:tr w:rsidR="00DE02CF" w:rsidRPr="00A73EF1" w:rsidTr="006865C7">
        <w:trPr>
          <w:trHeight w:val="178"/>
        </w:trPr>
        <w:tc>
          <w:tcPr>
            <w:tcW w:w="6580" w:type="dxa"/>
            <w:shd w:val="clear" w:color="auto" w:fill="FFFFFF"/>
            <w:tcMar>
              <w:top w:w="0" w:type="dxa"/>
              <w:left w:w="108" w:type="dxa"/>
              <w:bottom w:w="0" w:type="dxa"/>
              <w:right w:w="108" w:type="dxa"/>
            </w:tcMar>
          </w:tcPr>
          <w:p w:rsidR="00DE02CF" w:rsidRPr="00A73EF1" w:rsidRDefault="00DE02CF" w:rsidP="00DE02CF">
            <w:pPr>
              <w:autoSpaceDE w:val="0"/>
              <w:ind w:hanging="108"/>
              <w:rPr>
                <w:rFonts w:asciiTheme="minorHAnsi" w:hAnsiTheme="minorHAnsi" w:cstheme="minorHAnsi"/>
                <w:szCs w:val="22"/>
              </w:rPr>
            </w:pPr>
            <w:r w:rsidRPr="00A73EF1">
              <w:rPr>
                <w:rFonts w:asciiTheme="minorHAnsi" w:hAnsiTheme="minorHAnsi" w:cstheme="minorHAnsi"/>
                <w:szCs w:val="22"/>
              </w:rPr>
              <w:t>Други</w:t>
            </w:r>
          </w:p>
        </w:tc>
        <w:tc>
          <w:tcPr>
            <w:tcW w:w="1291" w:type="dxa"/>
            <w:tcBorders>
              <w:bottom w:val="single" w:sz="4" w:space="0" w:color="auto"/>
            </w:tcBorders>
            <w:shd w:val="clear" w:color="auto" w:fill="FFFFFF"/>
            <w:tcMar>
              <w:top w:w="0" w:type="dxa"/>
              <w:left w:w="108" w:type="dxa"/>
              <w:bottom w:w="0" w:type="dxa"/>
              <w:right w:w="108" w:type="dxa"/>
            </w:tcMar>
          </w:tcPr>
          <w:p w:rsidR="00DE02CF" w:rsidRPr="00351373" w:rsidRDefault="00DE02CF" w:rsidP="00351373">
            <w:pPr>
              <w:jc w:val="right"/>
              <w:rPr>
                <w:rFonts w:asciiTheme="minorHAnsi" w:hAnsiTheme="minorHAnsi" w:cstheme="minorHAnsi"/>
                <w:szCs w:val="22"/>
              </w:rPr>
            </w:pPr>
            <w:r w:rsidRPr="00351373">
              <w:rPr>
                <w:rFonts w:asciiTheme="minorHAnsi" w:hAnsiTheme="minorHAnsi" w:cstheme="minorHAnsi"/>
                <w:szCs w:val="22"/>
                <w:lang w:eastAsia="bg-BG"/>
              </w:rPr>
              <w:t>(</w:t>
            </w:r>
            <w:r w:rsidR="00351373" w:rsidRPr="00351373">
              <w:rPr>
                <w:rFonts w:asciiTheme="minorHAnsi" w:hAnsiTheme="minorHAnsi" w:cstheme="minorHAnsi"/>
                <w:szCs w:val="22"/>
                <w:lang w:val="en-US" w:eastAsia="bg-BG"/>
              </w:rPr>
              <w:t>43</w:t>
            </w:r>
            <w:r w:rsidRPr="00351373">
              <w:rPr>
                <w:rFonts w:asciiTheme="minorHAnsi" w:hAnsiTheme="minorHAnsi" w:cstheme="minorHAnsi"/>
                <w:szCs w:val="22"/>
                <w:lang w:eastAsia="bg-BG"/>
              </w:rPr>
              <w:t>)</w:t>
            </w:r>
          </w:p>
        </w:tc>
        <w:tc>
          <w:tcPr>
            <w:tcW w:w="1291" w:type="dxa"/>
            <w:tcBorders>
              <w:bottom w:val="single" w:sz="4" w:space="0" w:color="auto"/>
            </w:tcBorders>
            <w:shd w:val="clear" w:color="auto" w:fill="FFFFFF"/>
            <w:tcMar>
              <w:top w:w="0" w:type="dxa"/>
              <w:left w:w="108" w:type="dxa"/>
              <w:bottom w:w="0" w:type="dxa"/>
              <w:right w:w="108" w:type="dxa"/>
            </w:tcMar>
          </w:tcPr>
          <w:p w:rsidR="00DE02CF" w:rsidRPr="00351373" w:rsidRDefault="00DE02CF" w:rsidP="00DE02CF">
            <w:pPr>
              <w:jc w:val="right"/>
              <w:rPr>
                <w:rFonts w:asciiTheme="minorHAnsi" w:hAnsiTheme="minorHAnsi" w:cstheme="minorHAnsi"/>
                <w:szCs w:val="22"/>
              </w:rPr>
            </w:pPr>
            <w:r w:rsidRPr="00351373">
              <w:rPr>
                <w:rFonts w:asciiTheme="minorHAnsi" w:hAnsiTheme="minorHAnsi" w:cstheme="minorHAnsi"/>
                <w:szCs w:val="22"/>
                <w:lang w:eastAsia="bg-BG"/>
              </w:rPr>
              <w:t>(16)</w:t>
            </w:r>
          </w:p>
        </w:tc>
      </w:tr>
      <w:tr w:rsidR="008343B4" w:rsidRPr="00A73EF1" w:rsidTr="006865C7">
        <w:trPr>
          <w:trHeight w:val="178"/>
        </w:trPr>
        <w:tc>
          <w:tcPr>
            <w:tcW w:w="6580" w:type="dxa"/>
            <w:shd w:val="clear" w:color="auto" w:fill="FFFFFF"/>
            <w:tcMar>
              <w:top w:w="0" w:type="dxa"/>
              <w:left w:w="108" w:type="dxa"/>
              <w:bottom w:w="0" w:type="dxa"/>
              <w:right w:w="108" w:type="dxa"/>
            </w:tcMar>
          </w:tcPr>
          <w:p w:rsidR="008343B4" w:rsidRPr="00A73EF1" w:rsidRDefault="008343B4">
            <w:pPr>
              <w:autoSpaceDE w:val="0"/>
              <w:ind w:hanging="108"/>
              <w:rPr>
                <w:rFonts w:asciiTheme="minorHAnsi" w:hAnsiTheme="minorHAnsi" w:cstheme="minorHAnsi"/>
                <w:szCs w:val="22"/>
              </w:rPr>
            </w:pPr>
          </w:p>
        </w:tc>
        <w:tc>
          <w:tcPr>
            <w:tcW w:w="1291" w:type="dxa"/>
            <w:tcBorders>
              <w:top w:val="single" w:sz="4" w:space="0" w:color="auto"/>
              <w:bottom w:val="single" w:sz="4" w:space="0" w:color="000000"/>
            </w:tcBorders>
            <w:shd w:val="clear" w:color="auto" w:fill="FFFFFF"/>
            <w:tcMar>
              <w:top w:w="0" w:type="dxa"/>
              <w:left w:w="108" w:type="dxa"/>
              <w:bottom w:w="0" w:type="dxa"/>
              <w:right w:w="108" w:type="dxa"/>
            </w:tcMar>
          </w:tcPr>
          <w:p w:rsidR="008343B4" w:rsidRPr="00A73EF1" w:rsidRDefault="008343B4" w:rsidP="00DD54D1">
            <w:pPr>
              <w:jc w:val="right"/>
              <w:rPr>
                <w:rFonts w:asciiTheme="minorHAnsi" w:hAnsiTheme="minorHAnsi" w:cstheme="minorHAnsi"/>
                <w:b/>
                <w:szCs w:val="22"/>
              </w:rPr>
            </w:pPr>
            <w:r w:rsidRPr="00A73EF1">
              <w:rPr>
                <w:rFonts w:asciiTheme="minorHAnsi" w:hAnsiTheme="minorHAnsi" w:cstheme="minorHAnsi"/>
                <w:b/>
                <w:szCs w:val="22"/>
              </w:rPr>
              <w:t>(2</w:t>
            </w:r>
            <w:r w:rsidR="00DD54D1">
              <w:rPr>
                <w:rFonts w:asciiTheme="minorHAnsi" w:hAnsiTheme="minorHAnsi" w:cstheme="minorHAnsi"/>
                <w:b/>
                <w:szCs w:val="22"/>
                <w:lang w:val="en-US"/>
              </w:rPr>
              <w:t>49</w:t>
            </w:r>
            <w:r w:rsidRPr="00A73EF1">
              <w:rPr>
                <w:rFonts w:asciiTheme="minorHAnsi" w:hAnsiTheme="minorHAnsi" w:cstheme="minorHAnsi"/>
                <w:b/>
                <w:szCs w:val="22"/>
              </w:rPr>
              <w:t>)</w:t>
            </w:r>
          </w:p>
        </w:tc>
        <w:tc>
          <w:tcPr>
            <w:tcW w:w="1291" w:type="dxa"/>
            <w:tcBorders>
              <w:top w:val="single" w:sz="4" w:space="0" w:color="auto"/>
              <w:bottom w:val="single" w:sz="4" w:space="0" w:color="000000"/>
            </w:tcBorders>
            <w:shd w:val="clear" w:color="auto" w:fill="FFFFFF"/>
            <w:tcMar>
              <w:top w:w="0" w:type="dxa"/>
              <w:left w:w="108" w:type="dxa"/>
              <w:bottom w:w="0" w:type="dxa"/>
              <w:right w:w="108" w:type="dxa"/>
            </w:tcMar>
          </w:tcPr>
          <w:p w:rsidR="008343B4" w:rsidRPr="00A73EF1" w:rsidRDefault="008343B4" w:rsidP="00110518">
            <w:pPr>
              <w:jc w:val="right"/>
              <w:rPr>
                <w:rFonts w:asciiTheme="minorHAnsi" w:hAnsiTheme="minorHAnsi" w:cstheme="minorHAnsi"/>
                <w:b/>
                <w:szCs w:val="22"/>
              </w:rPr>
            </w:pPr>
            <w:r w:rsidRPr="00A73EF1">
              <w:rPr>
                <w:rFonts w:asciiTheme="minorHAnsi" w:hAnsiTheme="minorHAnsi" w:cstheme="minorHAnsi"/>
                <w:b/>
                <w:szCs w:val="22"/>
              </w:rPr>
              <w:t>(</w:t>
            </w:r>
            <w:r w:rsidR="00762A08" w:rsidRPr="00A73EF1">
              <w:rPr>
                <w:rFonts w:asciiTheme="minorHAnsi" w:hAnsiTheme="minorHAnsi" w:cstheme="minorHAnsi"/>
                <w:b/>
                <w:szCs w:val="22"/>
              </w:rPr>
              <w:t>2</w:t>
            </w:r>
            <w:r w:rsidR="00110518">
              <w:rPr>
                <w:rFonts w:asciiTheme="minorHAnsi" w:hAnsiTheme="minorHAnsi" w:cstheme="minorHAnsi"/>
                <w:b/>
                <w:szCs w:val="22"/>
                <w:lang w:val="en-US"/>
              </w:rPr>
              <w:t>11</w:t>
            </w:r>
            <w:r w:rsidRPr="00A73EF1">
              <w:rPr>
                <w:rFonts w:asciiTheme="minorHAnsi" w:hAnsiTheme="minorHAnsi" w:cstheme="minorHAnsi"/>
                <w:b/>
                <w:szCs w:val="22"/>
              </w:rPr>
              <w:t>)</w:t>
            </w:r>
          </w:p>
        </w:tc>
      </w:tr>
    </w:tbl>
    <w:p w:rsidR="00C73CF1" w:rsidRPr="00CE4F62" w:rsidRDefault="00713387" w:rsidP="004D582F">
      <w:pPr>
        <w:pStyle w:val="Heading1"/>
        <w:numPr>
          <w:ilvl w:val="0"/>
          <w:numId w:val="6"/>
        </w:numPr>
        <w:spacing w:line="240" w:lineRule="auto"/>
        <w:ind w:left="0" w:firstLine="0"/>
        <w:jc w:val="both"/>
        <w:rPr>
          <w:rFonts w:ascii="Calibri" w:hAnsi="Calibri" w:cs="Calibri"/>
          <w:color w:val="002E5D"/>
          <w:szCs w:val="24"/>
        </w:rPr>
      </w:pPr>
      <w:bookmarkStart w:id="71" w:name="_Ref250229135"/>
      <w:bookmarkStart w:id="72" w:name="_Ref381286667"/>
      <w:r w:rsidRPr="00CE4F62">
        <w:rPr>
          <w:rFonts w:ascii="Calibri" w:hAnsi="Calibri" w:cs="Calibri"/>
          <w:color w:val="002E5D"/>
          <w:szCs w:val="24"/>
        </w:rPr>
        <w:t>Други разходи</w:t>
      </w:r>
      <w:bookmarkEnd w:id="71"/>
      <w:bookmarkEnd w:id="72"/>
    </w:p>
    <w:p w:rsidR="00C73CF1" w:rsidRPr="00CE4F62" w:rsidRDefault="00713387">
      <w:pPr>
        <w:autoSpaceDE w:val="0"/>
        <w:rPr>
          <w:rFonts w:ascii="Calibri" w:hAnsi="Calibri" w:cs="Calibri"/>
          <w:sz w:val="24"/>
          <w:szCs w:val="24"/>
        </w:rPr>
      </w:pPr>
      <w:r w:rsidRPr="00CE4F62">
        <w:rPr>
          <w:rFonts w:ascii="Calibri" w:hAnsi="Calibri" w:cs="Calibri"/>
          <w:sz w:val="24"/>
          <w:szCs w:val="24"/>
        </w:rPr>
        <w:t>Другите разходи на Дружеството включват:</w:t>
      </w:r>
    </w:p>
    <w:tbl>
      <w:tblPr>
        <w:tblW w:w="9182" w:type="dxa"/>
        <w:tblInd w:w="108" w:type="dxa"/>
        <w:tblCellMar>
          <w:left w:w="10" w:type="dxa"/>
          <w:right w:w="10" w:type="dxa"/>
        </w:tblCellMar>
        <w:tblLook w:val="04A0" w:firstRow="1" w:lastRow="0" w:firstColumn="1" w:lastColumn="0" w:noHBand="0" w:noVBand="1"/>
      </w:tblPr>
      <w:tblGrid>
        <w:gridCol w:w="6634"/>
        <w:gridCol w:w="1274"/>
        <w:gridCol w:w="1274"/>
      </w:tblGrid>
      <w:tr w:rsidR="00C73CF1" w:rsidRPr="00C74303" w:rsidTr="006865C7">
        <w:trPr>
          <w:trHeight w:val="176"/>
        </w:trPr>
        <w:tc>
          <w:tcPr>
            <w:tcW w:w="6634" w:type="dxa"/>
            <w:shd w:val="clear" w:color="auto" w:fill="FFFFFF"/>
            <w:tcMar>
              <w:top w:w="0" w:type="dxa"/>
              <w:left w:w="108" w:type="dxa"/>
              <w:bottom w:w="0" w:type="dxa"/>
              <w:right w:w="108" w:type="dxa"/>
            </w:tcMar>
          </w:tcPr>
          <w:p w:rsidR="00C73CF1" w:rsidRPr="00C74303" w:rsidRDefault="00C73CF1">
            <w:pPr>
              <w:autoSpaceDE w:val="0"/>
              <w:jc w:val="both"/>
              <w:rPr>
                <w:rFonts w:asciiTheme="minorHAnsi" w:hAnsiTheme="minorHAnsi" w:cstheme="minorHAnsi"/>
                <w:b/>
                <w:bCs/>
                <w:szCs w:val="22"/>
              </w:rPr>
            </w:pPr>
          </w:p>
        </w:tc>
        <w:tc>
          <w:tcPr>
            <w:tcW w:w="1274" w:type="dxa"/>
            <w:shd w:val="clear" w:color="auto" w:fill="FFFFFF"/>
            <w:tcMar>
              <w:top w:w="0" w:type="dxa"/>
              <w:left w:w="108" w:type="dxa"/>
              <w:bottom w:w="0" w:type="dxa"/>
              <w:right w:w="108" w:type="dxa"/>
            </w:tcMar>
          </w:tcPr>
          <w:p w:rsidR="00C73CF1" w:rsidRPr="00351373" w:rsidRDefault="00713387" w:rsidP="00351373">
            <w:pPr>
              <w:autoSpaceDE w:val="0"/>
              <w:jc w:val="right"/>
              <w:rPr>
                <w:rFonts w:asciiTheme="minorHAnsi" w:hAnsiTheme="minorHAnsi" w:cstheme="minorHAnsi"/>
                <w:szCs w:val="22"/>
                <w:lang w:val="en-US"/>
              </w:rPr>
            </w:pPr>
            <w:r w:rsidRPr="00C74303">
              <w:rPr>
                <w:rFonts w:asciiTheme="minorHAnsi" w:hAnsiTheme="minorHAnsi" w:cstheme="minorHAnsi"/>
                <w:b/>
                <w:bCs/>
                <w:color w:val="000000"/>
                <w:szCs w:val="22"/>
                <w:lang w:eastAsia="bg-BG"/>
              </w:rPr>
              <w:t>30.06.202</w:t>
            </w:r>
            <w:r w:rsidR="00351373">
              <w:rPr>
                <w:rFonts w:asciiTheme="minorHAnsi" w:hAnsiTheme="minorHAnsi" w:cstheme="minorHAnsi"/>
                <w:b/>
                <w:bCs/>
                <w:color w:val="000000"/>
                <w:szCs w:val="22"/>
                <w:lang w:val="en-US" w:eastAsia="bg-BG"/>
              </w:rPr>
              <w:t>5</w:t>
            </w:r>
          </w:p>
        </w:tc>
        <w:tc>
          <w:tcPr>
            <w:tcW w:w="1274" w:type="dxa"/>
            <w:shd w:val="clear" w:color="auto" w:fill="FFFFFF"/>
            <w:tcMar>
              <w:top w:w="0" w:type="dxa"/>
              <w:left w:w="108" w:type="dxa"/>
              <w:bottom w:w="0" w:type="dxa"/>
              <w:right w:w="108" w:type="dxa"/>
            </w:tcMar>
          </w:tcPr>
          <w:p w:rsidR="00C73CF1" w:rsidRPr="00351373" w:rsidRDefault="00713387" w:rsidP="00351373">
            <w:pPr>
              <w:autoSpaceDE w:val="0"/>
              <w:jc w:val="right"/>
              <w:rPr>
                <w:rFonts w:asciiTheme="minorHAnsi" w:hAnsiTheme="minorHAnsi" w:cstheme="minorHAnsi"/>
                <w:szCs w:val="22"/>
                <w:lang w:val="en-US"/>
              </w:rPr>
            </w:pPr>
            <w:r w:rsidRPr="00C74303">
              <w:rPr>
                <w:rFonts w:asciiTheme="minorHAnsi" w:hAnsiTheme="minorHAnsi" w:cstheme="minorHAnsi"/>
                <w:b/>
                <w:bCs/>
                <w:color w:val="000000"/>
                <w:szCs w:val="22"/>
                <w:lang w:eastAsia="bg-BG"/>
              </w:rPr>
              <w:t>30.06.20</w:t>
            </w:r>
            <w:r w:rsidR="004854E6" w:rsidRPr="00C74303">
              <w:rPr>
                <w:rFonts w:asciiTheme="minorHAnsi" w:hAnsiTheme="minorHAnsi" w:cstheme="minorHAnsi"/>
                <w:b/>
                <w:bCs/>
                <w:color w:val="000000"/>
                <w:szCs w:val="22"/>
                <w:lang w:eastAsia="bg-BG"/>
              </w:rPr>
              <w:t>2</w:t>
            </w:r>
            <w:r w:rsidR="00351373">
              <w:rPr>
                <w:rFonts w:asciiTheme="minorHAnsi" w:hAnsiTheme="minorHAnsi" w:cstheme="minorHAnsi"/>
                <w:b/>
                <w:bCs/>
                <w:color w:val="000000"/>
                <w:szCs w:val="22"/>
                <w:lang w:val="en-US" w:eastAsia="bg-BG"/>
              </w:rPr>
              <w:t>4</w:t>
            </w:r>
          </w:p>
        </w:tc>
      </w:tr>
      <w:tr w:rsidR="00C73CF1" w:rsidRPr="00C74303" w:rsidTr="006865C7">
        <w:trPr>
          <w:trHeight w:val="176"/>
        </w:trPr>
        <w:tc>
          <w:tcPr>
            <w:tcW w:w="6634" w:type="dxa"/>
            <w:shd w:val="clear" w:color="auto" w:fill="FFFFFF"/>
            <w:tcMar>
              <w:top w:w="0" w:type="dxa"/>
              <w:left w:w="108" w:type="dxa"/>
              <w:bottom w:w="0" w:type="dxa"/>
              <w:right w:w="108" w:type="dxa"/>
            </w:tcMar>
          </w:tcPr>
          <w:p w:rsidR="00C73CF1" w:rsidRPr="00C74303" w:rsidRDefault="00C73CF1">
            <w:pPr>
              <w:autoSpaceDE w:val="0"/>
              <w:jc w:val="both"/>
              <w:rPr>
                <w:rFonts w:asciiTheme="minorHAnsi" w:hAnsiTheme="minorHAnsi" w:cstheme="minorHAnsi"/>
                <w:b/>
                <w:bCs/>
                <w:szCs w:val="22"/>
              </w:rPr>
            </w:pPr>
          </w:p>
        </w:tc>
        <w:tc>
          <w:tcPr>
            <w:tcW w:w="1274" w:type="dxa"/>
            <w:shd w:val="clear" w:color="auto" w:fill="FFFFFF"/>
            <w:tcMar>
              <w:top w:w="0" w:type="dxa"/>
              <w:left w:w="108" w:type="dxa"/>
              <w:bottom w:w="0" w:type="dxa"/>
              <w:right w:w="108" w:type="dxa"/>
            </w:tcMar>
          </w:tcPr>
          <w:p w:rsidR="00C73CF1" w:rsidRPr="00C74303" w:rsidRDefault="00713387">
            <w:pPr>
              <w:jc w:val="right"/>
              <w:rPr>
                <w:rFonts w:asciiTheme="minorHAnsi" w:hAnsiTheme="minorHAnsi" w:cstheme="minorHAnsi"/>
                <w:szCs w:val="22"/>
              </w:rPr>
            </w:pPr>
            <w:r w:rsidRPr="00C74303">
              <w:rPr>
                <w:rFonts w:asciiTheme="minorHAnsi" w:hAnsiTheme="minorHAnsi" w:cstheme="minorHAnsi"/>
                <w:b/>
                <w:bCs/>
                <w:szCs w:val="22"/>
              </w:rPr>
              <w:t>‘000 лв.</w:t>
            </w:r>
          </w:p>
        </w:tc>
        <w:tc>
          <w:tcPr>
            <w:tcW w:w="1274" w:type="dxa"/>
            <w:shd w:val="clear" w:color="auto" w:fill="FFFFFF"/>
            <w:tcMar>
              <w:top w:w="0" w:type="dxa"/>
              <w:left w:w="108" w:type="dxa"/>
              <w:bottom w:w="0" w:type="dxa"/>
              <w:right w:w="108" w:type="dxa"/>
            </w:tcMar>
          </w:tcPr>
          <w:p w:rsidR="00C73CF1" w:rsidRPr="00C74303" w:rsidRDefault="00713387">
            <w:pPr>
              <w:jc w:val="right"/>
              <w:rPr>
                <w:rFonts w:asciiTheme="minorHAnsi" w:hAnsiTheme="minorHAnsi" w:cstheme="minorHAnsi"/>
                <w:szCs w:val="22"/>
              </w:rPr>
            </w:pPr>
            <w:r w:rsidRPr="00C74303">
              <w:rPr>
                <w:rFonts w:asciiTheme="minorHAnsi" w:hAnsiTheme="minorHAnsi" w:cstheme="minorHAnsi"/>
                <w:b/>
                <w:bCs/>
                <w:szCs w:val="22"/>
              </w:rPr>
              <w:t>‘000 лв.</w:t>
            </w:r>
          </w:p>
        </w:tc>
      </w:tr>
      <w:tr w:rsidR="00C73CF1" w:rsidRPr="00C74303" w:rsidTr="006865C7">
        <w:trPr>
          <w:trHeight w:val="176"/>
        </w:trPr>
        <w:tc>
          <w:tcPr>
            <w:tcW w:w="6634" w:type="dxa"/>
            <w:shd w:val="clear" w:color="auto" w:fill="FFFFFF"/>
            <w:tcMar>
              <w:top w:w="0" w:type="dxa"/>
              <w:left w:w="108" w:type="dxa"/>
              <w:bottom w:w="0" w:type="dxa"/>
              <w:right w:w="108" w:type="dxa"/>
            </w:tcMar>
          </w:tcPr>
          <w:p w:rsidR="00C73CF1" w:rsidRPr="00C74303" w:rsidRDefault="00C73CF1">
            <w:pPr>
              <w:autoSpaceDE w:val="0"/>
              <w:jc w:val="both"/>
              <w:rPr>
                <w:rFonts w:asciiTheme="minorHAnsi" w:hAnsiTheme="minorHAnsi" w:cstheme="minorHAnsi"/>
                <w:b/>
                <w:bCs/>
                <w:szCs w:val="22"/>
              </w:rPr>
            </w:pPr>
          </w:p>
        </w:tc>
        <w:tc>
          <w:tcPr>
            <w:tcW w:w="1274" w:type="dxa"/>
            <w:shd w:val="clear" w:color="auto" w:fill="FFFFFF"/>
            <w:tcMar>
              <w:top w:w="0" w:type="dxa"/>
              <w:left w:w="108" w:type="dxa"/>
              <w:bottom w:w="0" w:type="dxa"/>
              <w:right w:w="108" w:type="dxa"/>
            </w:tcMar>
          </w:tcPr>
          <w:p w:rsidR="00C73CF1" w:rsidRPr="00C74303" w:rsidRDefault="00C73CF1">
            <w:pPr>
              <w:autoSpaceDE w:val="0"/>
              <w:jc w:val="right"/>
              <w:rPr>
                <w:rFonts w:asciiTheme="minorHAnsi" w:hAnsiTheme="minorHAnsi" w:cstheme="minorHAnsi"/>
                <w:b/>
                <w:bCs/>
                <w:szCs w:val="22"/>
              </w:rPr>
            </w:pPr>
          </w:p>
        </w:tc>
        <w:tc>
          <w:tcPr>
            <w:tcW w:w="1274" w:type="dxa"/>
            <w:shd w:val="clear" w:color="auto" w:fill="FFFFFF"/>
            <w:tcMar>
              <w:top w:w="0" w:type="dxa"/>
              <w:left w:w="108" w:type="dxa"/>
              <w:bottom w:w="0" w:type="dxa"/>
              <w:right w:w="108" w:type="dxa"/>
            </w:tcMar>
          </w:tcPr>
          <w:p w:rsidR="00C73CF1" w:rsidRPr="00C74303" w:rsidRDefault="00C73CF1">
            <w:pPr>
              <w:autoSpaceDE w:val="0"/>
              <w:jc w:val="right"/>
              <w:rPr>
                <w:rFonts w:asciiTheme="minorHAnsi" w:hAnsiTheme="minorHAnsi" w:cstheme="minorHAnsi"/>
                <w:b/>
                <w:bCs/>
                <w:szCs w:val="22"/>
              </w:rPr>
            </w:pPr>
          </w:p>
        </w:tc>
      </w:tr>
      <w:tr w:rsidR="0053230A" w:rsidRPr="00C74303" w:rsidTr="006865C7">
        <w:trPr>
          <w:trHeight w:val="176"/>
        </w:trPr>
        <w:tc>
          <w:tcPr>
            <w:tcW w:w="6634" w:type="dxa"/>
            <w:shd w:val="clear" w:color="auto" w:fill="FFFFFF"/>
            <w:tcMar>
              <w:top w:w="0" w:type="dxa"/>
              <w:left w:w="108" w:type="dxa"/>
              <w:bottom w:w="0" w:type="dxa"/>
              <w:right w:w="108" w:type="dxa"/>
            </w:tcMar>
          </w:tcPr>
          <w:p w:rsidR="0053230A" w:rsidRPr="00C74303" w:rsidRDefault="0053230A" w:rsidP="004169C6">
            <w:pPr>
              <w:autoSpaceDE w:val="0"/>
              <w:jc w:val="both"/>
              <w:rPr>
                <w:rFonts w:asciiTheme="minorHAnsi" w:hAnsiTheme="minorHAnsi" w:cstheme="minorHAnsi"/>
                <w:bCs/>
                <w:szCs w:val="22"/>
              </w:rPr>
            </w:pPr>
          </w:p>
        </w:tc>
        <w:tc>
          <w:tcPr>
            <w:tcW w:w="1274" w:type="dxa"/>
            <w:shd w:val="clear" w:color="auto" w:fill="FFFFFF"/>
            <w:tcMar>
              <w:top w:w="0" w:type="dxa"/>
              <w:left w:w="108" w:type="dxa"/>
              <w:bottom w:w="0" w:type="dxa"/>
              <w:right w:w="108" w:type="dxa"/>
            </w:tcMar>
          </w:tcPr>
          <w:p w:rsidR="0053230A" w:rsidRPr="00C74303" w:rsidRDefault="0053230A" w:rsidP="00FF3C62">
            <w:pPr>
              <w:autoSpaceDE w:val="0"/>
              <w:jc w:val="right"/>
              <w:rPr>
                <w:rFonts w:asciiTheme="minorHAnsi" w:hAnsiTheme="minorHAnsi" w:cstheme="minorHAnsi"/>
                <w:bCs/>
                <w:szCs w:val="22"/>
              </w:rPr>
            </w:pPr>
          </w:p>
        </w:tc>
        <w:tc>
          <w:tcPr>
            <w:tcW w:w="1274" w:type="dxa"/>
            <w:shd w:val="clear" w:color="auto" w:fill="FFFFFF"/>
            <w:tcMar>
              <w:top w:w="0" w:type="dxa"/>
              <w:left w:w="108" w:type="dxa"/>
              <w:bottom w:w="0" w:type="dxa"/>
              <w:right w:w="108" w:type="dxa"/>
            </w:tcMar>
          </w:tcPr>
          <w:p w:rsidR="0053230A" w:rsidRPr="00C74303" w:rsidRDefault="0053230A" w:rsidP="002560A9">
            <w:pPr>
              <w:autoSpaceDE w:val="0"/>
              <w:jc w:val="right"/>
              <w:rPr>
                <w:rFonts w:asciiTheme="minorHAnsi" w:hAnsiTheme="minorHAnsi" w:cstheme="minorHAnsi"/>
                <w:bCs/>
                <w:szCs w:val="22"/>
              </w:rPr>
            </w:pPr>
          </w:p>
        </w:tc>
      </w:tr>
      <w:tr w:rsidR="004A6399" w:rsidRPr="00C74303" w:rsidTr="006865C7">
        <w:trPr>
          <w:trHeight w:val="176"/>
        </w:trPr>
        <w:tc>
          <w:tcPr>
            <w:tcW w:w="6634" w:type="dxa"/>
            <w:shd w:val="clear" w:color="auto" w:fill="FFFFFF"/>
            <w:tcMar>
              <w:top w:w="0" w:type="dxa"/>
              <w:left w:w="108" w:type="dxa"/>
              <w:bottom w:w="0" w:type="dxa"/>
              <w:right w:w="108" w:type="dxa"/>
            </w:tcMar>
          </w:tcPr>
          <w:p w:rsidR="004A6399" w:rsidRPr="00C74303" w:rsidRDefault="004A6399" w:rsidP="006865C7">
            <w:pPr>
              <w:autoSpaceDE w:val="0"/>
              <w:jc w:val="both"/>
              <w:rPr>
                <w:rFonts w:asciiTheme="minorHAnsi" w:hAnsiTheme="minorHAnsi" w:cstheme="minorHAnsi"/>
                <w:bCs/>
                <w:szCs w:val="22"/>
              </w:rPr>
            </w:pPr>
            <w:r w:rsidRPr="00C74303">
              <w:rPr>
                <w:rFonts w:asciiTheme="minorHAnsi" w:hAnsiTheme="minorHAnsi" w:cstheme="minorHAnsi"/>
                <w:bCs/>
                <w:szCs w:val="22"/>
              </w:rPr>
              <w:t>Командировки и други разходи</w:t>
            </w:r>
          </w:p>
        </w:tc>
        <w:tc>
          <w:tcPr>
            <w:tcW w:w="1274" w:type="dxa"/>
            <w:shd w:val="clear" w:color="auto" w:fill="FFFFFF"/>
            <w:tcMar>
              <w:top w:w="0" w:type="dxa"/>
              <w:left w:w="108" w:type="dxa"/>
              <w:bottom w:w="0" w:type="dxa"/>
              <w:right w:w="108" w:type="dxa"/>
            </w:tcMar>
          </w:tcPr>
          <w:p w:rsidR="004A6399" w:rsidRPr="00C74303" w:rsidRDefault="004A6399" w:rsidP="00E63CA8">
            <w:pPr>
              <w:autoSpaceDE w:val="0"/>
              <w:jc w:val="right"/>
              <w:rPr>
                <w:rFonts w:asciiTheme="minorHAnsi" w:hAnsiTheme="minorHAnsi" w:cstheme="minorHAnsi"/>
                <w:bCs/>
                <w:szCs w:val="22"/>
              </w:rPr>
            </w:pPr>
            <w:r w:rsidRPr="00C74303">
              <w:rPr>
                <w:rFonts w:asciiTheme="minorHAnsi" w:hAnsiTheme="minorHAnsi" w:cstheme="minorHAnsi"/>
                <w:bCs/>
                <w:szCs w:val="22"/>
              </w:rPr>
              <w:t>(</w:t>
            </w:r>
            <w:r w:rsidR="00E63CA8" w:rsidRPr="00C74303">
              <w:rPr>
                <w:rFonts w:asciiTheme="minorHAnsi" w:hAnsiTheme="minorHAnsi" w:cstheme="minorHAnsi"/>
                <w:bCs/>
                <w:szCs w:val="22"/>
              </w:rPr>
              <w:t>5</w:t>
            </w:r>
            <w:r w:rsidRPr="00C74303">
              <w:rPr>
                <w:rFonts w:asciiTheme="minorHAnsi" w:hAnsiTheme="minorHAnsi" w:cstheme="minorHAnsi"/>
                <w:bCs/>
                <w:szCs w:val="22"/>
              </w:rPr>
              <w:t>)</w:t>
            </w:r>
          </w:p>
        </w:tc>
        <w:tc>
          <w:tcPr>
            <w:tcW w:w="1274" w:type="dxa"/>
            <w:shd w:val="clear" w:color="auto" w:fill="FFFFFF"/>
            <w:tcMar>
              <w:top w:w="0" w:type="dxa"/>
              <w:left w:w="108" w:type="dxa"/>
              <w:bottom w:w="0" w:type="dxa"/>
              <w:right w:w="108" w:type="dxa"/>
            </w:tcMar>
          </w:tcPr>
          <w:p w:rsidR="004A6399" w:rsidRPr="00C74303" w:rsidRDefault="004A6399" w:rsidP="00351373">
            <w:pPr>
              <w:autoSpaceDE w:val="0"/>
              <w:jc w:val="right"/>
              <w:rPr>
                <w:rFonts w:asciiTheme="minorHAnsi" w:hAnsiTheme="minorHAnsi" w:cstheme="minorHAnsi"/>
                <w:szCs w:val="22"/>
              </w:rPr>
            </w:pPr>
            <w:r w:rsidRPr="00C74303">
              <w:rPr>
                <w:rFonts w:asciiTheme="minorHAnsi" w:hAnsiTheme="minorHAnsi" w:cstheme="minorHAnsi"/>
                <w:bCs/>
                <w:szCs w:val="22"/>
              </w:rPr>
              <w:t>(</w:t>
            </w:r>
            <w:r w:rsidR="00351373">
              <w:rPr>
                <w:rFonts w:asciiTheme="minorHAnsi" w:hAnsiTheme="minorHAnsi" w:cstheme="minorHAnsi"/>
                <w:bCs/>
                <w:szCs w:val="22"/>
                <w:lang w:val="en-US"/>
              </w:rPr>
              <w:t>5</w:t>
            </w:r>
            <w:r w:rsidRPr="00C74303">
              <w:rPr>
                <w:rFonts w:asciiTheme="minorHAnsi" w:hAnsiTheme="minorHAnsi" w:cstheme="minorHAnsi"/>
                <w:bCs/>
                <w:szCs w:val="22"/>
              </w:rPr>
              <w:t>)</w:t>
            </w:r>
          </w:p>
        </w:tc>
      </w:tr>
      <w:tr w:rsidR="004A6399" w:rsidRPr="00C74303" w:rsidTr="006865C7">
        <w:trPr>
          <w:trHeight w:val="176"/>
        </w:trPr>
        <w:tc>
          <w:tcPr>
            <w:tcW w:w="6634" w:type="dxa"/>
            <w:shd w:val="clear" w:color="auto" w:fill="FFFFFF"/>
            <w:tcMar>
              <w:top w:w="0" w:type="dxa"/>
              <w:left w:w="108" w:type="dxa"/>
              <w:bottom w:w="0" w:type="dxa"/>
              <w:right w:w="108" w:type="dxa"/>
            </w:tcMar>
          </w:tcPr>
          <w:p w:rsidR="004A6399" w:rsidRPr="00C74303" w:rsidRDefault="004A6399" w:rsidP="004169C6">
            <w:pPr>
              <w:autoSpaceDE w:val="0"/>
              <w:jc w:val="both"/>
              <w:rPr>
                <w:rFonts w:asciiTheme="minorHAnsi" w:hAnsiTheme="minorHAnsi" w:cstheme="minorHAnsi"/>
                <w:bCs/>
                <w:szCs w:val="22"/>
              </w:rPr>
            </w:pPr>
            <w:r w:rsidRPr="00C74303">
              <w:rPr>
                <w:rFonts w:asciiTheme="minorHAnsi" w:hAnsiTheme="minorHAnsi" w:cstheme="minorHAnsi"/>
                <w:bCs/>
                <w:szCs w:val="22"/>
              </w:rPr>
              <w:t>Разходи по съдебни дела</w:t>
            </w:r>
          </w:p>
        </w:tc>
        <w:tc>
          <w:tcPr>
            <w:tcW w:w="1274" w:type="dxa"/>
            <w:shd w:val="clear" w:color="auto" w:fill="FFFFFF"/>
            <w:tcMar>
              <w:top w:w="0" w:type="dxa"/>
              <w:left w:w="108" w:type="dxa"/>
              <w:bottom w:w="0" w:type="dxa"/>
              <w:right w:w="108" w:type="dxa"/>
            </w:tcMar>
          </w:tcPr>
          <w:p w:rsidR="004A6399" w:rsidRPr="00067159" w:rsidRDefault="00067159" w:rsidP="003D4F01">
            <w:pPr>
              <w:autoSpaceDE w:val="0"/>
              <w:jc w:val="right"/>
              <w:rPr>
                <w:rFonts w:asciiTheme="minorHAnsi" w:hAnsiTheme="minorHAnsi" w:cstheme="minorHAnsi"/>
                <w:bCs/>
                <w:szCs w:val="22"/>
                <w:lang w:val="en-US"/>
              </w:rPr>
            </w:pPr>
            <w:r>
              <w:rPr>
                <w:rFonts w:asciiTheme="minorHAnsi" w:hAnsiTheme="minorHAnsi" w:cstheme="minorHAnsi"/>
                <w:bCs/>
                <w:szCs w:val="22"/>
                <w:lang w:val="en-US"/>
              </w:rPr>
              <w:t>-</w:t>
            </w:r>
          </w:p>
        </w:tc>
        <w:tc>
          <w:tcPr>
            <w:tcW w:w="1274" w:type="dxa"/>
            <w:shd w:val="clear" w:color="auto" w:fill="FFFFFF"/>
            <w:tcMar>
              <w:top w:w="0" w:type="dxa"/>
              <w:left w:w="108" w:type="dxa"/>
              <w:bottom w:w="0" w:type="dxa"/>
              <w:right w:w="108" w:type="dxa"/>
            </w:tcMar>
          </w:tcPr>
          <w:p w:rsidR="004A6399" w:rsidRPr="00C74303" w:rsidRDefault="004A6399" w:rsidP="00351373">
            <w:pPr>
              <w:autoSpaceDE w:val="0"/>
              <w:jc w:val="right"/>
              <w:rPr>
                <w:rFonts w:asciiTheme="minorHAnsi" w:hAnsiTheme="minorHAnsi" w:cstheme="minorHAnsi"/>
                <w:szCs w:val="22"/>
              </w:rPr>
            </w:pPr>
            <w:r w:rsidRPr="00C74303">
              <w:rPr>
                <w:rFonts w:asciiTheme="minorHAnsi" w:hAnsiTheme="minorHAnsi" w:cstheme="minorHAnsi"/>
                <w:bCs/>
                <w:szCs w:val="22"/>
              </w:rPr>
              <w:t>(</w:t>
            </w:r>
            <w:r w:rsidR="00351373">
              <w:rPr>
                <w:rFonts w:asciiTheme="minorHAnsi" w:hAnsiTheme="minorHAnsi" w:cstheme="minorHAnsi"/>
                <w:bCs/>
                <w:szCs w:val="22"/>
                <w:lang w:val="en-US"/>
              </w:rPr>
              <w:t>15</w:t>
            </w:r>
            <w:r w:rsidRPr="00C74303">
              <w:rPr>
                <w:rFonts w:asciiTheme="minorHAnsi" w:hAnsiTheme="minorHAnsi" w:cstheme="minorHAnsi"/>
                <w:bCs/>
                <w:szCs w:val="22"/>
              </w:rPr>
              <w:t>)</w:t>
            </w:r>
          </w:p>
        </w:tc>
      </w:tr>
      <w:tr w:rsidR="004A6399" w:rsidRPr="00C74303" w:rsidTr="006865C7">
        <w:trPr>
          <w:trHeight w:val="176"/>
        </w:trPr>
        <w:tc>
          <w:tcPr>
            <w:tcW w:w="6634" w:type="dxa"/>
            <w:shd w:val="clear" w:color="auto" w:fill="FFFFFF"/>
            <w:tcMar>
              <w:top w:w="0" w:type="dxa"/>
              <w:left w:w="108" w:type="dxa"/>
              <w:bottom w:w="0" w:type="dxa"/>
              <w:right w:w="108" w:type="dxa"/>
            </w:tcMar>
          </w:tcPr>
          <w:p w:rsidR="004A6399" w:rsidRPr="00C74303" w:rsidRDefault="004A6399" w:rsidP="004169C6">
            <w:pPr>
              <w:autoSpaceDE w:val="0"/>
              <w:jc w:val="both"/>
              <w:rPr>
                <w:rFonts w:asciiTheme="minorHAnsi" w:hAnsiTheme="minorHAnsi" w:cstheme="minorHAnsi"/>
                <w:bCs/>
                <w:szCs w:val="22"/>
              </w:rPr>
            </w:pPr>
            <w:r w:rsidRPr="00C74303">
              <w:rPr>
                <w:rFonts w:asciiTheme="minorHAnsi" w:hAnsiTheme="minorHAnsi" w:cstheme="minorHAnsi"/>
                <w:bCs/>
                <w:szCs w:val="22"/>
              </w:rPr>
              <w:t>Други разходи</w:t>
            </w:r>
          </w:p>
        </w:tc>
        <w:tc>
          <w:tcPr>
            <w:tcW w:w="1274" w:type="dxa"/>
            <w:shd w:val="clear" w:color="auto" w:fill="FFFFFF"/>
            <w:tcMar>
              <w:top w:w="0" w:type="dxa"/>
              <w:left w:w="108" w:type="dxa"/>
              <w:bottom w:w="0" w:type="dxa"/>
              <w:right w:w="108" w:type="dxa"/>
            </w:tcMar>
          </w:tcPr>
          <w:p w:rsidR="004A6399" w:rsidRPr="00C74303" w:rsidRDefault="004A6399" w:rsidP="00067159">
            <w:pPr>
              <w:autoSpaceDE w:val="0"/>
              <w:jc w:val="right"/>
              <w:rPr>
                <w:rFonts w:asciiTheme="minorHAnsi" w:hAnsiTheme="minorHAnsi" w:cstheme="minorHAnsi"/>
                <w:bCs/>
                <w:szCs w:val="22"/>
              </w:rPr>
            </w:pPr>
            <w:bookmarkStart w:id="73" w:name="OLE_LINK58"/>
            <w:bookmarkStart w:id="74" w:name="OLE_LINK59"/>
            <w:r w:rsidRPr="00C74303">
              <w:rPr>
                <w:rFonts w:asciiTheme="minorHAnsi" w:hAnsiTheme="minorHAnsi" w:cstheme="minorHAnsi"/>
                <w:bCs/>
                <w:szCs w:val="22"/>
              </w:rPr>
              <w:t>(</w:t>
            </w:r>
            <w:r w:rsidR="00067159">
              <w:rPr>
                <w:rFonts w:asciiTheme="minorHAnsi" w:hAnsiTheme="minorHAnsi" w:cstheme="minorHAnsi"/>
                <w:bCs/>
                <w:szCs w:val="22"/>
                <w:lang w:val="en-US"/>
              </w:rPr>
              <w:t>5</w:t>
            </w:r>
            <w:r w:rsidRPr="00C74303">
              <w:rPr>
                <w:rFonts w:asciiTheme="minorHAnsi" w:hAnsiTheme="minorHAnsi" w:cstheme="minorHAnsi"/>
                <w:bCs/>
                <w:szCs w:val="22"/>
              </w:rPr>
              <w:t>)</w:t>
            </w:r>
            <w:bookmarkEnd w:id="73"/>
            <w:bookmarkEnd w:id="74"/>
          </w:p>
        </w:tc>
        <w:tc>
          <w:tcPr>
            <w:tcW w:w="1274" w:type="dxa"/>
            <w:shd w:val="clear" w:color="auto" w:fill="FFFFFF"/>
            <w:tcMar>
              <w:top w:w="0" w:type="dxa"/>
              <w:left w:w="108" w:type="dxa"/>
              <w:bottom w:w="0" w:type="dxa"/>
              <w:right w:w="108" w:type="dxa"/>
            </w:tcMar>
          </w:tcPr>
          <w:p w:rsidR="004A6399" w:rsidRPr="00351373" w:rsidRDefault="00351373" w:rsidP="002560A9">
            <w:pPr>
              <w:autoSpaceDE w:val="0"/>
              <w:jc w:val="right"/>
              <w:rPr>
                <w:rFonts w:asciiTheme="minorHAnsi" w:hAnsiTheme="minorHAnsi" w:cstheme="minorHAnsi"/>
                <w:szCs w:val="22"/>
                <w:lang w:val="en-US"/>
              </w:rPr>
            </w:pPr>
            <w:r>
              <w:rPr>
                <w:rFonts w:asciiTheme="minorHAnsi" w:hAnsiTheme="minorHAnsi" w:cstheme="minorHAnsi"/>
                <w:szCs w:val="22"/>
                <w:lang w:val="en-US"/>
              </w:rPr>
              <w:t>(7)</w:t>
            </w:r>
          </w:p>
        </w:tc>
      </w:tr>
      <w:tr w:rsidR="004A6399" w:rsidRPr="00C74303" w:rsidTr="006865C7">
        <w:trPr>
          <w:trHeight w:val="176"/>
        </w:trPr>
        <w:tc>
          <w:tcPr>
            <w:tcW w:w="6634" w:type="dxa"/>
            <w:shd w:val="clear" w:color="auto" w:fill="FFFFFF"/>
            <w:tcMar>
              <w:top w:w="0" w:type="dxa"/>
              <w:left w:w="108" w:type="dxa"/>
              <w:bottom w:w="0" w:type="dxa"/>
              <w:right w:w="108" w:type="dxa"/>
            </w:tcMar>
          </w:tcPr>
          <w:p w:rsidR="004A6399" w:rsidRPr="00C74303" w:rsidRDefault="004A6399">
            <w:pPr>
              <w:ind w:left="34"/>
              <w:rPr>
                <w:rFonts w:asciiTheme="minorHAnsi" w:hAnsiTheme="minorHAnsi" w:cstheme="minorHAnsi"/>
                <w:b/>
                <w:szCs w:val="22"/>
              </w:rPr>
            </w:pPr>
          </w:p>
        </w:tc>
        <w:tc>
          <w:tcPr>
            <w:tcW w:w="1274" w:type="dxa"/>
            <w:tcBorders>
              <w:top w:val="single" w:sz="4" w:space="0" w:color="000000"/>
              <w:bottom w:val="double" w:sz="4" w:space="0" w:color="000000"/>
            </w:tcBorders>
            <w:shd w:val="clear" w:color="auto" w:fill="FFFFFF"/>
            <w:tcMar>
              <w:top w:w="0" w:type="dxa"/>
              <w:left w:w="108" w:type="dxa"/>
              <w:bottom w:w="0" w:type="dxa"/>
              <w:right w:w="108" w:type="dxa"/>
            </w:tcMar>
          </w:tcPr>
          <w:p w:rsidR="004A6399" w:rsidRPr="00C74303" w:rsidRDefault="004A6399" w:rsidP="00067159">
            <w:pPr>
              <w:jc w:val="right"/>
              <w:rPr>
                <w:rFonts w:asciiTheme="minorHAnsi" w:hAnsiTheme="minorHAnsi" w:cstheme="minorHAnsi"/>
                <w:b/>
                <w:szCs w:val="22"/>
              </w:rPr>
            </w:pPr>
            <w:r w:rsidRPr="00C74303">
              <w:rPr>
                <w:rFonts w:asciiTheme="minorHAnsi" w:hAnsiTheme="minorHAnsi" w:cstheme="minorHAnsi"/>
                <w:b/>
                <w:szCs w:val="22"/>
              </w:rPr>
              <w:t>(</w:t>
            </w:r>
            <w:r w:rsidR="00067159">
              <w:rPr>
                <w:rFonts w:asciiTheme="minorHAnsi" w:hAnsiTheme="minorHAnsi" w:cstheme="minorHAnsi"/>
                <w:b/>
                <w:szCs w:val="22"/>
                <w:lang w:val="en-US"/>
              </w:rPr>
              <w:t>10</w:t>
            </w:r>
            <w:r w:rsidRPr="00C74303">
              <w:rPr>
                <w:rFonts w:asciiTheme="minorHAnsi" w:hAnsiTheme="minorHAnsi" w:cstheme="minorHAnsi"/>
                <w:b/>
                <w:szCs w:val="22"/>
              </w:rPr>
              <w:t>)</w:t>
            </w:r>
          </w:p>
        </w:tc>
        <w:tc>
          <w:tcPr>
            <w:tcW w:w="1274" w:type="dxa"/>
            <w:tcBorders>
              <w:top w:val="single" w:sz="4" w:space="0" w:color="000000"/>
              <w:bottom w:val="double" w:sz="4" w:space="0" w:color="000000"/>
            </w:tcBorders>
            <w:shd w:val="clear" w:color="auto" w:fill="FFFFFF"/>
            <w:tcMar>
              <w:top w:w="0" w:type="dxa"/>
              <w:left w:w="108" w:type="dxa"/>
              <w:bottom w:w="0" w:type="dxa"/>
              <w:right w:w="108" w:type="dxa"/>
            </w:tcMar>
          </w:tcPr>
          <w:p w:rsidR="004A6399" w:rsidRPr="00C74303" w:rsidRDefault="004A6399" w:rsidP="00351373">
            <w:pPr>
              <w:jc w:val="right"/>
              <w:rPr>
                <w:rFonts w:asciiTheme="minorHAnsi" w:hAnsiTheme="minorHAnsi" w:cstheme="minorHAnsi"/>
                <w:b/>
                <w:szCs w:val="22"/>
              </w:rPr>
            </w:pPr>
            <w:r w:rsidRPr="00C74303">
              <w:rPr>
                <w:rFonts w:asciiTheme="minorHAnsi" w:hAnsiTheme="minorHAnsi" w:cstheme="minorHAnsi"/>
                <w:b/>
                <w:szCs w:val="22"/>
              </w:rPr>
              <w:t>(</w:t>
            </w:r>
            <w:r w:rsidR="00351373">
              <w:rPr>
                <w:rFonts w:asciiTheme="minorHAnsi" w:hAnsiTheme="minorHAnsi" w:cstheme="minorHAnsi"/>
                <w:b/>
                <w:szCs w:val="22"/>
                <w:lang w:val="en-US"/>
              </w:rPr>
              <w:t>27</w:t>
            </w:r>
            <w:r w:rsidRPr="00C74303">
              <w:rPr>
                <w:rFonts w:asciiTheme="minorHAnsi" w:hAnsiTheme="minorHAnsi" w:cstheme="minorHAnsi"/>
                <w:b/>
                <w:szCs w:val="22"/>
              </w:rPr>
              <w:t>)</w:t>
            </w:r>
          </w:p>
        </w:tc>
      </w:tr>
    </w:tbl>
    <w:p w:rsidR="00C73CF1" w:rsidRPr="00CE4F62" w:rsidRDefault="00713387" w:rsidP="004D582F">
      <w:pPr>
        <w:pStyle w:val="Heading1"/>
        <w:numPr>
          <w:ilvl w:val="0"/>
          <w:numId w:val="6"/>
        </w:numPr>
        <w:spacing w:line="240" w:lineRule="auto"/>
        <w:ind w:left="0" w:firstLine="0"/>
        <w:jc w:val="both"/>
        <w:rPr>
          <w:rFonts w:ascii="Calibri" w:hAnsi="Calibri" w:cs="Calibri"/>
          <w:color w:val="002E5D"/>
          <w:szCs w:val="24"/>
        </w:rPr>
      </w:pPr>
      <w:bookmarkStart w:id="75" w:name="_Ref248868477"/>
      <w:bookmarkStart w:id="76" w:name="_Ref382160170"/>
      <w:r w:rsidRPr="00CE4F62">
        <w:rPr>
          <w:rFonts w:ascii="Calibri" w:hAnsi="Calibri" w:cs="Calibri"/>
          <w:color w:val="002E5D"/>
          <w:szCs w:val="24"/>
        </w:rPr>
        <w:t>Финансови приходи и разходи</w:t>
      </w:r>
      <w:bookmarkEnd w:id="66"/>
      <w:bookmarkEnd w:id="75"/>
      <w:bookmarkEnd w:id="76"/>
    </w:p>
    <w:p w:rsidR="00C73CF1" w:rsidRDefault="00713387">
      <w:pPr>
        <w:jc w:val="both"/>
        <w:rPr>
          <w:rFonts w:asciiTheme="minorHAnsi" w:hAnsiTheme="minorHAnsi" w:cstheme="minorHAnsi"/>
          <w:szCs w:val="22"/>
        </w:rPr>
      </w:pPr>
      <w:r w:rsidRPr="00C74303">
        <w:rPr>
          <w:rFonts w:asciiTheme="minorHAnsi" w:hAnsiTheme="minorHAnsi" w:cstheme="minorHAnsi"/>
          <w:szCs w:val="22"/>
        </w:rPr>
        <w:t>Финансовите приходи и разходи за представените отчетни периоди могат да бъдат анализирани, както следва:</w:t>
      </w:r>
    </w:p>
    <w:p w:rsidR="00EE38BC" w:rsidRPr="00C74303" w:rsidRDefault="00EE38BC">
      <w:pPr>
        <w:jc w:val="both"/>
        <w:rPr>
          <w:rFonts w:asciiTheme="minorHAnsi" w:hAnsiTheme="minorHAnsi" w:cstheme="minorHAnsi"/>
          <w:szCs w:val="22"/>
        </w:rPr>
      </w:pPr>
    </w:p>
    <w:tbl>
      <w:tblPr>
        <w:tblW w:w="9056" w:type="dxa"/>
        <w:tblInd w:w="56" w:type="dxa"/>
        <w:tblCellMar>
          <w:left w:w="10" w:type="dxa"/>
          <w:right w:w="10" w:type="dxa"/>
        </w:tblCellMar>
        <w:tblLook w:val="04A0" w:firstRow="1" w:lastRow="0" w:firstColumn="1" w:lastColumn="0" w:noHBand="0" w:noVBand="1"/>
      </w:tblPr>
      <w:tblGrid>
        <w:gridCol w:w="6620"/>
        <w:gridCol w:w="1218"/>
        <w:gridCol w:w="1218"/>
      </w:tblGrid>
      <w:tr w:rsidR="00C73CF1" w:rsidRPr="00C74303" w:rsidTr="006865C7">
        <w:trPr>
          <w:trHeight w:val="216"/>
        </w:trPr>
        <w:tc>
          <w:tcPr>
            <w:tcW w:w="6620" w:type="dxa"/>
            <w:shd w:val="clear" w:color="auto" w:fill="FFFFFF"/>
            <w:tcMar>
              <w:top w:w="0" w:type="dxa"/>
              <w:left w:w="70" w:type="dxa"/>
              <w:bottom w:w="0" w:type="dxa"/>
              <w:right w:w="70" w:type="dxa"/>
            </w:tcMar>
          </w:tcPr>
          <w:p w:rsidR="00C73CF1" w:rsidRPr="00C74303" w:rsidRDefault="00713387">
            <w:pPr>
              <w:rPr>
                <w:rFonts w:asciiTheme="minorHAnsi" w:hAnsiTheme="minorHAnsi" w:cstheme="minorHAnsi"/>
                <w:color w:val="000000"/>
                <w:szCs w:val="22"/>
                <w:lang w:eastAsia="bg-BG"/>
              </w:rPr>
            </w:pPr>
            <w:r w:rsidRPr="00C74303">
              <w:rPr>
                <w:rFonts w:asciiTheme="minorHAnsi" w:hAnsiTheme="minorHAnsi" w:cstheme="minorHAnsi"/>
                <w:color w:val="000000"/>
                <w:szCs w:val="22"/>
                <w:lang w:eastAsia="bg-BG"/>
              </w:rPr>
              <w:lastRenderedPageBreak/>
              <w:t> </w:t>
            </w:r>
          </w:p>
        </w:tc>
        <w:tc>
          <w:tcPr>
            <w:tcW w:w="1218" w:type="dxa"/>
            <w:shd w:val="clear" w:color="auto" w:fill="FFFFFF"/>
            <w:tcMar>
              <w:top w:w="0" w:type="dxa"/>
              <w:left w:w="70" w:type="dxa"/>
              <w:bottom w:w="0" w:type="dxa"/>
              <w:right w:w="70" w:type="dxa"/>
            </w:tcMar>
          </w:tcPr>
          <w:p w:rsidR="00C73CF1" w:rsidRPr="0047680F" w:rsidRDefault="00713387" w:rsidP="0047680F">
            <w:pPr>
              <w:autoSpaceDE w:val="0"/>
              <w:jc w:val="right"/>
              <w:rPr>
                <w:rFonts w:asciiTheme="minorHAnsi" w:hAnsiTheme="minorHAnsi" w:cstheme="minorHAnsi"/>
                <w:b/>
                <w:bCs/>
                <w:color w:val="000000"/>
                <w:szCs w:val="22"/>
                <w:lang w:val="en-US" w:eastAsia="bg-BG"/>
              </w:rPr>
            </w:pPr>
            <w:r w:rsidRPr="00C74303">
              <w:rPr>
                <w:rFonts w:asciiTheme="minorHAnsi" w:hAnsiTheme="minorHAnsi" w:cstheme="minorHAnsi"/>
                <w:b/>
                <w:bCs/>
                <w:color w:val="000000"/>
                <w:szCs w:val="22"/>
                <w:lang w:eastAsia="bg-BG"/>
              </w:rPr>
              <w:t>30.06.202</w:t>
            </w:r>
            <w:r w:rsidR="0047680F">
              <w:rPr>
                <w:rFonts w:asciiTheme="minorHAnsi" w:hAnsiTheme="minorHAnsi" w:cstheme="minorHAnsi"/>
                <w:b/>
                <w:bCs/>
                <w:color w:val="000000"/>
                <w:szCs w:val="22"/>
                <w:lang w:val="en-US" w:eastAsia="bg-BG"/>
              </w:rPr>
              <w:t>5</w:t>
            </w:r>
          </w:p>
        </w:tc>
        <w:tc>
          <w:tcPr>
            <w:tcW w:w="1218" w:type="dxa"/>
            <w:shd w:val="clear" w:color="auto" w:fill="FFFFFF"/>
            <w:tcMar>
              <w:top w:w="0" w:type="dxa"/>
              <w:left w:w="70" w:type="dxa"/>
              <w:bottom w:w="0" w:type="dxa"/>
              <w:right w:w="70" w:type="dxa"/>
            </w:tcMar>
          </w:tcPr>
          <w:p w:rsidR="00C73CF1" w:rsidRPr="0047680F" w:rsidRDefault="00713387" w:rsidP="0047680F">
            <w:pPr>
              <w:autoSpaceDE w:val="0"/>
              <w:jc w:val="right"/>
              <w:rPr>
                <w:rFonts w:asciiTheme="minorHAnsi" w:hAnsiTheme="minorHAnsi" w:cstheme="minorHAnsi"/>
                <w:b/>
                <w:bCs/>
                <w:color w:val="000000"/>
                <w:szCs w:val="22"/>
                <w:lang w:val="en-US" w:eastAsia="bg-BG"/>
              </w:rPr>
            </w:pPr>
            <w:r w:rsidRPr="00C74303">
              <w:rPr>
                <w:rFonts w:asciiTheme="minorHAnsi" w:hAnsiTheme="minorHAnsi" w:cstheme="minorHAnsi"/>
                <w:b/>
                <w:bCs/>
                <w:color w:val="000000"/>
                <w:szCs w:val="22"/>
                <w:lang w:eastAsia="bg-BG"/>
              </w:rPr>
              <w:t>30.06.20</w:t>
            </w:r>
            <w:r w:rsidR="0086180E" w:rsidRPr="00C74303">
              <w:rPr>
                <w:rFonts w:asciiTheme="minorHAnsi" w:hAnsiTheme="minorHAnsi" w:cstheme="minorHAnsi"/>
                <w:b/>
                <w:bCs/>
                <w:color w:val="000000"/>
                <w:szCs w:val="22"/>
                <w:lang w:eastAsia="bg-BG"/>
              </w:rPr>
              <w:t>2</w:t>
            </w:r>
            <w:r w:rsidR="0047680F">
              <w:rPr>
                <w:rFonts w:asciiTheme="minorHAnsi" w:hAnsiTheme="minorHAnsi" w:cstheme="minorHAnsi"/>
                <w:b/>
                <w:bCs/>
                <w:color w:val="000000"/>
                <w:szCs w:val="22"/>
                <w:lang w:val="en-US" w:eastAsia="bg-BG"/>
              </w:rPr>
              <w:t>4</w:t>
            </w:r>
          </w:p>
        </w:tc>
      </w:tr>
      <w:tr w:rsidR="00C73CF1" w:rsidRPr="00C74303" w:rsidTr="006865C7">
        <w:trPr>
          <w:trHeight w:val="216"/>
        </w:trPr>
        <w:tc>
          <w:tcPr>
            <w:tcW w:w="6620" w:type="dxa"/>
            <w:shd w:val="clear" w:color="auto" w:fill="FFFFFF"/>
            <w:tcMar>
              <w:top w:w="0" w:type="dxa"/>
              <w:left w:w="70" w:type="dxa"/>
              <w:bottom w:w="0" w:type="dxa"/>
              <w:right w:w="70" w:type="dxa"/>
            </w:tcMar>
          </w:tcPr>
          <w:p w:rsidR="00C73CF1" w:rsidRPr="00C74303" w:rsidRDefault="00713387">
            <w:pPr>
              <w:rPr>
                <w:rFonts w:asciiTheme="minorHAnsi" w:hAnsiTheme="minorHAnsi" w:cstheme="minorHAnsi"/>
                <w:color w:val="000000"/>
                <w:szCs w:val="22"/>
                <w:lang w:eastAsia="bg-BG"/>
              </w:rPr>
            </w:pPr>
            <w:r w:rsidRPr="00C74303">
              <w:rPr>
                <w:rFonts w:asciiTheme="minorHAnsi" w:hAnsiTheme="minorHAnsi" w:cstheme="minorHAnsi"/>
                <w:color w:val="000000"/>
                <w:szCs w:val="22"/>
                <w:lang w:eastAsia="bg-BG"/>
              </w:rPr>
              <w:t> </w:t>
            </w:r>
          </w:p>
        </w:tc>
        <w:tc>
          <w:tcPr>
            <w:tcW w:w="1218" w:type="dxa"/>
            <w:shd w:val="clear" w:color="auto" w:fill="FFFFFF"/>
            <w:tcMar>
              <w:top w:w="0" w:type="dxa"/>
              <w:left w:w="70" w:type="dxa"/>
              <w:bottom w:w="0" w:type="dxa"/>
              <w:right w:w="70" w:type="dxa"/>
            </w:tcMar>
          </w:tcPr>
          <w:p w:rsidR="00C73CF1" w:rsidRPr="00C74303" w:rsidRDefault="00713387">
            <w:pPr>
              <w:autoSpaceDE w:val="0"/>
              <w:jc w:val="right"/>
              <w:rPr>
                <w:rFonts w:asciiTheme="minorHAnsi" w:hAnsiTheme="minorHAnsi" w:cstheme="minorHAnsi"/>
                <w:b/>
                <w:bCs/>
                <w:color w:val="000000"/>
                <w:szCs w:val="22"/>
                <w:lang w:eastAsia="bg-BG"/>
              </w:rPr>
            </w:pPr>
            <w:r w:rsidRPr="00C74303">
              <w:rPr>
                <w:rFonts w:asciiTheme="minorHAnsi" w:hAnsiTheme="minorHAnsi" w:cstheme="minorHAnsi"/>
                <w:b/>
                <w:bCs/>
                <w:color w:val="000000"/>
                <w:szCs w:val="22"/>
                <w:lang w:eastAsia="bg-BG"/>
              </w:rPr>
              <w:t>‘000 лв.</w:t>
            </w:r>
          </w:p>
        </w:tc>
        <w:tc>
          <w:tcPr>
            <w:tcW w:w="1218" w:type="dxa"/>
            <w:shd w:val="clear" w:color="auto" w:fill="FFFFFF"/>
            <w:tcMar>
              <w:top w:w="0" w:type="dxa"/>
              <w:left w:w="70" w:type="dxa"/>
              <w:bottom w:w="0" w:type="dxa"/>
              <w:right w:w="70" w:type="dxa"/>
            </w:tcMar>
          </w:tcPr>
          <w:p w:rsidR="00C73CF1" w:rsidRPr="00C74303" w:rsidRDefault="00713387">
            <w:pPr>
              <w:autoSpaceDE w:val="0"/>
              <w:jc w:val="right"/>
              <w:rPr>
                <w:rFonts w:asciiTheme="minorHAnsi" w:hAnsiTheme="minorHAnsi" w:cstheme="minorHAnsi"/>
                <w:b/>
                <w:bCs/>
                <w:color w:val="000000"/>
                <w:szCs w:val="22"/>
                <w:lang w:eastAsia="bg-BG"/>
              </w:rPr>
            </w:pPr>
            <w:r w:rsidRPr="00C74303">
              <w:rPr>
                <w:rFonts w:asciiTheme="minorHAnsi" w:hAnsiTheme="minorHAnsi" w:cstheme="minorHAnsi"/>
                <w:b/>
                <w:bCs/>
                <w:color w:val="000000"/>
                <w:szCs w:val="22"/>
                <w:lang w:eastAsia="bg-BG"/>
              </w:rPr>
              <w:t>‘000 лв.</w:t>
            </w:r>
          </w:p>
        </w:tc>
      </w:tr>
      <w:tr w:rsidR="00C73CF1" w:rsidRPr="00C74303" w:rsidTr="006865C7">
        <w:trPr>
          <w:trHeight w:val="216"/>
        </w:trPr>
        <w:tc>
          <w:tcPr>
            <w:tcW w:w="6620" w:type="dxa"/>
            <w:shd w:val="clear" w:color="auto" w:fill="FFFFFF"/>
            <w:tcMar>
              <w:top w:w="0" w:type="dxa"/>
              <w:left w:w="70" w:type="dxa"/>
              <w:bottom w:w="0" w:type="dxa"/>
              <w:right w:w="70" w:type="dxa"/>
            </w:tcMar>
          </w:tcPr>
          <w:p w:rsidR="00C73CF1" w:rsidRPr="00C74303" w:rsidRDefault="00713387">
            <w:pPr>
              <w:rPr>
                <w:rFonts w:asciiTheme="minorHAnsi" w:hAnsiTheme="minorHAnsi" w:cstheme="minorHAnsi"/>
                <w:b/>
                <w:color w:val="000000"/>
                <w:szCs w:val="22"/>
                <w:lang w:eastAsia="bg-BG"/>
              </w:rPr>
            </w:pPr>
            <w:r w:rsidRPr="00C74303">
              <w:rPr>
                <w:rFonts w:asciiTheme="minorHAnsi" w:hAnsiTheme="minorHAnsi" w:cstheme="minorHAnsi"/>
                <w:b/>
                <w:szCs w:val="22"/>
              </w:rPr>
              <w:t>Финансови разходи</w:t>
            </w:r>
          </w:p>
        </w:tc>
        <w:tc>
          <w:tcPr>
            <w:tcW w:w="1218" w:type="dxa"/>
            <w:shd w:val="clear" w:color="auto" w:fill="FFFFFF"/>
            <w:tcMar>
              <w:top w:w="0" w:type="dxa"/>
              <w:left w:w="70" w:type="dxa"/>
              <w:bottom w:w="0" w:type="dxa"/>
              <w:right w:w="70" w:type="dxa"/>
            </w:tcMar>
          </w:tcPr>
          <w:p w:rsidR="00C73CF1" w:rsidRPr="00C74303" w:rsidRDefault="00C73CF1">
            <w:pPr>
              <w:jc w:val="right"/>
              <w:rPr>
                <w:rFonts w:asciiTheme="minorHAnsi" w:hAnsiTheme="minorHAnsi" w:cstheme="minorHAnsi"/>
                <w:color w:val="000000"/>
                <w:szCs w:val="22"/>
                <w:lang w:eastAsia="bg-BG"/>
              </w:rPr>
            </w:pPr>
          </w:p>
        </w:tc>
        <w:tc>
          <w:tcPr>
            <w:tcW w:w="1218" w:type="dxa"/>
            <w:shd w:val="clear" w:color="auto" w:fill="FFFFFF"/>
            <w:tcMar>
              <w:top w:w="0" w:type="dxa"/>
              <w:left w:w="70" w:type="dxa"/>
              <w:bottom w:w="0" w:type="dxa"/>
              <w:right w:w="70" w:type="dxa"/>
            </w:tcMar>
          </w:tcPr>
          <w:p w:rsidR="00C73CF1" w:rsidRPr="00C74303" w:rsidRDefault="00C73CF1">
            <w:pPr>
              <w:jc w:val="right"/>
              <w:rPr>
                <w:rFonts w:asciiTheme="minorHAnsi" w:hAnsiTheme="minorHAnsi" w:cstheme="minorHAnsi"/>
                <w:color w:val="000000"/>
                <w:szCs w:val="22"/>
                <w:lang w:eastAsia="bg-BG"/>
              </w:rPr>
            </w:pPr>
          </w:p>
        </w:tc>
      </w:tr>
      <w:tr w:rsidR="00C73CF1" w:rsidRPr="00C74303" w:rsidTr="006865C7">
        <w:trPr>
          <w:trHeight w:val="216"/>
        </w:trPr>
        <w:tc>
          <w:tcPr>
            <w:tcW w:w="6620" w:type="dxa"/>
            <w:shd w:val="clear" w:color="auto" w:fill="FFFFFF"/>
            <w:tcMar>
              <w:top w:w="0" w:type="dxa"/>
              <w:left w:w="70" w:type="dxa"/>
              <w:bottom w:w="0" w:type="dxa"/>
              <w:right w:w="70" w:type="dxa"/>
            </w:tcMar>
          </w:tcPr>
          <w:p w:rsidR="00C73CF1" w:rsidRPr="00C74303" w:rsidRDefault="00713387">
            <w:pPr>
              <w:rPr>
                <w:rFonts w:asciiTheme="minorHAnsi" w:hAnsiTheme="minorHAnsi" w:cstheme="minorHAnsi"/>
                <w:szCs w:val="22"/>
              </w:rPr>
            </w:pPr>
            <w:r w:rsidRPr="00C74303">
              <w:rPr>
                <w:rFonts w:asciiTheme="minorHAnsi" w:hAnsiTheme="minorHAnsi" w:cstheme="minorHAnsi"/>
                <w:szCs w:val="22"/>
              </w:rPr>
              <w:t>Разходи по заеми, отчитани по амортизирана стойност:</w:t>
            </w:r>
          </w:p>
        </w:tc>
        <w:tc>
          <w:tcPr>
            <w:tcW w:w="1218" w:type="dxa"/>
            <w:shd w:val="clear" w:color="auto" w:fill="FFFFFF"/>
            <w:tcMar>
              <w:top w:w="0" w:type="dxa"/>
              <w:left w:w="70" w:type="dxa"/>
              <w:bottom w:w="0" w:type="dxa"/>
              <w:right w:w="70" w:type="dxa"/>
            </w:tcMar>
          </w:tcPr>
          <w:p w:rsidR="00C73CF1" w:rsidRPr="00C74303" w:rsidRDefault="00713387" w:rsidP="00717A1F">
            <w:pPr>
              <w:autoSpaceDE w:val="0"/>
              <w:jc w:val="right"/>
              <w:rPr>
                <w:rFonts w:asciiTheme="minorHAnsi" w:hAnsiTheme="minorHAnsi" w:cstheme="minorHAnsi"/>
                <w:szCs w:val="22"/>
              </w:rPr>
            </w:pPr>
            <w:r w:rsidRPr="00C74303">
              <w:rPr>
                <w:rFonts w:asciiTheme="minorHAnsi" w:hAnsiTheme="minorHAnsi" w:cstheme="minorHAnsi"/>
                <w:szCs w:val="22"/>
              </w:rPr>
              <w:t>(</w:t>
            </w:r>
            <w:r w:rsidR="00717A1F">
              <w:rPr>
                <w:rFonts w:asciiTheme="minorHAnsi" w:hAnsiTheme="minorHAnsi" w:cstheme="minorHAnsi"/>
                <w:szCs w:val="22"/>
                <w:lang w:val="en-US"/>
              </w:rPr>
              <w:t>164</w:t>
            </w:r>
            <w:r w:rsidRPr="00C74303">
              <w:rPr>
                <w:rFonts w:asciiTheme="minorHAnsi" w:hAnsiTheme="minorHAnsi" w:cstheme="minorHAnsi"/>
                <w:szCs w:val="22"/>
              </w:rPr>
              <w:t>)</w:t>
            </w:r>
          </w:p>
        </w:tc>
        <w:tc>
          <w:tcPr>
            <w:tcW w:w="1218" w:type="dxa"/>
            <w:shd w:val="clear" w:color="auto" w:fill="FFFFFF"/>
            <w:tcMar>
              <w:top w:w="0" w:type="dxa"/>
              <w:left w:w="70" w:type="dxa"/>
              <w:bottom w:w="0" w:type="dxa"/>
              <w:right w:w="70" w:type="dxa"/>
            </w:tcMar>
          </w:tcPr>
          <w:p w:rsidR="00C73CF1" w:rsidRPr="00C74303" w:rsidRDefault="00713387" w:rsidP="00D90C50">
            <w:pPr>
              <w:autoSpaceDE w:val="0"/>
              <w:jc w:val="right"/>
              <w:rPr>
                <w:rFonts w:asciiTheme="minorHAnsi" w:hAnsiTheme="minorHAnsi" w:cstheme="minorHAnsi"/>
                <w:szCs w:val="22"/>
              </w:rPr>
            </w:pPr>
            <w:r w:rsidRPr="00C74303">
              <w:rPr>
                <w:rFonts w:asciiTheme="minorHAnsi" w:hAnsiTheme="minorHAnsi" w:cstheme="minorHAnsi"/>
                <w:szCs w:val="22"/>
              </w:rPr>
              <w:t>(</w:t>
            </w:r>
            <w:r w:rsidR="00CE39BB" w:rsidRPr="00C74303">
              <w:rPr>
                <w:rFonts w:asciiTheme="minorHAnsi" w:hAnsiTheme="minorHAnsi" w:cstheme="minorHAnsi"/>
                <w:szCs w:val="22"/>
              </w:rPr>
              <w:t>2</w:t>
            </w:r>
            <w:r w:rsidR="00D90C50">
              <w:rPr>
                <w:rFonts w:asciiTheme="minorHAnsi" w:hAnsiTheme="minorHAnsi" w:cstheme="minorHAnsi"/>
                <w:szCs w:val="22"/>
                <w:lang w:val="en-US"/>
              </w:rPr>
              <w:t>3</w:t>
            </w:r>
            <w:r w:rsidR="00CE39BB" w:rsidRPr="00C74303">
              <w:rPr>
                <w:rFonts w:asciiTheme="minorHAnsi" w:hAnsiTheme="minorHAnsi" w:cstheme="minorHAnsi"/>
                <w:szCs w:val="22"/>
              </w:rPr>
              <w:t>0</w:t>
            </w:r>
            <w:r w:rsidRPr="00C74303">
              <w:rPr>
                <w:rFonts w:asciiTheme="minorHAnsi" w:hAnsiTheme="minorHAnsi" w:cstheme="minorHAnsi"/>
                <w:szCs w:val="22"/>
              </w:rPr>
              <w:t>)</w:t>
            </w:r>
          </w:p>
        </w:tc>
      </w:tr>
      <w:tr w:rsidR="00717A1F" w:rsidRPr="00C74303" w:rsidTr="006865C7">
        <w:trPr>
          <w:trHeight w:val="216"/>
        </w:trPr>
        <w:tc>
          <w:tcPr>
            <w:tcW w:w="6620" w:type="dxa"/>
            <w:shd w:val="clear" w:color="auto" w:fill="FFFFFF"/>
            <w:tcMar>
              <w:top w:w="0" w:type="dxa"/>
              <w:left w:w="70" w:type="dxa"/>
              <w:bottom w:w="0" w:type="dxa"/>
              <w:right w:w="70" w:type="dxa"/>
            </w:tcMar>
          </w:tcPr>
          <w:p w:rsidR="00717A1F" w:rsidRPr="00717A1F" w:rsidRDefault="00717A1F" w:rsidP="00717A1F">
            <w:pPr>
              <w:rPr>
                <w:rFonts w:asciiTheme="minorHAnsi" w:hAnsiTheme="minorHAnsi" w:cstheme="minorHAnsi"/>
                <w:szCs w:val="22"/>
              </w:rPr>
            </w:pPr>
            <w:r>
              <w:rPr>
                <w:rFonts w:asciiTheme="minorHAnsi" w:hAnsiTheme="minorHAnsi" w:cstheme="minorHAnsi"/>
                <w:szCs w:val="22"/>
              </w:rPr>
              <w:t>Разходи от операции с финансови активи</w:t>
            </w:r>
          </w:p>
        </w:tc>
        <w:tc>
          <w:tcPr>
            <w:tcW w:w="1218" w:type="dxa"/>
            <w:shd w:val="clear" w:color="auto" w:fill="FFFFFF"/>
            <w:tcMar>
              <w:top w:w="0" w:type="dxa"/>
              <w:left w:w="70" w:type="dxa"/>
              <w:bottom w:w="0" w:type="dxa"/>
              <w:right w:w="70" w:type="dxa"/>
            </w:tcMar>
          </w:tcPr>
          <w:p w:rsidR="00717A1F" w:rsidRPr="00717A1F" w:rsidRDefault="00717A1F" w:rsidP="00717A1F">
            <w:pPr>
              <w:autoSpaceDE w:val="0"/>
              <w:jc w:val="right"/>
              <w:rPr>
                <w:rFonts w:asciiTheme="minorHAnsi" w:hAnsiTheme="minorHAnsi" w:cstheme="minorHAnsi"/>
                <w:szCs w:val="22"/>
                <w:lang w:val="en-US"/>
              </w:rPr>
            </w:pPr>
            <w:r>
              <w:rPr>
                <w:rFonts w:asciiTheme="minorHAnsi" w:hAnsiTheme="minorHAnsi" w:cstheme="minorHAnsi"/>
                <w:szCs w:val="22"/>
                <w:lang w:val="en-US"/>
              </w:rPr>
              <w:t>(151)</w:t>
            </w:r>
          </w:p>
        </w:tc>
        <w:tc>
          <w:tcPr>
            <w:tcW w:w="1218" w:type="dxa"/>
            <w:shd w:val="clear" w:color="auto" w:fill="FFFFFF"/>
            <w:tcMar>
              <w:top w:w="0" w:type="dxa"/>
              <w:left w:w="70" w:type="dxa"/>
              <w:bottom w:w="0" w:type="dxa"/>
              <w:right w:w="70" w:type="dxa"/>
            </w:tcMar>
          </w:tcPr>
          <w:p w:rsidR="00717A1F" w:rsidRPr="00C74303" w:rsidRDefault="00717A1F" w:rsidP="00D90C50">
            <w:pPr>
              <w:autoSpaceDE w:val="0"/>
              <w:jc w:val="right"/>
              <w:rPr>
                <w:rFonts w:asciiTheme="minorHAnsi" w:hAnsiTheme="minorHAnsi" w:cstheme="minorHAnsi"/>
                <w:szCs w:val="22"/>
              </w:rPr>
            </w:pPr>
            <w:r>
              <w:rPr>
                <w:rFonts w:asciiTheme="minorHAnsi" w:hAnsiTheme="minorHAnsi" w:cstheme="minorHAnsi"/>
                <w:szCs w:val="22"/>
              </w:rPr>
              <w:t>-</w:t>
            </w:r>
          </w:p>
        </w:tc>
      </w:tr>
      <w:tr w:rsidR="00C73CF1" w:rsidRPr="00C74303" w:rsidTr="006865C7">
        <w:trPr>
          <w:trHeight w:val="216"/>
        </w:trPr>
        <w:tc>
          <w:tcPr>
            <w:tcW w:w="6620" w:type="dxa"/>
            <w:shd w:val="clear" w:color="auto" w:fill="FFFFFF"/>
            <w:tcMar>
              <w:top w:w="0" w:type="dxa"/>
              <w:left w:w="70" w:type="dxa"/>
              <w:bottom w:w="0" w:type="dxa"/>
              <w:right w:w="70" w:type="dxa"/>
            </w:tcMar>
          </w:tcPr>
          <w:p w:rsidR="00C73CF1" w:rsidRPr="00C74303" w:rsidRDefault="00713387">
            <w:pPr>
              <w:rPr>
                <w:rFonts w:asciiTheme="minorHAnsi" w:hAnsiTheme="minorHAnsi" w:cstheme="minorHAnsi"/>
                <w:szCs w:val="22"/>
              </w:rPr>
            </w:pPr>
            <w:r w:rsidRPr="00C74303">
              <w:rPr>
                <w:rFonts w:asciiTheme="minorHAnsi" w:hAnsiTheme="minorHAnsi" w:cstheme="minorHAnsi"/>
                <w:szCs w:val="22"/>
              </w:rPr>
              <w:t>Други финансови разходи</w:t>
            </w:r>
          </w:p>
        </w:tc>
        <w:tc>
          <w:tcPr>
            <w:tcW w:w="1218" w:type="dxa"/>
            <w:tcBorders>
              <w:bottom w:val="single" w:sz="4" w:space="0" w:color="000000"/>
            </w:tcBorders>
            <w:shd w:val="clear" w:color="auto" w:fill="FFFFFF"/>
            <w:tcMar>
              <w:top w:w="0" w:type="dxa"/>
              <w:left w:w="70" w:type="dxa"/>
              <w:bottom w:w="0" w:type="dxa"/>
              <w:right w:w="70" w:type="dxa"/>
            </w:tcMar>
          </w:tcPr>
          <w:p w:rsidR="00C73CF1" w:rsidRPr="00C74303" w:rsidRDefault="00713387" w:rsidP="00485203">
            <w:pPr>
              <w:autoSpaceDE w:val="0"/>
              <w:jc w:val="right"/>
              <w:rPr>
                <w:rFonts w:asciiTheme="minorHAnsi" w:hAnsiTheme="minorHAnsi" w:cstheme="minorHAnsi"/>
                <w:szCs w:val="22"/>
              </w:rPr>
            </w:pPr>
            <w:r w:rsidRPr="00C74303">
              <w:rPr>
                <w:rFonts w:asciiTheme="minorHAnsi" w:hAnsiTheme="minorHAnsi" w:cstheme="minorHAnsi"/>
                <w:szCs w:val="22"/>
              </w:rPr>
              <w:t>(</w:t>
            </w:r>
            <w:r w:rsidR="00485203" w:rsidRPr="00C74303">
              <w:rPr>
                <w:rFonts w:asciiTheme="minorHAnsi" w:hAnsiTheme="minorHAnsi" w:cstheme="minorHAnsi"/>
                <w:szCs w:val="22"/>
              </w:rPr>
              <w:t>3</w:t>
            </w:r>
            <w:r w:rsidRPr="00C74303">
              <w:rPr>
                <w:rFonts w:asciiTheme="minorHAnsi" w:hAnsiTheme="minorHAnsi" w:cstheme="minorHAnsi"/>
                <w:szCs w:val="22"/>
              </w:rPr>
              <w:t>)</w:t>
            </w:r>
          </w:p>
        </w:tc>
        <w:tc>
          <w:tcPr>
            <w:tcW w:w="1218" w:type="dxa"/>
            <w:tcBorders>
              <w:bottom w:val="single" w:sz="4" w:space="0" w:color="000000"/>
            </w:tcBorders>
            <w:shd w:val="clear" w:color="auto" w:fill="FFFFFF"/>
            <w:tcMar>
              <w:top w:w="0" w:type="dxa"/>
              <w:left w:w="70" w:type="dxa"/>
              <w:bottom w:w="0" w:type="dxa"/>
              <w:right w:w="70" w:type="dxa"/>
            </w:tcMar>
          </w:tcPr>
          <w:p w:rsidR="00C73CF1" w:rsidRPr="00C74303" w:rsidRDefault="00713387" w:rsidP="001D26EC">
            <w:pPr>
              <w:autoSpaceDE w:val="0"/>
              <w:jc w:val="right"/>
              <w:rPr>
                <w:rFonts w:asciiTheme="minorHAnsi" w:hAnsiTheme="minorHAnsi" w:cstheme="minorHAnsi"/>
                <w:szCs w:val="22"/>
              </w:rPr>
            </w:pPr>
            <w:r w:rsidRPr="00C74303">
              <w:rPr>
                <w:rFonts w:asciiTheme="minorHAnsi" w:hAnsiTheme="minorHAnsi" w:cstheme="minorHAnsi"/>
                <w:szCs w:val="22"/>
              </w:rPr>
              <w:t>(</w:t>
            </w:r>
            <w:r w:rsidR="001D26EC" w:rsidRPr="00C74303">
              <w:rPr>
                <w:rFonts w:asciiTheme="minorHAnsi" w:hAnsiTheme="minorHAnsi" w:cstheme="minorHAnsi"/>
                <w:szCs w:val="22"/>
              </w:rPr>
              <w:t>3</w:t>
            </w:r>
            <w:r w:rsidRPr="00C74303">
              <w:rPr>
                <w:rFonts w:asciiTheme="minorHAnsi" w:hAnsiTheme="minorHAnsi" w:cstheme="minorHAnsi"/>
                <w:szCs w:val="22"/>
              </w:rPr>
              <w:t>)</w:t>
            </w:r>
          </w:p>
        </w:tc>
      </w:tr>
      <w:tr w:rsidR="00C73CF1" w:rsidRPr="00C74303" w:rsidTr="006865C7">
        <w:trPr>
          <w:trHeight w:val="216"/>
        </w:trPr>
        <w:tc>
          <w:tcPr>
            <w:tcW w:w="6620" w:type="dxa"/>
            <w:shd w:val="clear" w:color="auto" w:fill="FFFFFF"/>
            <w:tcMar>
              <w:top w:w="0" w:type="dxa"/>
              <w:left w:w="70" w:type="dxa"/>
              <w:bottom w:w="0" w:type="dxa"/>
              <w:right w:w="70" w:type="dxa"/>
            </w:tcMar>
          </w:tcPr>
          <w:p w:rsidR="00C73CF1" w:rsidRPr="00C74303" w:rsidRDefault="00713387">
            <w:pPr>
              <w:rPr>
                <w:rFonts w:asciiTheme="minorHAnsi" w:hAnsiTheme="minorHAnsi" w:cstheme="minorHAnsi"/>
                <w:b/>
                <w:color w:val="000000"/>
                <w:szCs w:val="22"/>
                <w:lang w:eastAsia="bg-BG"/>
              </w:rPr>
            </w:pPr>
            <w:r w:rsidRPr="00C74303">
              <w:rPr>
                <w:rFonts w:asciiTheme="minorHAnsi" w:hAnsiTheme="minorHAnsi" w:cstheme="minorHAnsi"/>
                <w:b/>
                <w:szCs w:val="22"/>
              </w:rPr>
              <w:t>Общо финансови разходи</w:t>
            </w:r>
          </w:p>
        </w:tc>
        <w:tc>
          <w:tcPr>
            <w:tcW w:w="1218" w:type="dxa"/>
            <w:tcBorders>
              <w:top w:val="single" w:sz="4" w:space="0" w:color="000000"/>
            </w:tcBorders>
            <w:shd w:val="clear" w:color="auto" w:fill="FFFFFF"/>
            <w:tcMar>
              <w:top w:w="0" w:type="dxa"/>
              <w:left w:w="70" w:type="dxa"/>
              <w:bottom w:w="0" w:type="dxa"/>
              <w:right w:w="70" w:type="dxa"/>
            </w:tcMar>
          </w:tcPr>
          <w:p w:rsidR="00C73CF1" w:rsidRPr="00C74303" w:rsidRDefault="00713387" w:rsidP="006B5992">
            <w:pPr>
              <w:autoSpaceDE w:val="0"/>
              <w:jc w:val="right"/>
              <w:rPr>
                <w:rFonts w:asciiTheme="minorHAnsi" w:hAnsiTheme="minorHAnsi" w:cstheme="minorHAnsi"/>
                <w:b/>
                <w:bCs/>
                <w:szCs w:val="22"/>
              </w:rPr>
            </w:pPr>
            <w:r w:rsidRPr="00C74303">
              <w:rPr>
                <w:rFonts w:asciiTheme="minorHAnsi" w:hAnsiTheme="minorHAnsi" w:cstheme="minorHAnsi"/>
                <w:b/>
                <w:bCs/>
                <w:szCs w:val="22"/>
              </w:rPr>
              <w:t>(</w:t>
            </w:r>
            <w:r w:rsidR="006B5992">
              <w:rPr>
                <w:rFonts w:asciiTheme="minorHAnsi" w:hAnsiTheme="minorHAnsi" w:cstheme="minorHAnsi"/>
                <w:b/>
                <w:bCs/>
                <w:szCs w:val="22"/>
                <w:lang w:val="en-US"/>
              </w:rPr>
              <w:t>318</w:t>
            </w:r>
            <w:r w:rsidRPr="00C74303">
              <w:rPr>
                <w:rFonts w:asciiTheme="minorHAnsi" w:hAnsiTheme="minorHAnsi" w:cstheme="minorHAnsi"/>
                <w:b/>
                <w:bCs/>
                <w:szCs w:val="22"/>
              </w:rPr>
              <w:t>)</w:t>
            </w:r>
          </w:p>
        </w:tc>
        <w:tc>
          <w:tcPr>
            <w:tcW w:w="1218" w:type="dxa"/>
            <w:tcBorders>
              <w:top w:val="single" w:sz="4" w:space="0" w:color="000000"/>
            </w:tcBorders>
            <w:shd w:val="clear" w:color="auto" w:fill="FFFFFF"/>
            <w:tcMar>
              <w:top w:w="0" w:type="dxa"/>
              <w:left w:w="70" w:type="dxa"/>
              <w:bottom w:w="0" w:type="dxa"/>
              <w:right w:w="70" w:type="dxa"/>
            </w:tcMar>
          </w:tcPr>
          <w:p w:rsidR="00C73CF1" w:rsidRPr="00C74303" w:rsidRDefault="00713387" w:rsidP="00D90C50">
            <w:pPr>
              <w:autoSpaceDE w:val="0"/>
              <w:jc w:val="right"/>
              <w:rPr>
                <w:rFonts w:asciiTheme="minorHAnsi" w:hAnsiTheme="minorHAnsi" w:cstheme="minorHAnsi"/>
                <w:b/>
                <w:bCs/>
                <w:szCs w:val="22"/>
              </w:rPr>
            </w:pPr>
            <w:r w:rsidRPr="00C74303">
              <w:rPr>
                <w:rFonts w:asciiTheme="minorHAnsi" w:hAnsiTheme="minorHAnsi" w:cstheme="minorHAnsi"/>
                <w:b/>
                <w:bCs/>
                <w:szCs w:val="22"/>
              </w:rPr>
              <w:t>(</w:t>
            </w:r>
            <w:r w:rsidR="00CE39BB" w:rsidRPr="00C74303">
              <w:rPr>
                <w:rFonts w:asciiTheme="minorHAnsi" w:hAnsiTheme="minorHAnsi" w:cstheme="minorHAnsi"/>
                <w:b/>
                <w:bCs/>
                <w:szCs w:val="22"/>
              </w:rPr>
              <w:t>2</w:t>
            </w:r>
            <w:r w:rsidR="00D90C50">
              <w:rPr>
                <w:rFonts w:asciiTheme="minorHAnsi" w:hAnsiTheme="minorHAnsi" w:cstheme="minorHAnsi"/>
                <w:b/>
                <w:bCs/>
                <w:szCs w:val="22"/>
                <w:lang w:val="en-US"/>
              </w:rPr>
              <w:t>33</w:t>
            </w:r>
            <w:r w:rsidRPr="00C74303">
              <w:rPr>
                <w:rFonts w:asciiTheme="minorHAnsi" w:hAnsiTheme="minorHAnsi" w:cstheme="minorHAnsi"/>
                <w:b/>
                <w:bCs/>
                <w:szCs w:val="22"/>
              </w:rPr>
              <w:t>)</w:t>
            </w:r>
          </w:p>
        </w:tc>
      </w:tr>
      <w:tr w:rsidR="00C73CF1" w:rsidRPr="00C74303" w:rsidTr="006865C7">
        <w:trPr>
          <w:trHeight w:val="216"/>
        </w:trPr>
        <w:tc>
          <w:tcPr>
            <w:tcW w:w="6620" w:type="dxa"/>
            <w:shd w:val="clear" w:color="auto" w:fill="FFFFFF"/>
            <w:tcMar>
              <w:top w:w="0" w:type="dxa"/>
              <w:left w:w="70" w:type="dxa"/>
              <w:bottom w:w="0" w:type="dxa"/>
              <w:right w:w="70" w:type="dxa"/>
            </w:tcMar>
          </w:tcPr>
          <w:p w:rsidR="009F19FE" w:rsidRPr="00C74303" w:rsidRDefault="009F19FE">
            <w:pPr>
              <w:rPr>
                <w:rFonts w:asciiTheme="minorHAnsi" w:hAnsiTheme="minorHAnsi" w:cstheme="minorHAnsi"/>
                <w:color w:val="000000"/>
                <w:szCs w:val="22"/>
                <w:lang w:eastAsia="bg-BG"/>
              </w:rPr>
            </w:pPr>
          </w:p>
        </w:tc>
        <w:tc>
          <w:tcPr>
            <w:tcW w:w="1218" w:type="dxa"/>
            <w:shd w:val="clear" w:color="auto" w:fill="FFFFFF"/>
            <w:tcMar>
              <w:top w:w="0" w:type="dxa"/>
              <w:left w:w="70" w:type="dxa"/>
              <w:bottom w:w="0" w:type="dxa"/>
              <w:right w:w="70" w:type="dxa"/>
            </w:tcMar>
          </w:tcPr>
          <w:p w:rsidR="00C73CF1" w:rsidRPr="00C74303" w:rsidRDefault="00C73CF1">
            <w:pPr>
              <w:autoSpaceDE w:val="0"/>
              <w:jc w:val="right"/>
              <w:rPr>
                <w:rFonts w:asciiTheme="minorHAnsi" w:hAnsiTheme="minorHAnsi" w:cstheme="minorHAnsi"/>
                <w:b/>
                <w:bCs/>
                <w:szCs w:val="22"/>
              </w:rPr>
            </w:pPr>
          </w:p>
        </w:tc>
        <w:tc>
          <w:tcPr>
            <w:tcW w:w="1218" w:type="dxa"/>
            <w:shd w:val="clear" w:color="auto" w:fill="FFFFFF"/>
            <w:tcMar>
              <w:top w:w="0" w:type="dxa"/>
              <w:left w:w="70" w:type="dxa"/>
              <w:bottom w:w="0" w:type="dxa"/>
              <w:right w:w="70" w:type="dxa"/>
            </w:tcMar>
          </w:tcPr>
          <w:p w:rsidR="00C73CF1" w:rsidRPr="00C74303" w:rsidRDefault="00C73CF1">
            <w:pPr>
              <w:autoSpaceDE w:val="0"/>
              <w:jc w:val="right"/>
              <w:rPr>
                <w:rFonts w:asciiTheme="minorHAnsi" w:hAnsiTheme="minorHAnsi" w:cstheme="minorHAnsi"/>
                <w:b/>
                <w:bCs/>
                <w:szCs w:val="22"/>
              </w:rPr>
            </w:pPr>
          </w:p>
        </w:tc>
      </w:tr>
      <w:tr w:rsidR="00C73CF1" w:rsidRPr="00C74303" w:rsidTr="006865C7">
        <w:trPr>
          <w:trHeight w:val="216"/>
        </w:trPr>
        <w:tc>
          <w:tcPr>
            <w:tcW w:w="6620" w:type="dxa"/>
            <w:shd w:val="clear" w:color="auto" w:fill="FFFFFF"/>
            <w:tcMar>
              <w:top w:w="0" w:type="dxa"/>
              <w:left w:w="70" w:type="dxa"/>
              <w:bottom w:w="0" w:type="dxa"/>
              <w:right w:w="70" w:type="dxa"/>
            </w:tcMar>
          </w:tcPr>
          <w:p w:rsidR="00C73CF1" w:rsidRPr="00C74303" w:rsidRDefault="00713387">
            <w:pPr>
              <w:rPr>
                <w:rFonts w:asciiTheme="minorHAnsi" w:hAnsiTheme="minorHAnsi" w:cstheme="minorHAnsi"/>
                <w:b/>
                <w:color w:val="000000"/>
                <w:szCs w:val="22"/>
                <w:lang w:eastAsia="bg-BG"/>
              </w:rPr>
            </w:pPr>
            <w:r w:rsidRPr="00C74303">
              <w:rPr>
                <w:rFonts w:asciiTheme="minorHAnsi" w:hAnsiTheme="minorHAnsi" w:cstheme="minorHAnsi"/>
                <w:b/>
                <w:szCs w:val="22"/>
              </w:rPr>
              <w:t>Финансови приходи</w:t>
            </w:r>
          </w:p>
        </w:tc>
        <w:tc>
          <w:tcPr>
            <w:tcW w:w="1218" w:type="dxa"/>
            <w:shd w:val="clear" w:color="auto" w:fill="FFFFFF"/>
            <w:tcMar>
              <w:top w:w="0" w:type="dxa"/>
              <w:left w:w="70" w:type="dxa"/>
              <w:bottom w:w="0" w:type="dxa"/>
              <w:right w:w="70" w:type="dxa"/>
            </w:tcMar>
          </w:tcPr>
          <w:p w:rsidR="00C73CF1" w:rsidRPr="00C74303" w:rsidRDefault="00C73CF1">
            <w:pPr>
              <w:autoSpaceDE w:val="0"/>
              <w:jc w:val="right"/>
              <w:rPr>
                <w:rFonts w:asciiTheme="minorHAnsi" w:hAnsiTheme="minorHAnsi" w:cstheme="minorHAnsi"/>
                <w:bCs/>
                <w:szCs w:val="22"/>
              </w:rPr>
            </w:pPr>
          </w:p>
        </w:tc>
        <w:tc>
          <w:tcPr>
            <w:tcW w:w="1218" w:type="dxa"/>
            <w:shd w:val="clear" w:color="auto" w:fill="FFFFFF"/>
            <w:tcMar>
              <w:top w:w="0" w:type="dxa"/>
              <w:left w:w="70" w:type="dxa"/>
              <w:bottom w:w="0" w:type="dxa"/>
              <w:right w:w="70" w:type="dxa"/>
            </w:tcMar>
          </w:tcPr>
          <w:p w:rsidR="00C73CF1" w:rsidRPr="00C74303" w:rsidRDefault="00C73CF1">
            <w:pPr>
              <w:autoSpaceDE w:val="0"/>
              <w:jc w:val="right"/>
              <w:rPr>
                <w:rFonts w:asciiTheme="minorHAnsi" w:hAnsiTheme="minorHAnsi" w:cstheme="minorHAnsi"/>
                <w:bCs/>
                <w:szCs w:val="22"/>
              </w:rPr>
            </w:pPr>
          </w:p>
        </w:tc>
      </w:tr>
      <w:tr w:rsidR="00434CAB" w:rsidRPr="00C74303" w:rsidTr="006865C7">
        <w:trPr>
          <w:trHeight w:val="216"/>
        </w:trPr>
        <w:tc>
          <w:tcPr>
            <w:tcW w:w="6620" w:type="dxa"/>
            <w:shd w:val="clear" w:color="auto" w:fill="FFFFFF"/>
            <w:tcMar>
              <w:top w:w="0" w:type="dxa"/>
              <w:left w:w="70" w:type="dxa"/>
              <w:bottom w:w="0" w:type="dxa"/>
              <w:right w:w="70" w:type="dxa"/>
            </w:tcMar>
          </w:tcPr>
          <w:p w:rsidR="00434CAB" w:rsidRPr="00C74303" w:rsidRDefault="00434CAB" w:rsidP="003639FB">
            <w:pPr>
              <w:rPr>
                <w:rFonts w:asciiTheme="minorHAnsi" w:hAnsiTheme="minorHAnsi" w:cstheme="minorHAnsi"/>
                <w:color w:val="000000"/>
                <w:szCs w:val="22"/>
                <w:lang w:eastAsia="bg-BG"/>
              </w:rPr>
            </w:pPr>
            <w:r w:rsidRPr="00C74303">
              <w:rPr>
                <w:rFonts w:asciiTheme="minorHAnsi" w:hAnsiTheme="minorHAnsi" w:cstheme="minorHAnsi"/>
                <w:szCs w:val="22"/>
              </w:rPr>
              <w:t>Приходи от предоставени заеми</w:t>
            </w:r>
          </w:p>
        </w:tc>
        <w:tc>
          <w:tcPr>
            <w:tcW w:w="1218" w:type="dxa"/>
            <w:shd w:val="clear" w:color="auto" w:fill="FFFFFF"/>
            <w:tcMar>
              <w:top w:w="0" w:type="dxa"/>
              <w:left w:w="70" w:type="dxa"/>
              <w:bottom w:w="0" w:type="dxa"/>
              <w:right w:w="70" w:type="dxa"/>
            </w:tcMar>
          </w:tcPr>
          <w:p w:rsidR="00434CAB" w:rsidRPr="00772531" w:rsidRDefault="00772531" w:rsidP="000221A3">
            <w:pPr>
              <w:autoSpaceDE w:val="0"/>
              <w:jc w:val="right"/>
              <w:rPr>
                <w:rFonts w:asciiTheme="minorHAnsi" w:hAnsiTheme="minorHAnsi" w:cstheme="minorHAnsi"/>
                <w:bCs/>
                <w:szCs w:val="22"/>
                <w:lang w:val="en-US"/>
              </w:rPr>
            </w:pPr>
            <w:r>
              <w:rPr>
                <w:rFonts w:asciiTheme="minorHAnsi" w:hAnsiTheme="minorHAnsi" w:cstheme="minorHAnsi"/>
                <w:bCs/>
                <w:szCs w:val="22"/>
                <w:lang w:val="en-US"/>
              </w:rPr>
              <w:t>511</w:t>
            </w:r>
          </w:p>
        </w:tc>
        <w:tc>
          <w:tcPr>
            <w:tcW w:w="1218" w:type="dxa"/>
            <w:shd w:val="clear" w:color="auto" w:fill="FFFFFF"/>
            <w:tcMar>
              <w:top w:w="0" w:type="dxa"/>
              <w:left w:w="70" w:type="dxa"/>
              <w:bottom w:w="0" w:type="dxa"/>
              <w:right w:w="70" w:type="dxa"/>
            </w:tcMar>
          </w:tcPr>
          <w:p w:rsidR="00434CAB" w:rsidRPr="00772531" w:rsidRDefault="00772531" w:rsidP="001D26EC">
            <w:pPr>
              <w:autoSpaceDE w:val="0"/>
              <w:jc w:val="right"/>
              <w:rPr>
                <w:rFonts w:asciiTheme="minorHAnsi" w:hAnsiTheme="minorHAnsi" w:cstheme="minorHAnsi"/>
                <w:bCs/>
                <w:szCs w:val="22"/>
                <w:lang w:val="en-US"/>
              </w:rPr>
            </w:pPr>
            <w:r>
              <w:rPr>
                <w:rFonts w:asciiTheme="minorHAnsi" w:hAnsiTheme="minorHAnsi" w:cstheme="minorHAnsi"/>
                <w:bCs/>
                <w:szCs w:val="22"/>
                <w:lang w:val="en-US"/>
              </w:rPr>
              <w:t>156</w:t>
            </w:r>
          </w:p>
        </w:tc>
      </w:tr>
      <w:tr w:rsidR="00772531" w:rsidRPr="00C74303" w:rsidTr="006865C7">
        <w:trPr>
          <w:trHeight w:val="216"/>
        </w:trPr>
        <w:tc>
          <w:tcPr>
            <w:tcW w:w="6620" w:type="dxa"/>
            <w:shd w:val="clear" w:color="auto" w:fill="FFFFFF"/>
            <w:tcMar>
              <w:top w:w="0" w:type="dxa"/>
              <w:left w:w="70" w:type="dxa"/>
              <w:bottom w:w="0" w:type="dxa"/>
              <w:right w:w="70" w:type="dxa"/>
            </w:tcMar>
          </w:tcPr>
          <w:p w:rsidR="00772531" w:rsidRPr="00CC4EFC" w:rsidRDefault="00772531" w:rsidP="003639FB">
            <w:pPr>
              <w:rPr>
                <w:rFonts w:asciiTheme="minorHAnsi" w:hAnsiTheme="minorHAnsi" w:cstheme="minorHAnsi"/>
                <w:szCs w:val="22"/>
                <w:lang w:val="ru-RU"/>
              </w:rPr>
            </w:pPr>
            <w:r>
              <w:rPr>
                <w:rFonts w:asciiTheme="minorHAnsi" w:hAnsiTheme="minorHAnsi" w:cstheme="minorHAnsi"/>
                <w:szCs w:val="22"/>
              </w:rPr>
              <w:t>Приходи от операции с финансови активи</w:t>
            </w:r>
            <w:r w:rsidRPr="00CC4EFC">
              <w:rPr>
                <w:rFonts w:asciiTheme="minorHAnsi" w:hAnsiTheme="minorHAnsi" w:cstheme="minorHAnsi"/>
                <w:szCs w:val="22"/>
                <w:lang w:val="ru-RU"/>
              </w:rPr>
              <w:t xml:space="preserve"> </w:t>
            </w:r>
          </w:p>
        </w:tc>
        <w:tc>
          <w:tcPr>
            <w:tcW w:w="1218" w:type="dxa"/>
            <w:shd w:val="clear" w:color="auto" w:fill="FFFFFF"/>
            <w:tcMar>
              <w:top w:w="0" w:type="dxa"/>
              <w:left w:w="70" w:type="dxa"/>
              <w:bottom w:w="0" w:type="dxa"/>
              <w:right w:w="70" w:type="dxa"/>
            </w:tcMar>
          </w:tcPr>
          <w:p w:rsidR="00772531" w:rsidRPr="00CC4EFC" w:rsidRDefault="00CC4EFC" w:rsidP="000221A3">
            <w:pPr>
              <w:autoSpaceDE w:val="0"/>
              <w:jc w:val="right"/>
              <w:rPr>
                <w:rFonts w:asciiTheme="minorHAnsi" w:hAnsiTheme="minorHAnsi" w:cstheme="minorHAnsi"/>
                <w:bCs/>
                <w:szCs w:val="22"/>
                <w:lang w:val="ru-RU"/>
              </w:rPr>
            </w:pPr>
            <w:r>
              <w:rPr>
                <w:rFonts w:asciiTheme="minorHAnsi" w:hAnsiTheme="minorHAnsi" w:cstheme="minorHAnsi"/>
                <w:bCs/>
                <w:szCs w:val="22"/>
                <w:lang w:val="ru-RU"/>
              </w:rPr>
              <w:t>19</w:t>
            </w:r>
          </w:p>
        </w:tc>
        <w:tc>
          <w:tcPr>
            <w:tcW w:w="1218" w:type="dxa"/>
            <w:shd w:val="clear" w:color="auto" w:fill="FFFFFF"/>
            <w:tcMar>
              <w:top w:w="0" w:type="dxa"/>
              <w:left w:w="70" w:type="dxa"/>
              <w:bottom w:w="0" w:type="dxa"/>
              <w:right w:w="70" w:type="dxa"/>
            </w:tcMar>
          </w:tcPr>
          <w:p w:rsidR="00772531" w:rsidRPr="00772531" w:rsidRDefault="00772531" w:rsidP="001D26EC">
            <w:pPr>
              <w:autoSpaceDE w:val="0"/>
              <w:jc w:val="right"/>
              <w:rPr>
                <w:rFonts w:asciiTheme="minorHAnsi" w:hAnsiTheme="minorHAnsi" w:cstheme="minorHAnsi"/>
                <w:bCs/>
                <w:szCs w:val="22"/>
              </w:rPr>
            </w:pPr>
            <w:r>
              <w:rPr>
                <w:rFonts w:asciiTheme="minorHAnsi" w:hAnsiTheme="minorHAnsi" w:cstheme="minorHAnsi"/>
                <w:bCs/>
                <w:szCs w:val="22"/>
              </w:rPr>
              <w:t>-</w:t>
            </w:r>
          </w:p>
        </w:tc>
      </w:tr>
      <w:tr w:rsidR="00CC4EFC" w:rsidRPr="00C74303" w:rsidTr="006865C7">
        <w:trPr>
          <w:trHeight w:val="216"/>
        </w:trPr>
        <w:tc>
          <w:tcPr>
            <w:tcW w:w="6620" w:type="dxa"/>
            <w:shd w:val="clear" w:color="auto" w:fill="FFFFFF"/>
            <w:tcMar>
              <w:top w:w="0" w:type="dxa"/>
              <w:left w:w="70" w:type="dxa"/>
              <w:bottom w:w="0" w:type="dxa"/>
              <w:right w:w="70" w:type="dxa"/>
            </w:tcMar>
          </w:tcPr>
          <w:p w:rsidR="00CC4EFC" w:rsidRDefault="00CC4EFC" w:rsidP="003639FB">
            <w:pPr>
              <w:rPr>
                <w:rFonts w:asciiTheme="minorHAnsi" w:hAnsiTheme="minorHAnsi" w:cstheme="minorHAnsi"/>
                <w:szCs w:val="22"/>
              </w:rPr>
            </w:pPr>
            <w:r>
              <w:rPr>
                <w:rFonts w:asciiTheme="minorHAnsi" w:hAnsiTheme="minorHAnsi" w:cstheme="minorHAnsi"/>
                <w:szCs w:val="22"/>
              </w:rPr>
              <w:t>Други</w:t>
            </w:r>
          </w:p>
        </w:tc>
        <w:tc>
          <w:tcPr>
            <w:tcW w:w="1218" w:type="dxa"/>
            <w:shd w:val="clear" w:color="auto" w:fill="FFFFFF"/>
            <w:tcMar>
              <w:top w:w="0" w:type="dxa"/>
              <w:left w:w="70" w:type="dxa"/>
              <w:bottom w:w="0" w:type="dxa"/>
              <w:right w:w="70" w:type="dxa"/>
            </w:tcMar>
          </w:tcPr>
          <w:p w:rsidR="00CC4EFC" w:rsidRDefault="00CC4EFC" w:rsidP="000221A3">
            <w:pPr>
              <w:autoSpaceDE w:val="0"/>
              <w:jc w:val="right"/>
              <w:rPr>
                <w:rFonts w:asciiTheme="minorHAnsi" w:hAnsiTheme="minorHAnsi" w:cstheme="minorHAnsi"/>
                <w:bCs/>
                <w:szCs w:val="22"/>
                <w:lang w:val="ru-RU"/>
              </w:rPr>
            </w:pPr>
            <w:r>
              <w:rPr>
                <w:rFonts w:asciiTheme="minorHAnsi" w:hAnsiTheme="minorHAnsi" w:cstheme="minorHAnsi"/>
                <w:bCs/>
                <w:szCs w:val="22"/>
                <w:lang w:val="ru-RU"/>
              </w:rPr>
              <w:t>1</w:t>
            </w:r>
          </w:p>
        </w:tc>
        <w:tc>
          <w:tcPr>
            <w:tcW w:w="1218" w:type="dxa"/>
            <w:shd w:val="clear" w:color="auto" w:fill="FFFFFF"/>
            <w:tcMar>
              <w:top w:w="0" w:type="dxa"/>
              <w:left w:w="70" w:type="dxa"/>
              <w:bottom w:w="0" w:type="dxa"/>
              <w:right w:w="70" w:type="dxa"/>
            </w:tcMar>
          </w:tcPr>
          <w:p w:rsidR="00CC4EFC" w:rsidRDefault="00CC4EFC" w:rsidP="001D26EC">
            <w:pPr>
              <w:autoSpaceDE w:val="0"/>
              <w:jc w:val="right"/>
              <w:rPr>
                <w:rFonts w:asciiTheme="minorHAnsi" w:hAnsiTheme="minorHAnsi" w:cstheme="minorHAnsi"/>
                <w:bCs/>
                <w:szCs w:val="22"/>
              </w:rPr>
            </w:pPr>
            <w:r>
              <w:rPr>
                <w:rFonts w:asciiTheme="minorHAnsi" w:hAnsiTheme="minorHAnsi" w:cstheme="minorHAnsi"/>
                <w:bCs/>
                <w:szCs w:val="22"/>
              </w:rPr>
              <w:t>-</w:t>
            </w:r>
          </w:p>
        </w:tc>
      </w:tr>
      <w:tr w:rsidR="00434CAB" w:rsidRPr="00C74303" w:rsidTr="006865C7">
        <w:trPr>
          <w:trHeight w:val="216"/>
        </w:trPr>
        <w:tc>
          <w:tcPr>
            <w:tcW w:w="6620" w:type="dxa"/>
            <w:shd w:val="clear" w:color="auto" w:fill="FFFFFF"/>
            <w:tcMar>
              <w:top w:w="0" w:type="dxa"/>
              <w:left w:w="70" w:type="dxa"/>
              <w:bottom w:w="0" w:type="dxa"/>
              <w:right w:w="70" w:type="dxa"/>
            </w:tcMar>
          </w:tcPr>
          <w:p w:rsidR="00434CAB" w:rsidRPr="00C74303" w:rsidRDefault="00434CAB">
            <w:pPr>
              <w:rPr>
                <w:rFonts w:asciiTheme="minorHAnsi" w:hAnsiTheme="minorHAnsi" w:cstheme="minorHAnsi"/>
                <w:b/>
                <w:color w:val="000000"/>
                <w:szCs w:val="22"/>
                <w:lang w:eastAsia="bg-BG"/>
              </w:rPr>
            </w:pPr>
            <w:r w:rsidRPr="00C74303">
              <w:rPr>
                <w:rFonts w:asciiTheme="minorHAnsi" w:hAnsiTheme="minorHAnsi" w:cstheme="minorHAnsi"/>
                <w:b/>
                <w:szCs w:val="22"/>
              </w:rPr>
              <w:t>Общо финансови приходи</w:t>
            </w:r>
          </w:p>
        </w:tc>
        <w:tc>
          <w:tcPr>
            <w:tcW w:w="1218" w:type="dxa"/>
            <w:tcBorders>
              <w:top w:val="single" w:sz="2" w:space="0" w:color="000000"/>
              <w:bottom w:val="double" w:sz="4" w:space="0" w:color="000000"/>
            </w:tcBorders>
            <w:shd w:val="clear" w:color="auto" w:fill="FFFFFF"/>
            <w:tcMar>
              <w:top w:w="0" w:type="dxa"/>
              <w:left w:w="70" w:type="dxa"/>
              <w:bottom w:w="0" w:type="dxa"/>
              <w:right w:w="70" w:type="dxa"/>
            </w:tcMar>
          </w:tcPr>
          <w:p w:rsidR="00434CAB" w:rsidRPr="00C74303" w:rsidRDefault="00CC4EFC" w:rsidP="000221A3">
            <w:pPr>
              <w:autoSpaceDE w:val="0"/>
              <w:jc w:val="right"/>
              <w:rPr>
                <w:rFonts w:asciiTheme="minorHAnsi" w:hAnsiTheme="minorHAnsi" w:cstheme="minorHAnsi"/>
                <w:b/>
                <w:bCs/>
                <w:szCs w:val="22"/>
              </w:rPr>
            </w:pPr>
            <w:r>
              <w:rPr>
                <w:rFonts w:asciiTheme="minorHAnsi" w:hAnsiTheme="minorHAnsi" w:cstheme="minorHAnsi"/>
                <w:b/>
                <w:bCs/>
                <w:szCs w:val="22"/>
              </w:rPr>
              <w:t>531</w:t>
            </w:r>
          </w:p>
        </w:tc>
        <w:tc>
          <w:tcPr>
            <w:tcW w:w="1218" w:type="dxa"/>
            <w:tcBorders>
              <w:top w:val="single" w:sz="2" w:space="0" w:color="000000"/>
              <w:bottom w:val="double" w:sz="4" w:space="0" w:color="000000"/>
            </w:tcBorders>
            <w:shd w:val="clear" w:color="auto" w:fill="FFFFFF"/>
            <w:tcMar>
              <w:top w:w="0" w:type="dxa"/>
              <w:left w:w="70" w:type="dxa"/>
              <w:bottom w:w="0" w:type="dxa"/>
              <w:right w:w="70" w:type="dxa"/>
            </w:tcMar>
          </w:tcPr>
          <w:p w:rsidR="00434CAB" w:rsidRPr="00772531" w:rsidRDefault="00772531" w:rsidP="001D26EC">
            <w:pPr>
              <w:autoSpaceDE w:val="0"/>
              <w:jc w:val="right"/>
              <w:rPr>
                <w:rFonts w:asciiTheme="minorHAnsi" w:hAnsiTheme="minorHAnsi" w:cstheme="minorHAnsi"/>
                <w:b/>
                <w:bCs/>
                <w:szCs w:val="22"/>
                <w:lang w:val="en-US"/>
              </w:rPr>
            </w:pPr>
            <w:r>
              <w:rPr>
                <w:rFonts w:asciiTheme="minorHAnsi" w:hAnsiTheme="minorHAnsi" w:cstheme="minorHAnsi"/>
                <w:b/>
                <w:bCs/>
                <w:szCs w:val="22"/>
                <w:lang w:val="en-US"/>
              </w:rPr>
              <w:t>156</w:t>
            </w:r>
          </w:p>
        </w:tc>
      </w:tr>
    </w:tbl>
    <w:p w:rsidR="00C73CF1" w:rsidRPr="00CE4F62" w:rsidRDefault="00713387" w:rsidP="00AB6482">
      <w:pPr>
        <w:pStyle w:val="Heading1"/>
        <w:numPr>
          <w:ilvl w:val="0"/>
          <w:numId w:val="6"/>
        </w:numPr>
        <w:spacing w:line="240" w:lineRule="auto"/>
        <w:ind w:left="0" w:firstLine="0"/>
        <w:jc w:val="both"/>
        <w:rPr>
          <w:rFonts w:ascii="Calibri" w:hAnsi="Calibri" w:cs="Calibri"/>
          <w:color w:val="002E5D"/>
          <w:szCs w:val="24"/>
        </w:rPr>
      </w:pPr>
      <w:bookmarkStart w:id="77" w:name="_Ref248330088"/>
      <w:bookmarkStart w:id="78" w:name="_Ref381286678"/>
      <w:r w:rsidRPr="00CE4F62">
        <w:rPr>
          <w:rFonts w:ascii="Calibri" w:hAnsi="Calibri" w:cs="Calibri"/>
          <w:color w:val="002E5D"/>
          <w:szCs w:val="24"/>
        </w:rPr>
        <w:t>Загуба на акция</w:t>
      </w:r>
      <w:bookmarkEnd w:id="77"/>
      <w:bookmarkEnd w:id="78"/>
    </w:p>
    <w:p w:rsidR="00C73CF1" w:rsidRPr="003007D7" w:rsidRDefault="00713387">
      <w:pPr>
        <w:spacing w:before="120" w:after="120"/>
        <w:jc w:val="both"/>
        <w:rPr>
          <w:rFonts w:asciiTheme="minorHAnsi" w:hAnsiTheme="minorHAnsi" w:cstheme="minorHAnsi"/>
          <w:szCs w:val="22"/>
        </w:rPr>
      </w:pPr>
      <w:r w:rsidRPr="003007D7">
        <w:rPr>
          <w:rFonts w:asciiTheme="minorHAnsi" w:hAnsiTheme="minorHAnsi" w:cstheme="minorHAnsi"/>
          <w:szCs w:val="22"/>
        </w:rPr>
        <w:t>Основната загуба на акция е изчислена, като за числител е използвана нетната печалба / (загуба), подлежаща на разпределение между акционерите на Дружеството. Средно претегленият брой акции, използван за изчисляването на основната загуба на акция, както и нетната загуба, подлежаща на разпределение между притежателите акции, е представен, както следва:</w:t>
      </w:r>
    </w:p>
    <w:tbl>
      <w:tblPr>
        <w:tblW w:w="9286" w:type="dxa"/>
        <w:tblCellMar>
          <w:left w:w="10" w:type="dxa"/>
          <w:right w:w="10" w:type="dxa"/>
        </w:tblCellMar>
        <w:tblLook w:val="04A0" w:firstRow="1" w:lastRow="0" w:firstColumn="1" w:lastColumn="0" w:noHBand="0" w:noVBand="1"/>
      </w:tblPr>
      <w:tblGrid>
        <w:gridCol w:w="6146"/>
        <w:gridCol w:w="1570"/>
        <w:gridCol w:w="1570"/>
      </w:tblGrid>
      <w:tr w:rsidR="00C73CF1" w:rsidRPr="003007D7" w:rsidTr="006865C7">
        <w:trPr>
          <w:trHeight w:val="189"/>
        </w:trPr>
        <w:tc>
          <w:tcPr>
            <w:tcW w:w="6146" w:type="dxa"/>
            <w:shd w:val="clear" w:color="auto" w:fill="FFFFFF"/>
            <w:tcMar>
              <w:top w:w="0" w:type="dxa"/>
              <w:left w:w="108" w:type="dxa"/>
              <w:bottom w:w="0" w:type="dxa"/>
              <w:right w:w="108" w:type="dxa"/>
            </w:tcMar>
          </w:tcPr>
          <w:p w:rsidR="00C73CF1" w:rsidRPr="003007D7" w:rsidRDefault="00C73CF1">
            <w:pPr>
              <w:autoSpaceDE w:val="0"/>
              <w:jc w:val="both"/>
              <w:rPr>
                <w:rFonts w:asciiTheme="minorHAnsi" w:hAnsiTheme="minorHAnsi" w:cstheme="minorHAnsi"/>
                <w:b/>
                <w:bCs/>
                <w:szCs w:val="22"/>
              </w:rPr>
            </w:pPr>
          </w:p>
        </w:tc>
        <w:tc>
          <w:tcPr>
            <w:tcW w:w="1570" w:type="dxa"/>
            <w:shd w:val="clear" w:color="auto" w:fill="FFFFFF"/>
            <w:tcMar>
              <w:top w:w="0" w:type="dxa"/>
              <w:left w:w="108" w:type="dxa"/>
              <w:bottom w:w="0" w:type="dxa"/>
              <w:right w:w="108" w:type="dxa"/>
            </w:tcMar>
          </w:tcPr>
          <w:p w:rsidR="00C73CF1" w:rsidRPr="003007D7" w:rsidRDefault="00713387" w:rsidP="006F63AE">
            <w:pPr>
              <w:autoSpaceDE w:val="0"/>
              <w:jc w:val="right"/>
              <w:rPr>
                <w:rFonts w:asciiTheme="minorHAnsi" w:hAnsiTheme="minorHAnsi" w:cstheme="minorHAnsi"/>
                <w:szCs w:val="22"/>
              </w:rPr>
            </w:pPr>
            <w:r w:rsidRPr="003007D7">
              <w:rPr>
                <w:rFonts w:asciiTheme="minorHAnsi" w:hAnsiTheme="minorHAnsi" w:cstheme="minorHAnsi"/>
                <w:b/>
                <w:bCs/>
                <w:color w:val="000000"/>
                <w:szCs w:val="22"/>
                <w:lang w:eastAsia="bg-BG"/>
              </w:rPr>
              <w:t>30.06.202</w:t>
            </w:r>
            <w:r w:rsidR="006F63AE">
              <w:rPr>
                <w:rFonts w:asciiTheme="minorHAnsi" w:hAnsiTheme="minorHAnsi" w:cstheme="minorHAnsi"/>
                <w:b/>
                <w:bCs/>
                <w:color w:val="000000"/>
                <w:szCs w:val="22"/>
                <w:lang w:eastAsia="bg-BG"/>
              </w:rPr>
              <w:t>5</w:t>
            </w:r>
          </w:p>
        </w:tc>
        <w:tc>
          <w:tcPr>
            <w:tcW w:w="1570" w:type="dxa"/>
            <w:shd w:val="clear" w:color="auto" w:fill="FFFFFF"/>
            <w:tcMar>
              <w:top w:w="0" w:type="dxa"/>
              <w:left w:w="108" w:type="dxa"/>
              <w:bottom w:w="0" w:type="dxa"/>
              <w:right w:w="108" w:type="dxa"/>
            </w:tcMar>
          </w:tcPr>
          <w:p w:rsidR="00C73CF1" w:rsidRPr="003007D7" w:rsidRDefault="00713387" w:rsidP="006F63AE">
            <w:pPr>
              <w:autoSpaceDE w:val="0"/>
              <w:jc w:val="right"/>
              <w:rPr>
                <w:rFonts w:asciiTheme="minorHAnsi" w:hAnsiTheme="minorHAnsi" w:cstheme="minorHAnsi"/>
                <w:szCs w:val="22"/>
              </w:rPr>
            </w:pPr>
            <w:r w:rsidRPr="003007D7">
              <w:rPr>
                <w:rFonts w:asciiTheme="minorHAnsi" w:hAnsiTheme="minorHAnsi" w:cstheme="minorHAnsi"/>
                <w:b/>
                <w:bCs/>
                <w:color w:val="000000"/>
                <w:szCs w:val="22"/>
                <w:lang w:eastAsia="bg-BG"/>
              </w:rPr>
              <w:t>3</w:t>
            </w:r>
            <w:r w:rsidR="00345B04" w:rsidRPr="003007D7">
              <w:rPr>
                <w:rFonts w:asciiTheme="minorHAnsi" w:hAnsiTheme="minorHAnsi" w:cstheme="minorHAnsi"/>
                <w:b/>
                <w:bCs/>
                <w:color w:val="000000"/>
                <w:szCs w:val="22"/>
                <w:lang w:eastAsia="bg-BG"/>
              </w:rPr>
              <w:t>0</w:t>
            </w:r>
            <w:r w:rsidRPr="003007D7">
              <w:rPr>
                <w:rFonts w:asciiTheme="minorHAnsi" w:hAnsiTheme="minorHAnsi" w:cstheme="minorHAnsi"/>
                <w:b/>
                <w:bCs/>
                <w:color w:val="000000"/>
                <w:szCs w:val="22"/>
                <w:lang w:eastAsia="bg-BG"/>
              </w:rPr>
              <w:t>.</w:t>
            </w:r>
            <w:r w:rsidR="0080424F" w:rsidRPr="003007D7">
              <w:rPr>
                <w:rFonts w:asciiTheme="minorHAnsi" w:hAnsiTheme="minorHAnsi" w:cstheme="minorHAnsi"/>
                <w:b/>
                <w:bCs/>
                <w:color w:val="000000"/>
                <w:szCs w:val="22"/>
                <w:lang w:eastAsia="bg-BG"/>
              </w:rPr>
              <w:t>06</w:t>
            </w:r>
            <w:r w:rsidRPr="003007D7">
              <w:rPr>
                <w:rFonts w:asciiTheme="minorHAnsi" w:hAnsiTheme="minorHAnsi" w:cstheme="minorHAnsi"/>
                <w:b/>
                <w:bCs/>
                <w:color w:val="000000"/>
                <w:szCs w:val="22"/>
                <w:lang w:eastAsia="bg-BG"/>
              </w:rPr>
              <w:t>.20</w:t>
            </w:r>
            <w:r w:rsidR="0086193C" w:rsidRPr="003007D7">
              <w:rPr>
                <w:rFonts w:asciiTheme="minorHAnsi" w:hAnsiTheme="minorHAnsi" w:cstheme="minorHAnsi"/>
                <w:b/>
                <w:bCs/>
                <w:color w:val="000000"/>
                <w:szCs w:val="22"/>
                <w:lang w:eastAsia="bg-BG"/>
              </w:rPr>
              <w:t>2</w:t>
            </w:r>
            <w:r w:rsidR="006F63AE">
              <w:rPr>
                <w:rFonts w:asciiTheme="minorHAnsi" w:hAnsiTheme="minorHAnsi" w:cstheme="minorHAnsi"/>
                <w:b/>
                <w:bCs/>
                <w:color w:val="000000"/>
                <w:szCs w:val="22"/>
                <w:lang w:eastAsia="bg-BG"/>
              </w:rPr>
              <w:t>4</w:t>
            </w:r>
          </w:p>
        </w:tc>
      </w:tr>
      <w:tr w:rsidR="00C73CF1" w:rsidRPr="003007D7" w:rsidTr="006865C7">
        <w:trPr>
          <w:trHeight w:val="189"/>
        </w:trPr>
        <w:tc>
          <w:tcPr>
            <w:tcW w:w="6146" w:type="dxa"/>
            <w:shd w:val="clear" w:color="auto" w:fill="FFFFFF"/>
            <w:tcMar>
              <w:top w:w="0" w:type="dxa"/>
              <w:left w:w="108" w:type="dxa"/>
              <w:bottom w:w="0" w:type="dxa"/>
              <w:right w:w="108" w:type="dxa"/>
            </w:tcMar>
          </w:tcPr>
          <w:p w:rsidR="00C73CF1" w:rsidRPr="003007D7" w:rsidRDefault="00C73CF1">
            <w:pPr>
              <w:autoSpaceDE w:val="0"/>
              <w:jc w:val="both"/>
              <w:rPr>
                <w:rFonts w:asciiTheme="minorHAnsi" w:hAnsiTheme="minorHAnsi" w:cstheme="minorHAnsi"/>
                <w:bCs/>
                <w:szCs w:val="22"/>
              </w:rPr>
            </w:pPr>
          </w:p>
        </w:tc>
        <w:tc>
          <w:tcPr>
            <w:tcW w:w="1570" w:type="dxa"/>
            <w:shd w:val="clear" w:color="auto" w:fill="FFFFFF"/>
            <w:tcMar>
              <w:top w:w="0" w:type="dxa"/>
              <w:left w:w="108" w:type="dxa"/>
              <w:bottom w:w="0" w:type="dxa"/>
              <w:right w:w="108" w:type="dxa"/>
            </w:tcMar>
          </w:tcPr>
          <w:p w:rsidR="00C73CF1" w:rsidRPr="003007D7" w:rsidRDefault="00713387">
            <w:pPr>
              <w:autoSpaceDE w:val="0"/>
              <w:jc w:val="right"/>
              <w:rPr>
                <w:rFonts w:asciiTheme="minorHAnsi" w:hAnsiTheme="minorHAnsi" w:cstheme="minorHAnsi"/>
                <w:szCs w:val="22"/>
              </w:rPr>
            </w:pPr>
            <w:r w:rsidRPr="003007D7">
              <w:rPr>
                <w:rFonts w:asciiTheme="minorHAnsi" w:hAnsiTheme="minorHAnsi" w:cstheme="minorHAnsi"/>
                <w:b/>
                <w:bCs/>
                <w:color w:val="000000"/>
                <w:szCs w:val="22"/>
                <w:lang w:eastAsia="bg-BG"/>
              </w:rPr>
              <w:t>‘000 лв.</w:t>
            </w:r>
          </w:p>
        </w:tc>
        <w:tc>
          <w:tcPr>
            <w:tcW w:w="1570" w:type="dxa"/>
            <w:shd w:val="clear" w:color="auto" w:fill="FFFFFF"/>
            <w:tcMar>
              <w:top w:w="0" w:type="dxa"/>
              <w:left w:w="108" w:type="dxa"/>
              <w:bottom w:w="0" w:type="dxa"/>
              <w:right w:w="108" w:type="dxa"/>
            </w:tcMar>
          </w:tcPr>
          <w:p w:rsidR="00C73CF1" w:rsidRPr="003007D7" w:rsidRDefault="00713387">
            <w:pPr>
              <w:autoSpaceDE w:val="0"/>
              <w:jc w:val="right"/>
              <w:rPr>
                <w:rFonts w:asciiTheme="minorHAnsi" w:hAnsiTheme="minorHAnsi" w:cstheme="minorHAnsi"/>
                <w:szCs w:val="22"/>
              </w:rPr>
            </w:pPr>
            <w:r w:rsidRPr="003007D7">
              <w:rPr>
                <w:rFonts w:asciiTheme="minorHAnsi" w:hAnsiTheme="minorHAnsi" w:cstheme="minorHAnsi"/>
                <w:b/>
                <w:bCs/>
                <w:color w:val="000000"/>
                <w:szCs w:val="22"/>
                <w:lang w:eastAsia="bg-BG"/>
              </w:rPr>
              <w:t>‘000 лв.</w:t>
            </w:r>
          </w:p>
        </w:tc>
      </w:tr>
      <w:tr w:rsidR="00C73CF1" w:rsidRPr="003007D7" w:rsidTr="006865C7">
        <w:trPr>
          <w:trHeight w:val="189"/>
        </w:trPr>
        <w:tc>
          <w:tcPr>
            <w:tcW w:w="6146" w:type="dxa"/>
            <w:shd w:val="clear" w:color="auto" w:fill="FFFFFF"/>
            <w:tcMar>
              <w:top w:w="0" w:type="dxa"/>
              <w:left w:w="108" w:type="dxa"/>
              <w:bottom w:w="0" w:type="dxa"/>
              <w:right w:w="108" w:type="dxa"/>
            </w:tcMar>
          </w:tcPr>
          <w:p w:rsidR="00C73CF1" w:rsidRPr="003007D7" w:rsidRDefault="00E2596F">
            <w:pPr>
              <w:autoSpaceDE w:val="0"/>
              <w:jc w:val="both"/>
              <w:rPr>
                <w:rFonts w:asciiTheme="minorHAnsi" w:hAnsiTheme="minorHAnsi" w:cstheme="minorHAnsi"/>
                <w:bCs/>
                <w:szCs w:val="22"/>
              </w:rPr>
            </w:pPr>
            <w:r>
              <w:rPr>
                <w:rFonts w:asciiTheme="minorHAnsi" w:hAnsiTheme="minorHAnsi" w:cstheme="minorHAnsi"/>
                <w:bCs/>
                <w:szCs w:val="22"/>
              </w:rPr>
              <w:t>Печалба</w:t>
            </w:r>
            <w:r w:rsidR="00713387" w:rsidRPr="003007D7">
              <w:rPr>
                <w:rFonts w:asciiTheme="minorHAnsi" w:hAnsiTheme="minorHAnsi" w:cstheme="minorHAnsi"/>
                <w:bCs/>
                <w:szCs w:val="22"/>
              </w:rPr>
              <w:t>(Загуба), подлежаща на разпределение (хил. лв.)</w:t>
            </w:r>
            <w:bookmarkStart w:id="79" w:name="_Hlt509499452"/>
            <w:bookmarkEnd w:id="79"/>
          </w:p>
        </w:tc>
        <w:tc>
          <w:tcPr>
            <w:tcW w:w="1570" w:type="dxa"/>
            <w:shd w:val="clear" w:color="auto" w:fill="FFFFFF"/>
            <w:tcMar>
              <w:top w:w="0" w:type="dxa"/>
              <w:left w:w="108" w:type="dxa"/>
              <w:bottom w:w="0" w:type="dxa"/>
              <w:right w:w="108" w:type="dxa"/>
            </w:tcMar>
          </w:tcPr>
          <w:p w:rsidR="00C73CF1" w:rsidRPr="003007D7" w:rsidRDefault="00BE3720" w:rsidP="00BE3720">
            <w:pPr>
              <w:autoSpaceDE w:val="0"/>
              <w:jc w:val="right"/>
              <w:rPr>
                <w:rFonts w:asciiTheme="minorHAnsi" w:hAnsiTheme="minorHAnsi" w:cstheme="minorHAnsi"/>
                <w:szCs w:val="22"/>
              </w:rPr>
            </w:pPr>
            <w:r>
              <w:rPr>
                <w:rFonts w:asciiTheme="minorHAnsi" w:hAnsiTheme="minorHAnsi" w:cstheme="minorHAnsi"/>
                <w:bCs/>
                <w:szCs w:val="22"/>
              </w:rPr>
              <w:t>461</w:t>
            </w:r>
          </w:p>
        </w:tc>
        <w:tc>
          <w:tcPr>
            <w:tcW w:w="1570" w:type="dxa"/>
            <w:shd w:val="clear" w:color="auto" w:fill="FFFFFF"/>
            <w:tcMar>
              <w:top w:w="0" w:type="dxa"/>
              <w:left w:w="108" w:type="dxa"/>
              <w:bottom w:w="0" w:type="dxa"/>
              <w:right w:w="108" w:type="dxa"/>
            </w:tcMar>
          </w:tcPr>
          <w:p w:rsidR="00C73CF1" w:rsidRPr="003007D7" w:rsidRDefault="00713387" w:rsidP="00050BD5">
            <w:pPr>
              <w:autoSpaceDE w:val="0"/>
              <w:jc w:val="right"/>
              <w:rPr>
                <w:rFonts w:asciiTheme="minorHAnsi" w:hAnsiTheme="minorHAnsi" w:cstheme="minorHAnsi"/>
                <w:bCs/>
                <w:szCs w:val="22"/>
              </w:rPr>
            </w:pPr>
            <w:r w:rsidRPr="003007D7">
              <w:rPr>
                <w:rFonts w:asciiTheme="minorHAnsi" w:hAnsiTheme="minorHAnsi" w:cstheme="minorHAnsi"/>
                <w:bCs/>
                <w:szCs w:val="22"/>
              </w:rPr>
              <w:t>(</w:t>
            </w:r>
            <w:r w:rsidR="00050BD5">
              <w:rPr>
                <w:rFonts w:asciiTheme="minorHAnsi" w:hAnsiTheme="minorHAnsi" w:cstheme="minorHAnsi"/>
                <w:bCs/>
                <w:szCs w:val="22"/>
              </w:rPr>
              <w:t>147</w:t>
            </w:r>
            <w:r w:rsidRPr="003007D7">
              <w:rPr>
                <w:rFonts w:asciiTheme="minorHAnsi" w:hAnsiTheme="minorHAnsi" w:cstheme="minorHAnsi"/>
                <w:bCs/>
                <w:szCs w:val="22"/>
              </w:rPr>
              <w:t>)</w:t>
            </w:r>
          </w:p>
        </w:tc>
      </w:tr>
      <w:tr w:rsidR="00C73CF1" w:rsidRPr="003007D7" w:rsidTr="006865C7">
        <w:trPr>
          <w:trHeight w:val="189"/>
        </w:trPr>
        <w:tc>
          <w:tcPr>
            <w:tcW w:w="6146" w:type="dxa"/>
            <w:shd w:val="clear" w:color="auto" w:fill="FFFFFF"/>
            <w:tcMar>
              <w:top w:w="0" w:type="dxa"/>
              <w:left w:w="108" w:type="dxa"/>
              <w:bottom w:w="0" w:type="dxa"/>
              <w:right w:w="108" w:type="dxa"/>
            </w:tcMar>
          </w:tcPr>
          <w:p w:rsidR="00C73CF1" w:rsidRPr="003007D7" w:rsidRDefault="00713387">
            <w:pPr>
              <w:autoSpaceDE w:val="0"/>
              <w:jc w:val="both"/>
              <w:rPr>
                <w:rFonts w:asciiTheme="minorHAnsi" w:hAnsiTheme="minorHAnsi" w:cstheme="minorHAnsi"/>
                <w:bCs/>
                <w:szCs w:val="22"/>
              </w:rPr>
            </w:pPr>
            <w:r w:rsidRPr="003007D7">
              <w:rPr>
                <w:rFonts w:asciiTheme="minorHAnsi" w:hAnsiTheme="minorHAnsi" w:cstheme="minorHAnsi"/>
                <w:bCs/>
                <w:szCs w:val="22"/>
              </w:rPr>
              <w:t>Средно претеглен брой акции (хил. бр.)</w:t>
            </w:r>
          </w:p>
        </w:tc>
        <w:tc>
          <w:tcPr>
            <w:tcW w:w="1570" w:type="dxa"/>
            <w:tcBorders>
              <w:bottom w:val="single" w:sz="2" w:space="0" w:color="000000"/>
            </w:tcBorders>
            <w:shd w:val="clear" w:color="auto" w:fill="FFFFFF"/>
            <w:tcMar>
              <w:top w:w="0" w:type="dxa"/>
              <w:left w:w="108" w:type="dxa"/>
              <w:bottom w:w="0" w:type="dxa"/>
              <w:right w:w="108" w:type="dxa"/>
            </w:tcMar>
          </w:tcPr>
          <w:p w:rsidR="00C73CF1" w:rsidRPr="003007D7" w:rsidRDefault="001B755E">
            <w:pPr>
              <w:autoSpaceDE w:val="0"/>
              <w:jc w:val="right"/>
              <w:rPr>
                <w:rFonts w:asciiTheme="minorHAnsi" w:hAnsiTheme="minorHAnsi" w:cstheme="minorHAnsi"/>
                <w:bCs/>
                <w:szCs w:val="22"/>
              </w:rPr>
            </w:pPr>
            <w:r w:rsidRPr="003007D7">
              <w:rPr>
                <w:rFonts w:asciiTheme="minorHAnsi" w:hAnsiTheme="minorHAnsi" w:cstheme="minorHAnsi"/>
                <w:bCs/>
                <w:szCs w:val="22"/>
              </w:rPr>
              <w:t>7</w:t>
            </w:r>
            <w:r w:rsidR="00713387" w:rsidRPr="003007D7">
              <w:rPr>
                <w:rFonts w:asciiTheme="minorHAnsi" w:hAnsiTheme="minorHAnsi" w:cstheme="minorHAnsi"/>
                <w:bCs/>
                <w:szCs w:val="22"/>
              </w:rPr>
              <w:t xml:space="preserve"> 840</w:t>
            </w:r>
          </w:p>
        </w:tc>
        <w:tc>
          <w:tcPr>
            <w:tcW w:w="1570" w:type="dxa"/>
            <w:tcBorders>
              <w:bottom w:val="single" w:sz="2" w:space="0" w:color="000000"/>
            </w:tcBorders>
            <w:shd w:val="clear" w:color="auto" w:fill="FFFFFF"/>
            <w:tcMar>
              <w:top w:w="0" w:type="dxa"/>
              <w:left w:w="108" w:type="dxa"/>
              <w:bottom w:w="0" w:type="dxa"/>
              <w:right w:w="108" w:type="dxa"/>
            </w:tcMar>
          </w:tcPr>
          <w:p w:rsidR="00C73CF1" w:rsidRPr="003007D7" w:rsidRDefault="00B85300">
            <w:pPr>
              <w:autoSpaceDE w:val="0"/>
              <w:jc w:val="right"/>
              <w:rPr>
                <w:rFonts w:asciiTheme="minorHAnsi" w:hAnsiTheme="minorHAnsi" w:cstheme="minorHAnsi"/>
                <w:bCs/>
                <w:szCs w:val="22"/>
              </w:rPr>
            </w:pPr>
            <w:r w:rsidRPr="003007D7">
              <w:rPr>
                <w:rFonts w:asciiTheme="minorHAnsi" w:hAnsiTheme="minorHAnsi" w:cstheme="minorHAnsi"/>
                <w:bCs/>
                <w:szCs w:val="22"/>
              </w:rPr>
              <w:t>7</w:t>
            </w:r>
            <w:r w:rsidR="00713387" w:rsidRPr="003007D7">
              <w:rPr>
                <w:rFonts w:asciiTheme="minorHAnsi" w:hAnsiTheme="minorHAnsi" w:cstheme="minorHAnsi"/>
                <w:bCs/>
                <w:szCs w:val="22"/>
              </w:rPr>
              <w:t xml:space="preserve"> 840</w:t>
            </w:r>
          </w:p>
        </w:tc>
      </w:tr>
      <w:tr w:rsidR="00C73CF1" w:rsidRPr="003007D7" w:rsidTr="006865C7">
        <w:trPr>
          <w:trHeight w:val="189"/>
        </w:trPr>
        <w:tc>
          <w:tcPr>
            <w:tcW w:w="6146" w:type="dxa"/>
            <w:shd w:val="clear" w:color="auto" w:fill="FFFFFF"/>
            <w:tcMar>
              <w:top w:w="0" w:type="dxa"/>
              <w:left w:w="108" w:type="dxa"/>
              <w:bottom w:w="0" w:type="dxa"/>
              <w:right w:w="108" w:type="dxa"/>
            </w:tcMar>
          </w:tcPr>
          <w:p w:rsidR="00C73CF1" w:rsidRPr="003007D7" w:rsidRDefault="00E2596F">
            <w:pPr>
              <w:autoSpaceDE w:val="0"/>
              <w:jc w:val="both"/>
              <w:rPr>
                <w:rFonts w:asciiTheme="minorHAnsi" w:hAnsiTheme="minorHAnsi" w:cstheme="minorHAnsi"/>
                <w:b/>
                <w:bCs/>
                <w:szCs w:val="22"/>
              </w:rPr>
            </w:pPr>
            <w:r>
              <w:rPr>
                <w:rFonts w:asciiTheme="minorHAnsi" w:hAnsiTheme="minorHAnsi" w:cstheme="minorHAnsi"/>
                <w:b/>
                <w:bCs/>
                <w:szCs w:val="22"/>
              </w:rPr>
              <w:t>Печалба</w:t>
            </w:r>
            <w:r w:rsidR="00713387" w:rsidRPr="003007D7">
              <w:rPr>
                <w:rFonts w:asciiTheme="minorHAnsi" w:hAnsiTheme="minorHAnsi" w:cstheme="minorHAnsi"/>
                <w:b/>
                <w:bCs/>
                <w:szCs w:val="22"/>
              </w:rPr>
              <w:t>(Загуба) на акция (в лв. за акция)</w:t>
            </w:r>
          </w:p>
        </w:tc>
        <w:tc>
          <w:tcPr>
            <w:tcW w:w="1570" w:type="dxa"/>
            <w:tcBorders>
              <w:top w:val="single" w:sz="2" w:space="0" w:color="000000"/>
              <w:bottom w:val="double" w:sz="4" w:space="0" w:color="000000"/>
            </w:tcBorders>
            <w:shd w:val="clear" w:color="auto" w:fill="FFFFFF"/>
            <w:tcMar>
              <w:top w:w="0" w:type="dxa"/>
              <w:left w:w="108" w:type="dxa"/>
              <w:bottom w:w="0" w:type="dxa"/>
              <w:right w:w="108" w:type="dxa"/>
            </w:tcMar>
          </w:tcPr>
          <w:p w:rsidR="00C73CF1" w:rsidRPr="003007D7" w:rsidRDefault="00713387" w:rsidP="00BE3720">
            <w:pPr>
              <w:autoSpaceDE w:val="0"/>
              <w:jc w:val="right"/>
              <w:rPr>
                <w:rFonts w:asciiTheme="minorHAnsi" w:hAnsiTheme="minorHAnsi" w:cstheme="minorHAnsi"/>
                <w:szCs w:val="22"/>
              </w:rPr>
            </w:pPr>
            <w:r w:rsidRPr="003007D7">
              <w:rPr>
                <w:rFonts w:asciiTheme="minorHAnsi" w:hAnsiTheme="minorHAnsi" w:cstheme="minorHAnsi"/>
                <w:b/>
                <w:bCs/>
                <w:szCs w:val="22"/>
              </w:rPr>
              <w:t>0,</w:t>
            </w:r>
            <w:r w:rsidR="001B755E" w:rsidRPr="003007D7">
              <w:rPr>
                <w:rFonts w:asciiTheme="minorHAnsi" w:hAnsiTheme="minorHAnsi" w:cstheme="minorHAnsi"/>
                <w:b/>
                <w:bCs/>
                <w:szCs w:val="22"/>
              </w:rPr>
              <w:t>0</w:t>
            </w:r>
            <w:r w:rsidR="00BE3720">
              <w:rPr>
                <w:rFonts w:asciiTheme="minorHAnsi" w:hAnsiTheme="minorHAnsi" w:cstheme="minorHAnsi"/>
                <w:b/>
                <w:bCs/>
                <w:szCs w:val="22"/>
              </w:rPr>
              <w:t>6</w:t>
            </w:r>
          </w:p>
        </w:tc>
        <w:tc>
          <w:tcPr>
            <w:tcW w:w="1570" w:type="dxa"/>
            <w:tcBorders>
              <w:top w:val="single" w:sz="2" w:space="0" w:color="000000"/>
              <w:bottom w:val="double" w:sz="4" w:space="0" w:color="000000"/>
            </w:tcBorders>
            <w:shd w:val="clear" w:color="auto" w:fill="FFFFFF"/>
            <w:tcMar>
              <w:top w:w="0" w:type="dxa"/>
              <w:left w:w="108" w:type="dxa"/>
              <w:bottom w:w="0" w:type="dxa"/>
              <w:right w:w="108" w:type="dxa"/>
            </w:tcMar>
          </w:tcPr>
          <w:p w:rsidR="00C73CF1" w:rsidRPr="003007D7" w:rsidRDefault="00713387" w:rsidP="00050BD5">
            <w:pPr>
              <w:autoSpaceDE w:val="0"/>
              <w:jc w:val="right"/>
              <w:rPr>
                <w:rFonts w:asciiTheme="minorHAnsi" w:hAnsiTheme="minorHAnsi" w:cstheme="minorHAnsi"/>
                <w:b/>
                <w:bCs/>
                <w:szCs w:val="22"/>
              </w:rPr>
            </w:pPr>
            <w:r w:rsidRPr="003007D7">
              <w:rPr>
                <w:rFonts w:asciiTheme="minorHAnsi" w:hAnsiTheme="minorHAnsi" w:cstheme="minorHAnsi"/>
                <w:b/>
                <w:bCs/>
                <w:szCs w:val="22"/>
              </w:rPr>
              <w:t>(0,</w:t>
            </w:r>
            <w:r w:rsidR="00475975" w:rsidRPr="003007D7">
              <w:rPr>
                <w:rFonts w:asciiTheme="minorHAnsi" w:hAnsiTheme="minorHAnsi" w:cstheme="minorHAnsi"/>
                <w:b/>
                <w:bCs/>
                <w:szCs w:val="22"/>
              </w:rPr>
              <w:t>0</w:t>
            </w:r>
            <w:r w:rsidR="00050BD5">
              <w:rPr>
                <w:rFonts w:asciiTheme="minorHAnsi" w:hAnsiTheme="minorHAnsi" w:cstheme="minorHAnsi"/>
                <w:b/>
                <w:bCs/>
                <w:szCs w:val="22"/>
              </w:rPr>
              <w:t>2</w:t>
            </w:r>
            <w:r w:rsidRPr="003007D7">
              <w:rPr>
                <w:rFonts w:asciiTheme="minorHAnsi" w:hAnsiTheme="minorHAnsi" w:cstheme="minorHAnsi"/>
                <w:b/>
                <w:bCs/>
                <w:szCs w:val="22"/>
              </w:rPr>
              <w:t>)</w:t>
            </w:r>
          </w:p>
        </w:tc>
      </w:tr>
    </w:tbl>
    <w:p w:rsidR="00B71BEF" w:rsidRPr="00A14BCA" w:rsidRDefault="00B71BEF" w:rsidP="00A14BCA">
      <w:bookmarkStart w:id="80" w:name="_Ref248968430"/>
    </w:p>
    <w:p w:rsidR="00B71BEF" w:rsidRPr="00CE4F62" w:rsidRDefault="00B71BEF" w:rsidP="00AB6482">
      <w:pPr>
        <w:pStyle w:val="Heading1"/>
        <w:numPr>
          <w:ilvl w:val="0"/>
          <w:numId w:val="6"/>
        </w:numPr>
        <w:spacing w:line="240" w:lineRule="auto"/>
        <w:ind w:left="0" w:firstLine="0"/>
        <w:jc w:val="both"/>
        <w:rPr>
          <w:rFonts w:ascii="Calibri" w:hAnsi="Calibri" w:cs="Calibri"/>
          <w:color w:val="002E5D"/>
          <w:szCs w:val="24"/>
        </w:rPr>
      </w:pPr>
      <w:r w:rsidRPr="00CE4F62">
        <w:rPr>
          <w:rFonts w:ascii="Calibri" w:hAnsi="Calibri" w:cs="Calibri"/>
          <w:color w:val="002E5D"/>
          <w:szCs w:val="24"/>
        </w:rPr>
        <w:t>Лизинг</w:t>
      </w:r>
    </w:p>
    <w:p w:rsidR="00B71BEF" w:rsidRPr="003007D7" w:rsidRDefault="00B71BEF" w:rsidP="00B71BEF">
      <w:pPr>
        <w:spacing w:after="240"/>
        <w:jc w:val="both"/>
        <w:rPr>
          <w:rFonts w:asciiTheme="minorHAnsi" w:hAnsiTheme="minorHAnsi" w:cstheme="minorHAnsi"/>
          <w:szCs w:val="22"/>
        </w:rPr>
      </w:pPr>
      <w:r w:rsidRPr="003007D7">
        <w:rPr>
          <w:rFonts w:asciiTheme="minorHAnsi" w:hAnsiTheme="minorHAnsi" w:cstheme="minorHAnsi"/>
          <w:szCs w:val="22"/>
        </w:rPr>
        <w:t>Дружеството е избрало да не признава задължение по лизингови договори, ако те са краткосрочни (лизинги с очакван срок от 12 месеца или по-малко) или ако те за наем на активи с ниска стойност. Плащания, направени по тези лизингови договори, се признават като разход по линейния метод. В допълнение, някои променливи лизингови плащания не могат да бъдат признавани като лизингови пасиви и се признават като разход в момента на възникването им. Разходите за отчетния период , свързани с плащания, които не са включени в оценката на задълженията по лизингови договори, са както следва:</w:t>
      </w:r>
    </w:p>
    <w:tbl>
      <w:tblPr>
        <w:tblW w:w="5000" w:type="pct"/>
        <w:tblCellMar>
          <w:left w:w="70" w:type="dxa"/>
          <w:right w:w="70" w:type="dxa"/>
        </w:tblCellMar>
        <w:tblLook w:val="04A0" w:firstRow="1" w:lastRow="0" w:firstColumn="1" w:lastColumn="0" w:noHBand="0" w:noVBand="1"/>
      </w:tblPr>
      <w:tblGrid>
        <w:gridCol w:w="6205"/>
        <w:gridCol w:w="1717"/>
        <w:gridCol w:w="1716"/>
      </w:tblGrid>
      <w:tr w:rsidR="00B71BEF" w:rsidRPr="003007D7" w:rsidTr="00B77C86">
        <w:trPr>
          <w:trHeight w:val="181"/>
        </w:trPr>
        <w:tc>
          <w:tcPr>
            <w:tcW w:w="3219" w:type="pct"/>
            <w:tcBorders>
              <w:top w:val="nil"/>
              <w:left w:val="nil"/>
              <w:bottom w:val="nil"/>
              <w:right w:val="nil"/>
            </w:tcBorders>
            <w:shd w:val="clear" w:color="auto" w:fill="auto"/>
            <w:vAlign w:val="center"/>
            <w:hideMark/>
          </w:tcPr>
          <w:p w:rsidR="00B71BEF" w:rsidRPr="003007D7" w:rsidRDefault="00B71BEF" w:rsidP="00B77C86">
            <w:pPr>
              <w:rPr>
                <w:rFonts w:asciiTheme="minorHAnsi" w:hAnsiTheme="minorHAnsi" w:cstheme="minorHAnsi"/>
                <w:color w:val="000000"/>
                <w:szCs w:val="22"/>
                <w:lang w:eastAsia="bg-BG"/>
              </w:rPr>
            </w:pPr>
          </w:p>
        </w:tc>
        <w:tc>
          <w:tcPr>
            <w:tcW w:w="891" w:type="pct"/>
            <w:tcBorders>
              <w:top w:val="nil"/>
              <w:left w:val="nil"/>
              <w:bottom w:val="nil"/>
              <w:right w:val="nil"/>
            </w:tcBorders>
            <w:shd w:val="clear" w:color="auto" w:fill="auto"/>
            <w:vAlign w:val="center"/>
            <w:hideMark/>
          </w:tcPr>
          <w:p w:rsidR="00B71BEF" w:rsidRPr="003007D7" w:rsidRDefault="00B71BEF" w:rsidP="00F54E03">
            <w:pPr>
              <w:jc w:val="right"/>
              <w:rPr>
                <w:rFonts w:asciiTheme="minorHAnsi" w:hAnsiTheme="minorHAnsi" w:cstheme="minorHAnsi"/>
                <w:b/>
                <w:bCs/>
                <w:color w:val="000000"/>
                <w:szCs w:val="22"/>
                <w:lang w:eastAsia="bg-BG"/>
              </w:rPr>
            </w:pPr>
            <w:r w:rsidRPr="003007D7">
              <w:rPr>
                <w:rFonts w:asciiTheme="minorHAnsi" w:hAnsiTheme="minorHAnsi" w:cstheme="minorHAnsi"/>
                <w:b/>
                <w:bCs/>
                <w:color w:val="000000"/>
                <w:szCs w:val="22"/>
                <w:lang w:eastAsia="bg-BG"/>
              </w:rPr>
              <w:t>30.06.202</w:t>
            </w:r>
            <w:r w:rsidR="00F54E03">
              <w:rPr>
                <w:rFonts w:asciiTheme="minorHAnsi" w:hAnsiTheme="minorHAnsi" w:cstheme="minorHAnsi"/>
                <w:b/>
                <w:bCs/>
                <w:color w:val="000000"/>
                <w:szCs w:val="22"/>
                <w:lang w:eastAsia="bg-BG"/>
              </w:rPr>
              <w:t>5</w:t>
            </w:r>
          </w:p>
        </w:tc>
        <w:tc>
          <w:tcPr>
            <w:tcW w:w="890" w:type="pct"/>
            <w:tcBorders>
              <w:top w:val="nil"/>
              <w:left w:val="nil"/>
              <w:bottom w:val="nil"/>
              <w:right w:val="nil"/>
            </w:tcBorders>
            <w:shd w:val="clear" w:color="auto" w:fill="auto"/>
            <w:vAlign w:val="center"/>
            <w:hideMark/>
          </w:tcPr>
          <w:p w:rsidR="00B71BEF" w:rsidRPr="003007D7" w:rsidRDefault="00B71BEF" w:rsidP="007B197F">
            <w:pPr>
              <w:jc w:val="right"/>
              <w:rPr>
                <w:rFonts w:asciiTheme="minorHAnsi" w:hAnsiTheme="minorHAnsi" w:cstheme="minorHAnsi"/>
                <w:b/>
                <w:bCs/>
                <w:color w:val="000000"/>
                <w:szCs w:val="22"/>
                <w:lang w:eastAsia="bg-BG"/>
              </w:rPr>
            </w:pPr>
            <w:r w:rsidRPr="003007D7">
              <w:rPr>
                <w:rFonts w:asciiTheme="minorHAnsi" w:hAnsiTheme="minorHAnsi" w:cstheme="minorHAnsi"/>
                <w:b/>
                <w:bCs/>
                <w:color w:val="000000"/>
                <w:szCs w:val="22"/>
                <w:lang w:eastAsia="bg-BG"/>
              </w:rPr>
              <w:t>31.12.202</w:t>
            </w:r>
            <w:r w:rsidR="007B197F">
              <w:rPr>
                <w:rFonts w:asciiTheme="minorHAnsi" w:hAnsiTheme="minorHAnsi" w:cstheme="minorHAnsi"/>
                <w:b/>
                <w:bCs/>
                <w:color w:val="000000"/>
                <w:szCs w:val="22"/>
                <w:lang w:eastAsia="bg-BG"/>
              </w:rPr>
              <w:t>4</w:t>
            </w:r>
          </w:p>
        </w:tc>
      </w:tr>
      <w:tr w:rsidR="00B71BEF" w:rsidRPr="003007D7" w:rsidTr="00B77C86">
        <w:trPr>
          <w:trHeight w:val="181"/>
        </w:trPr>
        <w:tc>
          <w:tcPr>
            <w:tcW w:w="3219" w:type="pct"/>
            <w:tcBorders>
              <w:top w:val="nil"/>
              <w:left w:val="nil"/>
              <w:bottom w:val="nil"/>
              <w:right w:val="nil"/>
            </w:tcBorders>
            <w:shd w:val="clear" w:color="auto" w:fill="auto"/>
            <w:vAlign w:val="center"/>
            <w:hideMark/>
          </w:tcPr>
          <w:p w:rsidR="00B71BEF" w:rsidRPr="003007D7" w:rsidRDefault="00B71BEF" w:rsidP="00B77C86">
            <w:pPr>
              <w:rPr>
                <w:rFonts w:asciiTheme="minorHAnsi" w:hAnsiTheme="minorHAnsi" w:cstheme="minorHAnsi"/>
                <w:color w:val="000000"/>
                <w:szCs w:val="22"/>
                <w:lang w:eastAsia="bg-BG"/>
              </w:rPr>
            </w:pPr>
          </w:p>
        </w:tc>
        <w:tc>
          <w:tcPr>
            <w:tcW w:w="891" w:type="pct"/>
            <w:tcBorders>
              <w:top w:val="nil"/>
              <w:left w:val="nil"/>
              <w:bottom w:val="nil"/>
              <w:right w:val="nil"/>
            </w:tcBorders>
            <w:shd w:val="clear" w:color="auto" w:fill="auto"/>
            <w:vAlign w:val="center"/>
            <w:hideMark/>
          </w:tcPr>
          <w:p w:rsidR="00B71BEF" w:rsidRPr="003007D7" w:rsidRDefault="00B71BEF" w:rsidP="00B77C86">
            <w:pPr>
              <w:jc w:val="right"/>
              <w:rPr>
                <w:rFonts w:asciiTheme="minorHAnsi" w:hAnsiTheme="minorHAnsi" w:cstheme="minorHAnsi"/>
                <w:b/>
                <w:bCs/>
                <w:color w:val="000000"/>
                <w:szCs w:val="22"/>
                <w:lang w:eastAsia="bg-BG"/>
              </w:rPr>
            </w:pPr>
            <w:r w:rsidRPr="003007D7">
              <w:rPr>
                <w:rFonts w:asciiTheme="minorHAnsi" w:hAnsiTheme="minorHAnsi" w:cstheme="minorHAnsi"/>
                <w:b/>
                <w:bCs/>
                <w:color w:val="000000"/>
                <w:szCs w:val="22"/>
                <w:lang w:eastAsia="bg-BG"/>
              </w:rPr>
              <w:t xml:space="preserve">хил. лв. </w:t>
            </w:r>
          </w:p>
        </w:tc>
        <w:tc>
          <w:tcPr>
            <w:tcW w:w="890" w:type="pct"/>
            <w:tcBorders>
              <w:top w:val="nil"/>
              <w:left w:val="nil"/>
              <w:bottom w:val="nil"/>
              <w:right w:val="nil"/>
            </w:tcBorders>
            <w:shd w:val="clear" w:color="auto" w:fill="auto"/>
            <w:vAlign w:val="center"/>
            <w:hideMark/>
          </w:tcPr>
          <w:p w:rsidR="00B71BEF" w:rsidRPr="003007D7" w:rsidRDefault="00B71BEF" w:rsidP="00B77C86">
            <w:pPr>
              <w:jc w:val="right"/>
              <w:rPr>
                <w:rFonts w:asciiTheme="minorHAnsi" w:hAnsiTheme="minorHAnsi" w:cstheme="minorHAnsi"/>
                <w:b/>
                <w:bCs/>
                <w:color w:val="000000"/>
                <w:szCs w:val="22"/>
                <w:lang w:eastAsia="bg-BG"/>
              </w:rPr>
            </w:pPr>
            <w:r w:rsidRPr="003007D7">
              <w:rPr>
                <w:rFonts w:asciiTheme="minorHAnsi" w:hAnsiTheme="minorHAnsi" w:cstheme="minorHAnsi"/>
                <w:b/>
                <w:bCs/>
                <w:color w:val="000000"/>
                <w:szCs w:val="22"/>
                <w:lang w:eastAsia="bg-BG"/>
              </w:rPr>
              <w:t xml:space="preserve">хил. лв. </w:t>
            </w:r>
          </w:p>
        </w:tc>
      </w:tr>
      <w:tr w:rsidR="00B71BEF" w:rsidRPr="003007D7" w:rsidTr="00B77C86">
        <w:trPr>
          <w:trHeight w:val="181"/>
        </w:trPr>
        <w:tc>
          <w:tcPr>
            <w:tcW w:w="3219" w:type="pct"/>
            <w:tcBorders>
              <w:top w:val="nil"/>
              <w:left w:val="nil"/>
              <w:bottom w:val="nil"/>
              <w:right w:val="nil"/>
            </w:tcBorders>
            <w:shd w:val="clear" w:color="auto" w:fill="auto"/>
            <w:vAlign w:val="center"/>
            <w:hideMark/>
          </w:tcPr>
          <w:p w:rsidR="00B71BEF" w:rsidRPr="003007D7" w:rsidRDefault="00B71BEF" w:rsidP="00B77C86">
            <w:pPr>
              <w:rPr>
                <w:rFonts w:asciiTheme="minorHAnsi" w:hAnsiTheme="minorHAnsi" w:cstheme="minorHAnsi"/>
                <w:color w:val="000000"/>
                <w:szCs w:val="22"/>
                <w:lang w:eastAsia="bg-BG"/>
              </w:rPr>
            </w:pPr>
          </w:p>
        </w:tc>
        <w:tc>
          <w:tcPr>
            <w:tcW w:w="891" w:type="pct"/>
            <w:tcBorders>
              <w:top w:val="nil"/>
              <w:left w:val="nil"/>
              <w:bottom w:val="nil"/>
              <w:right w:val="nil"/>
            </w:tcBorders>
            <w:shd w:val="clear" w:color="auto" w:fill="auto"/>
            <w:vAlign w:val="center"/>
            <w:hideMark/>
          </w:tcPr>
          <w:p w:rsidR="00B71BEF" w:rsidRPr="003007D7" w:rsidRDefault="00B71BEF" w:rsidP="00B77C86">
            <w:pPr>
              <w:jc w:val="right"/>
              <w:rPr>
                <w:rFonts w:asciiTheme="minorHAnsi" w:hAnsiTheme="minorHAnsi" w:cstheme="minorHAnsi"/>
                <w:color w:val="000000"/>
                <w:szCs w:val="22"/>
                <w:lang w:eastAsia="bg-BG"/>
              </w:rPr>
            </w:pPr>
          </w:p>
        </w:tc>
        <w:tc>
          <w:tcPr>
            <w:tcW w:w="890" w:type="pct"/>
            <w:tcBorders>
              <w:top w:val="nil"/>
              <w:left w:val="nil"/>
              <w:bottom w:val="nil"/>
              <w:right w:val="nil"/>
            </w:tcBorders>
            <w:shd w:val="clear" w:color="auto" w:fill="auto"/>
            <w:vAlign w:val="center"/>
            <w:hideMark/>
          </w:tcPr>
          <w:p w:rsidR="00B71BEF" w:rsidRPr="003007D7" w:rsidRDefault="00B71BEF" w:rsidP="00B77C86">
            <w:pPr>
              <w:jc w:val="right"/>
              <w:rPr>
                <w:rFonts w:asciiTheme="minorHAnsi" w:hAnsiTheme="minorHAnsi" w:cstheme="minorHAnsi"/>
                <w:color w:val="000000"/>
                <w:szCs w:val="22"/>
                <w:lang w:eastAsia="bg-BG"/>
              </w:rPr>
            </w:pPr>
          </w:p>
        </w:tc>
      </w:tr>
      <w:tr w:rsidR="00B71BEF" w:rsidRPr="003007D7" w:rsidTr="00B77C86">
        <w:trPr>
          <w:trHeight w:val="181"/>
        </w:trPr>
        <w:tc>
          <w:tcPr>
            <w:tcW w:w="3219" w:type="pct"/>
            <w:tcBorders>
              <w:top w:val="nil"/>
              <w:left w:val="nil"/>
              <w:bottom w:val="nil"/>
              <w:right w:val="nil"/>
            </w:tcBorders>
            <w:shd w:val="clear" w:color="auto" w:fill="auto"/>
            <w:vAlign w:val="center"/>
            <w:hideMark/>
          </w:tcPr>
          <w:p w:rsidR="00B71BEF" w:rsidRPr="003007D7" w:rsidRDefault="00B71BEF" w:rsidP="00B77C86">
            <w:pPr>
              <w:rPr>
                <w:rFonts w:asciiTheme="minorHAnsi" w:hAnsiTheme="minorHAnsi" w:cstheme="minorHAnsi"/>
                <w:color w:val="000000"/>
                <w:szCs w:val="22"/>
                <w:lang w:eastAsia="bg-BG"/>
              </w:rPr>
            </w:pPr>
            <w:r w:rsidRPr="003007D7">
              <w:rPr>
                <w:rFonts w:asciiTheme="minorHAnsi" w:hAnsiTheme="minorHAnsi" w:cstheme="minorHAnsi"/>
                <w:color w:val="000000"/>
                <w:szCs w:val="22"/>
                <w:lang w:eastAsia="bg-BG"/>
              </w:rPr>
              <w:t>Краткосрочни лизингови договори</w:t>
            </w:r>
          </w:p>
        </w:tc>
        <w:tc>
          <w:tcPr>
            <w:tcW w:w="891" w:type="pct"/>
            <w:tcBorders>
              <w:top w:val="nil"/>
              <w:left w:val="nil"/>
              <w:bottom w:val="single" w:sz="4" w:space="0" w:color="auto"/>
              <w:right w:val="nil"/>
            </w:tcBorders>
            <w:shd w:val="clear" w:color="auto" w:fill="auto"/>
            <w:vAlign w:val="center"/>
            <w:hideMark/>
          </w:tcPr>
          <w:p w:rsidR="00B71BEF" w:rsidRPr="003007D7" w:rsidRDefault="00A61DF2" w:rsidP="00B77C86">
            <w:pPr>
              <w:jc w:val="right"/>
              <w:rPr>
                <w:rFonts w:asciiTheme="minorHAnsi" w:hAnsiTheme="minorHAnsi" w:cstheme="minorHAnsi"/>
                <w:color w:val="000000"/>
                <w:szCs w:val="22"/>
                <w:lang w:eastAsia="bg-BG"/>
              </w:rPr>
            </w:pPr>
            <w:r w:rsidRPr="003007D7">
              <w:rPr>
                <w:rFonts w:asciiTheme="minorHAnsi" w:hAnsiTheme="minorHAnsi" w:cstheme="minorHAnsi"/>
                <w:color w:val="000000"/>
                <w:szCs w:val="22"/>
                <w:lang w:eastAsia="bg-BG"/>
              </w:rPr>
              <w:t>36</w:t>
            </w:r>
          </w:p>
        </w:tc>
        <w:tc>
          <w:tcPr>
            <w:tcW w:w="890" w:type="pct"/>
            <w:tcBorders>
              <w:top w:val="nil"/>
              <w:left w:val="nil"/>
              <w:bottom w:val="single" w:sz="4" w:space="0" w:color="auto"/>
              <w:right w:val="nil"/>
            </w:tcBorders>
            <w:shd w:val="clear" w:color="auto" w:fill="auto"/>
            <w:vAlign w:val="center"/>
            <w:hideMark/>
          </w:tcPr>
          <w:p w:rsidR="00B71BEF" w:rsidRPr="003007D7" w:rsidRDefault="00F54E03" w:rsidP="00B77C86">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70</w:t>
            </w:r>
          </w:p>
        </w:tc>
      </w:tr>
      <w:tr w:rsidR="00B71BEF" w:rsidRPr="003007D7" w:rsidTr="00B77C86">
        <w:trPr>
          <w:trHeight w:val="181"/>
        </w:trPr>
        <w:tc>
          <w:tcPr>
            <w:tcW w:w="3219" w:type="pct"/>
            <w:tcBorders>
              <w:top w:val="nil"/>
              <w:left w:val="nil"/>
              <w:bottom w:val="nil"/>
              <w:right w:val="nil"/>
            </w:tcBorders>
            <w:shd w:val="clear" w:color="auto" w:fill="auto"/>
            <w:vAlign w:val="center"/>
            <w:hideMark/>
          </w:tcPr>
          <w:p w:rsidR="00B71BEF" w:rsidRPr="003007D7" w:rsidRDefault="00B71BEF" w:rsidP="00B77C86">
            <w:pPr>
              <w:rPr>
                <w:rFonts w:asciiTheme="minorHAnsi" w:hAnsiTheme="minorHAnsi" w:cstheme="minorHAnsi"/>
                <w:color w:val="000000"/>
                <w:szCs w:val="22"/>
                <w:lang w:eastAsia="bg-BG"/>
              </w:rPr>
            </w:pPr>
          </w:p>
        </w:tc>
        <w:tc>
          <w:tcPr>
            <w:tcW w:w="891" w:type="pct"/>
            <w:tcBorders>
              <w:top w:val="single" w:sz="4" w:space="0" w:color="auto"/>
              <w:left w:val="nil"/>
              <w:bottom w:val="single" w:sz="4" w:space="0" w:color="auto"/>
              <w:right w:val="nil"/>
            </w:tcBorders>
            <w:shd w:val="clear" w:color="auto" w:fill="auto"/>
            <w:vAlign w:val="center"/>
            <w:hideMark/>
          </w:tcPr>
          <w:p w:rsidR="00B71BEF" w:rsidRPr="003007D7" w:rsidRDefault="00A61DF2" w:rsidP="00B77C86">
            <w:pPr>
              <w:jc w:val="right"/>
              <w:rPr>
                <w:rFonts w:asciiTheme="minorHAnsi" w:hAnsiTheme="minorHAnsi" w:cstheme="minorHAnsi"/>
                <w:b/>
                <w:bCs/>
                <w:color w:val="000000"/>
                <w:szCs w:val="22"/>
                <w:lang w:eastAsia="bg-BG"/>
              </w:rPr>
            </w:pPr>
            <w:r w:rsidRPr="003007D7">
              <w:rPr>
                <w:rFonts w:asciiTheme="minorHAnsi" w:hAnsiTheme="minorHAnsi" w:cstheme="minorHAnsi"/>
                <w:b/>
                <w:bCs/>
                <w:color w:val="000000"/>
                <w:szCs w:val="22"/>
                <w:lang w:eastAsia="bg-BG"/>
              </w:rPr>
              <w:t>36</w:t>
            </w:r>
          </w:p>
        </w:tc>
        <w:tc>
          <w:tcPr>
            <w:tcW w:w="890" w:type="pct"/>
            <w:tcBorders>
              <w:top w:val="single" w:sz="4" w:space="0" w:color="auto"/>
              <w:left w:val="nil"/>
              <w:bottom w:val="single" w:sz="4" w:space="0" w:color="auto"/>
              <w:right w:val="nil"/>
            </w:tcBorders>
            <w:shd w:val="clear" w:color="auto" w:fill="auto"/>
            <w:vAlign w:val="center"/>
            <w:hideMark/>
          </w:tcPr>
          <w:p w:rsidR="00B71BEF" w:rsidRPr="003007D7" w:rsidRDefault="00F54E03" w:rsidP="00B77C86">
            <w:pPr>
              <w:jc w:val="right"/>
              <w:rPr>
                <w:rFonts w:asciiTheme="minorHAnsi" w:hAnsiTheme="minorHAnsi" w:cstheme="minorHAnsi"/>
                <w:b/>
                <w:bCs/>
                <w:color w:val="000000"/>
                <w:szCs w:val="22"/>
                <w:lang w:eastAsia="bg-BG"/>
              </w:rPr>
            </w:pPr>
            <w:r>
              <w:rPr>
                <w:rFonts w:asciiTheme="minorHAnsi" w:hAnsiTheme="minorHAnsi" w:cstheme="minorHAnsi"/>
                <w:b/>
                <w:bCs/>
                <w:color w:val="000000"/>
                <w:szCs w:val="22"/>
                <w:lang w:eastAsia="bg-BG"/>
              </w:rPr>
              <w:t>70</w:t>
            </w:r>
          </w:p>
        </w:tc>
      </w:tr>
      <w:tr w:rsidR="00B71BEF" w:rsidRPr="003007D7" w:rsidTr="00B77C86">
        <w:trPr>
          <w:trHeight w:val="181"/>
        </w:trPr>
        <w:tc>
          <w:tcPr>
            <w:tcW w:w="3219" w:type="pct"/>
            <w:tcBorders>
              <w:top w:val="nil"/>
              <w:left w:val="nil"/>
              <w:bottom w:val="nil"/>
              <w:right w:val="nil"/>
            </w:tcBorders>
            <w:shd w:val="clear" w:color="auto" w:fill="auto"/>
            <w:vAlign w:val="center"/>
            <w:hideMark/>
          </w:tcPr>
          <w:p w:rsidR="00B71BEF" w:rsidRPr="003007D7" w:rsidRDefault="00A14BCA" w:rsidP="00B77C86">
            <w:pPr>
              <w:rPr>
                <w:rFonts w:asciiTheme="minorHAnsi" w:hAnsiTheme="minorHAnsi" w:cstheme="minorHAnsi"/>
                <w:b/>
                <w:bCs/>
                <w:color w:val="000000"/>
                <w:szCs w:val="22"/>
                <w:lang w:eastAsia="bg-BG"/>
              </w:rPr>
            </w:pPr>
            <w:r w:rsidRPr="003007D7">
              <w:rPr>
                <w:rFonts w:asciiTheme="minorHAnsi" w:hAnsiTheme="minorHAnsi" w:cstheme="minorHAnsi"/>
                <w:szCs w:val="22"/>
              </w:rPr>
              <w:br w:type="page"/>
            </w:r>
          </w:p>
        </w:tc>
        <w:tc>
          <w:tcPr>
            <w:tcW w:w="1781" w:type="pct"/>
            <w:gridSpan w:val="2"/>
            <w:tcBorders>
              <w:top w:val="nil"/>
              <w:left w:val="nil"/>
              <w:bottom w:val="single" w:sz="4" w:space="0" w:color="auto"/>
              <w:right w:val="nil"/>
            </w:tcBorders>
            <w:shd w:val="clear" w:color="auto" w:fill="auto"/>
            <w:vAlign w:val="center"/>
            <w:hideMark/>
          </w:tcPr>
          <w:p w:rsidR="00B71BEF" w:rsidRPr="003007D7" w:rsidRDefault="00B71BEF" w:rsidP="00B77C86">
            <w:pPr>
              <w:jc w:val="center"/>
              <w:rPr>
                <w:rFonts w:asciiTheme="minorHAnsi" w:hAnsiTheme="minorHAnsi" w:cstheme="minorHAnsi"/>
                <w:b/>
                <w:bCs/>
                <w:color w:val="000000"/>
                <w:szCs w:val="22"/>
                <w:lang w:eastAsia="bg-BG"/>
              </w:rPr>
            </w:pPr>
            <w:r w:rsidRPr="003007D7">
              <w:rPr>
                <w:rFonts w:asciiTheme="minorHAnsi" w:hAnsiTheme="minorHAnsi" w:cstheme="minorHAnsi"/>
                <w:b/>
                <w:bCs/>
                <w:color w:val="000000"/>
                <w:szCs w:val="22"/>
                <w:lang w:eastAsia="bg-BG"/>
              </w:rPr>
              <w:t>Дължими минимални лизингови плащания</w:t>
            </w:r>
          </w:p>
        </w:tc>
      </w:tr>
      <w:tr w:rsidR="00B71BEF" w:rsidRPr="003007D7" w:rsidTr="009F19FE">
        <w:trPr>
          <w:trHeight w:val="181"/>
        </w:trPr>
        <w:tc>
          <w:tcPr>
            <w:tcW w:w="3219" w:type="pct"/>
            <w:vMerge w:val="restart"/>
            <w:tcBorders>
              <w:top w:val="nil"/>
              <w:left w:val="nil"/>
              <w:bottom w:val="nil"/>
              <w:right w:val="nil"/>
            </w:tcBorders>
            <w:shd w:val="clear" w:color="auto" w:fill="auto"/>
            <w:vAlign w:val="center"/>
            <w:hideMark/>
          </w:tcPr>
          <w:p w:rsidR="00B71BEF" w:rsidRPr="003007D7" w:rsidRDefault="00B71BEF" w:rsidP="00B77C86">
            <w:pPr>
              <w:rPr>
                <w:rFonts w:asciiTheme="minorHAnsi" w:hAnsiTheme="minorHAnsi" w:cstheme="minorHAnsi"/>
                <w:b/>
                <w:bCs/>
                <w:color w:val="000000"/>
                <w:szCs w:val="22"/>
                <w:lang w:eastAsia="bg-BG"/>
              </w:rPr>
            </w:pPr>
          </w:p>
        </w:tc>
        <w:tc>
          <w:tcPr>
            <w:tcW w:w="891" w:type="pct"/>
            <w:tcBorders>
              <w:top w:val="single" w:sz="4" w:space="0" w:color="auto"/>
              <w:left w:val="nil"/>
              <w:bottom w:val="nil"/>
              <w:right w:val="nil"/>
            </w:tcBorders>
            <w:shd w:val="clear" w:color="auto" w:fill="auto"/>
            <w:vAlign w:val="center"/>
            <w:hideMark/>
          </w:tcPr>
          <w:p w:rsidR="00B71BEF" w:rsidRPr="003007D7" w:rsidRDefault="00B71BEF" w:rsidP="00B77C86">
            <w:pPr>
              <w:jc w:val="right"/>
              <w:rPr>
                <w:rFonts w:asciiTheme="minorHAnsi" w:hAnsiTheme="minorHAnsi" w:cstheme="minorHAnsi"/>
                <w:b/>
                <w:bCs/>
                <w:color w:val="000000"/>
                <w:szCs w:val="22"/>
                <w:lang w:eastAsia="bg-BG"/>
              </w:rPr>
            </w:pPr>
            <w:r w:rsidRPr="003007D7">
              <w:rPr>
                <w:rFonts w:asciiTheme="minorHAnsi" w:hAnsiTheme="minorHAnsi" w:cstheme="minorHAnsi"/>
                <w:b/>
                <w:bCs/>
                <w:color w:val="000000"/>
                <w:szCs w:val="22"/>
                <w:lang w:eastAsia="bg-BG"/>
              </w:rPr>
              <w:t>До 1</w:t>
            </w:r>
          </w:p>
        </w:tc>
        <w:tc>
          <w:tcPr>
            <w:tcW w:w="890" w:type="pct"/>
            <w:vMerge w:val="restart"/>
            <w:tcBorders>
              <w:top w:val="single" w:sz="4" w:space="0" w:color="auto"/>
              <w:left w:val="nil"/>
              <w:bottom w:val="nil"/>
              <w:right w:val="nil"/>
            </w:tcBorders>
            <w:shd w:val="clear" w:color="auto" w:fill="auto"/>
            <w:vAlign w:val="center"/>
            <w:hideMark/>
          </w:tcPr>
          <w:p w:rsidR="00B71BEF" w:rsidRPr="003007D7" w:rsidRDefault="00B71BEF" w:rsidP="00B77C86">
            <w:pPr>
              <w:jc w:val="right"/>
              <w:rPr>
                <w:rFonts w:asciiTheme="minorHAnsi" w:hAnsiTheme="minorHAnsi" w:cstheme="minorHAnsi"/>
                <w:b/>
                <w:bCs/>
                <w:color w:val="000000"/>
                <w:szCs w:val="22"/>
                <w:lang w:eastAsia="bg-BG"/>
              </w:rPr>
            </w:pPr>
            <w:r w:rsidRPr="003007D7">
              <w:rPr>
                <w:rFonts w:asciiTheme="minorHAnsi" w:hAnsiTheme="minorHAnsi" w:cstheme="minorHAnsi"/>
                <w:b/>
                <w:bCs/>
                <w:color w:val="000000"/>
                <w:szCs w:val="22"/>
                <w:lang w:eastAsia="bg-BG"/>
              </w:rPr>
              <w:t>Общо</w:t>
            </w:r>
          </w:p>
        </w:tc>
      </w:tr>
      <w:tr w:rsidR="00B71BEF" w:rsidRPr="003007D7" w:rsidTr="009F19FE">
        <w:trPr>
          <w:trHeight w:val="181"/>
        </w:trPr>
        <w:tc>
          <w:tcPr>
            <w:tcW w:w="3219" w:type="pct"/>
            <w:vMerge/>
            <w:tcBorders>
              <w:top w:val="nil"/>
              <w:left w:val="nil"/>
              <w:bottom w:val="nil"/>
              <w:right w:val="nil"/>
            </w:tcBorders>
            <w:vAlign w:val="center"/>
            <w:hideMark/>
          </w:tcPr>
          <w:p w:rsidR="00B71BEF" w:rsidRPr="003007D7" w:rsidRDefault="00B71BEF" w:rsidP="00B77C86">
            <w:pPr>
              <w:rPr>
                <w:rFonts w:asciiTheme="minorHAnsi" w:hAnsiTheme="minorHAnsi" w:cstheme="minorHAnsi"/>
                <w:b/>
                <w:bCs/>
                <w:color w:val="000000"/>
                <w:szCs w:val="22"/>
                <w:lang w:eastAsia="bg-BG"/>
              </w:rPr>
            </w:pPr>
          </w:p>
        </w:tc>
        <w:tc>
          <w:tcPr>
            <w:tcW w:w="891" w:type="pct"/>
            <w:tcBorders>
              <w:top w:val="nil"/>
              <w:left w:val="nil"/>
              <w:bottom w:val="nil"/>
              <w:right w:val="nil"/>
            </w:tcBorders>
            <w:shd w:val="clear" w:color="auto" w:fill="auto"/>
            <w:vAlign w:val="center"/>
            <w:hideMark/>
          </w:tcPr>
          <w:p w:rsidR="00B71BEF" w:rsidRPr="003007D7" w:rsidRDefault="00B71BEF" w:rsidP="00B77C86">
            <w:pPr>
              <w:jc w:val="right"/>
              <w:rPr>
                <w:rFonts w:asciiTheme="minorHAnsi" w:hAnsiTheme="minorHAnsi" w:cstheme="minorHAnsi"/>
                <w:b/>
                <w:bCs/>
                <w:color w:val="000000"/>
                <w:szCs w:val="22"/>
                <w:lang w:eastAsia="bg-BG"/>
              </w:rPr>
            </w:pPr>
            <w:r w:rsidRPr="003007D7">
              <w:rPr>
                <w:rFonts w:asciiTheme="minorHAnsi" w:hAnsiTheme="minorHAnsi" w:cstheme="minorHAnsi"/>
                <w:b/>
                <w:bCs/>
                <w:color w:val="000000"/>
                <w:szCs w:val="22"/>
                <w:lang w:eastAsia="bg-BG"/>
              </w:rPr>
              <w:t xml:space="preserve"> година</w:t>
            </w:r>
          </w:p>
        </w:tc>
        <w:tc>
          <w:tcPr>
            <w:tcW w:w="890" w:type="pct"/>
            <w:vMerge/>
            <w:tcBorders>
              <w:top w:val="nil"/>
              <w:left w:val="nil"/>
              <w:bottom w:val="nil"/>
              <w:right w:val="nil"/>
            </w:tcBorders>
            <w:vAlign w:val="center"/>
            <w:hideMark/>
          </w:tcPr>
          <w:p w:rsidR="00B71BEF" w:rsidRPr="003007D7" w:rsidRDefault="00B71BEF" w:rsidP="00B77C86">
            <w:pPr>
              <w:rPr>
                <w:rFonts w:asciiTheme="minorHAnsi" w:hAnsiTheme="minorHAnsi" w:cstheme="minorHAnsi"/>
                <w:b/>
                <w:bCs/>
                <w:color w:val="000000"/>
                <w:szCs w:val="22"/>
                <w:lang w:eastAsia="bg-BG"/>
              </w:rPr>
            </w:pPr>
          </w:p>
        </w:tc>
      </w:tr>
      <w:tr w:rsidR="00B71BEF" w:rsidRPr="003007D7" w:rsidTr="009F19FE">
        <w:trPr>
          <w:trHeight w:val="181"/>
        </w:trPr>
        <w:tc>
          <w:tcPr>
            <w:tcW w:w="3219" w:type="pct"/>
            <w:tcBorders>
              <w:top w:val="nil"/>
              <w:left w:val="nil"/>
              <w:bottom w:val="nil"/>
              <w:right w:val="nil"/>
            </w:tcBorders>
            <w:shd w:val="clear" w:color="auto" w:fill="auto"/>
            <w:vAlign w:val="center"/>
            <w:hideMark/>
          </w:tcPr>
          <w:p w:rsidR="00B71BEF" w:rsidRPr="003007D7" w:rsidRDefault="00B71BEF" w:rsidP="00B77C86">
            <w:pPr>
              <w:rPr>
                <w:rFonts w:asciiTheme="minorHAnsi" w:hAnsiTheme="minorHAnsi" w:cstheme="minorHAnsi"/>
                <w:color w:val="000000"/>
                <w:szCs w:val="22"/>
                <w:lang w:eastAsia="bg-BG"/>
              </w:rPr>
            </w:pPr>
          </w:p>
        </w:tc>
        <w:tc>
          <w:tcPr>
            <w:tcW w:w="891" w:type="pct"/>
            <w:tcBorders>
              <w:top w:val="nil"/>
              <w:left w:val="nil"/>
              <w:bottom w:val="nil"/>
              <w:right w:val="nil"/>
            </w:tcBorders>
            <w:shd w:val="clear" w:color="auto" w:fill="auto"/>
            <w:vAlign w:val="center"/>
            <w:hideMark/>
          </w:tcPr>
          <w:p w:rsidR="00B71BEF" w:rsidRPr="003007D7" w:rsidRDefault="00B71BEF" w:rsidP="00B77C86">
            <w:pPr>
              <w:jc w:val="right"/>
              <w:rPr>
                <w:rFonts w:asciiTheme="minorHAnsi" w:hAnsiTheme="minorHAnsi" w:cstheme="minorHAnsi"/>
                <w:b/>
                <w:bCs/>
                <w:color w:val="000000"/>
                <w:szCs w:val="22"/>
                <w:lang w:eastAsia="bg-BG"/>
              </w:rPr>
            </w:pPr>
            <w:r w:rsidRPr="003007D7">
              <w:rPr>
                <w:rFonts w:asciiTheme="minorHAnsi" w:hAnsiTheme="minorHAnsi" w:cstheme="minorHAnsi"/>
                <w:b/>
                <w:bCs/>
                <w:color w:val="000000"/>
                <w:szCs w:val="22"/>
                <w:lang w:eastAsia="bg-BG"/>
              </w:rPr>
              <w:t>хил. лв.</w:t>
            </w:r>
          </w:p>
        </w:tc>
        <w:tc>
          <w:tcPr>
            <w:tcW w:w="890" w:type="pct"/>
            <w:tcBorders>
              <w:top w:val="nil"/>
              <w:left w:val="nil"/>
              <w:bottom w:val="nil"/>
              <w:right w:val="nil"/>
            </w:tcBorders>
            <w:shd w:val="clear" w:color="auto" w:fill="auto"/>
            <w:vAlign w:val="center"/>
            <w:hideMark/>
          </w:tcPr>
          <w:p w:rsidR="00B71BEF" w:rsidRPr="003007D7" w:rsidRDefault="00B71BEF" w:rsidP="00B77C86">
            <w:pPr>
              <w:jc w:val="right"/>
              <w:rPr>
                <w:rFonts w:asciiTheme="minorHAnsi" w:hAnsiTheme="minorHAnsi" w:cstheme="minorHAnsi"/>
                <w:b/>
                <w:bCs/>
                <w:color w:val="000000"/>
                <w:szCs w:val="22"/>
                <w:lang w:eastAsia="bg-BG"/>
              </w:rPr>
            </w:pPr>
            <w:r w:rsidRPr="003007D7">
              <w:rPr>
                <w:rFonts w:asciiTheme="minorHAnsi" w:hAnsiTheme="minorHAnsi" w:cstheme="minorHAnsi"/>
                <w:b/>
                <w:bCs/>
                <w:color w:val="000000"/>
                <w:szCs w:val="22"/>
                <w:lang w:eastAsia="bg-BG"/>
              </w:rPr>
              <w:t>хил. лв.</w:t>
            </w:r>
          </w:p>
        </w:tc>
      </w:tr>
      <w:tr w:rsidR="00B71BEF" w:rsidRPr="003007D7" w:rsidTr="009F19FE">
        <w:trPr>
          <w:trHeight w:val="181"/>
        </w:trPr>
        <w:tc>
          <w:tcPr>
            <w:tcW w:w="3219" w:type="pct"/>
            <w:tcBorders>
              <w:top w:val="nil"/>
              <w:left w:val="nil"/>
              <w:bottom w:val="nil"/>
              <w:right w:val="nil"/>
            </w:tcBorders>
            <w:shd w:val="clear" w:color="auto" w:fill="auto"/>
            <w:vAlign w:val="center"/>
            <w:hideMark/>
          </w:tcPr>
          <w:p w:rsidR="00B71BEF" w:rsidRPr="003007D7" w:rsidRDefault="00B71BEF" w:rsidP="00B77C86">
            <w:pPr>
              <w:rPr>
                <w:rFonts w:asciiTheme="minorHAnsi" w:hAnsiTheme="minorHAnsi" w:cstheme="minorHAnsi"/>
                <w:color w:val="000000"/>
                <w:szCs w:val="22"/>
                <w:lang w:eastAsia="bg-BG"/>
              </w:rPr>
            </w:pPr>
          </w:p>
        </w:tc>
        <w:tc>
          <w:tcPr>
            <w:tcW w:w="891" w:type="pct"/>
            <w:tcBorders>
              <w:top w:val="nil"/>
              <w:left w:val="nil"/>
              <w:bottom w:val="nil"/>
              <w:right w:val="nil"/>
            </w:tcBorders>
            <w:shd w:val="clear" w:color="auto" w:fill="auto"/>
            <w:vAlign w:val="center"/>
            <w:hideMark/>
          </w:tcPr>
          <w:p w:rsidR="00B71BEF" w:rsidRPr="003007D7" w:rsidRDefault="00B71BEF" w:rsidP="00B77C86">
            <w:pPr>
              <w:jc w:val="right"/>
              <w:rPr>
                <w:rFonts w:asciiTheme="minorHAnsi" w:hAnsiTheme="minorHAnsi" w:cstheme="minorHAnsi"/>
                <w:color w:val="000000"/>
                <w:szCs w:val="22"/>
                <w:lang w:eastAsia="bg-BG"/>
              </w:rPr>
            </w:pPr>
          </w:p>
        </w:tc>
        <w:tc>
          <w:tcPr>
            <w:tcW w:w="890" w:type="pct"/>
            <w:tcBorders>
              <w:top w:val="nil"/>
              <w:left w:val="nil"/>
              <w:bottom w:val="nil"/>
              <w:right w:val="nil"/>
            </w:tcBorders>
            <w:shd w:val="clear" w:color="auto" w:fill="auto"/>
            <w:vAlign w:val="center"/>
            <w:hideMark/>
          </w:tcPr>
          <w:p w:rsidR="00B71BEF" w:rsidRPr="003007D7" w:rsidRDefault="00B71BEF" w:rsidP="00B77C86">
            <w:pPr>
              <w:jc w:val="right"/>
              <w:rPr>
                <w:rFonts w:asciiTheme="minorHAnsi" w:hAnsiTheme="minorHAnsi" w:cstheme="minorHAnsi"/>
                <w:color w:val="000000"/>
                <w:szCs w:val="22"/>
                <w:lang w:eastAsia="bg-BG"/>
              </w:rPr>
            </w:pPr>
          </w:p>
        </w:tc>
      </w:tr>
      <w:tr w:rsidR="00B71BEF" w:rsidRPr="003007D7" w:rsidTr="009F19FE">
        <w:trPr>
          <w:trHeight w:val="181"/>
        </w:trPr>
        <w:tc>
          <w:tcPr>
            <w:tcW w:w="3219" w:type="pct"/>
            <w:tcBorders>
              <w:top w:val="nil"/>
              <w:left w:val="nil"/>
              <w:bottom w:val="nil"/>
              <w:right w:val="nil"/>
            </w:tcBorders>
            <w:shd w:val="clear" w:color="auto" w:fill="auto"/>
            <w:vAlign w:val="center"/>
            <w:hideMark/>
          </w:tcPr>
          <w:p w:rsidR="00B71BEF" w:rsidRPr="003007D7" w:rsidRDefault="00B71BEF" w:rsidP="00F54E03">
            <w:pPr>
              <w:rPr>
                <w:rFonts w:asciiTheme="minorHAnsi" w:hAnsiTheme="minorHAnsi" w:cstheme="minorHAnsi"/>
                <w:color w:val="000000"/>
                <w:szCs w:val="22"/>
                <w:lang w:eastAsia="bg-BG"/>
              </w:rPr>
            </w:pPr>
            <w:r w:rsidRPr="003007D7">
              <w:rPr>
                <w:rFonts w:asciiTheme="minorHAnsi" w:hAnsiTheme="minorHAnsi" w:cstheme="minorHAnsi"/>
                <w:color w:val="000000"/>
                <w:szCs w:val="22"/>
                <w:lang w:eastAsia="bg-BG"/>
              </w:rPr>
              <w:t>Към 3</w:t>
            </w:r>
            <w:r w:rsidR="004504B9" w:rsidRPr="003007D7">
              <w:rPr>
                <w:rFonts w:asciiTheme="minorHAnsi" w:hAnsiTheme="minorHAnsi" w:cstheme="minorHAnsi"/>
                <w:color w:val="000000"/>
                <w:szCs w:val="22"/>
                <w:lang w:eastAsia="bg-BG"/>
              </w:rPr>
              <w:t>0</w:t>
            </w:r>
            <w:r w:rsidRPr="003007D7">
              <w:rPr>
                <w:rFonts w:asciiTheme="minorHAnsi" w:hAnsiTheme="minorHAnsi" w:cstheme="minorHAnsi"/>
                <w:color w:val="000000"/>
                <w:szCs w:val="22"/>
                <w:lang w:eastAsia="bg-BG"/>
              </w:rPr>
              <w:t xml:space="preserve"> </w:t>
            </w:r>
            <w:r w:rsidR="004504B9" w:rsidRPr="003007D7">
              <w:rPr>
                <w:rFonts w:asciiTheme="minorHAnsi" w:hAnsiTheme="minorHAnsi" w:cstheme="minorHAnsi"/>
                <w:color w:val="000000"/>
                <w:szCs w:val="22"/>
                <w:lang w:eastAsia="bg-BG"/>
              </w:rPr>
              <w:t>юни</w:t>
            </w:r>
            <w:r w:rsidRPr="003007D7">
              <w:rPr>
                <w:rFonts w:asciiTheme="minorHAnsi" w:hAnsiTheme="minorHAnsi" w:cstheme="minorHAnsi"/>
                <w:color w:val="000000"/>
                <w:szCs w:val="22"/>
                <w:lang w:eastAsia="bg-BG"/>
              </w:rPr>
              <w:t xml:space="preserve"> 202</w:t>
            </w:r>
            <w:r w:rsidR="00F54E03">
              <w:rPr>
                <w:rFonts w:asciiTheme="minorHAnsi" w:hAnsiTheme="minorHAnsi" w:cstheme="minorHAnsi"/>
                <w:color w:val="000000"/>
                <w:szCs w:val="22"/>
                <w:lang w:eastAsia="bg-BG"/>
              </w:rPr>
              <w:t>5</w:t>
            </w:r>
            <w:r w:rsidRPr="003007D7">
              <w:rPr>
                <w:rFonts w:asciiTheme="minorHAnsi" w:hAnsiTheme="minorHAnsi" w:cstheme="minorHAnsi"/>
                <w:color w:val="000000"/>
                <w:szCs w:val="22"/>
                <w:lang w:eastAsia="bg-BG"/>
              </w:rPr>
              <w:t xml:space="preserve"> г.</w:t>
            </w:r>
          </w:p>
        </w:tc>
        <w:tc>
          <w:tcPr>
            <w:tcW w:w="891" w:type="pct"/>
            <w:tcBorders>
              <w:top w:val="nil"/>
              <w:left w:val="nil"/>
              <w:bottom w:val="nil"/>
              <w:right w:val="nil"/>
            </w:tcBorders>
            <w:shd w:val="clear" w:color="auto" w:fill="auto"/>
            <w:vAlign w:val="center"/>
            <w:hideMark/>
          </w:tcPr>
          <w:p w:rsidR="00B71BEF" w:rsidRPr="003007D7" w:rsidRDefault="00293A46" w:rsidP="00B77C86">
            <w:pPr>
              <w:jc w:val="right"/>
              <w:rPr>
                <w:rFonts w:asciiTheme="minorHAnsi" w:hAnsiTheme="minorHAnsi" w:cstheme="minorHAnsi"/>
                <w:color w:val="000000"/>
                <w:szCs w:val="22"/>
                <w:lang w:eastAsia="bg-BG"/>
              </w:rPr>
            </w:pPr>
            <w:r w:rsidRPr="003007D7">
              <w:rPr>
                <w:rFonts w:asciiTheme="minorHAnsi" w:hAnsiTheme="minorHAnsi" w:cstheme="minorHAnsi"/>
                <w:color w:val="000000"/>
                <w:szCs w:val="22"/>
                <w:lang w:eastAsia="bg-BG"/>
              </w:rPr>
              <w:t>36</w:t>
            </w:r>
          </w:p>
        </w:tc>
        <w:tc>
          <w:tcPr>
            <w:tcW w:w="890" w:type="pct"/>
            <w:tcBorders>
              <w:top w:val="nil"/>
              <w:left w:val="nil"/>
              <w:bottom w:val="nil"/>
              <w:right w:val="nil"/>
            </w:tcBorders>
            <w:shd w:val="clear" w:color="auto" w:fill="auto"/>
            <w:vAlign w:val="center"/>
            <w:hideMark/>
          </w:tcPr>
          <w:p w:rsidR="00B71BEF" w:rsidRPr="003007D7" w:rsidRDefault="00293A46" w:rsidP="00B77C86">
            <w:pPr>
              <w:jc w:val="right"/>
              <w:rPr>
                <w:rFonts w:asciiTheme="minorHAnsi" w:hAnsiTheme="minorHAnsi" w:cstheme="minorHAnsi"/>
                <w:color w:val="000000"/>
                <w:szCs w:val="22"/>
                <w:lang w:eastAsia="bg-BG"/>
              </w:rPr>
            </w:pPr>
            <w:r w:rsidRPr="003007D7">
              <w:rPr>
                <w:rFonts w:asciiTheme="minorHAnsi" w:hAnsiTheme="minorHAnsi" w:cstheme="minorHAnsi"/>
                <w:color w:val="000000"/>
                <w:szCs w:val="22"/>
                <w:lang w:eastAsia="bg-BG"/>
              </w:rPr>
              <w:t>36</w:t>
            </w:r>
          </w:p>
        </w:tc>
      </w:tr>
      <w:tr w:rsidR="00B71BEF" w:rsidRPr="003007D7" w:rsidTr="009F19FE">
        <w:trPr>
          <w:trHeight w:val="181"/>
        </w:trPr>
        <w:tc>
          <w:tcPr>
            <w:tcW w:w="3219" w:type="pct"/>
            <w:tcBorders>
              <w:top w:val="nil"/>
              <w:left w:val="nil"/>
              <w:bottom w:val="nil"/>
              <w:right w:val="nil"/>
            </w:tcBorders>
            <w:shd w:val="clear" w:color="auto" w:fill="auto"/>
            <w:vAlign w:val="center"/>
            <w:hideMark/>
          </w:tcPr>
          <w:p w:rsidR="00B71BEF" w:rsidRPr="003007D7" w:rsidRDefault="00B71BEF" w:rsidP="00F54E03">
            <w:pPr>
              <w:rPr>
                <w:rFonts w:asciiTheme="minorHAnsi" w:hAnsiTheme="minorHAnsi" w:cstheme="minorHAnsi"/>
                <w:color w:val="000000"/>
                <w:szCs w:val="22"/>
                <w:lang w:eastAsia="bg-BG"/>
              </w:rPr>
            </w:pPr>
            <w:r w:rsidRPr="003007D7">
              <w:rPr>
                <w:rFonts w:asciiTheme="minorHAnsi" w:hAnsiTheme="minorHAnsi" w:cstheme="minorHAnsi"/>
                <w:color w:val="000000"/>
                <w:szCs w:val="22"/>
                <w:lang w:eastAsia="bg-BG"/>
              </w:rPr>
              <w:t>Към 31 декември 202</w:t>
            </w:r>
            <w:r w:rsidR="00F54E03">
              <w:rPr>
                <w:rFonts w:asciiTheme="minorHAnsi" w:hAnsiTheme="minorHAnsi" w:cstheme="minorHAnsi"/>
                <w:color w:val="000000"/>
                <w:szCs w:val="22"/>
                <w:lang w:eastAsia="bg-BG"/>
              </w:rPr>
              <w:t>4</w:t>
            </w:r>
            <w:r w:rsidRPr="003007D7">
              <w:rPr>
                <w:rFonts w:asciiTheme="minorHAnsi" w:hAnsiTheme="minorHAnsi" w:cstheme="minorHAnsi"/>
                <w:color w:val="000000"/>
                <w:szCs w:val="22"/>
                <w:lang w:eastAsia="bg-BG"/>
              </w:rPr>
              <w:t>г.</w:t>
            </w:r>
          </w:p>
        </w:tc>
        <w:tc>
          <w:tcPr>
            <w:tcW w:w="891" w:type="pct"/>
            <w:tcBorders>
              <w:top w:val="nil"/>
              <w:left w:val="nil"/>
              <w:bottom w:val="nil"/>
              <w:right w:val="nil"/>
            </w:tcBorders>
            <w:shd w:val="clear" w:color="auto" w:fill="auto"/>
            <w:vAlign w:val="center"/>
            <w:hideMark/>
          </w:tcPr>
          <w:p w:rsidR="00B71BEF" w:rsidRPr="003007D7" w:rsidRDefault="00293A46" w:rsidP="00B77C86">
            <w:pPr>
              <w:jc w:val="right"/>
              <w:rPr>
                <w:rFonts w:asciiTheme="minorHAnsi" w:hAnsiTheme="minorHAnsi" w:cstheme="minorHAnsi"/>
                <w:color w:val="000000"/>
                <w:szCs w:val="22"/>
                <w:lang w:eastAsia="bg-BG"/>
              </w:rPr>
            </w:pPr>
            <w:r w:rsidRPr="003007D7">
              <w:rPr>
                <w:rFonts w:asciiTheme="minorHAnsi" w:hAnsiTheme="minorHAnsi" w:cstheme="minorHAnsi"/>
                <w:color w:val="000000"/>
                <w:szCs w:val="22"/>
                <w:lang w:eastAsia="bg-BG"/>
              </w:rPr>
              <w:t>70</w:t>
            </w:r>
          </w:p>
        </w:tc>
        <w:tc>
          <w:tcPr>
            <w:tcW w:w="890" w:type="pct"/>
            <w:tcBorders>
              <w:top w:val="nil"/>
              <w:left w:val="nil"/>
              <w:bottom w:val="nil"/>
              <w:right w:val="nil"/>
            </w:tcBorders>
            <w:shd w:val="clear" w:color="auto" w:fill="auto"/>
            <w:vAlign w:val="center"/>
            <w:hideMark/>
          </w:tcPr>
          <w:p w:rsidR="00B71BEF" w:rsidRPr="003007D7" w:rsidRDefault="00293A46" w:rsidP="00B77C86">
            <w:pPr>
              <w:jc w:val="right"/>
              <w:rPr>
                <w:rFonts w:asciiTheme="minorHAnsi" w:hAnsiTheme="minorHAnsi" w:cstheme="minorHAnsi"/>
                <w:color w:val="000000"/>
                <w:szCs w:val="22"/>
                <w:lang w:eastAsia="bg-BG"/>
              </w:rPr>
            </w:pPr>
            <w:r w:rsidRPr="003007D7">
              <w:rPr>
                <w:rFonts w:asciiTheme="minorHAnsi" w:hAnsiTheme="minorHAnsi" w:cstheme="minorHAnsi"/>
                <w:color w:val="000000"/>
                <w:szCs w:val="22"/>
                <w:lang w:eastAsia="bg-BG"/>
              </w:rPr>
              <w:t>70</w:t>
            </w:r>
          </w:p>
        </w:tc>
      </w:tr>
    </w:tbl>
    <w:p w:rsidR="00A4122A" w:rsidRPr="00CE4F62" w:rsidRDefault="00A4122A" w:rsidP="00B71BEF">
      <w:pPr>
        <w:jc w:val="both"/>
        <w:rPr>
          <w:rFonts w:asciiTheme="minorHAnsi" w:hAnsiTheme="minorHAnsi" w:cstheme="minorHAnsi"/>
          <w:sz w:val="24"/>
          <w:szCs w:val="24"/>
        </w:rPr>
      </w:pPr>
    </w:p>
    <w:p w:rsidR="00B71BEF" w:rsidRPr="003007D7" w:rsidRDefault="00B71BEF" w:rsidP="00B71BEF">
      <w:pPr>
        <w:jc w:val="both"/>
        <w:rPr>
          <w:rFonts w:asciiTheme="minorHAnsi" w:hAnsiTheme="minorHAnsi" w:cstheme="minorHAnsi"/>
          <w:szCs w:val="22"/>
        </w:rPr>
      </w:pPr>
      <w:r w:rsidRPr="003007D7">
        <w:rPr>
          <w:rFonts w:asciiTheme="minorHAnsi" w:hAnsiTheme="minorHAnsi" w:cstheme="minorHAnsi"/>
          <w:szCs w:val="22"/>
        </w:rPr>
        <w:t>Дружеството е страна по краткосрочен договор за наем на недвижим имот с продължителност 1 година и е използвало освобождаването от признаване на актив с право на ползване по краткосрочни лизингови договори. Разходите, отчитани във връзка с наема на описания недвижим имот, са признати в отчета за печалбата ли загубата и другия всеобхватен доход, на ред „Разходи за външни услуги“.</w:t>
      </w:r>
    </w:p>
    <w:p w:rsidR="00B71BEF" w:rsidRPr="003007D7" w:rsidRDefault="00B71BEF" w:rsidP="00B71BEF">
      <w:pPr>
        <w:spacing w:after="120"/>
        <w:jc w:val="both"/>
        <w:rPr>
          <w:rFonts w:asciiTheme="minorHAnsi" w:hAnsiTheme="minorHAnsi" w:cstheme="minorHAnsi"/>
          <w:szCs w:val="22"/>
        </w:rPr>
      </w:pPr>
      <w:r w:rsidRPr="003007D7">
        <w:rPr>
          <w:rFonts w:asciiTheme="minorHAnsi" w:hAnsiTheme="minorHAnsi" w:cstheme="minorHAnsi"/>
          <w:szCs w:val="22"/>
        </w:rPr>
        <w:t xml:space="preserve">Лизинговите плащания, признати като разход за периода, възлизат на </w:t>
      </w:r>
      <w:r w:rsidR="000574F3" w:rsidRPr="003007D7">
        <w:rPr>
          <w:rFonts w:asciiTheme="minorHAnsi" w:hAnsiTheme="minorHAnsi" w:cstheme="minorHAnsi"/>
          <w:szCs w:val="22"/>
        </w:rPr>
        <w:t>36</w:t>
      </w:r>
      <w:r w:rsidRPr="003007D7">
        <w:rPr>
          <w:rFonts w:asciiTheme="minorHAnsi" w:hAnsiTheme="minorHAnsi" w:cstheme="minorHAnsi"/>
          <w:szCs w:val="22"/>
        </w:rPr>
        <w:t xml:space="preserve"> хил. лв. Тази сума включва минималните лизингови плащания.</w:t>
      </w:r>
    </w:p>
    <w:p w:rsidR="00C73CF1" w:rsidRDefault="00713387" w:rsidP="00AB6482">
      <w:pPr>
        <w:pStyle w:val="Heading1"/>
        <w:numPr>
          <w:ilvl w:val="0"/>
          <w:numId w:val="6"/>
        </w:numPr>
        <w:spacing w:line="240" w:lineRule="auto"/>
        <w:ind w:left="0" w:firstLine="0"/>
        <w:jc w:val="both"/>
        <w:rPr>
          <w:rFonts w:ascii="Calibri" w:hAnsi="Calibri" w:cs="Calibri"/>
          <w:color w:val="002E5D"/>
          <w:szCs w:val="24"/>
        </w:rPr>
      </w:pPr>
      <w:r w:rsidRPr="00CE4F62">
        <w:rPr>
          <w:rFonts w:ascii="Calibri" w:hAnsi="Calibri" w:cs="Calibri"/>
          <w:color w:val="002E5D"/>
          <w:szCs w:val="24"/>
        </w:rPr>
        <w:t xml:space="preserve">Сделки </w:t>
      </w:r>
      <w:r w:rsidR="00854C0B">
        <w:rPr>
          <w:rFonts w:ascii="Calibri" w:hAnsi="Calibri" w:cs="Calibri"/>
          <w:color w:val="002E5D"/>
          <w:szCs w:val="24"/>
        </w:rPr>
        <w:t xml:space="preserve">и разчети със </w:t>
      </w:r>
      <w:r w:rsidRPr="00CE4F62">
        <w:rPr>
          <w:rFonts w:ascii="Calibri" w:hAnsi="Calibri" w:cs="Calibri"/>
          <w:color w:val="002E5D"/>
          <w:szCs w:val="24"/>
        </w:rPr>
        <w:t>свързани лица</w:t>
      </w:r>
      <w:bookmarkEnd w:id="80"/>
    </w:p>
    <w:p w:rsidR="00F719C7" w:rsidRPr="003007D7" w:rsidRDefault="00F719C7" w:rsidP="00DE6D78">
      <w:pPr>
        <w:jc w:val="both"/>
        <w:rPr>
          <w:rFonts w:asciiTheme="minorHAnsi" w:hAnsiTheme="minorHAnsi" w:cstheme="minorHAnsi"/>
          <w:szCs w:val="22"/>
        </w:rPr>
      </w:pPr>
      <w:r w:rsidRPr="003007D7">
        <w:rPr>
          <w:rFonts w:asciiTheme="minorHAnsi" w:hAnsiTheme="minorHAnsi" w:cstheme="minorHAnsi"/>
          <w:szCs w:val="22"/>
        </w:rPr>
        <w:t>Свързаните лица на Дружеството включват собствениците, свързани лица под общ контрол и ключов управленски персонал.</w:t>
      </w:r>
      <w:r w:rsidRPr="003007D7" w:rsidDel="00535AF8">
        <w:rPr>
          <w:rFonts w:asciiTheme="minorHAnsi" w:hAnsiTheme="minorHAnsi" w:cstheme="minorHAnsi"/>
          <w:szCs w:val="22"/>
        </w:rPr>
        <w:t xml:space="preserve"> </w:t>
      </w:r>
      <w:r w:rsidRPr="003007D7">
        <w:rPr>
          <w:rFonts w:asciiTheme="minorHAnsi" w:hAnsiTheme="minorHAnsi" w:cstheme="minorHAnsi"/>
          <w:szCs w:val="22"/>
        </w:rPr>
        <w:t>Услугите със свързани лица не са извършвани при специални условия и не са предоставяни или получавани никакви гаранции.</w:t>
      </w:r>
    </w:p>
    <w:p w:rsidR="00BF7B65" w:rsidRDefault="00BF7B65" w:rsidP="00494E0A">
      <w:pPr>
        <w:pStyle w:val="Heading2"/>
        <w:rPr>
          <w:rFonts w:asciiTheme="minorHAnsi" w:hAnsiTheme="minorHAnsi" w:cstheme="minorHAnsi"/>
          <w:b w:val="0"/>
          <w:color w:val="auto"/>
          <w:kern w:val="0"/>
          <w:sz w:val="22"/>
          <w:szCs w:val="22"/>
        </w:rPr>
      </w:pPr>
    </w:p>
    <w:p w:rsidR="00FC5BD1" w:rsidRPr="003007D7" w:rsidRDefault="00FC5BD1" w:rsidP="007B7F5A">
      <w:pPr>
        <w:spacing w:after="120"/>
        <w:ind w:right="56"/>
        <w:jc w:val="both"/>
        <w:rPr>
          <w:rFonts w:asciiTheme="minorHAnsi" w:hAnsiTheme="minorHAnsi" w:cstheme="minorHAnsi"/>
          <w:szCs w:val="22"/>
        </w:rPr>
      </w:pPr>
      <w:r w:rsidRPr="003007D7">
        <w:rPr>
          <w:rFonts w:asciiTheme="minorHAnsi" w:hAnsiTheme="minorHAnsi" w:cstheme="minorHAnsi"/>
          <w:szCs w:val="22"/>
        </w:rPr>
        <w:t>През представените периоди сделките и салдата със свързани лица и/или заинтересовани лица са както следва:</w:t>
      </w:r>
    </w:p>
    <w:p w:rsidR="0072429F" w:rsidRPr="00127DCC" w:rsidRDefault="0072429F" w:rsidP="00127DCC">
      <w:pPr>
        <w:pStyle w:val="Heading2"/>
        <w:numPr>
          <w:ilvl w:val="1"/>
          <w:numId w:val="6"/>
        </w:numPr>
        <w:suppressAutoHyphens w:val="0"/>
        <w:autoSpaceDN/>
        <w:spacing w:before="0" w:after="0" w:line="240" w:lineRule="auto"/>
        <w:ind w:left="709"/>
        <w:jc w:val="both"/>
        <w:textAlignment w:val="auto"/>
        <w:rPr>
          <w:rFonts w:asciiTheme="minorHAnsi" w:hAnsiTheme="minorHAnsi" w:cstheme="minorHAnsi"/>
          <w:bCs/>
          <w:color w:val="002E5D"/>
        </w:rPr>
      </w:pPr>
      <w:r w:rsidRPr="00127DCC">
        <w:rPr>
          <w:rFonts w:asciiTheme="minorHAnsi" w:hAnsiTheme="minorHAnsi" w:cstheme="minorHAnsi"/>
          <w:bCs/>
          <w:color w:val="002E5D"/>
        </w:rPr>
        <w:t>Сделки със свързани лица</w:t>
      </w:r>
    </w:p>
    <w:tbl>
      <w:tblPr>
        <w:tblW w:w="5002" w:type="pct"/>
        <w:tblCellMar>
          <w:left w:w="70" w:type="dxa"/>
          <w:right w:w="70" w:type="dxa"/>
        </w:tblCellMar>
        <w:tblLook w:val="04A0" w:firstRow="1" w:lastRow="0" w:firstColumn="1" w:lastColumn="0" w:noHBand="0" w:noVBand="1"/>
      </w:tblPr>
      <w:tblGrid>
        <w:gridCol w:w="6480"/>
        <w:gridCol w:w="1581"/>
        <w:gridCol w:w="1581"/>
      </w:tblGrid>
      <w:tr w:rsidR="00F76EAC" w:rsidRPr="00F76EAC" w:rsidTr="00065EE8">
        <w:trPr>
          <w:trHeight w:val="181"/>
          <w:tblHeader/>
        </w:trPr>
        <w:tc>
          <w:tcPr>
            <w:tcW w:w="3360" w:type="pct"/>
            <w:tcBorders>
              <w:top w:val="nil"/>
              <w:left w:val="nil"/>
              <w:bottom w:val="nil"/>
              <w:right w:val="nil"/>
            </w:tcBorders>
            <w:shd w:val="clear" w:color="auto" w:fill="auto"/>
            <w:hideMark/>
          </w:tcPr>
          <w:p w:rsidR="00F76EAC" w:rsidRPr="00F76EAC" w:rsidRDefault="00F76EAC" w:rsidP="00F76EAC">
            <w:pPr>
              <w:suppressAutoHyphens w:val="0"/>
              <w:autoSpaceDN/>
              <w:jc w:val="both"/>
              <w:textAlignment w:val="auto"/>
              <w:rPr>
                <w:rFonts w:ascii="Calibri" w:hAnsi="Calibri" w:cs="Calibri"/>
                <w:b/>
                <w:bCs/>
                <w:color w:val="000000"/>
                <w:szCs w:val="22"/>
                <w:lang w:eastAsia="bg-BG"/>
              </w:rPr>
            </w:pPr>
          </w:p>
        </w:tc>
        <w:tc>
          <w:tcPr>
            <w:tcW w:w="820" w:type="pct"/>
            <w:tcBorders>
              <w:top w:val="nil"/>
              <w:left w:val="nil"/>
              <w:bottom w:val="nil"/>
              <w:right w:val="nil"/>
            </w:tcBorders>
          </w:tcPr>
          <w:p w:rsidR="00F76EAC" w:rsidRPr="00F76EAC" w:rsidRDefault="007B4193" w:rsidP="00F76EAC">
            <w:pPr>
              <w:suppressAutoHyphens w:val="0"/>
              <w:autoSpaceDN/>
              <w:jc w:val="right"/>
              <w:textAlignment w:val="auto"/>
              <w:rPr>
                <w:rFonts w:ascii="Calibri" w:hAnsi="Calibri" w:cs="Calibri"/>
                <w:b/>
                <w:bCs/>
                <w:color w:val="000000"/>
                <w:szCs w:val="22"/>
                <w:lang w:val="en-GB" w:eastAsia="bg-BG"/>
              </w:rPr>
            </w:pPr>
            <w:r>
              <w:rPr>
                <w:rFonts w:ascii="Calibri" w:hAnsi="Calibri" w:cs="Calibri"/>
                <w:b/>
                <w:bCs/>
                <w:color w:val="000000"/>
                <w:szCs w:val="22"/>
                <w:lang w:eastAsia="bg-BG"/>
              </w:rPr>
              <w:t>30.06.2025</w:t>
            </w:r>
          </w:p>
        </w:tc>
        <w:tc>
          <w:tcPr>
            <w:tcW w:w="820" w:type="pct"/>
            <w:tcBorders>
              <w:top w:val="nil"/>
              <w:left w:val="nil"/>
              <w:bottom w:val="nil"/>
              <w:right w:val="nil"/>
            </w:tcBorders>
            <w:shd w:val="clear" w:color="auto" w:fill="auto"/>
            <w:hideMark/>
          </w:tcPr>
          <w:p w:rsidR="00F76EAC" w:rsidRPr="00F76EAC" w:rsidRDefault="008954CC" w:rsidP="008954CC">
            <w:pPr>
              <w:suppressAutoHyphens w:val="0"/>
              <w:autoSpaceDN/>
              <w:jc w:val="right"/>
              <w:textAlignment w:val="auto"/>
              <w:rPr>
                <w:rFonts w:ascii="Calibri" w:hAnsi="Calibri" w:cs="Calibri"/>
                <w:b/>
                <w:bCs/>
                <w:color w:val="000000"/>
                <w:szCs w:val="22"/>
                <w:lang w:eastAsia="bg-BG"/>
              </w:rPr>
            </w:pPr>
            <w:r>
              <w:rPr>
                <w:rFonts w:ascii="Calibri" w:hAnsi="Calibri" w:cs="Calibri"/>
                <w:b/>
                <w:bCs/>
                <w:color w:val="000000"/>
                <w:szCs w:val="22"/>
                <w:lang w:val="en-US" w:eastAsia="bg-BG"/>
              </w:rPr>
              <w:t>31</w:t>
            </w:r>
            <w:r>
              <w:rPr>
                <w:rFonts w:ascii="Calibri" w:hAnsi="Calibri" w:cs="Calibri"/>
                <w:b/>
                <w:bCs/>
                <w:color w:val="000000"/>
                <w:szCs w:val="22"/>
                <w:lang w:eastAsia="bg-BG"/>
              </w:rPr>
              <w:t>.12.</w:t>
            </w:r>
            <w:r w:rsidR="00F76EAC" w:rsidRPr="00F76EAC">
              <w:rPr>
                <w:rFonts w:ascii="Calibri" w:hAnsi="Calibri" w:cs="Calibri"/>
                <w:b/>
                <w:bCs/>
                <w:color w:val="000000"/>
                <w:szCs w:val="22"/>
                <w:lang w:eastAsia="bg-BG"/>
              </w:rPr>
              <w:t>202</w:t>
            </w:r>
            <w:r w:rsidR="00972D92">
              <w:rPr>
                <w:rFonts w:ascii="Calibri" w:hAnsi="Calibri" w:cs="Calibri"/>
                <w:b/>
                <w:bCs/>
                <w:color w:val="000000"/>
                <w:szCs w:val="22"/>
                <w:lang w:eastAsia="bg-BG"/>
              </w:rPr>
              <w:t>4</w:t>
            </w:r>
          </w:p>
        </w:tc>
      </w:tr>
      <w:tr w:rsidR="00F76EAC" w:rsidRPr="00F76EAC" w:rsidTr="00065EE8">
        <w:trPr>
          <w:trHeight w:val="181"/>
          <w:tblHeader/>
        </w:trPr>
        <w:tc>
          <w:tcPr>
            <w:tcW w:w="3360" w:type="pct"/>
            <w:tcBorders>
              <w:top w:val="nil"/>
              <w:left w:val="nil"/>
              <w:bottom w:val="nil"/>
              <w:right w:val="nil"/>
            </w:tcBorders>
            <w:shd w:val="clear" w:color="auto" w:fill="auto"/>
            <w:hideMark/>
          </w:tcPr>
          <w:p w:rsidR="00F76EAC" w:rsidRPr="00F76EAC" w:rsidRDefault="00F76EAC" w:rsidP="00F76EAC">
            <w:pPr>
              <w:suppressAutoHyphens w:val="0"/>
              <w:autoSpaceDN/>
              <w:jc w:val="both"/>
              <w:textAlignment w:val="auto"/>
              <w:rPr>
                <w:rFonts w:ascii="Calibri" w:hAnsi="Calibri" w:cs="Calibri"/>
                <w:b/>
                <w:bCs/>
                <w:color w:val="000000"/>
                <w:szCs w:val="22"/>
                <w:lang w:eastAsia="bg-BG"/>
              </w:rPr>
            </w:pPr>
          </w:p>
        </w:tc>
        <w:tc>
          <w:tcPr>
            <w:tcW w:w="820" w:type="pct"/>
            <w:tcBorders>
              <w:top w:val="nil"/>
              <w:left w:val="nil"/>
              <w:bottom w:val="nil"/>
              <w:right w:val="nil"/>
            </w:tcBorders>
          </w:tcPr>
          <w:p w:rsidR="00F76EAC" w:rsidRPr="00F76EAC" w:rsidRDefault="00F76EAC" w:rsidP="00F76EAC">
            <w:pPr>
              <w:suppressAutoHyphens w:val="0"/>
              <w:autoSpaceDN/>
              <w:jc w:val="right"/>
              <w:textAlignment w:val="auto"/>
              <w:rPr>
                <w:rFonts w:ascii="Calibri" w:hAnsi="Calibri" w:cs="Calibri"/>
                <w:b/>
                <w:bCs/>
                <w:color w:val="000000"/>
                <w:szCs w:val="22"/>
                <w:lang w:eastAsia="bg-BG"/>
              </w:rPr>
            </w:pPr>
            <w:r w:rsidRPr="00F76EAC">
              <w:rPr>
                <w:rFonts w:ascii="Calibri" w:hAnsi="Calibri" w:cs="Calibri"/>
                <w:b/>
                <w:bCs/>
                <w:color w:val="000000"/>
                <w:szCs w:val="22"/>
                <w:lang w:eastAsia="bg-BG"/>
              </w:rPr>
              <w:t>хил. лв.</w:t>
            </w:r>
          </w:p>
        </w:tc>
        <w:tc>
          <w:tcPr>
            <w:tcW w:w="820" w:type="pct"/>
            <w:tcBorders>
              <w:top w:val="nil"/>
              <w:left w:val="nil"/>
              <w:bottom w:val="nil"/>
              <w:right w:val="nil"/>
            </w:tcBorders>
            <w:shd w:val="clear" w:color="auto" w:fill="auto"/>
            <w:hideMark/>
          </w:tcPr>
          <w:p w:rsidR="00F76EAC" w:rsidRPr="00F76EAC" w:rsidRDefault="00F76EAC" w:rsidP="00F76EAC">
            <w:pPr>
              <w:suppressAutoHyphens w:val="0"/>
              <w:autoSpaceDN/>
              <w:jc w:val="right"/>
              <w:textAlignment w:val="auto"/>
              <w:rPr>
                <w:rFonts w:ascii="Calibri" w:hAnsi="Calibri" w:cs="Calibri"/>
                <w:b/>
                <w:bCs/>
                <w:color w:val="000000"/>
                <w:szCs w:val="22"/>
                <w:lang w:eastAsia="bg-BG"/>
              </w:rPr>
            </w:pPr>
            <w:r w:rsidRPr="00F76EAC">
              <w:rPr>
                <w:rFonts w:ascii="Calibri" w:hAnsi="Calibri" w:cs="Calibri"/>
                <w:b/>
                <w:bCs/>
                <w:color w:val="000000"/>
                <w:szCs w:val="22"/>
                <w:lang w:eastAsia="bg-BG"/>
              </w:rPr>
              <w:t>хил. лв.</w:t>
            </w:r>
          </w:p>
        </w:tc>
      </w:tr>
      <w:tr w:rsidR="00F76EAC" w:rsidRPr="00F76EAC" w:rsidTr="00065EE8">
        <w:trPr>
          <w:trHeight w:val="181"/>
        </w:trPr>
        <w:tc>
          <w:tcPr>
            <w:tcW w:w="3360" w:type="pct"/>
            <w:tcBorders>
              <w:top w:val="nil"/>
              <w:left w:val="nil"/>
              <w:bottom w:val="nil"/>
              <w:right w:val="nil"/>
            </w:tcBorders>
            <w:shd w:val="clear" w:color="auto" w:fill="auto"/>
            <w:hideMark/>
          </w:tcPr>
          <w:p w:rsidR="00F76EAC" w:rsidRPr="00F76EAC" w:rsidRDefault="00F76EAC" w:rsidP="00F76EAC">
            <w:pPr>
              <w:suppressAutoHyphens w:val="0"/>
              <w:autoSpaceDN/>
              <w:jc w:val="both"/>
              <w:textAlignment w:val="auto"/>
              <w:rPr>
                <w:rFonts w:ascii="Calibri" w:hAnsi="Calibri" w:cs="Calibri"/>
                <w:b/>
                <w:bCs/>
                <w:color w:val="000000"/>
                <w:szCs w:val="22"/>
                <w:lang w:eastAsia="bg-BG"/>
              </w:rPr>
            </w:pPr>
            <w:r w:rsidRPr="00F76EAC">
              <w:rPr>
                <w:rFonts w:ascii="Calibri" w:hAnsi="Calibri" w:cs="Calibri"/>
                <w:b/>
                <w:bCs/>
                <w:color w:val="000000"/>
                <w:szCs w:val="22"/>
                <w:lang w:eastAsia="bg-BG"/>
              </w:rPr>
              <w:t>Нетекущи вземания по предоставени заеми:</w:t>
            </w:r>
          </w:p>
        </w:tc>
        <w:tc>
          <w:tcPr>
            <w:tcW w:w="820" w:type="pct"/>
            <w:tcBorders>
              <w:top w:val="nil"/>
              <w:left w:val="nil"/>
              <w:right w:val="nil"/>
            </w:tcBorders>
          </w:tcPr>
          <w:p w:rsidR="00F76EAC" w:rsidRPr="00F76EAC" w:rsidRDefault="00F76EAC" w:rsidP="00F76EAC">
            <w:pPr>
              <w:suppressAutoHyphens w:val="0"/>
              <w:autoSpaceDN/>
              <w:jc w:val="right"/>
              <w:textAlignment w:val="auto"/>
              <w:rPr>
                <w:rFonts w:ascii="Calibri" w:hAnsi="Calibri" w:cs="Calibri"/>
                <w:color w:val="000000"/>
                <w:szCs w:val="22"/>
                <w:lang w:eastAsia="bg-BG"/>
              </w:rPr>
            </w:pPr>
          </w:p>
        </w:tc>
        <w:tc>
          <w:tcPr>
            <w:tcW w:w="820" w:type="pct"/>
            <w:tcBorders>
              <w:top w:val="nil"/>
              <w:left w:val="nil"/>
              <w:right w:val="nil"/>
            </w:tcBorders>
            <w:shd w:val="clear" w:color="auto" w:fill="auto"/>
            <w:hideMark/>
          </w:tcPr>
          <w:p w:rsidR="00F76EAC" w:rsidRPr="00F76EAC" w:rsidRDefault="00F76EAC" w:rsidP="00F76EAC">
            <w:pPr>
              <w:suppressAutoHyphens w:val="0"/>
              <w:autoSpaceDN/>
              <w:jc w:val="right"/>
              <w:textAlignment w:val="auto"/>
              <w:rPr>
                <w:rFonts w:ascii="Calibri" w:hAnsi="Calibri" w:cs="Calibri"/>
                <w:color w:val="000000"/>
                <w:szCs w:val="22"/>
                <w:lang w:eastAsia="bg-BG"/>
              </w:rPr>
            </w:pPr>
          </w:p>
        </w:tc>
      </w:tr>
      <w:tr w:rsidR="00F76EAC" w:rsidRPr="00F76EAC" w:rsidTr="00065EE8">
        <w:trPr>
          <w:trHeight w:val="181"/>
        </w:trPr>
        <w:tc>
          <w:tcPr>
            <w:tcW w:w="3360" w:type="pct"/>
            <w:tcBorders>
              <w:top w:val="nil"/>
              <w:left w:val="nil"/>
              <w:bottom w:val="nil"/>
              <w:right w:val="nil"/>
            </w:tcBorders>
            <w:shd w:val="clear" w:color="auto" w:fill="auto"/>
            <w:hideMark/>
          </w:tcPr>
          <w:p w:rsidR="00F76EAC" w:rsidRPr="00F76EAC" w:rsidRDefault="00F76EAC" w:rsidP="00F76EAC">
            <w:pPr>
              <w:suppressAutoHyphens w:val="0"/>
              <w:autoSpaceDN/>
              <w:jc w:val="both"/>
              <w:textAlignment w:val="auto"/>
              <w:rPr>
                <w:rFonts w:ascii="Calibri" w:hAnsi="Calibri" w:cs="Calibri"/>
                <w:b/>
                <w:bCs/>
                <w:color w:val="000000"/>
                <w:szCs w:val="22"/>
                <w:lang w:eastAsia="bg-BG"/>
              </w:rPr>
            </w:pPr>
            <w:r w:rsidRPr="00F76EAC">
              <w:rPr>
                <w:rFonts w:ascii="Calibri" w:hAnsi="Calibri" w:cs="Calibri"/>
                <w:szCs w:val="22"/>
                <w:lang w:eastAsia="bg-BG"/>
              </w:rPr>
              <w:t>- дъщерни предприятия</w:t>
            </w:r>
          </w:p>
        </w:tc>
        <w:tc>
          <w:tcPr>
            <w:tcW w:w="820" w:type="pct"/>
            <w:tcBorders>
              <w:top w:val="nil"/>
              <w:left w:val="nil"/>
              <w:right w:val="nil"/>
            </w:tcBorders>
          </w:tcPr>
          <w:p w:rsidR="00F76EAC" w:rsidRPr="00F76EAC" w:rsidRDefault="007072F4" w:rsidP="00F76EAC">
            <w:pPr>
              <w:suppressAutoHyphens w:val="0"/>
              <w:autoSpaceDN/>
              <w:jc w:val="right"/>
              <w:textAlignment w:val="auto"/>
              <w:rPr>
                <w:rFonts w:ascii="Calibri" w:hAnsi="Calibri" w:cs="Calibri"/>
                <w:color w:val="000000"/>
                <w:szCs w:val="22"/>
                <w:lang w:val="en-GB" w:eastAsia="bg-BG"/>
              </w:rPr>
            </w:pPr>
            <w:r>
              <w:rPr>
                <w:rFonts w:ascii="Calibri" w:hAnsi="Calibri" w:cs="Calibri"/>
                <w:color w:val="000000"/>
                <w:szCs w:val="22"/>
                <w:lang w:val="en-GB" w:eastAsia="bg-BG"/>
              </w:rPr>
              <w:t>5 175</w:t>
            </w:r>
          </w:p>
        </w:tc>
        <w:tc>
          <w:tcPr>
            <w:tcW w:w="820" w:type="pct"/>
            <w:tcBorders>
              <w:top w:val="nil"/>
              <w:left w:val="nil"/>
              <w:right w:val="nil"/>
            </w:tcBorders>
            <w:shd w:val="clear" w:color="auto" w:fill="auto"/>
            <w:hideMark/>
          </w:tcPr>
          <w:p w:rsidR="00F76EAC" w:rsidRPr="00F76EAC" w:rsidRDefault="00972D92" w:rsidP="00F76EAC">
            <w:pPr>
              <w:suppressAutoHyphens w:val="0"/>
              <w:autoSpaceDN/>
              <w:jc w:val="right"/>
              <w:textAlignment w:val="auto"/>
              <w:rPr>
                <w:rFonts w:ascii="Calibri" w:hAnsi="Calibri" w:cs="Calibri"/>
                <w:color w:val="000000"/>
                <w:szCs w:val="22"/>
                <w:lang w:eastAsia="bg-BG"/>
              </w:rPr>
            </w:pPr>
            <w:r>
              <w:rPr>
                <w:rFonts w:ascii="Calibri" w:hAnsi="Calibri" w:cs="Calibri"/>
                <w:color w:val="000000"/>
                <w:szCs w:val="22"/>
                <w:lang w:eastAsia="bg-BG"/>
              </w:rPr>
              <w:t>1 081</w:t>
            </w:r>
          </w:p>
        </w:tc>
      </w:tr>
      <w:tr w:rsidR="00F76EAC" w:rsidRPr="00F76EAC" w:rsidTr="00065EE8">
        <w:trPr>
          <w:trHeight w:val="181"/>
        </w:trPr>
        <w:tc>
          <w:tcPr>
            <w:tcW w:w="3360" w:type="pct"/>
            <w:tcBorders>
              <w:top w:val="nil"/>
              <w:left w:val="nil"/>
              <w:bottom w:val="nil"/>
              <w:right w:val="nil"/>
            </w:tcBorders>
            <w:shd w:val="clear" w:color="auto" w:fill="auto"/>
            <w:hideMark/>
          </w:tcPr>
          <w:p w:rsidR="00F76EAC" w:rsidRPr="00F76EAC" w:rsidRDefault="00F76EAC" w:rsidP="00F76EAC">
            <w:pPr>
              <w:suppressAutoHyphens w:val="0"/>
              <w:autoSpaceDN/>
              <w:jc w:val="both"/>
              <w:textAlignment w:val="auto"/>
              <w:rPr>
                <w:rFonts w:ascii="Calibri" w:hAnsi="Calibri" w:cs="Calibri"/>
                <w:b/>
                <w:bCs/>
                <w:color w:val="000000"/>
                <w:szCs w:val="22"/>
                <w:lang w:eastAsia="bg-BG"/>
              </w:rPr>
            </w:pPr>
            <w:r w:rsidRPr="00F76EAC">
              <w:rPr>
                <w:rFonts w:ascii="Calibri" w:hAnsi="Calibri" w:cs="Calibri"/>
                <w:szCs w:val="22"/>
                <w:lang w:eastAsia="bg-BG"/>
              </w:rPr>
              <w:t>- съвместно предприятие</w:t>
            </w:r>
          </w:p>
        </w:tc>
        <w:tc>
          <w:tcPr>
            <w:tcW w:w="820" w:type="pct"/>
            <w:tcBorders>
              <w:left w:val="nil"/>
              <w:right w:val="nil"/>
            </w:tcBorders>
          </w:tcPr>
          <w:p w:rsidR="00F76EAC" w:rsidRPr="00F76EAC" w:rsidRDefault="00F76EAC" w:rsidP="00F76EAC">
            <w:pPr>
              <w:suppressAutoHyphens w:val="0"/>
              <w:autoSpaceDN/>
              <w:jc w:val="right"/>
              <w:textAlignment w:val="auto"/>
              <w:rPr>
                <w:rFonts w:ascii="Calibri" w:hAnsi="Calibri" w:cs="Calibri"/>
                <w:color w:val="000000"/>
                <w:szCs w:val="22"/>
                <w:lang w:val="en-US" w:eastAsia="bg-BG"/>
              </w:rPr>
            </w:pPr>
            <w:r w:rsidRPr="00F76EAC">
              <w:rPr>
                <w:rFonts w:ascii="Calibri" w:hAnsi="Calibri" w:cs="Calibri"/>
                <w:color w:val="000000"/>
                <w:szCs w:val="22"/>
                <w:lang w:val="en-US" w:eastAsia="bg-BG"/>
              </w:rPr>
              <w:t>-</w:t>
            </w:r>
          </w:p>
        </w:tc>
        <w:tc>
          <w:tcPr>
            <w:tcW w:w="820" w:type="pct"/>
            <w:tcBorders>
              <w:left w:val="nil"/>
              <w:right w:val="nil"/>
            </w:tcBorders>
            <w:shd w:val="clear" w:color="auto" w:fill="auto"/>
            <w:hideMark/>
          </w:tcPr>
          <w:p w:rsidR="00F76EAC" w:rsidRPr="00F76EAC" w:rsidRDefault="00972D92" w:rsidP="00F76EAC">
            <w:pPr>
              <w:suppressAutoHyphens w:val="0"/>
              <w:autoSpaceDN/>
              <w:jc w:val="right"/>
              <w:textAlignment w:val="auto"/>
              <w:rPr>
                <w:rFonts w:ascii="Calibri" w:hAnsi="Calibri" w:cs="Calibri"/>
                <w:color w:val="000000"/>
                <w:szCs w:val="22"/>
                <w:lang w:eastAsia="bg-BG"/>
              </w:rPr>
            </w:pPr>
            <w:r>
              <w:rPr>
                <w:rFonts w:ascii="Calibri" w:hAnsi="Calibri" w:cs="Calibri"/>
                <w:color w:val="000000"/>
                <w:szCs w:val="22"/>
                <w:lang w:eastAsia="bg-BG"/>
              </w:rPr>
              <w:t>-</w:t>
            </w:r>
          </w:p>
        </w:tc>
      </w:tr>
      <w:tr w:rsidR="00F76EAC" w:rsidRPr="00F76EAC" w:rsidTr="00065EE8">
        <w:trPr>
          <w:trHeight w:val="181"/>
        </w:trPr>
        <w:tc>
          <w:tcPr>
            <w:tcW w:w="3360" w:type="pct"/>
            <w:tcBorders>
              <w:top w:val="nil"/>
              <w:left w:val="nil"/>
              <w:bottom w:val="nil"/>
              <w:right w:val="nil"/>
            </w:tcBorders>
            <w:shd w:val="clear" w:color="auto" w:fill="auto"/>
          </w:tcPr>
          <w:p w:rsidR="00F76EAC" w:rsidRPr="00F76EAC" w:rsidRDefault="00F76EAC" w:rsidP="00F76EAC">
            <w:pPr>
              <w:suppressAutoHyphens w:val="0"/>
              <w:autoSpaceDN/>
              <w:jc w:val="both"/>
              <w:textAlignment w:val="auto"/>
              <w:rPr>
                <w:rFonts w:ascii="Calibri" w:hAnsi="Calibri" w:cs="Calibri"/>
                <w:szCs w:val="22"/>
                <w:lang w:eastAsia="bg-BG"/>
              </w:rPr>
            </w:pPr>
            <w:r w:rsidRPr="00F76EAC">
              <w:rPr>
                <w:rFonts w:ascii="Calibri" w:hAnsi="Calibri" w:cs="Calibri"/>
                <w:szCs w:val="22"/>
                <w:lang w:eastAsia="bg-BG"/>
              </w:rPr>
              <w:t>Начислени очаквани кредитни загуби</w:t>
            </w:r>
          </w:p>
        </w:tc>
        <w:tc>
          <w:tcPr>
            <w:tcW w:w="820" w:type="pct"/>
            <w:tcBorders>
              <w:left w:val="nil"/>
              <w:bottom w:val="single" w:sz="4" w:space="0" w:color="auto"/>
              <w:right w:val="nil"/>
            </w:tcBorders>
          </w:tcPr>
          <w:p w:rsidR="00F76EAC" w:rsidRPr="00F76EAC" w:rsidRDefault="00F76EAC" w:rsidP="007072F4">
            <w:pPr>
              <w:suppressAutoHyphens w:val="0"/>
              <w:autoSpaceDN/>
              <w:jc w:val="right"/>
              <w:textAlignment w:val="auto"/>
              <w:rPr>
                <w:rFonts w:ascii="Calibri" w:hAnsi="Calibri" w:cs="Calibri"/>
                <w:color w:val="000000"/>
                <w:szCs w:val="22"/>
                <w:lang w:val="en-US" w:eastAsia="bg-BG"/>
              </w:rPr>
            </w:pPr>
            <w:r w:rsidRPr="00F76EAC">
              <w:rPr>
                <w:rFonts w:ascii="Calibri" w:hAnsi="Calibri" w:cs="Calibri"/>
                <w:color w:val="000000"/>
                <w:szCs w:val="22"/>
                <w:lang w:val="en-US" w:eastAsia="bg-BG"/>
              </w:rPr>
              <w:t>(</w:t>
            </w:r>
            <w:r w:rsidR="007072F4">
              <w:rPr>
                <w:rFonts w:ascii="Calibri" w:hAnsi="Calibri" w:cs="Calibri"/>
                <w:color w:val="000000"/>
                <w:szCs w:val="22"/>
                <w:lang w:val="en-US" w:eastAsia="bg-BG"/>
              </w:rPr>
              <w:t>989</w:t>
            </w:r>
            <w:r w:rsidRPr="00F76EAC">
              <w:rPr>
                <w:rFonts w:ascii="Calibri" w:hAnsi="Calibri" w:cs="Calibri"/>
                <w:color w:val="000000"/>
                <w:szCs w:val="22"/>
                <w:lang w:val="en-US" w:eastAsia="bg-BG"/>
              </w:rPr>
              <w:t>)</w:t>
            </w:r>
          </w:p>
        </w:tc>
        <w:tc>
          <w:tcPr>
            <w:tcW w:w="820" w:type="pct"/>
            <w:tcBorders>
              <w:left w:val="nil"/>
              <w:bottom w:val="single" w:sz="4" w:space="0" w:color="auto"/>
              <w:right w:val="nil"/>
            </w:tcBorders>
            <w:shd w:val="clear" w:color="auto" w:fill="auto"/>
          </w:tcPr>
          <w:p w:rsidR="00F76EAC" w:rsidRPr="00F76EAC" w:rsidRDefault="00972D92" w:rsidP="00F76EAC">
            <w:pPr>
              <w:suppressAutoHyphens w:val="0"/>
              <w:autoSpaceDN/>
              <w:jc w:val="right"/>
              <w:textAlignment w:val="auto"/>
              <w:rPr>
                <w:rFonts w:ascii="Calibri" w:hAnsi="Calibri" w:cs="Calibri"/>
                <w:color w:val="000000"/>
                <w:szCs w:val="22"/>
                <w:lang w:val="en-US" w:eastAsia="bg-BG"/>
              </w:rPr>
            </w:pPr>
            <w:r>
              <w:rPr>
                <w:rFonts w:ascii="Calibri" w:hAnsi="Calibri" w:cs="Calibri"/>
                <w:color w:val="000000"/>
                <w:szCs w:val="22"/>
                <w:lang w:val="en-US" w:eastAsia="bg-BG"/>
              </w:rPr>
              <w:t>(179)</w:t>
            </w:r>
          </w:p>
        </w:tc>
      </w:tr>
      <w:tr w:rsidR="00F76EAC" w:rsidRPr="00F76EAC" w:rsidTr="00065EE8">
        <w:trPr>
          <w:trHeight w:val="181"/>
        </w:trPr>
        <w:tc>
          <w:tcPr>
            <w:tcW w:w="3360" w:type="pct"/>
            <w:tcBorders>
              <w:top w:val="nil"/>
              <w:left w:val="nil"/>
              <w:bottom w:val="nil"/>
              <w:right w:val="nil"/>
            </w:tcBorders>
            <w:shd w:val="clear" w:color="auto" w:fill="auto"/>
            <w:hideMark/>
          </w:tcPr>
          <w:p w:rsidR="00F76EAC" w:rsidRPr="00F76EAC" w:rsidRDefault="00F76EAC" w:rsidP="00F76EAC">
            <w:pPr>
              <w:suppressAutoHyphens w:val="0"/>
              <w:autoSpaceDN/>
              <w:jc w:val="both"/>
              <w:textAlignment w:val="auto"/>
              <w:rPr>
                <w:rFonts w:ascii="Calibri" w:hAnsi="Calibri" w:cs="Calibri"/>
                <w:b/>
                <w:bCs/>
                <w:color w:val="000000"/>
                <w:szCs w:val="22"/>
                <w:lang w:eastAsia="bg-BG"/>
              </w:rPr>
            </w:pPr>
            <w:r w:rsidRPr="00F76EAC">
              <w:rPr>
                <w:rFonts w:ascii="Calibri" w:hAnsi="Calibri" w:cs="Calibri"/>
                <w:b/>
                <w:bCs/>
                <w:color w:val="000000"/>
                <w:szCs w:val="22"/>
                <w:lang w:eastAsia="bg-BG"/>
              </w:rPr>
              <w:t>Общо нетекущи вземания от свързани лица</w:t>
            </w:r>
          </w:p>
        </w:tc>
        <w:tc>
          <w:tcPr>
            <w:tcW w:w="820" w:type="pct"/>
            <w:tcBorders>
              <w:top w:val="single" w:sz="4" w:space="0" w:color="auto"/>
              <w:left w:val="nil"/>
              <w:bottom w:val="single" w:sz="4" w:space="0" w:color="auto"/>
              <w:right w:val="nil"/>
            </w:tcBorders>
          </w:tcPr>
          <w:p w:rsidR="00F76EAC" w:rsidRPr="00F76EAC" w:rsidRDefault="007072F4" w:rsidP="00F76EAC">
            <w:pPr>
              <w:suppressAutoHyphens w:val="0"/>
              <w:autoSpaceDN/>
              <w:jc w:val="right"/>
              <w:textAlignment w:val="auto"/>
              <w:rPr>
                <w:rFonts w:ascii="Calibri" w:hAnsi="Calibri" w:cs="Calibri"/>
                <w:b/>
                <w:bCs/>
                <w:color w:val="000000"/>
                <w:szCs w:val="22"/>
                <w:lang w:val="en-US" w:eastAsia="bg-BG"/>
              </w:rPr>
            </w:pPr>
            <w:r>
              <w:rPr>
                <w:rFonts w:ascii="Calibri" w:hAnsi="Calibri" w:cs="Calibri"/>
                <w:b/>
                <w:bCs/>
                <w:color w:val="000000"/>
                <w:szCs w:val="22"/>
                <w:lang w:val="en-US" w:eastAsia="bg-BG"/>
              </w:rPr>
              <w:t>4 186</w:t>
            </w:r>
          </w:p>
        </w:tc>
        <w:tc>
          <w:tcPr>
            <w:tcW w:w="820" w:type="pct"/>
            <w:tcBorders>
              <w:top w:val="single" w:sz="4" w:space="0" w:color="auto"/>
              <w:left w:val="nil"/>
              <w:bottom w:val="single" w:sz="4" w:space="0" w:color="auto"/>
              <w:right w:val="nil"/>
            </w:tcBorders>
            <w:shd w:val="clear" w:color="auto" w:fill="auto"/>
            <w:hideMark/>
          </w:tcPr>
          <w:p w:rsidR="00F76EAC" w:rsidRPr="00F76EAC" w:rsidRDefault="00972D92" w:rsidP="00F76EAC">
            <w:pPr>
              <w:suppressAutoHyphens w:val="0"/>
              <w:autoSpaceDN/>
              <w:jc w:val="right"/>
              <w:textAlignment w:val="auto"/>
              <w:rPr>
                <w:rFonts w:ascii="Calibri" w:hAnsi="Calibri" w:cs="Calibri"/>
                <w:b/>
                <w:bCs/>
                <w:color w:val="000000"/>
                <w:szCs w:val="22"/>
                <w:lang w:val="en-US" w:eastAsia="bg-BG"/>
              </w:rPr>
            </w:pPr>
            <w:r>
              <w:rPr>
                <w:rFonts w:ascii="Calibri" w:hAnsi="Calibri" w:cs="Calibri"/>
                <w:b/>
                <w:bCs/>
                <w:color w:val="000000"/>
                <w:szCs w:val="22"/>
                <w:lang w:val="en-US" w:eastAsia="bg-BG"/>
              </w:rPr>
              <w:t>902</w:t>
            </w:r>
          </w:p>
        </w:tc>
      </w:tr>
    </w:tbl>
    <w:p w:rsidR="00F76EAC" w:rsidRDefault="00F76EAC" w:rsidP="00F76EAC">
      <w:pPr>
        <w:pStyle w:val="BodyText"/>
      </w:pPr>
    </w:p>
    <w:tbl>
      <w:tblPr>
        <w:tblW w:w="5002" w:type="pct"/>
        <w:tblCellMar>
          <w:left w:w="70" w:type="dxa"/>
          <w:right w:w="70" w:type="dxa"/>
        </w:tblCellMar>
        <w:tblLook w:val="04A0" w:firstRow="1" w:lastRow="0" w:firstColumn="1" w:lastColumn="0" w:noHBand="0" w:noVBand="1"/>
      </w:tblPr>
      <w:tblGrid>
        <w:gridCol w:w="6480"/>
        <w:gridCol w:w="1581"/>
        <w:gridCol w:w="1581"/>
      </w:tblGrid>
      <w:tr w:rsidR="00F76EAC" w:rsidRPr="00F0311C" w:rsidTr="00065EE8">
        <w:trPr>
          <w:trHeight w:val="181"/>
        </w:trPr>
        <w:tc>
          <w:tcPr>
            <w:tcW w:w="3360" w:type="pct"/>
            <w:tcBorders>
              <w:top w:val="nil"/>
              <w:left w:val="nil"/>
              <w:bottom w:val="nil"/>
              <w:right w:val="nil"/>
            </w:tcBorders>
            <w:shd w:val="clear" w:color="auto" w:fill="auto"/>
          </w:tcPr>
          <w:p w:rsidR="00F76EAC" w:rsidRPr="00F0311C" w:rsidRDefault="00F76EAC" w:rsidP="00065EE8">
            <w:pPr>
              <w:rPr>
                <w:rFonts w:asciiTheme="minorHAnsi" w:hAnsiTheme="minorHAnsi" w:cstheme="minorHAnsi"/>
                <w:b/>
                <w:bCs/>
                <w:color w:val="000000"/>
                <w:szCs w:val="22"/>
                <w:lang w:eastAsia="bg-BG"/>
              </w:rPr>
            </w:pPr>
          </w:p>
        </w:tc>
        <w:tc>
          <w:tcPr>
            <w:tcW w:w="820" w:type="pct"/>
            <w:tcBorders>
              <w:left w:val="nil"/>
              <w:bottom w:val="nil"/>
              <w:right w:val="nil"/>
            </w:tcBorders>
          </w:tcPr>
          <w:p w:rsidR="00F76EAC" w:rsidRPr="00F0311C" w:rsidRDefault="002D396B" w:rsidP="00065EE8">
            <w:pPr>
              <w:jc w:val="right"/>
              <w:rPr>
                <w:rFonts w:asciiTheme="minorHAnsi" w:hAnsiTheme="minorHAnsi" w:cstheme="minorHAnsi"/>
                <w:color w:val="000000"/>
                <w:szCs w:val="22"/>
                <w:lang w:eastAsia="bg-BG"/>
              </w:rPr>
            </w:pPr>
            <w:r>
              <w:rPr>
                <w:rFonts w:asciiTheme="minorHAnsi" w:hAnsiTheme="minorHAnsi" w:cstheme="minorHAnsi"/>
                <w:b/>
                <w:bCs/>
                <w:color w:val="000000"/>
                <w:szCs w:val="22"/>
                <w:lang w:eastAsia="bg-BG"/>
              </w:rPr>
              <w:t>30.06.2025</w:t>
            </w:r>
          </w:p>
        </w:tc>
        <w:tc>
          <w:tcPr>
            <w:tcW w:w="820" w:type="pct"/>
            <w:tcBorders>
              <w:left w:val="nil"/>
              <w:bottom w:val="nil"/>
              <w:right w:val="nil"/>
            </w:tcBorders>
            <w:shd w:val="clear" w:color="auto" w:fill="auto"/>
          </w:tcPr>
          <w:p w:rsidR="00F76EAC" w:rsidRPr="00F0311C" w:rsidRDefault="002D396B" w:rsidP="009D25CB">
            <w:pPr>
              <w:jc w:val="right"/>
              <w:rPr>
                <w:rFonts w:asciiTheme="minorHAnsi" w:hAnsiTheme="minorHAnsi" w:cstheme="minorHAnsi"/>
                <w:color w:val="000000"/>
                <w:szCs w:val="22"/>
                <w:lang w:eastAsia="bg-BG"/>
              </w:rPr>
            </w:pPr>
            <w:r>
              <w:rPr>
                <w:rFonts w:asciiTheme="minorHAnsi" w:hAnsiTheme="minorHAnsi" w:cstheme="minorHAnsi"/>
                <w:b/>
                <w:bCs/>
                <w:color w:val="000000"/>
                <w:szCs w:val="22"/>
                <w:lang w:eastAsia="bg-BG"/>
              </w:rPr>
              <w:t>31.12.</w:t>
            </w:r>
            <w:r w:rsidR="00F76EAC" w:rsidRPr="00E85A32">
              <w:rPr>
                <w:rFonts w:asciiTheme="minorHAnsi" w:hAnsiTheme="minorHAnsi" w:cstheme="minorHAnsi"/>
                <w:b/>
                <w:bCs/>
                <w:color w:val="000000"/>
                <w:szCs w:val="22"/>
                <w:lang w:eastAsia="bg-BG"/>
              </w:rPr>
              <w:t>202</w:t>
            </w:r>
            <w:r w:rsidR="009D25CB">
              <w:rPr>
                <w:rFonts w:asciiTheme="minorHAnsi" w:hAnsiTheme="minorHAnsi" w:cstheme="minorHAnsi"/>
                <w:b/>
                <w:bCs/>
                <w:color w:val="000000"/>
                <w:szCs w:val="22"/>
                <w:lang w:val="en-GB" w:eastAsia="bg-BG"/>
              </w:rPr>
              <w:t>4</w:t>
            </w:r>
          </w:p>
        </w:tc>
      </w:tr>
      <w:tr w:rsidR="00F76EAC" w:rsidRPr="00F0311C" w:rsidTr="00065EE8">
        <w:trPr>
          <w:trHeight w:val="181"/>
        </w:trPr>
        <w:tc>
          <w:tcPr>
            <w:tcW w:w="3360" w:type="pct"/>
            <w:tcBorders>
              <w:top w:val="nil"/>
              <w:left w:val="nil"/>
              <w:bottom w:val="nil"/>
              <w:right w:val="nil"/>
            </w:tcBorders>
            <w:shd w:val="clear" w:color="auto" w:fill="auto"/>
            <w:hideMark/>
          </w:tcPr>
          <w:p w:rsidR="00F76EAC" w:rsidRPr="00F0311C" w:rsidRDefault="00F76EAC" w:rsidP="00065EE8">
            <w:pPr>
              <w:rPr>
                <w:rFonts w:asciiTheme="minorHAnsi" w:hAnsiTheme="minorHAnsi" w:cstheme="minorHAnsi"/>
                <w:b/>
                <w:bCs/>
                <w:color w:val="000000"/>
                <w:szCs w:val="22"/>
                <w:lang w:eastAsia="bg-BG"/>
              </w:rPr>
            </w:pPr>
          </w:p>
        </w:tc>
        <w:tc>
          <w:tcPr>
            <w:tcW w:w="820" w:type="pct"/>
            <w:tcBorders>
              <w:left w:val="nil"/>
              <w:bottom w:val="nil"/>
              <w:right w:val="nil"/>
            </w:tcBorders>
          </w:tcPr>
          <w:p w:rsidR="00F76EAC" w:rsidRPr="00F0311C" w:rsidRDefault="00F76EAC" w:rsidP="00065EE8">
            <w:pPr>
              <w:jc w:val="right"/>
              <w:rPr>
                <w:rFonts w:asciiTheme="minorHAnsi" w:hAnsiTheme="minorHAnsi" w:cstheme="minorHAnsi"/>
                <w:color w:val="000000"/>
                <w:szCs w:val="22"/>
                <w:lang w:eastAsia="bg-BG"/>
              </w:rPr>
            </w:pPr>
            <w:r w:rsidRPr="00E85A32">
              <w:rPr>
                <w:rFonts w:asciiTheme="minorHAnsi" w:hAnsiTheme="minorHAnsi" w:cstheme="minorHAnsi"/>
                <w:b/>
                <w:bCs/>
                <w:color w:val="000000"/>
                <w:szCs w:val="22"/>
                <w:lang w:eastAsia="bg-BG"/>
              </w:rPr>
              <w:t>хил. лв.</w:t>
            </w:r>
          </w:p>
        </w:tc>
        <w:tc>
          <w:tcPr>
            <w:tcW w:w="820" w:type="pct"/>
            <w:tcBorders>
              <w:left w:val="nil"/>
              <w:bottom w:val="nil"/>
              <w:right w:val="nil"/>
            </w:tcBorders>
            <w:shd w:val="clear" w:color="auto" w:fill="auto"/>
            <w:hideMark/>
          </w:tcPr>
          <w:p w:rsidR="00F76EAC" w:rsidRPr="00F0311C" w:rsidRDefault="00F76EAC" w:rsidP="00065EE8">
            <w:pPr>
              <w:jc w:val="right"/>
              <w:rPr>
                <w:rFonts w:asciiTheme="minorHAnsi" w:hAnsiTheme="minorHAnsi" w:cstheme="minorHAnsi"/>
                <w:color w:val="000000"/>
                <w:szCs w:val="22"/>
                <w:lang w:eastAsia="bg-BG"/>
              </w:rPr>
            </w:pPr>
            <w:r w:rsidRPr="00E85A32">
              <w:rPr>
                <w:rFonts w:asciiTheme="minorHAnsi" w:hAnsiTheme="minorHAnsi" w:cstheme="minorHAnsi"/>
                <w:b/>
                <w:bCs/>
                <w:color w:val="000000"/>
                <w:szCs w:val="22"/>
                <w:lang w:eastAsia="bg-BG"/>
              </w:rPr>
              <w:t>хил. лв.</w:t>
            </w:r>
          </w:p>
        </w:tc>
      </w:tr>
      <w:tr w:rsidR="00F76EAC" w:rsidRPr="00F0311C" w:rsidTr="00065EE8">
        <w:trPr>
          <w:trHeight w:val="181"/>
        </w:trPr>
        <w:tc>
          <w:tcPr>
            <w:tcW w:w="3360" w:type="pct"/>
            <w:tcBorders>
              <w:top w:val="nil"/>
              <w:left w:val="nil"/>
              <w:bottom w:val="nil"/>
              <w:right w:val="nil"/>
            </w:tcBorders>
            <w:shd w:val="clear" w:color="auto" w:fill="auto"/>
            <w:hideMark/>
          </w:tcPr>
          <w:p w:rsidR="00F76EAC" w:rsidRPr="00F0311C" w:rsidRDefault="00F76EAC" w:rsidP="00065EE8">
            <w:pPr>
              <w:rPr>
                <w:rFonts w:asciiTheme="minorHAnsi" w:hAnsiTheme="minorHAnsi" w:cstheme="minorHAnsi"/>
                <w:b/>
                <w:bCs/>
                <w:color w:val="000000"/>
                <w:szCs w:val="22"/>
                <w:lang w:eastAsia="bg-BG"/>
              </w:rPr>
            </w:pPr>
            <w:r w:rsidRPr="00F0311C">
              <w:rPr>
                <w:rFonts w:asciiTheme="minorHAnsi" w:hAnsiTheme="minorHAnsi" w:cstheme="minorHAnsi"/>
                <w:b/>
                <w:bCs/>
                <w:color w:val="000000"/>
                <w:szCs w:val="22"/>
                <w:lang w:eastAsia="bg-BG"/>
              </w:rPr>
              <w:t>Текущи вземания от:</w:t>
            </w:r>
          </w:p>
        </w:tc>
        <w:tc>
          <w:tcPr>
            <w:tcW w:w="820" w:type="pct"/>
            <w:tcBorders>
              <w:top w:val="nil"/>
              <w:left w:val="nil"/>
              <w:right w:val="nil"/>
            </w:tcBorders>
          </w:tcPr>
          <w:p w:rsidR="00F76EAC" w:rsidRPr="00F0311C" w:rsidRDefault="00F76EAC" w:rsidP="00065EE8">
            <w:pPr>
              <w:jc w:val="right"/>
              <w:rPr>
                <w:rFonts w:asciiTheme="minorHAnsi" w:hAnsiTheme="minorHAnsi" w:cstheme="minorHAnsi"/>
                <w:color w:val="000000"/>
                <w:szCs w:val="22"/>
                <w:lang w:eastAsia="bg-BG"/>
              </w:rPr>
            </w:pPr>
          </w:p>
        </w:tc>
        <w:tc>
          <w:tcPr>
            <w:tcW w:w="820" w:type="pct"/>
            <w:tcBorders>
              <w:top w:val="nil"/>
              <w:left w:val="nil"/>
              <w:right w:val="nil"/>
            </w:tcBorders>
            <w:shd w:val="clear" w:color="auto" w:fill="auto"/>
            <w:hideMark/>
          </w:tcPr>
          <w:p w:rsidR="00F76EAC" w:rsidRPr="00F0311C" w:rsidRDefault="00F76EAC" w:rsidP="00065EE8">
            <w:pPr>
              <w:jc w:val="right"/>
              <w:rPr>
                <w:rFonts w:asciiTheme="minorHAnsi" w:hAnsiTheme="minorHAnsi" w:cstheme="minorHAnsi"/>
                <w:color w:val="000000"/>
                <w:szCs w:val="22"/>
                <w:lang w:eastAsia="bg-BG"/>
              </w:rPr>
            </w:pPr>
          </w:p>
        </w:tc>
      </w:tr>
      <w:tr w:rsidR="00F76EAC" w:rsidRPr="00F0311C" w:rsidTr="00065EE8">
        <w:trPr>
          <w:trHeight w:val="181"/>
        </w:trPr>
        <w:tc>
          <w:tcPr>
            <w:tcW w:w="3360" w:type="pct"/>
            <w:tcBorders>
              <w:top w:val="nil"/>
              <w:left w:val="nil"/>
              <w:bottom w:val="nil"/>
              <w:right w:val="nil"/>
            </w:tcBorders>
            <w:shd w:val="clear" w:color="auto" w:fill="auto"/>
            <w:hideMark/>
          </w:tcPr>
          <w:p w:rsidR="00F76EAC" w:rsidRPr="006A22E2" w:rsidRDefault="00F76EAC" w:rsidP="00065EE8">
            <w:pPr>
              <w:rPr>
                <w:rFonts w:asciiTheme="minorHAnsi" w:hAnsiTheme="minorHAnsi" w:cstheme="minorHAnsi"/>
                <w:szCs w:val="22"/>
                <w:lang w:val="en-GB" w:eastAsia="bg-BG"/>
              </w:rPr>
            </w:pPr>
            <w:r w:rsidRPr="00F0311C">
              <w:rPr>
                <w:rFonts w:asciiTheme="minorHAnsi" w:hAnsiTheme="minorHAnsi" w:cstheme="minorHAnsi"/>
                <w:szCs w:val="22"/>
                <w:lang w:eastAsia="bg-BG"/>
              </w:rPr>
              <w:t>- компания майка</w:t>
            </w:r>
          </w:p>
        </w:tc>
        <w:tc>
          <w:tcPr>
            <w:tcW w:w="820" w:type="pct"/>
            <w:tcBorders>
              <w:top w:val="nil"/>
              <w:left w:val="nil"/>
              <w:right w:val="nil"/>
            </w:tcBorders>
          </w:tcPr>
          <w:p w:rsidR="00F76EAC" w:rsidRPr="00596396" w:rsidRDefault="00596396" w:rsidP="00065EE8">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21</w:t>
            </w:r>
          </w:p>
        </w:tc>
        <w:tc>
          <w:tcPr>
            <w:tcW w:w="820" w:type="pct"/>
            <w:tcBorders>
              <w:top w:val="nil"/>
              <w:left w:val="nil"/>
              <w:right w:val="nil"/>
            </w:tcBorders>
            <w:shd w:val="clear" w:color="auto" w:fill="auto"/>
            <w:hideMark/>
          </w:tcPr>
          <w:p w:rsidR="00F76EAC" w:rsidRPr="009D25CB" w:rsidRDefault="009D25CB" w:rsidP="00065EE8">
            <w:pPr>
              <w:jc w:val="right"/>
              <w:rPr>
                <w:rFonts w:asciiTheme="minorHAnsi" w:hAnsiTheme="minorHAnsi" w:cstheme="minorHAnsi"/>
                <w:color w:val="000000"/>
                <w:szCs w:val="22"/>
                <w:lang w:val="en-US" w:eastAsia="bg-BG"/>
              </w:rPr>
            </w:pPr>
            <w:r>
              <w:rPr>
                <w:rFonts w:asciiTheme="minorHAnsi" w:hAnsiTheme="minorHAnsi" w:cstheme="minorHAnsi"/>
                <w:color w:val="000000"/>
                <w:szCs w:val="22"/>
                <w:lang w:val="en-US" w:eastAsia="bg-BG"/>
              </w:rPr>
              <w:t>12</w:t>
            </w:r>
          </w:p>
        </w:tc>
      </w:tr>
      <w:tr w:rsidR="00F76EAC" w:rsidRPr="00F0311C" w:rsidTr="00065EE8">
        <w:trPr>
          <w:trHeight w:val="181"/>
        </w:trPr>
        <w:tc>
          <w:tcPr>
            <w:tcW w:w="3360" w:type="pct"/>
            <w:tcBorders>
              <w:top w:val="nil"/>
              <w:left w:val="nil"/>
              <w:bottom w:val="nil"/>
              <w:right w:val="nil"/>
            </w:tcBorders>
            <w:shd w:val="clear" w:color="auto" w:fill="auto"/>
            <w:hideMark/>
          </w:tcPr>
          <w:p w:rsidR="00F76EAC" w:rsidRPr="00F0311C" w:rsidRDefault="00F76EAC" w:rsidP="00065EE8">
            <w:pPr>
              <w:rPr>
                <w:rFonts w:asciiTheme="minorHAnsi" w:hAnsiTheme="minorHAnsi" w:cstheme="minorHAnsi"/>
                <w:szCs w:val="22"/>
                <w:lang w:eastAsia="bg-BG"/>
              </w:rPr>
            </w:pPr>
            <w:r w:rsidRPr="00F0311C">
              <w:rPr>
                <w:rFonts w:asciiTheme="minorHAnsi" w:hAnsiTheme="minorHAnsi" w:cstheme="minorHAnsi"/>
                <w:szCs w:val="22"/>
                <w:lang w:eastAsia="bg-BG"/>
              </w:rPr>
              <w:t xml:space="preserve"> - дъщерни предприятия </w:t>
            </w:r>
          </w:p>
        </w:tc>
        <w:tc>
          <w:tcPr>
            <w:tcW w:w="820" w:type="pct"/>
            <w:tcBorders>
              <w:top w:val="nil"/>
              <w:left w:val="nil"/>
              <w:right w:val="nil"/>
            </w:tcBorders>
          </w:tcPr>
          <w:p w:rsidR="00F76EAC" w:rsidRPr="00596396" w:rsidRDefault="00596396" w:rsidP="00065EE8">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455</w:t>
            </w:r>
          </w:p>
        </w:tc>
        <w:tc>
          <w:tcPr>
            <w:tcW w:w="820" w:type="pct"/>
            <w:tcBorders>
              <w:top w:val="nil"/>
              <w:left w:val="nil"/>
              <w:right w:val="nil"/>
            </w:tcBorders>
            <w:shd w:val="clear" w:color="auto" w:fill="auto"/>
            <w:hideMark/>
          </w:tcPr>
          <w:p w:rsidR="00F76EAC" w:rsidRPr="009D25CB" w:rsidRDefault="009D25CB" w:rsidP="00065EE8">
            <w:pPr>
              <w:jc w:val="right"/>
              <w:rPr>
                <w:rFonts w:asciiTheme="minorHAnsi" w:hAnsiTheme="minorHAnsi" w:cstheme="minorHAnsi"/>
                <w:color w:val="000000"/>
                <w:szCs w:val="22"/>
                <w:lang w:val="en-US" w:eastAsia="bg-BG"/>
              </w:rPr>
            </w:pPr>
            <w:r>
              <w:rPr>
                <w:rFonts w:asciiTheme="minorHAnsi" w:hAnsiTheme="minorHAnsi" w:cstheme="minorHAnsi"/>
                <w:color w:val="000000"/>
                <w:szCs w:val="22"/>
                <w:lang w:val="en-US" w:eastAsia="bg-BG"/>
              </w:rPr>
              <w:t>563</w:t>
            </w:r>
          </w:p>
        </w:tc>
      </w:tr>
      <w:tr w:rsidR="00F76EAC" w:rsidRPr="00F0311C" w:rsidTr="00065EE8">
        <w:trPr>
          <w:trHeight w:val="181"/>
        </w:trPr>
        <w:tc>
          <w:tcPr>
            <w:tcW w:w="3360" w:type="pct"/>
            <w:tcBorders>
              <w:top w:val="nil"/>
              <w:left w:val="nil"/>
              <w:bottom w:val="nil"/>
              <w:right w:val="nil"/>
            </w:tcBorders>
            <w:shd w:val="clear" w:color="auto" w:fill="auto"/>
            <w:hideMark/>
          </w:tcPr>
          <w:p w:rsidR="00F76EAC" w:rsidRPr="00F0311C" w:rsidRDefault="00F76EAC" w:rsidP="00065EE8">
            <w:pPr>
              <w:rPr>
                <w:rFonts w:asciiTheme="minorHAnsi" w:hAnsiTheme="minorHAnsi" w:cstheme="minorHAnsi"/>
                <w:color w:val="000000"/>
                <w:szCs w:val="22"/>
                <w:lang w:eastAsia="bg-BG"/>
              </w:rPr>
            </w:pPr>
            <w:r w:rsidRPr="00F0311C">
              <w:rPr>
                <w:rFonts w:asciiTheme="minorHAnsi" w:hAnsiTheme="minorHAnsi" w:cstheme="minorHAnsi"/>
                <w:szCs w:val="22"/>
                <w:lang w:eastAsia="bg-BG"/>
              </w:rPr>
              <w:t xml:space="preserve">- </w:t>
            </w:r>
            <w:r>
              <w:rPr>
                <w:rFonts w:asciiTheme="minorHAnsi" w:hAnsiTheme="minorHAnsi" w:cstheme="minorHAnsi"/>
                <w:szCs w:val="22"/>
                <w:lang w:eastAsia="bg-BG"/>
              </w:rPr>
              <w:t>съвместно</w:t>
            </w:r>
            <w:r w:rsidRPr="00F0311C">
              <w:rPr>
                <w:rFonts w:asciiTheme="minorHAnsi" w:hAnsiTheme="minorHAnsi" w:cstheme="minorHAnsi"/>
                <w:szCs w:val="22"/>
                <w:lang w:eastAsia="bg-BG"/>
              </w:rPr>
              <w:t xml:space="preserve"> предприяти</w:t>
            </w:r>
            <w:r>
              <w:rPr>
                <w:rFonts w:asciiTheme="minorHAnsi" w:hAnsiTheme="minorHAnsi" w:cstheme="minorHAnsi"/>
                <w:szCs w:val="22"/>
                <w:lang w:eastAsia="bg-BG"/>
              </w:rPr>
              <w:t>е</w:t>
            </w:r>
          </w:p>
        </w:tc>
        <w:tc>
          <w:tcPr>
            <w:tcW w:w="820" w:type="pct"/>
            <w:tcBorders>
              <w:left w:val="nil"/>
              <w:right w:val="nil"/>
            </w:tcBorders>
          </w:tcPr>
          <w:p w:rsidR="00F76EAC" w:rsidRPr="00E411E7" w:rsidRDefault="00F76EAC" w:rsidP="00065EE8">
            <w:pPr>
              <w:jc w:val="right"/>
              <w:rPr>
                <w:rFonts w:asciiTheme="minorHAnsi" w:hAnsiTheme="minorHAnsi" w:cstheme="minorHAnsi"/>
                <w:color w:val="000000"/>
                <w:szCs w:val="22"/>
                <w:lang w:eastAsia="bg-BG"/>
              </w:rPr>
            </w:pPr>
            <w:r w:rsidRPr="00E411E7">
              <w:rPr>
                <w:rFonts w:asciiTheme="minorHAnsi" w:hAnsiTheme="minorHAnsi" w:cstheme="minorHAnsi"/>
                <w:color w:val="000000"/>
                <w:szCs w:val="22"/>
                <w:lang w:eastAsia="bg-BG"/>
              </w:rPr>
              <w:t>-</w:t>
            </w:r>
          </w:p>
        </w:tc>
        <w:tc>
          <w:tcPr>
            <w:tcW w:w="820" w:type="pct"/>
            <w:tcBorders>
              <w:left w:val="nil"/>
              <w:right w:val="nil"/>
            </w:tcBorders>
            <w:shd w:val="clear" w:color="auto" w:fill="auto"/>
            <w:hideMark/>
          </w:tcPr>
          <w:p w:rsidR="00F76EAC" w:rsidRPr="009D25CB" w:rsidRDefault="009D25CB" w:rsidP="00065EE8">
            <w:pPr>
              <w:jc w:val="right"/>
              <w:rPr>
                <w:rFonts w:asciiTheme="minorHAnsi" w:hAnsiTheme="minorHAnsi" w:cstheme="minorHAnsi"/>
                <w:color w:val="000000"/>
                <w:szCs w:val="22"/>
                <w:lang w:val="en-US" w:eastAsia="bg-BG"/>
              </w:rPr>
            </w:pPr>
            <w:r>
              <w:rPr>
                <w:rFonts w:asciiTheme="minorHAnsi" w:hAnsiTheme="minorHAnsi" w:cstheme="minorHAnsi"/>
                <w:color w:val="000000"/>
                <w:szCs w:val="22"/>
                <w:lang w:val="en-US" w:eastAsia="bg-BG"/>
              </w:rPr>
              <w:t>-</w:t>
            </w:r>
          </w:p>
        </w:tc>
      </w:tr>
      <w:tr w:rsidR="00F76EAC" w:rsidRPr="00F0311C" w:rsidTr="00065EE8">
        <w:trPr>
          <w:trHeight w:val="181"/>
        </w:trPr>
        <w:tc>
          <w:tcPr>
            <w:tcW w:w="3360" w:type="pct"/>
            <w:tcBorders>
              <w:top w:val="nil"/>
              <w:left w:val="nil"/>
              <w:bottom w:val="nil"/>
              <w:right w:val="nil"/>
            </w:tcBorders>
            <w:shd w:val="clear" w:color="auto" w:fill="auto"/>
          </w:tcPr>
          <w:p w:rsidR="00F76EAC" w:rsidRPr="00F0311C" w:rsidRDefault="00F76EAC" w:rsidP="00065EE8">
            <w:pPr>
              <w:rPr>
                <w:rFonts w:asciiTheme="minorHAnsi" w:hAnsiTheme="minorHAnsi" w:cstheme="minorHAnsi"/>
                <w:szCs w:val="22"/>
                <w:lang w:eastAsia="bg-BG"/>
              </w:rPr>
            </w:pPr>
            <w:r w:rsidRPr="00F0311C">
              <w:rPr>
                <w:rFonts w:asciiTheme="minorHAnsi" w:hAnsiTheme="minorHAnsi" w:cstheme="minorHAnsi"/>
                <w:szCs w:val="22"/>
                <w:lang w:eastAsia="bg-BG"/>
              </w:rPr>
              <w:t>Начислени очаквани кредитни загуби</w:t>
            </w:r>
          </w:p>
        </w:tc>
        <w:tc>
          <w:tcPr>
            <w:tcW w:w="820" w:type="pct"/>
            <w:tcBorders>
              <w:left w:val="nil"/>
              <w:bottom w:val="single" w:sz="4" w:space="0" w:color="auto"/>
              <w:right w:val="nil"/>
            </w:tcBorders>
          </w:tcPr>
          <w:p w:rsidR="00F76EAC" w:rsidRPr="00E411E7" w:rsidRDefault="00F76EAC" w:rsidP="00065EE8">
            <w:pPr>
              <w:jc w:val="right"/>
              <w:rPr>
                <w:rFonts w:asciiTheme="minorHAnsi" w:hAnsiTheme="minorHAnsi" w:cstheme="minorHAnsi"/>
                <w:color w:val="000000"/>
                <w:szCs w:val="22"/>
                <w:lang w:val="en-US" w:eastAsia="bg-BG"/>
              </w:rPr>
            </w:pPr>
            <w:r w:rsidRPr="00E411E7">
              <w:rPr>
                <w:rFonts w:asciiTheme="minorHAnsi" w:hAnsiTheme="minorHAnsi" w:cstheme="minorHAnsi"/>
                <w:color w:val="000000"/>
                <w:szCs w:val="22"/>
                <w:lang w:val="en-US" w:eastAsia="bg-BG"/>
              </w:rPr>
              <w:t>(29)</w:t>
            </w:r>
          </w:p>
        </w:tc>
        <w:tc>
          <w:tcPr>
            <w:tcW w:w="820" w:type="pct"/>
            <w:tcBorders>
              <w:left w:val="nil"/>
              <w:bottom w:val="single" w:sz="4" w:space="0" w:color="auto"/>
              <w:right w:val="nil"/>
            </w:tcBorders>
            <w:shd w:val="clear" w:color="auto" w:fill="auto"/>
          </w:tcPr>
          <w:p w:rsidR="00F76EAC" w:rsidRPr="00F0311C" w:rsidRDefault="00F76EAC" w:rsidP="009D25CB">
            <w:pPr>
              <w:jc w:val="right"/>
              <w:rPr>
                <w:rFonts w:asciiTheme="minorHAnsi" w:hAnsiTheme="minorHAnsi" w:cstheme="minorHAnsi"/>
                <w:color w:val="000000"/>
                <w:szCs w:val="22"/>
                <w:lang w:eastAsia="bg-BG"/>
              </w:rPr>
            </w:pPr>
            <w:r w:rsidRPr="00F0311C">
              <w:rPr>
                <w:rFonts w:asciiTheme="minorHAnsi" w:hAnsiTheme="minorHAnsi" w:cstheme="minorHAnsi"/>
                <w:color w:val="000000"/>
                <w:szCs w:val="22"/>
                <w:lang w:eastAsia="bg-BG"/>
              </w:rPr>
              <w:t>(</w:t>
            </w:r>
            <w:r w:rsidR="009D25CB">
              <w:rPr>
                <w:rFonts w:asciiTheme="minorHAnsi" w:hAnsiTheme="minorHAnsi" w:cstheme="minorHAnsi"/>
                <w:color w:val="000000"/>
                <w:szCs w:val="22"/>
                <w:lang w:val="en-US" w:eastAsia="bg-BG"/>
              </w:rPr>
              <w:t>29</w:t>
            </w:r>
            <w:r w:rsidRPr="00F0311C">
              <w:rPr>
                <w:rFonts w:asciiTheme="minorHAnsi" w:hAnsiTheme="minorHAnsi" w:cstheme="minorHAnsi"/>
                <w:color w:val="000000"/>
                <w:szCs w:val="22"/>
                <w:lang w:eastAsia="bg-BG"/>
              </w:rPr>
              <w:t>)</w:t>
            </w:r>
          </w:p>
        </w:tc>
      </w:tr>
      <w:tr w:rsidR="00F76EAC" w:rsidRPr="00F0311C" w:rsidTr="00065EE8">
        <w:trPr>
          <w:trHeight w:val="181"/>
        </w:trPr>
        <w:tc>
          <w:tcPr>
            <w:tcW w:w="3360" w:type="pct"/>
            <w:tcBorders>
              <w:top w:val="nil"/>
              <w:left w:val="nil"/>
              <w:bottom w:val="nil"/>
              <w:right w:val="nil"/>
            </w:tcBorders>
            <w:shd w:val="clear" w:color="auto" w:fill="auto"/>
            <w:hideMark/>
          </w:tcPr>
          <w:p w:rsidR="00F76EAC" w:rsidRPr="00185DA2" w:rsidRDefault="00F76EAC" w:rsidP="00065EE8">
            <w:pPr>
              <w:rPr>
                <w:rFonts w:asciiTheme="minorHAnsi" w:hAnsiTheme="minorHAnsi" w:cstheme="minorHAnsi"/>
                <w:b/>
                <w:bCs/>
                <w:color w:val="000000"/>
                <w:szCs w:val="22"/>
                <w:lang w:eastAsia="bg-BG"/>
              </w:rPr>
            </w:pPr>
            <w:r w:rsidRPr="00185DA2">
              <w:rPr>
                <w:rFonts w:asciiTheme="minorHAnsi" w:hAnsiTheme="minorHAnsi" w:cstheme="minorHAnsi"/>
                <w:b/>
                <w:bCs/>
                <w:color w:val="000000"/>
                <w:szCs w:val="22"/>
                <w:lang w:eastAsia="bg-BG"/>
              </w:rPr>
              <w:t>Общо текущи вземания от свързани лица</w:t>
            </w:r>
          </w:p>
        </w:tc>
        <w:tc>
          <w:tcPr>
            <w:tcW w:w="820" w:type="pct"/>
            <w:tcBorders>
              <w:top w:val="single" w:sz="4" w:space="0" w:color="auto"/>
              <w:left w:val="nil"/>
              <w:bottom w:val="single" w:sz="4" w:space="0" w:color="auto"/>
              <w:right w:val="nil"/>
            </w:tcBorders>
          </w:tcPr>
          <w:p w:rsidR="00F76EAC" w:rsidRPr="00596396" w:rsidRDefault="00596396" w:rsidP="00065EE8">
            <w:pPr>
              <w:jc w:val="right"/>
              <w:rPr>
                <w:rFonts w:asciiTheme="minorHAnsi" w:hAnsiTheme="minorHAnsi" w:cstheme="minorHAnsi"/>
                <w:b/>
                <w:bCs/>
                <w:color w:val="000000"/>
                <w:szCs w:val="22"/>
                <w:lang w:eastAsia="bg-BG"/>
              </w:rPr>
            </w:pPr>
            <w:r>
              <w:rPr>
                <w:rFonts w:asciiTheme="minorHAnsi" w:hAnsiTheme="minorHAnsi" w:cstheme="minorHAnsi"/>
                <w:b/>
                <w:bCs/>
                <w:color w:val="000000"/>
                <w:szCs w:val="22"/>
                <w:lang w:eastAsia="bg-BG"/>
              </w:rPr>
              <w:t>447</w:t>
            </w:r>
          </w:p>
        </w:tc>
        <w:tc>
          <w:tcPr>
            <w:tcW w:w="820" w:type="pct"/>
            <w:tcBorders>
              <w:top w:val="single" w:sz="4" w:space="0" w:color="auto"/>
              <w:left w:val="nil"/>
              <w:bottom w:val="single" w:sz="4" w:space="0" w:color="auto"/>
              <w:right w:val="nil"/>
            </w:tcBorders>
            <w:shd w:val="clear" w:color="auto" w:fill="auto"/>
            <w:hideMark/>
          </w:tcPr>
          <w:p w:rsidR="00F76EAC" w:rsidRPr="009D25CB" w:rsidRDefault="009D25CB" w:rsidP="00065EE8">
            <w:pPr>
              <w:jc w:val="right"/>
              <w:rPr>
                <w:rFonts w:asciiTheme="minorHAnsi" w:hAnsiTheme="minorHAnsi" w:cstheme="minorHAnsi"/>
                <w:b/>
                <w:bCs/>
                <w:color w:val="000000"/>
                <w:szCs w:val="22"/>
                <w:lang w:val="en-US" w:eastAsia="bg-BG"/>
              </w:rPr>
            </w:pPr>
            <w:r>
              <w:rPr>
                <w:rFonts w:asciiTheme="minorHAnsi" w:hAnsiTheme="minorHAnsi" w:cstheme="minorHAnsi"/>
                <w:b/>
                <w:bCs/>
                <w:color w:val="000000"/>
                <w:szCs w:val="22"/>
                <w:lang w:val="en-US" w:eastAsia="bg-BG"/>
              </w:rPr>
              <w:t>546</w:t>
            </w:r>
          </w:p>
        </w:tc>
      </w:tr>
      <w:tr w:rsidR="00F76EAC" w:rsidRPr="00F0311C" w:rsidTr="00065EE8">
        <w:trPr>
          <w:trHeight w:val="181"/>
        </w:trPr>
        <w:tc>
          <w:tcPr>
            <w:tcW w:w="3360" w:type="pct"/>
            <w:tcBorders>
              <w:top w:val="nil"/>
              <w:left w:val="nil"/>
              <w:bottom w:val="nil"/>
              <w:right w:val="nil"/>
            </w:tcBorders>
            <w:shd w:val="clear" w:color="auto" w:fill="auto"/>
            <w:hideMark/>
          </w:tcPr>
          <w:p w:rsidR="00F76EAC" w:rsidRPr="00185DA2" w:rsidRDefault="00F76EAC" w:rsidP="00065EE8">
            <w:pPr>
              <w:rPr>
                <w:rFonts w:asciiTheme="minorHAnsi" w:hAnsiTheme="minorHAnsi" w:cstheme="minorHAnsi"/>
                <w:b/>
                <w:bCs/>
                <w:color w:val="000000"/>
                <w:szCs w:val="22"/>
                <w:lang w:eastAsia="bg-BG"/>
              </w:rPr>
            </w:pPr>
            <w:r w:rsidRPr="00185DA2">
              <w:rPr>
                <w:rFonts w:asciiTheme="minorHAnsi" w:hAnsiTheme="minorHAnsi" w:cstheme="minorHAnsi"/>
                <w:b/>
                <w:bCs/>
                <w:color w:val="000000"/>
                <w:szCs w:val="22"/>
                <w:lang w:eastAsia="bg-BG"/>
              </w:rPr>
              <w:t>Общо вземания от свързани лица</w:t>
            </w:r>
          </w:p>
        </w:tc>
        <w:tc>
          <w:tcPr>
            <w:tcW w:w="820" w:type="pct"/>
            <w:tcBorders>
              <w:top w:val="single" w:sz="4" w:space="0" w:color="auto"/>
              <w:left w:val="nil"/>
              <w:bottom w:val="single" w:sz="4" w:space="0" w:color="auto"/>
              <w:right w:val="nil"/>
            </w:tcBorders>
          </w:tcPr>
          <w:p w:rsidR="00F76EAC" w:rsidRPr="00596396" w:rsidRDefault="00596396" w:rsidP="00065EE8">
            <w:pPr>
              <w:jc w:val="right"/>
              <w:rPr>
                <w:rFonts w:asciiTheme="minorHAnsi" w:hAnsiTheme="minorHAnsi" w:cstheme="minorHAnsi"/>
                <w:b/>
                <w:bCs/>
                <w:color w:val="000000"/>
                <w:szCs w:val="22"/>
                <w:lang w:eastAsia="bg-BG"/>
              </w:rPr>
            </w:pPr>
            <w:r>
              <w:rPr>
                <w:rFonts w:asciiTheme="minorHAnsi" w:hAnsiTheme="minorHAnsi" w:cstheme="minorHAnsi"/>
                <w:b/>
                <w:bCs/>
                <w:color w:val="000000"/>
                <w:szCs w:val="22"/>
                <w:lang w:eastAsia="bg-BG"/>
              </w:rPr>
              <w:t>4 633</w:t>
            </w:r>
          </w:p>
        </w:tc>
        <w:tc>
          <w:tcPr>
            <w:tcW w:w="820" w:type="pct"/>
            <w:tcBorders>
              <w:top w:val="single" w:sz="4" w:space="0" w:color="auto"/>
              <w:left w:val="nil"/>
              <w:bottom w:val="single" w:sz="4" w:space="0" w:color="auto"/>
              <w:right w:val="nil"/>
            </w:tcBorders>
            <w:shd w:val="clear" w:color="auto" w:fill="auto"/>
            <w:hideMark/>
          </w:tcPr>
          <w:p w:rsidR="00F76EAC" w:rsidRPr="009D25CB" w:rsidRDefault="009D25CB" w:rsidP="00065EE8">
            <w:pPr>
              <w:jc w:val="right"/>
              <w:rPr>
                <w:rFonts w:asciiTheme="minorHAnsi" w:hAnsiTheme="minorHAnsi" w:cstheme="minorHAnsi"/>
                <w:b/>
                <w:bCs/>
                <w:color w:val="000000"/>
                <w:szCs w:val="22"/>
                <w:lang w:val="en-US" w:eastAsia="bg-BG"/>
              </w:rPr>
            </w:pPr>
            <w:r>
              <w:rPr>
                <w:rFonts w:asciiTheme="minorHAnsi" w:hAnsiTheme="minorHAnsi" w:cstheme="minorHAnsi"/>
                <w:b/>
                <w:bCs/>
                <w:color w:val="000000"/>
                <w:szCs w:val="22"/>
                <w:lang w:val="en-US" w:eastAsia="bg-BG"/>
              </w:rPr>
              <w:t>1 448</w:t>
            </w:r>
          </w:p>
        </w:tc>
      </w:tr>
      <w:tr w:rsidR="00F76EAC" w:rsidRPr="00F0311C" w:rsidTr="00065EE8">
        <w:trPr>
          <w:trHeight w:val="181"/>
        </w:trPr>
        <w:tc>
          <w:tcPr>
            <w:tcW w:w="3360" w:type="pct"/>
            <w:tcBorders>
              <w:top w:val="nil"/>
              <w:left w:val="nil"/>
              <w:bottom w:val="nil"/>
              <w:right w:val="nil"/>
            </w:tcBorders>
            <w:shd w:val="clear" w:color="auto" w:fill="auto"/>
            <w:hideMark/>
          </w:tcPr>
          <w:p w:rsidR="00F76EAC" w:rsidRPr="00F0311C" w:rsidRDefault="00F76EAC" w:rsidP="00065EE8">
            <w:pPr>
              <w:rPr>
                <w:rFonts w:asciiTheme="minorHAnsi" w:hAnsiTheme="minorHAnsi" w:cstheme="minorHAnsi"/>
                <w:b/>
                <w:bCs/>
                <w:color w:val="000000"/>
                <w:szCs w:val="22"/>
                <w:lang w:eastAsia="bg-BG"/>
              </w:rPr>
            </w:pPr>
          </w:p>
        </w:tc>
        <w:tc>
          <w:tcPr>
            <w:tcW w:w="820" w:type="pct"/>
            <w:tcBorders>
              <w:top w:val="nil"/>
              <w:left w:val="nil"/>
              <w:bottom w:val="nil"/>
              <w:right w:val="nil"/>
            </w:tcBorders>
          </w:tcPr>
          <w:p w:rsidR="00F76EAC" w:rsidRPr="00F0311C" w:rsidRDefault="00F76EAC" w:rsidP="00065EE8">
            <w:pPr>
              <w:jc w:val="right"/>
              <w:rPr>
                <w:rFonts w:asciiTheme="minorHAnsi" w:hAnsiTheme="minorHAnsi" w:cstheme="minorHAnsi"/>
                <w:color w:val="000000"/>
                <w:szCs w:val="22"/>
                <w:lang w:eastAsia="bg-BG"/>
              </w:rPr>
            </w:pPr>
          </w:p>
        </w:tc>
        <w:tc>
          <w:tcPr>
            <w:tcW w:w="820" w:type="pct"/>
            <w:tcBorders>
              <w:top w:val="nil"/>
              <w:left w:val="nil"/>
              <w:bottom w:val="nil"/>
              <w:right w:val="nil"/>
            </w:tcBorders>
            <w:shd w:val="clear" w:color="auto" w:fill="auto"/>
            <w:hideMark/>
          </w:tcPr>
          <w:p w:rsidR="00F76EAC" w:rsidRPr="00F0311C" w:rsidRDefault="00F76EAC" w:rsidP="00065EE8">
            <w:pPr>
              <w:jc w:val="right"/>
              <w:rPr>
                <w:rFonts w:asciiTheme="minorHAnsi" w:hAnsiTheme="minorHAnsi" w:cstheme="minorHAnsi"/>
                <w:color w:val="000000"/>
                <w:szCs w:val="22"/>
                <w:lang w:eastAsia="bg-BG"/>
              </w:rPr>
            </w:pPr>
          </w:p>
        </w:tc>
      </w:tr>
      <w:tr w:rsidR="00F76EAC" w:rsidRPr="00F0311C" w:rsidTr="00065EE8">
        <w:trPr>
          <w:trHeight w:val="181"/>
        </w:trPr>
        <w:tc>
          <w:tcPr>
            <w:tcW w:w="3360" w:type="pct"/>
            <w:tcBorders>
              <w:top w:val="nil"/>
              <w:left w:val="nil"/>
              <w:bottom w:val="nil"/>
              <w:right w:val="nil"/>
            </w:tcBorders>
            <w:shd w:val="clear" w:color="auto" w:fill="auto"/>
            <w:hideMark/>
          </w:tcPr>
          <w:p w:rsidR="00F76EAC" w:rsidRPr="00F0311C" w:rsidRDefault="00F76EAC" w:rsidP="00065EE8">
            <w:pPr>
              <w:rPr>
                <w:rFonts w:asciiTheme="minorHAnsi" w:hAnsiTheme="minorHAnsi" w:cstheme="minorHAnsi"/>
                <w:b/>
                <w:bCs/>
                <w:color w:val="000000"/>
                <w:szCs w:val="22"/>
                <w:lang w:eastAsia="bg-BG"/>
              </w:rPr>
            </w:pPr>
            <w:r w:rsidRPr="00F0311C">
              <w:rPr>
                <w:rFonts w:asciiTheme="minorHAnsi" w:hAnsiTheme="minorHAnsi" w:cstheme="minorHAnsi"/>
                <w:b/>
                <w:bCs/>
                <w:color w:val="000000"/>
                <w:szCs w:val="22"/>
                <w:lang w:eastAsia="bg-BG"/>
              </w:rPr>
              <w:t>Текущи задължения към:</w:t>
            </w:r>
          </w:p>
        </w:tc>
        <w:tc>
          <w:tcPr>
            <w:tcW w:w="820" w:type="pct"/>
            <w:tcBorders>
              <w:top w:val="nil"/>
              <w:left w:val="nil"/>
              <w:right w:val="nil"/>
            </w:tcBorders>
          </w:tcPr>
          <w:p w:rsidR="00F76EAC" w:rsidRPr="00F0311C" w:rsidRDefault="00F76EAC" w:rsidP="00065EE8">
            <w:pPr>
              <w:jc w:val="right"/>
              <w:rPr>
                <w:rFonts w:asciiTheme="minorHAnsi" w:hAnsiTheme="minorHAnsi" w:cstheme="minorHAnsi"/>
                <w:color w:val="000000"/>
                <w:szCs w:val="22"/>
                <w:lang w:eastAsia="bg-BG"/>
              </w:rPr>
            </w:pPr>
          </w:p>
        </w:tc>
        <w:tc>
          <w:tcPr>
            <w:tcW w:w="820" w:type="pct"/>
            <w:tcBorders>
              <w:top w:val="nil"/>
              <w:left w:val="nil"/>
              <w:right w:val="nil"/>
            </w:tcBorders>
            <w:shd w:val="clear" w:color="auto" w:fill="auto"/>
            <w:hideMark/>
          </w:tcPr>
          <w:p w:rsidR="00F76EAC" w:rsidRPr="00F0311C" w:rsidRDefault="00F76EAC" w:rsidP="00065EE8">
            <w:pPr>
              <w:jc w:val="right"/>
              <w:rPr>
                <w:rFonts w:asciiTheme="minorHAnsi" w:hAnsiTheme="minorHAnsi" w:cstheme="minorHAnsi"/>
                <w:color w:val="000000"/>
                <w:szCs w:val="22"/>
                <w:lang w:eastAsia="bg-BG"/>
              </w:rPr>
            </w:pPr>
          </w:p>
        </w:tc>
      </w:tr>
      <w:tr w:rsidR="00F76EAC" w:rsidRPr="00F0311C" w:rsidTr="00065EE8">
        <w:trPr>
          <w:trHeight w:val="181"/>
        </w:trPr>
        <w:tc>
          <w:tcPr>
            <w:tcW w:w="3360" w:type="pct"/>
            <w:tcBorders>
              <w:top w:val="nil"/>
              <w:left w:val="nil"/>
              <w:bottom w:val="nil"/>
              <w:right w:val="nil"/>
            </w:tcBorders>
            <w:shd w:val="clear" w:color="auto" w:fill="auto"/>
            <w:hideMark/>
          </w:tcPr>
          <w:p w:rsidR="00F76EAC" w:rsidRPr="00F0311C" w:rsidRDefault="00F76EAC" w:rsidP="00065EE8">
            <w:pPr>
              <w:rPr>
                <w:rFonts w:asciiTheme="minorHAnsi" w:hAnsiTheme="minorHAnsi" w:cstheme="minorHAnsi"/>
                <w:color w:val="000000"/>
                <w:szCs w:val="22"/>
                <w:lang w:eastAsia="bg-BG"/>
              </w:rPr>
            </w:pPr>
            <w:r w:rsidRPr="00F0311C">
              <w:rPr>
                <w:rFonts w:asciiTheme="minorHAnsi" w:hAnsiTheme="minorHAnsi" w:cstheme="minorHAnsi"/>
                <w:color w:val="000000"/>
                <w:szCs w:val="22"/>
                <w:lang w:eastAsia="bg-BG"/>
              </w:rPr>
              <w:t xml:space="preserve"> - дъщерни предприятия</w:t>
            </w:r>
          </w:p>
        </w:tc>
        <w:tc>
          <w:tcPr>
            <w:tcW w:w="820" w:type="pct"/>
            <w:tcBorders>
              <w:top w:val="nil"/>
              <w:left w:val="nil"/>
              <w:bottom w:val="single" w:sz="4" w:space="0" w:color="auto"/>
              <w:right w:val="nil"/>
            </w:tcBorders>
          </w:tcPr>
          <w:p w:rsidR="00F76EAC" w:rsidRPr="00596396" w:rsidRDefault="00596396" w:rsidP="00065EE8">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38</w:t>
            </w:r>
          </w:p>
        </w:tc>
        <w:tc>
          <w:tcPr>
            <w:tcW w:w="820" w:type="pct"/>
            <w:tcBorders>
              <w:top w:val="nil"/>
              <w:left w:val="nil"/>
              <w:bottom w:val="single" w:sz="4" w:space="0" w:color="auto"/>
              <w:right w:val="nil"/>
            </w:tcBorders>
            <w:shd w:val="clear" w:color="auto" w:fill="auto"/>
            <w:hideMark/>
          </w:tcPr>
          <w:p w:rsidR="00F76EAC" w:rsidRPr="009D25CB" w:rsidRDefault="009D25CB" w:rsidP="00065EE8">
            <w:pPr>
              <w:jc w:val="right"/>
              <w:rPr>
                <w:rFonts w:asciiTheme="minorHAnsi" w:hAnsiTheme="minorHAnsi" w:cstheme="minorHAnsi"/>
                <w:color w:val="000000"/>
                <w:szCs w:val="22"/>
                <w:lang w:val="en-US" w:eastAsia="bg-BG"/>
              </w:rPr>
            </w:pPr>
            <w:r>
              <w:rPr>
                <w:rFonts w:asciiTheme="minorHAnsi" w:hAnsiTheme="minorHAnsi" w:cstheme="minorHAnsi"/>
                <w:color w:val="000000"/>
                <w:szCs w:val="22"/>
                <w:lang w:val="en-US" w:eastAsia="bg-BG"/>
              </w:rPr>
              <w:t>49</w:t>
            </w:r>
          </w:p>
        </w:tc>
      </w:tr>
      <w:tr w:rsidR="00F76EAC" w:rsidRPr="00F0311C" w:rsidTr="00065EE8">
        <w:trPr>
          <w:trHeight w:val="181"/>
        </w:trPr>
        <w:tc>
          <w:tcPr>
            <w:tcW w:w="3360" w:type="pct"/>
            <w:tcBorders>
              <w:top w:val="nil"/>
              <w:left w:val="nil"/>
              <w:bottom w:val="nil"/>
              <w:right w:val="nil"/>
            </w:tcBorders>
            <w:shd w:val="clear" w:color="auto" w:fill="auto"/>
            <w:hideMark/>
          </w:tcPr>
          <w:p w:rsidR="00F76EAC" w:rsidRPr="00F0311C" w:rsidRDefault="00F76EAC" w:rsidP="00065EE8">
            <w:pPr>
              <w:rPr>
                <w:rFonts w:asciiTheme="minorHAnsi" w:hAnsiTheme="minorHAnsi" w:cstheme="minorHAnsi"/>
                <w:color w:val="000000"/>
                <w:szCs w:val="22"/>
                <w:lang w:eastAsia="bg-BG"/>
              </w:rPr>
            </w:pPr>
            <w:r w:rsidRPr="00F0311C">
              <w:rPr>
                <w:rFonts w:asciiTheme="minorHAnsi" w:hAnsiTheme="minorHAnsi" w:cstheme="minorHAnsi"/>
                <w:color w:val="000000"/>
                <w:szCs w:val="22"/>
                <w:lang w:eastAsia="bg-BG"/>
              </w:rPr>
              <w:t>Общо текущи задължения към свързани лица</w:t>
            </w:r>
          </w:p>
        </w:tc>
        <w:tc>
          <w:tcPr>
            <w:tcW w:w="820" w:type="pct"/>
            <w:tcBorders>
              <w:top w:val="single" w:sz="4" w:space="0" w:color="auto"/>
              <w:left w:val="nil"/>
              <w:bottom w:val="single" w:sz="4" w:space="0" w:color="auto"/>
              <w:right w:val="nil"/>
            </w:tcBorders>
          </w:tcPr>
          <w:p w:rsidR="00F76EAC" w:rsidRPr="00596396" w:rsidRDefault="00596396" w:rsidP="00065EE8">
            <w:pPr>
              <w:jc w:val="right"/>
              <w:rPr>
                <w:rFonts w:asciiTheme="minorHAnsi" w:hAnsiTheme="minorHAnsi" w:cstheme="minorHAnsi"/>
                <w:b/>
                <w:bCs/>
                <w:color w:val="000000"/>
                <w:szCs w:val="22"/>
                <w:lang w:eastAsia="bg-BG"/>
              </w:rPr>
            </w:pPr>
            <w:r>
              <w:rPr>
                <w:rFonts w:asciiTheme="minorHAnsi" w:hAnsiTheme="minorHAnsi" w:cstheme="minorHAnsi"/>
                <w:b/>
                <w:bCs/>
                <w:color w:val="000000"/>
                <w:szCs w:val="22"/>
                <w:lang w:eastAsia="bg-BG"/>
              </w:rPr>
              <w:t>38</w:t>
            </w:r>
          </w:p>
        </w:tc>
        <w:tc>
          <w:tcPr>
            <w:tcW w:w="820" w:type="pct"/>
            <w:tcBorders>
              <w:top w:val="single" w:sz="4" w:space="0" w:color="auto"/>
              <w:left w:val="nil"/>
              <w:bottom w:val="single" w:sz="4" w:space="0" w:color="auto"/>
              <w:right w:val="nil"/>
            </w:tcBorders>
            <w:shd w:val="clear" w:color="auto" w:fill="auto"/>
            <w:hideMark/>
          </w:tcPr>
          <w:p w:rsidR="00F76EAC" w:rsidRPr="009D25CB" w:rsidRDefault="009D25CB" w:rsidP="00065EE8">
            <w:pPr>
              <w:jc w:val="right"/>
              <w:rPr>
                <w:rFonts w:asciiTheme="minorHAnsi" w:hAnsiTheme="minorHAnsi" w:cstheme="minorHAnsi"/>
                <w:b/>
                <w:bCs/>
                <w:color w:val="000000"/>
                <w:szCs w:val="22"/>
                <w:lang w:val="en-US" w:eastAsia="bg-BG"/>
              </w:rPr>
            </w:pPr>
            <w:r>
              <w:rPr>
                <w:rFonts w:asciiTheme="minorHAnsi" w:hAnsiTheme="minorHAnsi" w:cstheme="minorHAnsi"/>
                <w:b/>
                <w:bCs/>
                <w:color w:val="000000"/>
                <w:szCs w:val="22"/>
                <w:lang w:val="en-US" w:eastAsia="bg-BG"/>
              </w:rPr>
              <w:t>49</w:t>
            </w:r>
          </w:p>
        </w:tc>
      </w:tr>
      <w:tr w:rsidR="00F76EAC" w:rsidRPr="00F0311C" w:rsidTr="00065EE8">
        <w:trPr>
          <w:trHeight w:val="181"/>
        </w:trPr>
        <w:tc>
          <w:tcPr>
            <w:tcW w:w="3360" w:type="pct"/>
            <w:tcBorders>
              <w:top w:val="nil"/>
              <w:left w:val="nil"/>
              <w:bottom w:val="nil"/>
              <w:right w:val="nil"/>
            </w:tcBorders>
            <w:shd w:val="clear" w:color="auto" w:fill="auto"/>
            <w:hideMark/>
          </w:tcPr>
          <w:p w:rsidR="00F76EAC" w:rsidRPr="00F0311C" w:rsidRDefault="00F76EAC" w:rsidP="00065EE8">
            <w:pPr>
              <w:rPr>
                <w:rFonts w:asciiTheme="minorHAnsi" w:hAnsiTheme="minorHAnsi" w:cstheme="minorHAnsi"/>
                <w:b/>
                <w:bCs/>
                <w:color w:val="000000"/>
                <w:szCs w:val="22"/>
                <w:lang w:eastAsia="bg-BG"/>
              </w:rPr>
            </w:pPr>
            <w:r w:rsidRPr="00F0311C">
              <w:rPr>
                <w:rFonts w:asciiTheme="minorHAnsi" w:hAnsiTheme="minorHAnsi" w:cstheme="minorHAnsi"/>
                <w:b/>
                <w:bCs/>
                <w:color w:val="000000"/>
                <w:szCs w:val="22"/>
                <w:lang w:eastAsia="bg-BG"/>
              </w:rPr>
              <w:t>Общо задължения към свързани лица</w:t>
            </w:r>
          </w:p>
        </w:tc>
        <w:tc>
          <w:tcPr>
            <w:tcW w:w="820" w:type="pct"/>
            <w:tcBorders>
              <w:top w:val="single" w:sz="4" w:space="0" w:color="auto"/>
              <w:left w:val="nil"/>
              <w:bottom w:val="single" w:sz="4" w:space="0" w:color="auto"/>
              <w:right w:val="nil"/>
            </w:tcBorders>
          </w:tcPr>
          <w:p w:rsidR="00F76EAC" w:rsidRPr="00596396" w:rsidRDefault="00596396" w:rsidP="00065EE8">
            <w:pPr>
              <w:jc w:val="right"/>
              <w:rPr>
                <w:rFonts w:asciiTheme="minorHAnsi" w:hAnsiTheme="minorHAnsi" w:cstheme="minorHAnsi"/>
                <w:b/>
                <w:bCs/>
                <w:color w:val="000000"/>
                <w:szCs w:val="22"/>
                <w:lang w:eastAsia="bg-BG"/>
              </w:rPr>
            </w:pPr>
            <w:r>
              <w:rPr>
                <w:rFonts w:asciiTheme="minorHAnsi" w:hAnsiTheme="minorHAnsi" w:cstheme="minorHAnsi"/>
                <w:b/>
                <w:bCs/>
                <w:color w:val="000000"/>
                <w:szCs w:val="22"/>
                <w:lang w:eastAsia="bg-BG"/>
              </w:rPr>
              <w:t>38</w:t>
            </w:r>
          </w:p>
        </w:tc>
        <w:tc>
          <w:tcPr>
            <w:tcW w:w="820" w:type="pct"/>
            <w:tcBorders>
              <w:top w:val="single" w:sz="4" w:space="0" w:color="auto"/>
              <w:left w:val="nil"/>
              <w:bottom w:val="single" w:sz="4" w:space="0" w:color="auto"/>
              <w:right w:val="nil"/>
            </w:tcBorders>
            <w:shd w:val="clear" w:color="auto" w:fill="auto"/>
            <w:hideMark/>
          </w:tcPr>
          <w:p w:rsidR="00F76EAC" w:rsidRPr="009D25CB" w:rsidRDefault="009D25CB" w:rsidP="00065EE8">
            <w:pPr>
              <w:jc w:val="right"/>
              <w:rPr>
                <w:rFonts w:asciiTheme="minorHAnsi" w:hAnsiTheme="minorHAnsi" w:cstheme="minorHAnsi"/>
                <w:b/>
                <w:bCs/>
                <w:color w:val="000000"/>
                <w:szCs w:val="22"/>
                <w:lang w:val="en-US" w:eastAsia="bg-BG"/>
              </w:rPr>
            </w:pPr>
            <w:r>
              <w:rPr>
                <w:rFonts w:asciiTheme="minorHAnsi" w:hAnsiTheme="minorHAnsi" w:cstheme="minorHAnsi"/>
                <w:b/>
                <w:bCs/>
                <w:color w:val="000000"/>
                <w:szCs w:val="22"/>
                <w:lang w:val="en-US" w:eastAsia="bg-BG"/>
              </w:rPr>
              <w:t>49</w:t>
            </w:r>
          </w:p>
        </w:tc>
      </w:tr>
    </w:tbl>
    <w:p w:rsidR="00F76EAC" w:rsidRDefault="00F76EAC" w:rsidP="00F76EAC">
      <w:pPr>
        <w:pStyle w:val="BodyText"/>
      </w:pPr>
    </w:p>
    <w:p w:rsidR="00F76EAC" w:rsidRDefault="00F76EAC" w:rsidP="00F76EAC">
      <w:pPr>
        <w:pStyle w:val="BodyText"/>
      </w:pPr>
    </w:p>
    <w:p w:rsidR="00596396" w:rsidRDefault="00596396" w:rsidP="00F76EAC">
      <w:pPr>
        <w:pStyle w:val="BodyText"/>
      </w:pPr>
    </w:p>
    <w:p w:rsidR="00A05723" w:rsidRPr="00E02860" w:rsidRDefault="00A05723" w:rsidP="00E02860">
      <w:pPr>
        <w:pStyle w:val="Heading2"/>
        <w:numPr>
          <w:ilvl w:val="1"/>
          <w:numId w:val="6"/>
        </w:numPr>
        <w:suppressAutoHyphens w:val="0"/>
        <w:autoSpaceDN/>
        <w:spacing w:before="0" w:after="0" w:line="240" w:lineRule="auto"/>
        <w:ind w:left="709"/>
        <w:jc w:val="both"/>
        <w:textAlignment w:val="auto"/>
        <w:rPr>
          <w:rFonts w:asciiTheme="minorHAnsi" w:hAnsiTheme="minorHAnsi" w:cstheme="minorHAnsi"/>
          <w:bCs/>
          <w:color w:val="002E5D"/>
        </w:rPr>
      </w:pPr>
      <w:r w:rsidRPr="00E02860">
        <w:rPr>
          <w:rFonts w:asciiTheme="minorHAnsi" w:hAnsiTheme="minorHAnsi" w:cstheme="minorHAnsi"/>
          <w:bCs/>
          <w:color w:val="002E5D"/>
        </w:rPr>
        <w:lastRenderedPageBreak/>
        <w:t>Сделки с ключов управленски персонал</w:t>
      </w:r>
    </w:p>
    <w:p w:rsidR="00A05723" w:rsidRPr="00CE638E" w:rsidRDefault="00A05723" w:rsidP="00A05723">
      <w:pPr>
        <w:spacing w:before="120" w:after="120"/>
        <w:jc w:val="both"/>
        <w:rPr>
          <w:rFonts w:asciiTheme="minorHAnsi" w:hAnsiTheme="minorHAnsi" w:cstheme="minorHAnsi"/>
          <w:szCs w:val="22"/>
        </w:rPr>
      </w:pPr>
      <w:r w:rsidRPr="00CE638E">
        <w:rPr>
          <w:rFonts w:asciiTheme="minorHAnsi" w:hAnsiTheme="minorHAnsi" w:cstheme="minorHAnsi"/>
          <w:szCs w:val="22"/>
        </w:rPr>
        <w:t>Ключовият управленски персонал на Дружеството включва членовете на Съвета на директорите. Компенсациите, платени или дължими на ключовия управленски персонал, са за трудовата им дейност.</w:t>
      </w:r>
    </w:p>
    <w:tbl>
      <w:tblPr>
        <w:tblW w:w="9309" w:type="dxa"/>
        <w:tblInd w:w="-68" w:type="dxa"/>
        <w:tblCellMar>
          <w:left w:w="10" w:type="dxa"/>
          <w:right w:w="10" w:type="dxa"/>
        </w:tblCellMar>
        <w:tblLook w:val="04A0" w:firstRow="1" w:lastRow="0" w:firstColumn="1" w:lastColumn="0" w:noHBand="0" w:noVBand="1"/>
      </w:tblPr>
      <w:tblGrid>
        <w:gridCol w:w="6669"/>
        <w:gridCol w:w="1320"/>
        <w:gridCol w:w="1320"/>
      </w:tblGrid>
      <w:tr w:rsidR="00A05723" w:rsidRPr="00CE638E" w:rsidTr="006865C7">
        <w:trPr>
          <w:trHeight w:val="173"/>
        </w:trPr>
        <w:tc>
          <w:tcPr>
            <w:tcW w:w="6669" w:type="dxa"/>
            <w:shd w:val="clear" w:color="auto" w:fill="auto"/>
            <w:noWrap/>
            <w:tcMar>
              <w:top w:w="0" w:type="dxa"/>
              <w:left w:w="70" w:type="dxa"/>
              <w:bottom w:w="0" w:type="dxa"/>
              <w:right w:w="70" w:type="dxa"/>
            </w:tcMar>
            <w:vAlign w:val="bottom"/>
          </w:tcPr>
          <w:p w:rsidR="00A05723" w:rsidRPr="00CE638E" w:rsidRDefault="00A05723" w:rsidP="006865C7">
            <w:pPr>
              <w:rPr>
                <w:rFonts w:asciiTheme="minorHAnsi" w:hAnsiTheme="minorHAnsi" w:cstheme="minorHAnsi"/>
                <w:szCs w:val="22"/>
                <w:lang w:eastAsia="bg-BG"/>
              </w:rPr>
            </w:pPr>
          </w:p>
        </w:tc>
        <w:tc>
          <w:tcPr>
            <w:tcW w:w="1320" w:type="dxa"/>
            <w:shd w:val="clear" w:color="auto" w:fill="auto"/>
            <w:tcMar>
              <w:top w:w="0" w:type="dxa"/>
              <w:left w:w="70" w:type="dxa"/>
              <w:bottom w:w="0" w:type="dxa"/>
              <w:right w:w="70" w:type="dxa"/>
            </w:tcMar>
          </w:tcPr>
          <w:p w:rsidR="00A05723" w:rsidRPr="006F7E8E" w:rsidRDefault="00A05723" w:rsidP="006F7E8E">
            <w:pPr>
              <w:autoSpaceDE w:val="0"/>
              <w:jc w:val="right"/>
              <w:rPr>
                <w:rFonts w:asciiTheme="minorHAnsi" w:hAnsiTheme="minorHAnsi" w:cstheme="minorHAnsi"/>
                <w:b/>
                <w:bCs/>
                <w:szCs w:val="22"/>
              </w:rPr>
            </w:pPr>
            <w:r w:rsidRPr="00CE638E">
              <w:rPr>
                <w:rFonts w:asciiTheme="minorHAnsi" w:hAnsiTheme="minorHAnsi" w:cstheme="minorHAnsi"/>
                <w:b/>
                <w:bCs/>
                <w:szCs w:val="22"/>
              </w:rPr>
              <w:t>30.06.202</w:t>
            </w:r>
            <w:r w:rsidR="006F7E8E">
              <w:rPr>
                <w:rFonts w:asciiTheme="minorHAnsi" w:hAnsiTheme="minorHAnsi" w:cstheme="minorHAnsi"/>
                <w:b/>
                <w:bCs/>
                <w:szCs w:val="22"/>
              </w:rPr>
              <w:t>5</w:t>
            </w:r>
          </w:p>
        </w:tc>
        <w:tc>
          <w:tcPr>
            <w:tcW w:w="1320" w:type="dxa"/>
            <w:shd w:val="clear" w:color="auto" w:fill="FFFFFF"/>
            <w:noWrap/>
            <w:tcMar>
              <w:top w:w="0" w:type="dxa"/>
              <w:left w:w="70" w:type="dxa"/>
              <w:bottom w:w="0" w:type="dxa"/>
              <w:right w:w="70" w:type="dxa"/>
            </w:tcMar>
          </w:tcPr>
          <w:p w:rsidR="00A05723" w:rsidRPr="00B41C3A" w:rsidRDefault="00A05723" w:rsidP="00B41C3A">
            <w:pPr>
              <w:autoSpaceDE w:val="0"/>
              <w:jc w:val="right"/>
              <w:rPr>
                <w:rFonts w:asciiTheme="minorHAnsi" w:hAnsiTheme="minorHAnsi" w:cstheme="minorHAnsi"/>
                <w:b/>
                <w:bCs/>
                <w:szCs w:val="22"/>
              </w:rPr>
            </w:pPr>
            <w:r w:rsidRPr="00CE638E">
              <w:rPr>
                <w:rFonts w:asciiTheme="minorHAnsi" w:hAnsiTheme="minorHAnsi" w:cstheme="minorHAnsi"/>
                <w:b/>
                <w:bCs/>
                <w:szCs w:val="22"/>
              </w:rPr>
              <w:t>30.06.202</w:t>
            </w:r>
            <w:r w:rsidR="00B41C3A">
              <w:rPr>
                <w:rFonts w:asciiTheme="minorHAnsi" w:hAnsiTheme="minorHAnsi" w:cstheme="minorHAnsi"/>
                <w:b/>
                <w:bCs/>
                <w:color w:val="002E5D"/>
                <w:kern w:val="3"/>
                <w:szCs w:val="22"/>
              </w:rPr>
              <w:t>4</w:t>
            </w:r>
          </w:p>
        </w:tc>
      </w:tr>
      <w:tr w:rsidR="00A05723" w:rsidRPr="00CE638E" w:rsidTr="006865C7">
        <w:trPr>
          <w:trHeight w:val="173"/>
        </w:trPr>
        <w:tc>
          <w:tcPr>
            <w:tcW w:w="6669" w:type="dxa"/>
            <w:shd w:val="clear" w:color="auto" w:fill="auto"/>
            <w:noWrap/>
            <w:tcMar>
              <w:top w:w="0" w:type="dxa"/>
              <w:left w:w="70" w:type="dxa"/>
              <w:bottom w:w="0" w:type="dxa"/>
              <w:right w:w="70" w:type="dxa"/>
            </w:tcMar>
            <w:vAlign w:val="bottom"/>
          </w:tcPr>
          <w:p w:rsidR="00A05723" w:rsidRPr="00CE638E" w:rsidRDefault="00A05723" w:rsidP="006865C7">
            <w:pPr>
              <w:rPr>
                <w:rFonts w:asciiTheme="minorHAnsi" w:hAnsiTheme="minorHAnsi" w:cstheme="minorHAnsi"/>
                <w:szCs w:val="22"/>
                <w:lang w:eastAsia="bg-BG"/>
              </w:rPr>
            </w:pPr>
          </w:p>
        </w:tc>
        <w:tc>
          <w:tcPr>
            <w:tcW w:w="1320" w:type="dxa"/>
            <w:shd w:val="clear" w:color="auto" w:fill="auto"/>
            <w:tcMar>
              <w:top w:w="0" w:type="dxa"/>
              <w:left w:w="70" w:type="dxa"/>
              <w:bottom w:w="0" w:type="dxa"/>
              <w:right w:w="70" w:type="dxa"/>
            </w:tcMar>
          </w:tcPr>
          <w:p w:rsidR="00A05723" w:rsidRPr="00CE638E" w:rsidRDefault="00A05723" w:rsidP="006865C7">
            <w:pPr>
              <w:jc w:val="right"/>
              <w:rPr>
                <w:rFonts w:asciiTheme="minorHAnsi" w:hAnsiTheme="minorHAnsi" w:cstheme="minorHAnsi"/>
                <w:b/>
                <w:bCs/>
                <w:szCs w:val="22"/>
                <w:lang w:eastAsia="bg-BG"/>
              </w:rPr>
            </w:pPr>
            <w:r w:rsidRPr="00CE638E">
              <w:rPr>
                <w:rFonts w:asciiTheme="minorHAnsi" w:hAnsiTheme="minorHAnsi" w:cstheme="minorHAnsi"/>
                <w:b/>
                <w:bCs/>
                <w:szCs w:val="22"/>
                <w:lang w:eastAsia="bg-BG"/>
              </w:rPr>
              <w:t>‘000 лв.</w:t>
            </w:r>
          </w:p>
        </w:tc>
        <w:tc>
          <w:tcPr>
            <w:tcW w:w="1320" w:type="dxa"/>
            <w:shd w:val="clear" w:color="auto" w:fill="FFFFFF"/>
            <w:noWrap/>
            <w:tcMar>
              <w:top w:w="0" w:type="dxa"/>
              <w:left w:w="70" w:type="dxa"/>
              <w:bottom w:w="0" w:type="dxa"/>
              <w:right w:w="70" w:type="dxa"/>
            </w:tcMar>
          </w:tcPr>
          <w:p w:rsidR="00A05723" w:rsidRPr="00CE638E" w:rsidRDefault="00A05723" w:rsidP="006865C7">
            <w:pPr>
              <w:jc w:val="right"/>
              <w:rPr>
                <w:rFonts w:asciiTheme="minorHAnsi" w:hAnsiTheme="minorHAnsi" w:cstheme="minorHAnsi"/>
                <w:b/>
                <w:bCs/>
                <w:szCs w:val="22"/>
                <w:lang w:eastAsia="bg-BG"/>
              </w:rPr>
            </w:pPr>
            <w:r w:rsidRPr="00CE638E">
              <w:rPr>
                <w:rFonts w:asciiTheme="minorHAnsi" w:hAnsiTheme="minorHAnsi" w:cstheme="minorHAnsi"/>
                <w:b/>
                <w:bCs/>
                <w:szCs w:val="22"/>
                <w:lang w:eastAsia="bg-BG"/>
              </w:rPr>
              <w:t>‘000 лв.</w:t>
            </w:r>
          </w:p>
        </w:tc>
      </w:tr>
      <w:tr w:rsidR="00A05723" w:rsidRPr="00CE638E" w:rsidTr="006865C7">
        <w:trPr>
          <w:trHeight w:val="173"/>
        </w:trPr>
        <w:tc>
          <w:tcPr>
            <w:tcW w:w="6669" w:type="dxa"/>
            <w:shd w:val="clear" w:color="auto" w:fill="FFFFFF"/>
            <w:tcMar>
              <w:top w:w="0" w:type="dxa"/>
              <w:left w:w="70" w:type="dxa"/>
              <w:bottom w:w="0" w:type="dxa"/>
              <w:right w:w="70" w:type="dxa"/>
            </w:tcMar>
          </w:tcPr>
          <w:p w:rsidR="00A05723" w:rsidRPr="00CE638E" w:rsidRDefault="00A05723" w:rsidP="006865C7">
            <w:pPr>
              <w:rPr>
                <w:rFonts w:asciiTheme="minorHAnsi" w:hAnsiTheme="minorHAnsi" w:cstheme="minorHAnsi"/>
                <w:b/>
                <w:szCs w:val="22"/>
                <w:lang w:eastAsia="bg-BG"/>
              </w:rPr>
            </w:pPr>
            <w:r w:rsidRPr="00CE638E">
              <w:rPr>
                <w:rFonts w:asciiTheme="minorHAnsi" w:hAnsiTheme="minorHAnsi" w:cstheme="minorHAnsi"/>
                <w:b/>
                <w:szCs w:val="22"/>
                <w:lang w:eastAsia="bg-BG"/>
              </w:rPr>
              <w:t>Краткосрочни възнаграждения:</w:t>
            </w:r>
          </w:p>
        </w:tc>
        <w:tc>
          <w:tcPr>
            <w:tcW w:w="1320" w:type="dxa"/>
            <w:shd w:val="clear" w:color="auto" w:fill="FFFFFF"/>
            <w:tcMar>
              <w:top w:w="0" w:type="dxa"/>
              <w:left w:w="70" w:type="dxa"/>
              <w:bottom w:w="0" w:type="dxa"/>
              <w:right w:w="70" w:type="dxa"/>
            </w:tcMar>
          </w:tcPr>
          <w:p w:rsidR="00A05723" w:rsidRPr="00CE638E" w:rsidRDefault="00A05723" w:rsidP="006865C7">
            <w:pPr>
              <w:jc w:val="right"/>
              <w:rPr>
                <w:rFonts w:asciiTheme="minorHAnsi" w:hAnsiTheme="minorHAnsi" w:cstheme="minorHAnsi"/>
                <w:szCs w:val="22"/>
                <w:lang w:eastAsia="bg-BG"/>
              </w:rPr>
            </w:pPr>
          </w:p>
        </w:tc>
        <w:tc>
          <w:tcPr>
            <w:tcW w:w="1320" w:type="dxa"/>
            <w:shd w:val="clear" w:color="auto" w:fill="FFFFFF"/>
            <w:tcMar>
              <w:top w:w="0" w:type="dxa"/>
              <w:left w:w="70" w:type="dxa"/>
              <w:bottom w:w="0" w:type="dxa"/>
              <w:right w:w="70" w:type="dxa"/>
            </w:tcMar>
          </w:tcPr>
          <w:p w:rsidR="00A05723" w:rsidRPr="00CE638E" w:rsidRDefault="00A05723" w:rsidP="006865C7">
            <w:pPr>
              <w:jc w:val="right"/>
              <w:rPr>
                <w:rFonts w:asciiTheme="minorHAnsi" w:hAnsiTheme="minorHAnsi" w:cstheme="minorHAnsi"/>
                <w:szCs w:val="22"/>
                <w:lang w:eastAsia="bg-BG"/>
              </w:rPr>
            </w:pPr>
          </w:p>
        </w:tc>
      </w:tr>
      <w:tr w:rsidR="00A05723" w:rsidRPr="00CE638E" w:rsidTr="006865C7">
        <w:trPr>
          <w:trHeight w:val="173"/>
        </w:trPr>
        <w:tc>
          <w:tcPr>
            <w:tcW w:w="6669" w:type="dxa"/>
            <w:shd w:val="clear" w:color="auto" w:fill="FFFFFF"/>
            <w:tcMar>
              <w:top w:w="0" w:type="dxa"/>
              <w:left w:w="70" w:type="dxa"/>
              <w:bottom w:w="0" w:type="dxa"/>
              <w:right w:w="70" w:type="dxa"/>
            </w:tcMar>
          </w:tcPr>
          <w:p w:rsidR="00A05723" w:rsidRPr="00CE638E" w:rsidRDefault="00A05723" w:rsidP="006865C7">
            <w:pPr>
              <w:rPr>
                <w:rFonts w:asciiTheme="minorHAnsi" w:hAnsiTheme="minorHAnsi" w:cstheme="minorHAnsi"/>
                <w:szCs w:val="22"/>
                <w:lang w:eastAsia="bg-BG"/>
              </w:rPr>
            </w:pPr>
            <w:r w:rsidRPr="00CE638E">
              <w:rPr>
                <w:rFonts w:asciiTheme="minorHAnsi" w:hAnsiTheme="minorHAnsi" w:cstheme="minorHAnsi"/>
                <w:szCs w:val="22"/>
                <w:lang w:eastAsia="bg-BG"/>
              </w:rPr>
              <w:t xml:space="preserve">Заплати </w:t>
            </w:r>
          </w:p>
        </w:tc>
        <w:tc>
          <w:tcPr>
            <w:tcW w:w="1320" w:type="dxa"/>
            <w:shd w:val="clear" w:color="auto" w:fill="FFFFFF"/>
            <w:tcMar>
              <w:top w:w="0" w:type="dxa"/>
              <w:left w:w="70" w:type="dxa"/>
              <w:bottom w:w="0" w:type="dxa"/>
              <w:right w:w="70" w:type="dxa"/>
            </w:tcMar>
          </w:tcPr>
          <w:p w:rsidR="00A05723" w:rsidRPr="00CE638E" w:rsidRDefault="00B41C3A" w:rsidP="006865C7">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19</w:t>
            </w:r>
          </w:p>
        </w:tc>
        <w:tc>
          <w:tcPr>
            <w:tcW w:w="1320" w:type="dxa"/>
            <w:shd w:val="clear" w:color="auto" w:fill="FFFFFF"/>
            <w:tcMar>
              <w:top w:w="0" w:type="dxa"/>
              <w:left w:w="70" w:type="dxa"/>
              <w:bottom w:w="0" w:type="dxa"/>
              <w:right w:w="70" w:type="dxa"/>
            </w:tcMar>
          </w:tcPr>
          <w:p w:rsidR="00A05723" w:rsidRPr="00CE638E" w:rsidRDefault="00A05723" w:rsidP="006865C7">
            <w:pPr>
              <w:jc w:val="right"/>
              <w:rPr>
                <w:rFonts w:asciiTheme="minorHAnsi" w:hAnsiTheme="minorHAnsi" w:cstheme="minorHAnsi"/>
                <w:color w:val="000000"/>
                <w:szCs w:val="22"/>
                <w:lang w:eastAsia="bg-BG"/>
              </w:rPr>
            </w:pPr>
            <w:r w:rsidRPr="00CE638E">
              <w:rPr>
                <w:rFonts w:asciiTheme="minorHAnsi" w:hAnsiTheme="minorHAnsi" w:cstheme="minorHAnsi"/>
                <w:color w:val="000000"/>
                <w:szCs w:val="22"/>
                <w:lang w:eastAsia="bg-BG"/>
              </w:rPr>
              <w:t>11</w:t>
            </w:r>
          </w:p>
        </w:tc>
      </w:tr>
      <w:tr w:rsidR="00A05723" w:rsidRPr="00CE638E" w:rsidTr="006865C7">
        <w:trPr>
          <w:trHeight w:val="173"/>
        </w:trPr>
        <w:tc>
          <w:tcPr>
            <w:tcW w:w="6669" w:type="dxa"/>
            <w:shd w:val="clear" w:color="auto" w:fill="FFFFFF"/>
            <w:tcMar>
              <w:top w:w="0" w:type="dxa"/>
              <w:left w:w="70" w:type="dxa"/>
              <w:bottom w:w="0" w:type="dxa"/>
              <w:right w:w="70" w:type="dxa"/>
            </w:tcMar>
          </w:tcPr>
          <w:p w:rsidR="00A05723" w:rsidRPr="00CE638E" w:rsidRDefault="00A05723" w:rsidP="006865C7">
            <w:pPr>
              <w:rPr>
                <w:rFonts w:asciiTheme="minorHAnsi" w:hAnsiTheme="minorHAnsi" w:cstheme="minorHAnsi"/>
                <w:szCs w:val="22"/>
                <w:lang w:eastAsia="bg-BG"/>
              </w:rPr>
            </w:pPr>
            <w:r w:rsidRPr="00CE638E">
              <w:rPr>
                <w:rFonts w:asciiTheme="minorHAnsi" w:hAnsiTheme="minorHAnsi" w:cstheme="minorHAnsi"/>
                <w:szCs w:val="22"/>
                <w:lang w:eastAsia="bg-BG"/>
              </w:rPr>
              <w:t>Разходи за социални осигуровки</w:t>
            </w:r>
          </w:p>
        </w:tc>
        <w:tc>
          <w:tcPr>
            <w:tcW w:w="1320" w:type="dxa"/>
            <w:shd w:val="clear" w:color="auto" w:fill="FFFFFF"/>
            <w:tcMar>
              <w:top w:w="0" w:type="dxa"/>
              <w:left w:w="70" w:type="dxa"/>
              <w:bottom w:w="0" w:type="dxa"/>
              <w:right w:w="70" w:type="dxa"/>
            </w:tcMar>
          </w:tcPr>
          <w:p w:rsidR="00A05723" w:rsidRPr="00CE638E" w:rsidRDefault="00565D89" w:rsidP="006865C7">
            <w:pPr>
              <w:jc w:val="right"/>
              <w:rPr>
                <w:rFonts w:asciiTheme="minorHAnsi" w:hAnsiTheme="minorHAnsi" w:cstheme="minorHAnsi"/>
                <w:color w:val="000000"/>
                <w:szCs w:val="22"/>
                <w:lang w:val="en-US" w:eastAsia="bg-BG"/>
              </w:rPr>
            </w:pPr>
            <w:r w:rsidRPr="00CE638E">
              <w:rPr>
                <w:rFonts w:asciiTheme="minorHAnsi" w:hAnsiTheme="minorHAnsi" w:cstheme="minorHAnsi"/>
                <w:color w:val="000000"/>
                <w:szCs w:val="22"/>
                <w:lang w:val="en-US" w:eastAsia="bg-BG"/>
              </w:rPr>
              <w:t>-</w:t>
            </w:r>
          </w:p>
        </w:tc>
        <w:tc>
          <w:tcPr>
            <w:tcW w:w="1320" w:type="dxa"/>
            <w:shd w:val="clear" w:color="auto" w:fill="FFFFFF"/>
            <w:tcMar>
              <w:top w:w="0" w:type="dxa"/>
              <w:left w:w="70" w:type="dxa"/>
              <w:bottom w:w="0" w:type="dxa"/>
              <w:right w:w="70" w:type="dxa"/>
            </w:tcMar>
          </w:tcPr>
          <w:p w:rsidR="00A05723" w:rsidRPr="00CE638E" w:rsidRDefault="00B41C3A" w:rsidP="006865C7">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w:t>
            </w:r>
          </w:p>
        </w:tc>
      </w:tr>
      <w:tr w:rsidR="00A05723" w:rsidRPr="00CE638E" w:rsidTr="006865C7">
        <w:trPr>
          <w:trHeight w:val="173"/>
        </w:trPr>
        <w:tc>
          <w:tcPr>
            <w:tcW w:w="6669" w:type="dxa"/>
            <w:shd w:val="clear" w:color="auto" w:fill="FFFFFF"/>
            <w:tcMar>
              <w:top w:w="0" w:type="dxa"/>
              <w:left w:w="70" w:type="dxa"/>
              <w:bottom w:w="0" w:type="dxa"/>
              <w:right w:w="70" w:type="dxa"/>
            </w:tcMar>
          </w:tcPr>
          <w:p w:rsidR="00A05723" w:rsidRPr="00CE638E" w:rsidRDefault="00A05723" w:rsidP="006865C7">
            <w:pPr>
              <w:rPr>
                <w:rFonts w:asciiTheme="minorHAnsi" w:hAnsiTheme="minorHAnsi" w:cstheme="minorHAnsi"/>
                <w:szCs w:val="22"/>
                <w:lang w:eastAsia="bg-BG"/>
              </w:rPr>
            </w:pPr>
            <w:r w:rsidRPr="00CE638E">
              <w:rPr>
                <w:rFonts w:asciiTheme="minorHAnsi" w:hAnsiTheme="minorHAnsi" w:cstheme="minorHAnsi"/>
                <w:szCs w:val="22"/>
                <w:lang w:eastAsia="bg-BG"/>
              </w:rPr>
              <w:t>Общо краткосрочни възнаграждения</w:t>
            </w:r>
          </w:p>
        </w:tc>
        <w:tc>
          <w:tcPr>
            <w:tcW w:w="1320" w:type="dxa"/>
            <w:tcBorders>
              <w:top w:val="single" w:sz="2" w:space="0" w:color="000000"/>
              <w:bottom w:val="single" w:sz="2" w:space="0" w:color="000000"/>
            </w:tcBorders>
            <w:shd w:val="clear" w:color="auto" w:fill="FFFFFF"/>
            <w:tcMar>
              <w:top w:w="0" w:type="dxa"/>
              <w:left w:w="70" w:type="dxa"/>
              <w:bottom w:w="0" w:type="dxa"/>
              <w:right w:w="70" w:type="dxa"/>
            </w:tcMar>
          </w:tcPr>
          <w:p w:rsidR="00A05723" w:rsidRPr="00B41C3A" w:rsidRDefault="00B41C3A" w:rsidP="006865C7">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19</w:t>
            </w:r>
          </w:p>
        </w:tc>
        <w:tc>
          <w:tcPr>
            <w:tcW w:w="1320" w:type="dxa"/>
            <w:tcBorders>
              <w:top w:val="single" w:sz="2" w:space="0" w:color="000000"/>
              <w:bottom w:val="single" w:sz="2" w:space="0" w:color="000000"/>
            </w:tcBorders>
            <w:shd w:val="clear" w:color="auto" w:fill="FFFFFF"/>
            <w:tcMar>
              <w:top w:w="0" w:type="dxa"/>
              <w:left w:w="70" w:type="dxa"/>
              <w:bottom w:w="0" w:type="dxa"/>
              <w:right w:w="70" w:type="dxa"/>
            </w:tcMar>
          </w:tcPr>
          <w:p w:rsidR="00A05723" w:rsidRPr="00CE638E" w:rsidRDefault="00B41C3A" w:rsidP="006865C7">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11</w:t>
            </w:r>
          </w:p>
        </w:tc>
      </w:tr>
      <w:tr w:rsidR="00A05723" w:rsidRPr="00CE638E" w:rsidTr="006865C7">
        <w:trPr>
          <w:trHeight w:val="173"/>
        </w:trPr>
        <w:tc>
          <w:tcPr>
            <w:tcW w:w="6669" w:type="dxa"/>
            <w:shd w:val="clear" w:color="auto" w:fill="FFFFFF"/>
            <w:tcMar>
              <w:top w:w="0" w:type="dxa"/>
              <w:left w:w="70" w:type="dxa"/>
              <w:bottom w:w="0" w:type="dxa"/>
              <w:right w:w="70" w:type="dxa"/>
            </w:tcMar>
          </w:tcPr>
          <w:p w:rsidR="00A05723" w:rsidRPr="00CE638E" w:rsidRDefault="00A05723" w:rsidP="006865C7">
            <w:pPr>
              <w:rPr>
                <w:rFonts w:asciiTheme="minorHAnsi" w:hAnsiTheme="minorHAnsi" w:cstheme="minorHAnsi"/>
                <w:b/>
                <w:szCs w:val="22"/>
                <w:lang w:eastAsia="bg-BG"/>
              </w:rPr>
            </w:pPr>
            <w:r w:rsidRPr="00CE638E">
              <w:rPr>
                <w:rFonts w:asciiTheme="minorHAnsi" w:hAnsiTheme="minorHAnsi" w:cstheme="minorHAnsi"/>
                <w:b/>
                <w:szCs w:val="22"/>
                <w:lang w:eastAsia="bg-BG"/>
              </w:rPr>
              <w:t>Общо възнаграждения</w:t>
            </w:r>
          </w:p>
        </w:tc>
        <w:tc>
          <w:tcPr>
            <w:tcW w:w="1320" w:type="dxa"/>
            <w:tcBorders>
              <w:top w:val="single" w:sz="2" w:space="0" w:color="000000"/>
              <w:bottom w:val="double" w:sz="4" w:space="0" w:color="000000"/>
            </w:tcBorders>
            <w:shd w:val="clear" w:color="auto" w:fill="FFFFFF"/>
            <w:tcMar>
              <w:top w:w="0" w:type="dxa"/>
              <w:left w:w="70" w:type="dxa"/>
              <w:bottom w:w="0" w:type="dxa"/>
              <w:right w:w="70" w:type="dxa"/>
            </w:tcMar>
          </w:tcPr>
          <w:p w:rsidR="00A05723" w:rsidRPr="00CE638E" w:rsidRDefault="00B41C3A" w:rsidP="00565D89">
            <w:pPr>
              <w:jc w:val="right"/>
              <w:rPr>
                <w:rFonts w:asciiTheme="minorHAnsi" w:hAnsiTheme="minorHAnsi" w:cstheme="minorHAnsi"/>
                <w:b/>
                <w:color w:val="000000"/>
                <w:szCs w:val="22"/>
                <w:lang w:val="en-US" w:eastAsia="bg-BG"/>
              </w:rPr>
            </w:pPr>
            <w:r>
              <w:rPr>
                <w:rFonts w:asciiTheme="minorHAnsi" w:hAnsiTheme="minorHAnsi" w:cstheme="minorHAnsi"/>
                <w:b/>
                <w:color w:val="000000"/>
                <w:szCs w:val="22"/>
                <w:lang w:eastAsia="bg-BG"/>
              </w:rPr>
              <w:t>19</w:t>
            </w:r>
          </w:p>
        </w:tc>
        <w:tc>
          <w:tcPr>
            <w:tcW w:w="1320" w:type="dxa"/>
            <w:tcBorders>
              <w:top w:val="single" w:sz="2" w:space="0" w:color="000000"/>
              <w:bottom w:val="double" w:sz="4" w:space="0" w:color="000000"/>
            </w:tcBorders>
            <w:shd w:val="clear" w:color="auto" w:fill="FFFFFF"/>
            <w:tcMar>
              <w:top w:w="0" w:type="dxa"/>
              <w:left w:w="70" w:type="dxa"/>
              <w:bottom w:w="0" w:type="dxa"/>
              <w:right w:w="70" w:type="dxa"/>
            </w:tcMar>
          </w:tcPr>
          <w:p w:rsidR="00A05723" w:rsidRPr="00CE638E" w:rsidRDefault="00B41C3A" w:rsidP="006865C7">
            <w:pPr>
              <w:jc w:val="right"/>
              <w:rPr>
                <w:rFonts w:asciiTheme="minorHAnsi" w:hAnsiTheme="minorHAnsi" w:cstheme="minorHAnsi"/>
                <w:b/>
                <w:color w:val="000000"/>
                <w:szCs w:val="22"/>
                <w:lang w:eastAsia="bg-BG"/>
              </w:rPr>
            </w:pPr>
            <w:r>
              <w:rPr>
                <w:rFonts w:asciiTheme="minorHAnsi" w:hAnsiTheme="minorHAnsi" w:cstheme="minorHAnsi"/>
                <w:b/>
                <w:color w:val="000000"/>
                <w:szCs w:val="22"/>
                <w:lang w:eastAsia="bg-BG"/>
              </w:rPr>
              <w:t>11</w:t>
            </w:r>
          </w:p>
        </w:tc>
      </w:tr>
    </w:tbl>
    <w:p w:rsidR="00A67D67" w:rsidRPr="00D6133A" w:rsidRDefault="00A67D67" w:rsidP="00A05723">
      <w:pPr>
        <w:spacing w:before="240" w:after="120"/>
        <w:jc w:val="both"/>
        <w:rPr>
          <w:rFonts w:asciiTheme="minorHAnsi" w:hAnsiTheme="minorHAnsi" w:cstheme="minorHAnsi"/>
          <w:szCs w:val="22"/>
        </w:rPr>
      </w:pPr>
      <w:r w:rsidRPr="00D6133A">
        <w:rPr>
          <w:rFonts w:asciiTheme="minorHAnsi" w:hAnsiTheme="minorHAnsi" w:cstheme="minorHAnsi"/>
          <w:szCs w:val="22"/>
        </w:rPr>
        <w:t>Нетната балансова стойност на вземанията от свързани лица се приема за разумна приблизителна оценка на справедливата им стойност.</w:t>
      </w:r>
    </w:p>
    <w:p w:rsidR="00A67D67" w:rsidRPr="00D6133A" w:rsidRDefault="00A67D67" w:rsidP="00A05723">
      <w:pPr>
        <w:spacing w:after="120"/>
        <w:jc w:val="both"/>
        <w:rPr>
          <w:rFonts w:asciiTheme="minorHAnsi" w:hAnsiTheme="minorHAnsi" w:cstheme="minorHAnsi"/>
          <w:szCs w:val="22"/>
        </w:rPr>
      </w:pPr>
      <w:r w:rsidRPr="00D6133A">
        <w:rPr>
          <w:rFonts w:asciiTheme="minorHAnsi" w:hAnsiTheme="minorHAnsi" w:cstheme="minorHAnsi"/>
          <w:szCs w:val="22"/>
        </w:rPr>
        <w:t>Всички вземания от свързани лица на Дружеството са прегледани относно настъпили събития на неизпълнение. За всички търговски вземания от свързани лица е приложен опростен подход за определяне на очакваните кредитни загуби към края на периода. За всички предоставени заеми е приложен стандартен подход за определяне на очакваните кредитни загуби.</w:t>
      </w:r>
    </w:p>
    <w:p w:rsidR="00565D89" w:rsidRPr="00E74D1B" w:rsidRDefault="00565D89" w:rsidP="00A67D67">
      <w:pPr>
        <w:spacing w:after="120"/>
        <w:rPr>
          <w:rFonts w:cs="Calibri"/>
          <w:lang w:val="ru-RU"/>
        </w:rPr>
      </w:pPr>
    </w:p>
    <w:p w:rsidR="00A67D67" w:rsidRDefault="00A67D67" w:rsidP="0006078E">
      <w:pPr>
        <w:pStyle w:val="Heading1"/>
        <w:numPr>
          <w:ilvl w:val="0"/>
          <w:numId w:val="6"/>
        </w:numPr>
        <w:spacing w:line="240" w:lineRule="auto"/>
        <w:ind w:left="0" w:firstLine="0"/>
        <w:jc w:val="both"/>
        <w:rPr>
          <w:rFonts w:ascii="Calibri" w:hAnsi="Calibri" w:cs="Calibri"/>
          <w:color w:val="002E5D"/>
          <w:szCs w:val="24"/>
        </w:rPr>
      </w:pPr>
      <w:bookmarkStart w:id="81" w:name="_Ref123804238"/>
      <w:r w:rsidRPr="00A67D67">
        <w:rPr>
          <w:rFonts w:ascii="Calibri" w:hAnsi="Calibri" w:cs="Calibri"/>
          <w:color w:val="002E5D"/>
          <w:szCs w:val="24"/>
        </w:rPr>
        <w:t>Равнение на задълженията, произтичащи от финансова дейност</w:t>
      </w:r>
      <w:bookmarkEnd w:id="81"/>
    </w:p>
    <w:tbl>
      <w:tblPr>
        <w:tblW w:w="9477" w:type="dxa"/>
        <w:tblLook w:val="04A0" w:firstRow="1" w:lastRow="0" w:firstColumn="1" w:lastColumn="0" w:noHBand="0" w:noVBand="1"/>
      </w:tblPr>
      <w:tblGrid>
        <w:gridCol w:w="4084"/>
        <w:gridCol w:w="1927"/>
        <w:gridCol w:w="1849"/>
        <w:gridCol w:w="1617"/>
      </w:tblGrid>
      <w:tr w:rsidR="006F7E8E" w:rsidRPr="006F7E8E" w:rsidTr="00307BAA">
        <w:trPr>
          <w:trHeight w:val="20"/>
        </w:trPr>
        <w:tc>
          <w:tcPr>
            <w:tcW w:w="4084" w:type="dxa"/>
            <w:tcBorders>
              <w:top w:val="nil"/>
              <w:left w:val="nil"/>
              <w:bottom w:val="nil"/>
              <w:right w:val="nil"/>
            </w:tcBorders>
            <w:shd w:val="clear" w:color="000000" w:fill="FFFFFF"/>
            <w:vAlign w:val="center"/>
            <w:hideMark/>
          </w:tcPr>
          <w:p w:rsidR="006F7E8E" w:rsidRPr="006F7E8E" w:rsidRDefault="006F7E8E" w:rsidP="00065EE8">
            <w:pPr>
              <w:rPr>
                <w:rFonts w:ascii="Calibri" w:hAnsi="Calibri" w:cs="Calibri"/>
                <w:b/>
                <w:bCs/>
                <w:color w:val="000000"/>
                <w:szCs w:val="22"/>
                <w:lang w:eastAsia="en-GB"/>
              </w:rPr>
            </w:pPr>
            <w:r w:rsidRPr="006F7E8E">
              <w:rPr>
                <w:rFonts w:ascii="Calibri" w:hAnsi="Calibri" w:cs="Calibri"/>
                <w:b/>
                <w:bCs/>
                <w:color w:val="000000"/>
                <w:szCs w:val="22"/>
                <w:lang w:eastAsia="bg-BG"/>
              </w:rPr>
              <w:t> </w:t>
            </w:r>
          </w:p>
        </w:tc>
        <w:tc>
          <w:tcPr>
            <w:tcW w:w="1927" w:type="dxa"/>
            <w:tcBorders>
              <w:top w:val="nil"/>
              <w:left w:val="nil"/>
              <w:bottom w:val="nil"/>
              <w:right w:val="nil"/>
            </w:tcBorders>
            <w:shd w:val="clear" w:color="000000" w:fill="FFFFFF"/>
            <w:vAlign w:val="center"/>
            <w:hideMark/>
          </w:tcPr>
          <w:p w:rsidR="006F7E8E" w:rsidRPr="006F7E8E" w:rsidRDefault="006F7E8E" w:rsidP="00065EE8">
            <w:pPr>
              <w:jc w:val="right"/>
              <w:rPr>
                <w:rFonts w:ascii="Calibri" w:hAnsi="Calibri" w:cs="Calibri"/>
                <w:b/>
                <w:bCs/>
                <w:color w:val="000000"/>
                <w:szCs w:val="22"/>
                <w:lang w:eastAsia="en-GB"/>
              </w:rPr>
            </w:pPr>
            <w:r w:rsidRPr="006F7E8E">
              <w:rPr>
                <w:rFonts w:ascii="Calibri" w:hAnsi="Calibri" w:cs="Calibri"/>
                <w:b/>
                <w:bCs/>
                <w:szCs w:val="22"/>
                <w:lang w:eastAsia="bg-BG"/>
              </w:rPr>
              <w:t>Облигационни заеми</w:t>
            </w:r>
          </w:p>
        </w:tc>
        <w:tc>
          <w:tcPr>
            <w:tcW w:w="1849" w:type="dxa"/>
            <w:tcBorders>
              <w:top w:val="nil"/>
              <w:left w:val="nil"/>
              <w:bottom w:val="nil"/>
              <w:right w:val="nil"/>
            </w:tcBorders>
            <w:shd w:val="clear" w:color="000000" w:fill="FFFFFF"/>
            <w:vAlign w:val="center"/>
            <w:hideMark/>
          </w:tcPr>
          <w:p w:rsidR="006F7E8E" w:rsidRPr="006F7E8E" w:rsidRDefault="006F7E8E" w:rsidP="00065EE8">
            <w:pPr>
              <w:jc w:val="right"/>
              <w:rPr>
                <w:rFonts w:ascii="Calibri" w:hAnsi="Calibri" w:cs="Calibri"/>
                <w:b/>
                <w:bCs/>
                <w:color w:val="000000"/>
                <w:szCs w:val="22"/>
                <w:lang w:eastAsia="en-GB"/>
              </w:rPr>
            </w:pPr>
            <w:r w:rsidRPr="006F7E8E">
              <w:rPr>
                <w:rFonts w:ascii="Calibri" w:hAnsi="Calibri" w:cs="Calibri"/>
                <w:b/>
                <w:bCs/>
                <w:szCs w:val="22"/>
                <w:lang w:eastAsia="bg-BG"/>
              </w:rPr>
              <w:t>Краткосрочни заеми</w:t>
            </w:r>
          </w:p>
        </w:tc>
        <w:tc>
          <w:tcPr>
            <w:tcW w:w="1617" w:type="dxa"/>
            <w:tcBorders>
              <w:top w:val="nil"/>
              <w:left w:val="nil"/>
              <w:bottom w:val="nil"/>
              <w:right w:val="nil"/>
            </w:tcBorders>
            <w:shd w:val="clear" w:color="000000" w:fill="FFFFFF"/>
            <w:vAlign w:val="center"/>
            <w:hideMark/>
          </w:tcPr>
          <w:p w:rsidR="006F7E8E" w:rsidRPr="006F7E8E" w:rsidRDefault="006F7E8E" w:rsidP="00065EE8">
            <w:pPr>
              <w:jc w:val="right"/>
              <w:rPr>
                <w:rFonts w:ascii="Calibri" w:hAnsi="Calibri" w:cs="Calibri"/>
                <w:b/>
                <w:bCs/>
                <w:color w:val="000000"/>
                <w:szCs w:val="22"/>
                <w:lang w:eastAsia="en-GB"/>
              </w:rPr>
            </w:pPr>
            <w:r w:rsidRPr="006F7E8E">
              <w:rPr>
                <w:rFonts w:ascii="Calibri" w:hAnsi="Calibri" w:cs="Calibri"/>
                <w:b/>
                <w:bCs/>
                <w:szCs w:val="22"/>
                <w:lang w:eastAsia="bg-BG"/>
              </w:rPr>
              <w:t>Общо</w:t>
            </w:r>
          </w:p>
        </w:tc>
      </w:tr>
      <w:tr w:rsidR="006F7E8E" w:rsidRPr="006F7E8E" w:rsidTr="00307BAA">
        <w:trPr>
          <w:trHeight w:val="20"/>
        </w:trPr>
        <w:tc>
          <w:tcPr>
            <w:tcW w:w="4084" w:type="dxa"/>
            <w:tcBorders>
              <w:top w:val="nil"/>
              <w:left w:val="nil"/>
              <w:bottom w:val="nil"/>
              <w:right w:val="nil"/>
            </w:tcBorders>
            <w:shd w:val="clear" w:color="000000" w:fill="FFFFFF"/>
            <w:vAlign w:val="center"/>
            <w:hideMark/>
          </w:tcPr>
          <w:p w:rsidR="006F7E8E" w:rsidRPr="006F7E8E" w:rsidRDefault="006F7E8E" w:rsidP="00065EE8">
            <w:pPr>
              <w:rPr>
                <w:rFonts w:ascii="Calibri" w:hAnsi="Calibri" w:cs="Calibri"/>
                <w:b/>
                <w:bCs/>
                <w:color w:val="000000"/>
                <w:szCs w:val="22"/>
                <w:lang w:eastAsia="en-GB"/>
              </w:rPr>
            </w:pPr>
            <w:r w:rsidRPr="006F7E8E">
              <w:rPr>
                <w:rFonts w:ascii="Calibri" w:hAnsi="Calibri" w:cs="Calibri"/>
                <w:b/>
                <w:bCs/>
                <w:color w:val="000000"/>
                <w:szCs w:val="22"/>
                <w:lang w:eastAsia="bg-BG"/>
              </w:rPr>
              <w:t> </w:t>
            </w:r>
          </w:p>
        </w:tc>
        <w:tc>
          <w:tcPr>
            <w:tcW w:w="1927" w:type="dxa"/>
            <w:tcBorders>
              <w:top w:val="nil"/>
              <w:left w:val="nil"/>
              <w:bottom w:val="nil"/>
              <w:right w:val="nil"/>
            </w:tcBorders>
            <w:shd w:val="clear" w:color="000000" w:fill="FFFFFF"/>
            <w:vAlign w:val="center"/>
            <w:hideMark/>
          </w:tcPr>
          <w:p w:rsidR="006F7E8E" w:rsidRPr="006F7E8E" w:rsidRDefault="006F7E8E" w:rsidP="00065EE8">
            <w:pPr>
              <w:jc w:val="right"/>
              <w:rPr>
                <w:rFonts w:ascii="Calibri" w:hAnsi="Calibri" w:cs="Calibri"/>
                <w:b/>
                <w:bCs/>
                <w:color w:val="000000"/>
                <w:szCs w:val="22"/>
                <w:lang w:eastAsia="en-GB"/>
              </w:rPr>
            </w:pPr>
            <w:r w:rsidRPr="006F7E8E">
              <w:rPr>
                <w:rFonts w:ascii="Calibri" w:hAnsi="Calibri" w:cs="Calibri"/>
                <w:b/>
                <w:bCs/>
                <w:szCs w:val="22"/>
                <w:lang w:eastAsia="bg-BG"/>
              </w:rPr>
              <w:t>хил. лв.</w:t>
            </w:r>
          </w:p>
        </w:tc>
        <w:tc>
          <w:tcPr>
            <w:tcW w:w="1849" w:type="dxa"/>
            <w:tcBorders>
              <w:top w:val="nil"/>
              <w:left w:val="nil"/>
              <w:bottom w:val="nil"/>
              <w:right w:val="nil"/>
            </w:tcBorders>
            <w:shd w:val="clear" w:color="000000" w:fill="FFFFFF"/>
            <w:vAlign w:val="center"/>
            <w:hideMark/>
          </w:tcPr>
          <w:p w:rsidR="006F7E8E" w:rsidRPr="006F7E8E" w:rsidRDefault="006F7E8E" w:rsidP="00065EE8">
            <w:pPr>
              <w:jc w:val="right"/>
              <w:rPr>
                <w:rFonts w:ascii="Calibri" w:hAnsi="Calibri" w:cs="Calibri"/>
                <w:b/>
                <w:bCs/>
                <w:color w:val="000000"/>
                <w:szCs w:val="22"/>
                <w:lang w:eastAsia="en-GB"/>
              </w:rPr>
            </w:pPr>
            <w:r w:rsidRPr="006F7E8E">
              <w:rPr>
                <w:rFonts w:ascii="Calibri" w:hAnsi="Calibri" w:cs="Calibri"/>
                <w:b/>
                <w:bCs/>
                <w:szCs w:val="22"/>
                <w:lang w:eastAsia="bg-BG"/>
              </w:rPr>
              <w:t>хил. лв.</w:t>
            </w:r>
          </w:p>
        </w:tc>
        <w:tc>
          <w:tcPr>
            <w:tcW w:w="1617" w:type="dxa"/>
            <w:tcBorders>
              <w:top w:val="nil"/>
              <w:left w:val="nil"/>
              <w:bottom w:val="nil"/>
              <w:right w:val="nil"/>
            </w:tcBorders>
            <w:shd w:val="clear" w:color="000000" w:fill="FFFFFF"/>
            <w:vAlign w:val="center"/>
            <w:hideMark/>
          </w:tcPr>
          <w:p w:rsidR="006F7E8E" w:rsidRPr="006F7E8E" w:rsidRDefault="006F7E8E" w:rsidP="00065EE8">
            <w:pPr>
              <w:jc w:val="right"/>
              <w:rPr>
                <w:rFonts w:ascii="Calibri" w:hAnsi="Calibri" w:cs="Calibri"/>
                <w:b/>
                <w:bCs/>
                <w:color w:val="000000"/>
                <w:szCs w:val="22"/>
                <w:lang w:eastAsia="en-GB"/>
              </w:rPr>
            </w:pPr>
            <w:r w:rsidRPr="006F7E8E">
              <w:rPr>
                <w:rFonts w:ascii="Calibri" w:hAnsi="Calibri" w:cs="Calibri"/>
                <w:b/>
                <w:bCs/>
                <w:szCs w:val="22"/>
                <w:lang w:eastAsia="bg-BG"/>
              </w:rPr>
              <w:t>хил. лв.</w:t>
            </w:r>
          </w:p>
        </w:tc>
      </w:tr>
      <w:tr w:rsidR="006F7E8E" w:rsidRPr="006F7E8E" w:rsidTr="00307BAA">
        <w:trPr>
          <w:trHeight w:val="20"/>
        </w:trPr>
        <w:tc>
          <w:tcPr>
            <w:tcW w:w="4084" w:type="dxa"/>
            <w:tcBorders>
              <w:top w:val="nil"/>
              <w:left w:val="nil"/>
              <w:bottom w:val="nil"/>
              <w:right w:val="nil"/>
            </w:tcBorders>
            <w:shd w:val="clear" w:color="000000" w:fill="FFFFFF"/>
            <w:vAlign w:val="center"/>
            <w:hideMark/>
          </w:tcPr>
          <w:p w:rsidR="006F7E8E" w:rsidRPr="006F7E8E" w:rsidRDefault="006F7E8E" w:rsidP="00065EE8">
            <w:pPr>
              <w:rPr>
                <w:rFonts w:ascii="Calibri" w:hAnsi="Calibri" w:cs="Calibri"/>
                <w:b/>
                <w:bCs/>
                <w:color w:val="000000"/>
                <w:szCs w:val="22"/>
                <w:lang w:eastAsia="en-GB"/>
              </w:rPr>
            </w:pPr>
            <w:r w:rsidRPr="006F7E8E">
              <w:rPr>
                <w:rFonts w:ascii="Calibri" w:hAnsi="Calibri" w:cs="Calibri"/>
                <w:b/>
                <w:bCs/>
                <w:color w:val="000000"/>
                <w:szCs w:val="22"/>
                <w:lang w:eastAsia="bg-BG"/>
              </w:rPr>
              <w:t> </w:t>
            </w:r>
          </w:p>
        </w:tc>
        <w:tc>
          <w:tcPr>
            <w:tcW w:w="1927" w:type="dxa"/>
            <w:tcBorders>
              <w:top w:val="nil"/>
              <w:left w:val="nil"/>
              <w:right w:val="nil"/>
            </w:tcBorders>
            <w:shd w:val="clear" w:color="000000" w:fill="FFFFFF"/>
            <w:vAlign w:val="center"/>
            <w:hideMark/>
          </w:tcPr>
          <w:p w:rsidR="006F7E8E" w:rsidRPr="006F7E8E" w:rsidRDefault="006F7E8E" w:rsidP="00065EE8">
            <w:pPr>
              <w:jc w:val="right"/>
              <w:rPr>
                <w:rFonts w:ascii="Calibri" w:hAnsi="Calibri" w:cs="Calibri"/>
                <w:b/>
                <w:bCs/>
                <w:color w:val="000000"/>
                <w:szCs w:val="22"/>
                <w:lang w:eastAsia="en-GB"/>
              </w:rPr>
            </w:pPr>
            <w:r w:rsidRPr="006F7E8E">
              <w:rPr>
                <w:rFonts w:ascii="Calibri" w:hAnsi="Calibri" w:cs="Calibri"/>
                <w:b/>
                <w:bCs/>
                <w:color w:val="000000"/>
                <w:szCs w:val="22"/>
                <w:lang w:eastAsia="bg-BG"/>
              </w:rPr>
              <w:t> </w:t>
            </w:r>
          </w:p>
        </w:tc>
        <w:tc>
          <w:tcPr>
            <w:tcW w:w="1849" w:type="dxa"/>
            <w:tcBorders>
              <w:top w:val="nil"/>
              <w:left w:val="nil"/>
              <w:right w:val="nil"/>
            </w:tcBorders>
            <w:shd w:val="clear" w:color="000000" w:fill="FFFFFF"/>
            <w:vAlign w:val="center"/>
            <w:hideMark/>
          </w:tcPr>
          <w:p w:rsidR="006F7E8E" w:rsidRPr="006F7E8E" w:rsidRDefault="006F7E8E" w:rsidP="00065EE8">
            <w:pPr>
              <w:jc w:val="right"/>
              <w:rPr>
                <w:rFonts w:ascii="Calibri" w:hAnsi="Calibri" w:cs="Calibri"/>
                <w:b/>
                <w:bCs/>
                <w:color w:val="000000"/>
                <w:szCs w:val="22"/>
                <w:lang w:eastAsia="en-GB"/>
              </w:rPr>
            </w:pPr>
            <w:r w:rsidRPr="006F7E8E">
              <w:rPr>
                <w:rFonts w:ascii="Calibri" w:hAnsi="Calibri" w:cs="Calibri"/>
                <w:b/>
                <w:bCs/>
                <w:color w:val="000000"/>
                <w:szCs w:val="22"/>
                <w:lang w:eastAsia="bg-BG"/>
              </w:rPr>
              <w:t> </w:t>
            </w:r>
          </w:p>
        </w:tc>
        <w:tc>
          <w:tcPr>
            <w:tcW w:w="1617" w:type="dxa"/>
            <w:tcBorders>
              <w:top w:val="nil"/>
              <w:left w:val="nil"/>
              <w:right w:val="nil"/>
            </w:tcBorders>
            <w:shd w:val="clear" w:color="000000" w:fill="FFFFFF"/>
            <w:vAlign w:val="center"/>
            <w:hideMark/>
          </w:tcPr>
          <w:p w:rsidR="006F7E8E" w:rsidRPr="006F7E8E" w:rsidRDefault="006F7E8E" w:rsidP="00065EE8">
            <w:pPr>
              <w:jc w:val="right"/>
              <w:rPr>
                <w:rFonts w:ascii="Calibri" w:hAnsi="Calibri" w:cs="Calibri"/>
                <w:b/>
                <w:bCs/>
                <w:color w:val="000000"/>
                <w:szCs w:val="22"/>
                <w:lang w:eastAsia="en-GB"/>
              </w:rPr>
            </w:pPr>
            <w:r w:rsidRPr="006F7E8E">
              <w:rPr>
                <w:rFonts w:ascii="Calibri" w:hAnsi="Calibri" w:cs="Calibri"/>
                <w:b/>
                <w:bCs/>
                <w:color w:val="000000"/>
                <w:szCs w:val="22"/>
                <w:lang w:eastAsia="bg-BG"/>
              </w:rPr>
              <w:t> </w:t>
            </w:r>
          </w:p>
        </w:tc>
      </w:tr>
      <w:tr w:rsidR="006F7E8E" w:rsidRPr="006F7E8E" w:rsidTr="00307BAA">
        <w:trPr>
          <w:trHeight w:val="20"/>
        </w:trPr>
        <w:tc>
          <w:tcPr>
            <w:tcW w:w="4084" w:type="dxa"/>
            <w:tcBorders>
              <w:top w:val="nil"/>
              <w:left w:val="nil"/>
              <w:bottom w:val="nil"/>
              <w:right w:val="nil"/>
            </w:tcBorders>
            <w:shd w:val="clear" w:color="000000" w:fill="FFFFFF"/>
            <w:vAlign w:val="center"/>
            <w:hideMark/>
          </w:tcPr>
          <w:p w:rsidR="006F7E8E" w:rsidRPr="006F7E8E" w:rsidRDefault="006F7E8E" w:rsidP="000D6C58">
            <w:pPr>
              <w:rPr>
                <w:rFonts w:ascii="Calibri" w:hAnsi="Calibri" w:cs="Calibri"/>
                <w:b/>
                <w:bCs/>
                <w:color w:val="000000"/>
                <w:szCs w:val="22"/>
                <w:lang w:eastAsia="en-GB"/>
              </w:rPr>
            </w:pPr>
            <w:r w:rsidRPr="006F7E8E">
              <w:rPr>
                <w:rFonts w:ascii="Calibri" w:hAnsi="Calibri" w:cs="Calibri"/>
                <w:b/>
                <w:bCs/>
                <w:szCs w:val="22"/>
                <w:lang w:eastAsia="bg-BG"/>
              </w:rPr>
              <w:t>1 януари 202</w:t>
            </w:r>
            <w:r w:rsidR="000D6C58">
              <w:rPr>
                <w:rFonts w:ascii="Calibri" w:hAnsi="Calibri" w:cs="Calibri"/>
                <w:b/>
                <w:bCs/>
                <w:szCs w:val="22"/>
                <w:lang w:eastAsia="bg-BG"/>
              </w:rPr>
              <w:t>5</w:t>
            </w:r>
            <w:r w:rsidRPr="006F7E8E">
              <w:rPr>
                <w:rFonts w:ascii="Calibri" w:hAnsi="Calibri" w:cs="Calibri"/>
                <w:b/>
                <w:bCs/>
                <w:szCs w:val="22"/>
                <w:lang w:eastAsia="bg-BG"/>
              </w:rPr>
              <w:t xml:space="preserve"> г.</w:t>
            </w:r>
          </w:p>
        </w:tc>
        <w:tc>
          <w:tcPr>
            <w:tcW w:w="1927" w:type="dxa"/>
            <w:tcBorders>
              <w:top w:val="nil"/>
              <w:left w:val="nil"/>
              <w:bottom w:val="single" w:sz="4" w:space="0" w:color="auto"/>
              <w:right w:val="nil"/>
            </w:tcBorders>
            <w:shd w:val="clear" w:color="000000" w:fill="FFFFFF"/>
            <w:vAlign w:val="center"/>
          </w:tcPr>
          <w:p w:rsidR="006F7E8E" w:rsidRPr="00307BAA" w:rsidRDefault="00307BAA" w:rsidP="00065EE8">
            <w:pPr>
              <w:jc w:val="right"/>
              <w:rPr>
                <w:rFonts w:ascii="Calibri" w:hAnsi="Calibri" w:cs="Calibri"/>
                <w:b/>
                <w:bCs/>
                <w:color w:val="000000"/>
                <w:szCs w:val="22"/>
                <w:lang w:eastAsia="en-GB"/>
              </w:rPr>
            </w:pPr>
            <w:r>
              <w:rPr>
                <w:rFonts w:ascii="Calibri" w:hAnsi="Calibri" w:cs="Calibri"/>
                <w:b/>
                <w:bCs/>
                <w:color w:val="000000"/>
                <w:szCs w:val="22"/>
                <w:lang w:eastAsia="en-GB"/>
              </w:rPr>
              <w:t>6 087</w:t>
            </w:r>
          </w:p>
        </w:tc>
        <w:tc>
          <w:tcPr>
            <w:tcW w:w="1849" w:type="dxa"/>
            <w:tcBorders>
              <w:top w:val="nil"/>
              <w:left w:val="nil"/>
              <w:bottom w:val="single" w:sz="4" w:space="0" w:color="auto"/>
              <w:right w:val="nil"/>
            </w:tcBorders>
            <w:shd w:val="clear" w:color="000000" w:fill="FFFFFF"/>
            <w:vAlign w:val="center"/>
          </w:tcPr>
          <w:p w:rsidR="006F7E8E" w:rsidRPr="000D6C58" w:rsidRDefault="000D6C58" w:rsidP="00065EE8">
            <w:pPr>
              <w:jc w:val="right"/>
              <w:rPr>
                <w:rFonts w:ascii="Calibri" w:hAnsi="Calibri" w:cs="Calibri"/>
                <w:b/>
                <w:bCs/>
                <w:color w:val="000000"/>
                <w:szCs w:val="22"/>
                <w:lang w:eastAsia="en-GB"/>
              </w:rPr>
            </w:pPr>
            <w:r>
              <w:rPr>
                <w:rFonts w:ascii="Calibri" w:hAnsi="Calibri" w:cs="Calibri"/>
                <w:b/>
                <w:bCs/>
                <w:color w:val="000000"/>
                <w:szCs w:val="22"/>
                <w:lang w:eastAsia="en-GB"/>
              </w:rPr>
              <w:t>-</w:t>
            </w:r>
          </w:p>
        </w:tc>
        <w:tc>
          <w:tcPr>
            <w:tcW w:w="1617" w:type="dxa"/>
            <w:tcBorders>
              <w:top w:val="nil"/>
              <w:left w:val="nil"/>
              <w:bottom w:val="single" w:sz="4" w:space="0" w:color="auto"/>
              <w:right w:val="nil"/>
            </w:tcBorders>
            <w:shd w:val="clear" w:color="000000" w:fill="FFFFFF"/>
            <w:vAlign w:val="center"/>
          </w:tcPr>
          <w:p w:rsidR="006F7E8E" w:rsidRPr="008B77D7" w:rsidRDefault="008B77D7" w:rsidP="00065EE8">
            <w:pPr>
              <w:jc w:val="right"/>
              <w:rPr>
                <w:rFonts w:ascii="Calibri" w:hAnsi="Calibri" w:cs="Calibri"/>
                <w:b/>
                <w:bCs/>
                <w:color w:val="000000"/>
                <w:szCs w:val="22"/>
                <w:lang w:eastAsia="en-GB"/>
              </w:rPr>
            </w:pPr>
            <w:r>
              <w:rPr>
                <w:rFonts w:ascii="Calibri" w:hAnsi="Calibri" w:cs="Calibri"/>
                <w:b/>
                <w:bCs/>
                <w:color w:val="000000"/>
                <w:szCs w:val="22"/>
                <w:lang w:eastAsia="en-GB"/>
              </w:rPr>
              <w:t>6 087</w:t>
            </w:r>
          </w:p>
        </w:tc>
      </w:tr>
      <w:tr w:rsidR="006F7E8E" w:rsidRPr="006F7E8E" w:rsidTr="00307BAA">
        <w:trPr>
          <w:trHeight w:val="20"/>
        </w:trPr>
        <w:tc>
          <w:tcPr>
            <w:tcW w:w="4084" w:type="dxa"/>
            <w:tcBorders>
              <w:top w:val="nil"/>
              <w:left w:val="nil"/>
              <w:bottom w:val="nil"/>
              <w:right w:val="nil"/>
            </w:tcBorders>
            <w:shd w:val="clear" w:color="000000" w:fill="FFFFFF"/>
            <w:vAlign w:val="center"/>
            <w:hideMark/>
          </w:tcPr>
          <w:p w:rsidR="006F7E8E" w:rsidRPr="006F7E8E" w:rsidRDefault="006F7E8E" w:rsidP="00065EE8">
            <w:pPr>
              <w:rPr>
                <w:rFonts w:ascii="Calibri" w:hAnsi="Calibri" w:cs="Calibri"/>
                <w:b/>
                <w:bCs/>
                <w:color w:val="000000"/>
                <w:szCs w:val="22"/>
                <w:lang w:eastAsia="en-GB"/>
              </w:rPr>
            </w:pPr>
            <w:r w:rsidRPr="006F7E8E">
              <w:rPr>
                <w:rFonts w:ascii="Calibri" w:hAnsi="Calibri" w:cs="Calibri"/>
                <w:b/>
                <w:bCs/>
                <w:szCs w:val="22"/>
                <w:lang w:eastAsia="bg-BG"/>
              </w:rPr>
              <w:t>Парични потоци:</w:t>
            </w:r>
          </w:p>
        </w:tc>
        <w:tc>
          <w:tcPr>
            <w:tcW w:w="1927" w:type="dxa"/>
            <w:tcBorders>
              <w:top w:val="single" w:sz="4" w:space="0" w:color="auto"/>
              <w:left w:val="nil"/>
              <w:bottom w:val="nil"/>
              <w:right w:val="nil"/>
            </w:tcBorders>
            <w:shd w:val="clear" w:color="000000" w:fill="FFFFFF"/>
            <w:vAlign w:val="center"/>
          </w:tcPr>
          <w:p w:rsidR="006F7E8E" w:rsidRPr="006F7E8E" w:rsidRDefault="006F7E8E" w:rsidP="00065EE8">
            <w:pPr>
              <w:jc w:val="right"/>
              <w:rPr>
                <w:rFonts w:ascii="Calibri" w:hAnsi="Calibri" w:cs="Calibri"/>
                <w:color w:val="000000"/>
                <w:szCs w:val="22"/>
                <w:lang w:eastAsia="en-GB"/>
              </w:rPr>
            </w:pPr>
          </w:p>
        </w:tc>
        <w:tc>
          <w:tcPr>
            <w:tcW w:w="1849" w:type="dxa"/>
            <w:tcBorders>
              <w:top w:val="single" w:sz="4" w:space="0" w:color="auto"/>
              <w:left w:val="nil"/>
              <w:bottom w:val="nil"/>
              <w:right w:val="nil"/>
            </w:tcBorders>
            <w:shd w:val="clear" w:color="000000" w:fill="FFFFFF"/>
            <w:vAlign w:val="center"/>
          </w:tcPr>
          <w:p w:rsidR="006F7E8E" w:rsidRPr="006F7E8E" w:rsidRDefault="006F7E8E" w:rsidP="00065EE8">
            <w:pPr>
              <w:jc w:val="right"/>
              <w:rPr>
                <w:rFonts w:ascii="Calibri" w:hAnsi="Calibri" w:cs="Calibri"/>
                <w:color w:val="000000"/>
                <w:szCs w:val="22"/>
                <w:lang w:eastAsia="en-GB"/>
              </w:rPr>
            </w:pPr>
          </w:p>
        </w:tc>
        <w:tc>
          <w:tcPr>
            <w:tcW w:w="1617" w:type="dxa"/>
            <w:tcBorders>
              <w:top w:val="single" w:sz="4" w:space="0" w:color="auto"/>
              <w:left w:val="nil"/>
              <w:bottom w:val="nil"/>
              <w:right w:val="nil"/>
            </w:tcBorders>
            <w:shd w:val="clear" w:color="000000" w:fill="FFFFFF"/>
            <w:vAlign w:val="center"/>
          </w:tcPr>
          <w:p w:rsidR="006F7E8E" w:rsidRPr="006F7E8E" w:rsidRDefault="006F7E8E" w:rsidP="00065EE8">
            <w:pPr>
              <w:jc w:val="right"/>
              <w:rPr>
                <w:rFonts w:ascii="Calibri" w:hAnsi="Calibri" w:cs="Calibri"/>
                <w:color w:val="000000"/>
                <w:szCs w:val="22"/>
                <w:lang w:eastAsia="en-GB"/>
              </w:rPr>
            </w:pPr>
          </w:p>
        </w:tc>
      </w:tr>
      <w:tr w:rsidR="006F7E8E" w:rsidRPr="006F7E8E" w:rsidTr="00307BAA">
        <w:trPr>
          <w:trHeight w:val="20"/>
        </w:trPr>
        <w:tc>
          <w:tcPr>
            <w:tcW w:w="4084" w:type="dxa"/>
            <w:tcBorders>
              <w:top w:val="nil"/>
              <w:left w:val="nil"/>
              <w:bottom w:val="nil"/>
              <w:right w:val="nil"/>
            </w:tcBorders>
            <w:shd w:val="clear" w:color="000000" w:fill="FFFFFF"/>
            <w:vAlign w:val="center"/>
            <w:hideMark/>
          </w:tcPr>
          <w:p w:rsidR="006F7E8E" w:rsidRPr="006F7E8E" w:rsidRDefault="006F7E8E" w:rsidP="00065EE8">
            <w:pPr>
              <w:rPr>
                <w:rFonts w:ascii="Calibri" w:hAnsi="Calibri" w:cs="Calibri"/>
                <w:color w:val="000000"/>
                <w:szCs w:val="22"/>
                <w:lang w:eastAsia="en-GB"/>
              </w:rPr>
            </w:pPr>
            <w:r w:rsidRPr="006F7E8E">
              <w:rPr>
                <w:rFonts w:ascii="Calibri" w:hAnsi="Calibri" w:cs="Calibri"/>
                <w:szCs w:val="22"/>
                <w:lang w:eastAsia="bg-BG"/>
              </w:rPr>
              <w:t>Плащания по главница</w:t>
            </w:r>
          </w:p>
        </w:tc>
        <w:tc>
          <w:tcPr>
            <w:tcW w:w="1927" w:type="dxa"/>
            <w:tcBorders>
              <w:top w:val="nil"/>
              <w:left w:val="nil"/>
              <w:bottom w:val="nil"/>
              <w:right w:val="nil"/>
            </w:tcBorders>
            <w:shd w:val="clear" w:color="000000" w:fill="FFFFFF"/>
            <w:vAlign w:val="center"/>
          </w:tcPr>
          <w:p w:rsidR="006F7E8E" w:rsidRPr="006F7E8E" w:rsidRDefault="006F7E8E" w:rsidP="00307BAA">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w:t>
            </w:r>
            <w:r w:rsidR="00307BAA">
              <w:rPr>
                <w:rFonts w:ascii="Calibri" w:hAnsi="Calibri" w:cs="Calibri"/>
                <w:color w:val="000000"/>
                <w:szCs w:val="22"/>
                <w:lang w:eastAsia="en-GB"/>
              </w:rPr>
              <w:t>1</w:t>
            </w:r>
            <w:r w:rsidRPr="006F7E8E">
              <w:rPr>
                <w:rFonts w:ascii="Calibri" w:hAnsi="Calibri" w:cs="Calibri"/>
                <w:color w:val="000000"/>
                <w:szCs w:val="22"/>
                <w:lang w:val="en-US" w:eastAsia="en-GB"/>
              </w:rPr>
              <w:t> 000)</w:t>
            </w:r>
          </w:p>
        </w:tc>
        <w:tc>
          <w:tcPr>
            <w:tcW w:w="1849" w:type="dxa"/>
            <w:tcBorders>
              <w:top w:val="nil"/>
              <w:left w:val="nil"/>
              <w:bottom w:val="nil"/>
              <w:right w:val="nil"/>
            </w:tcBorders>
            <w:shd w:val="clear" w:color="000000" w:fill="FFFFFF"/>
            <w:vAlign w:val="center"/>
          </w:tcPr>
          <w:p w:rsidR="006F7E8E" w:rsidRPr="008B77D7" w:rsidRDefault="008B77D7" w:rsidP="00065EE8">
            <w:pPr>
              <w:jc w:val="right"/>
              <w:rPr>
                <w:rFonts w:ascii="Calibri" w:hAnsi="Calibri" w:cs="Calibri"/>
                <w:color w:val="000000"/>
                <w:szCs w:val="22"/>
                <w:lang w:eastAsia="en-GB"/>
              </w:rPr>
            </w:pPr>
            <w:r>
              <w:rPr>
                <w:rFonts w:ascii="Calibri" w:hAnsi="Calibri" w:cs="Calibri"/>
                <w:color w:val="000000"/>
                <w:szCs w:val="22"/>
                <w:lang w:eastAsia="en-GB"/>
              </w:rPr>
              <w:t>-</w:t>
            </w:r>
          </w:p>
        </w:tc>
        <w:tc>
          <w:tcPr>
            <w:tcW w:w="1617" w:type="dxa"/>
            <w:tcBorders>
              <w:top w:val="nil"/>
              <w:left w:val="nil"/>
              <w:bottom w:val="nil"/>
              <w:right w:val="nil"/>
            </w:tcBorders>
            <w:shd w:val="clear" w:color="000000" w:fill="FFFFFF"/>
            <w:vAlign w:val="center"/>
          </w:tcPr>
          <w:p w:rsidR="006F7E8E" w:rsidRPr="006F7E8E" w:rsidRDefault="006F7E8E" w:rsidP="008B77D7">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w:t>
            </w:r>
            <w:r w:rsidR="008B77D7">
              <w:rPr>
                <w:rFonts w:ascii="Calibri" w:hAnsi="Calibri" w:cs="Calibri"/>
                <w:color w:val="000000"/>
                <w:szCs w:val="22"/>
                <w:lang w:eastAsia="en-GB"/>
              </w:rPr>
              <w:t>1 000</w:t>
            </w:r>
            <w:r w:rsidRPr="006F7E8E">
              <w:rPr>
                <w:rFonts w:ascii="Calibri" w:hAnsi="Calibri" w:cs="Calibri"/>
                <w:color w:val="000000"/>
                <w:szCs w:val="22"/>
                <w:lang w:val="en-US" w:eastAsia="en-GB"/>
              </w:rPr>
              <w:t>)</w:t>
            </w:r>
          </w:p>
        </w:tc>
      </w:tr>
      <w:tr w:rsidR="006F7E8E" w:rsidRPr="006F7E8E" w:rsidTr="00307BAA">
        <w:trPr>
          <w:trHeight w:val="20"/>
        </w:trPr>
        <w:tc>
          <w:tcPr>
            <w:tcW w:w="4084" w:type="dxa"/>
            <w:tcBorders>
              <w:top w:val="nil"/>
              <w:left w:val="nil"/>
              <w:bottom w:val="nil"/>
              <w:right w:val="nil"/>
            </w:tcBorders>
            <w:shd w:val="clear" w:color="000000" w:fill="FFFFFF"/>
            <w:vAlign w:val="center"/>
            <w:hideMark/>
          </w:tcPr>
          <w:p w:rsidR="006F7E8E" w:rsidRPr="006F7E8E" w:rsidRDefault="006F7E8E" w:rsidP="00065EE8">
            <w:pPr>
              <w:rPr>
                <w:rFonts w:ascii="Calibri" w:hAnsi="Calibri" w:cs="Calibri"/>
                <w:color w:val="000000"/>
                <w:szCs w:val="22"/>
                <w:lang w:eastAsia="en-GB"/>
              </w:rPr>
            </w:pPr>
            <w:r w:rsidRPr="006F7E8E">
              <w:rPr>
                <w:rFonts w:ascii="Calibri" w:hAnsi="Calibri" w:cs="Calibri"/>
                <w:szCs w:val="22"/>
                <w:lang w:eastAsia="bg-BG"/>
              </w:rPr>
              <w:t>Плащания по лихва</w:t>
            </w:r>
          </w:p>
        </w:tc>
        <w:tc>
          <w:tcPr>
            <w:tcW w:w="1927" w:type="dxa"/>
            <w:tcBorders>
              <w:top w:val="nil"/>
              <w:left w:val="nil"/>
              <w:right w:val="nil"/>
            </w:tcBorders>
            <w:shd w:val="clear" w:color="000000" w:fill="FFFFFF"/>
            <w:vAlign w:val="center"/>
          </w:tcPr>
          <w:p w:rsidR="006F7E8E" w:rsidRPr="006F7E8E" w:rsidRDefault="006F7E8E" w:rsidP="007614BF">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w:t>
            </w:r>
            <w:r w:rsidR="007614BF">
              <w:rPr>
                <w:rFonts w:ascii="Calibri" w:hAnsi="Calibri" w:cs="Calibri"/>
                <w:color w:val="000000"/>
                <w:szCs w:val="22"/>
                <w:lang w:eastAsia="en-GB"/>
              </w:rPr>
              <w:t>179</w:t>
            </w:r>
            <w:r w:rsidRPr="006F7E8E">
              <w:rPr>
                <w:rFonts w:ascii="Calibri" w:hAnsi="Calibri" w:cs="Calibri"/>
                <w:color w:val="000000"/>
                <w:szCs w:val="22"/>
                <w:lang w:val="en-US" w:eastAsia="en-GB"/>
              </w:rPr>
              <w:t>)</w:t>
            </w:r>
          </w:p>
        </w:tc>
        <w:tc>
          <w:tcPr>
            <w:tcW w:w="1849" w:type="dxa"/>
            <w:tcBorders>
              <w:top w:val="nil"/>
              <w:left w:val="nil"/>
              <w:right w:val="nil"/>
            </w:tcBorders>
            <w:shd w:val="clear" w:color="000000" w:fill="FFFFFF"/>
            <w:vAlign w:val="center"/>
          </w:tcPr>
          <w:p w:rsidR="006F7E8E" w:rsidRPr="008B77D7" w:rsidRDefault="008B77D7" w:rsidP="00065EE8">
            <w:pPr>
              <w:jc w:val="right"/>
              <w:rPr>
                <w:rFonts w:ascii="Calibri" w:hAnsi="Calibri" w:cs="Calibri"/>
                <w:color w:val="000000"/>
                <w:szCs w:val="22"/>
                <w:lang w:eastAsia="en-GB"/>
              </w:rPr>
            </w:pPr>
            <w:r>
              <w:rPr>
                <w:rFonts w:ascii="Calibri" w:hAnsi="Calibri" w:cs="Calibri"/>
                <w:color w:val="000000"/>
                <w:szCs w:val="22"/>
                <w:lang w:eastAsia="en-GB"/>
              </w:rPr>
              <w:t>-</w:t>
            </w:r>
          </w:p>
        </w:tc>
        <w:tc>
          <w:tcPr>
            <w:tcW w:w="1617" w:type="dxa"/>
            <w:tcBorders>
              <w:top w:val="nil"/>
              <w:left w:val="nil"/>
              <w:right w:val="nil"/>
            </w:tcBorders>
            <w:shd w:val="clear" w:color="000000" w:fill="FFFFFF"/>
            <w:vAlign w:val="center"/>
          </w:tcPr>
          <w:p w:rsidR="006F7E8E" w:rsidRPr="006F7E8E" w:rsidRDefault="006F7E8E" w:rsidP="008B77D7">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w:t>
            </w:r>
            <w:r w:rsidR="008B77D7">
              <w:rPr>
                <w:rFonts w:ascii="Calibri" w:hAnsi="Calibri" w:cs="Calibri"/>
                <w:color w:val="000000"/>
                <w:szCs w:val="22"/>
                <w:lang w:eastAsia="en-GB"/>
              </w:rPr>
              <w:t>179</w:t>
            </w:r>
            <w:r w:rsidRPr="006F7E8E">
              <w:rPr>
                <w:rFonts w:ascii="Calibri" w:hAnsi="Calibri" w:cs="Calibri"/>
                <w:color w:val="000000"/>
                <w:szCs w:val="22"/>
                <w:lang w:val="en-US" w:eastAsia="en-GB"/>
              </w:rPr>
              <w:t>)</w:t>
            </w:r>
          </w:p>
        </w:tc>
      </w:tr>
      <w:tr w:rsidR="006F7E8E" w:rsidRPr="006F7E8E" w:rsidTr="00307BAA">
        <w:trPr>
          <w:trHeight w:val="20"/>
        </w:trPr>
        <w:tc>
          <w:tcPr>
            <w:tcW w:w="4084" w:type="dxa"/>
            <w:tcBorders>
              <w:top w:val="nil"/>
              <w:left w:val="nil"/>
              <w:bottom w:val="nil"/>
              <w:right w:val="nil"/>
            </w:tcBorders>
            <w:shd w:val="clear" w:color="000000" w:fill="FFFFFF"/>
            <w:vAlign w:val="center"/>
            <w:hideMark/>
          </w:tcPr>
          <w:p w:rsidR="006F7E8E" w:rsidRPr="006F7E8E" w:rsidRDefault="006F7E8E" w:rsidP="00065EE8">
            <w:pPr>
              <w:rPr>
                <w:rFonts w:ascii="Calibri" w:hAnsi="Calibri" w:cs="Calibri"/>
                <w:b/>
                <w:bCs/>
                <w:color w:val="000000"/>
                <w:szCs w:val="22"/>
                <w:lang w:eastAsia="en-GB"/>
              </w:rPr>
            </w:pPr>
            <w:r w:rsidRPr="006F7E8E">
              <w:rPr>
                <w:rFonts w:ascii="Calibri" w:hAnsi="Calibri" w:cs="Calibri"/>
                <w:b/>
                <w:bCs/>
                <w:szCs w:val="22"/>
                <w:lang w:eastAsia="bg-BG"/>
              </w:rPr>
              <w:t>Непарични промени:</w:t>
            </w:r>
          </w:p>
        </w:tc>
        <w:tc>
          <w:tcPr>
            <w:tcW w:w="1927" w:type="dxa"/>
            <w:tcBorders>
              <w:top w:val="single" w:sz="4" w:space="0" w:color="auto"/>
              <w:left w:val="nil"/>
              <w:right w:val="nil"/>
            </w:tcBorders>
            <w:shd w:val="clear" w:color="000000" w:fill="FFFFFF"/>
            <w:vAlign w:val="center"/>
          </w:tcPr>
          <w:p w:rsidR="006F7E8E" w:rsidRPr="006F7E8E" w:rsidRDefault="006F7E8E" w:rsidP="00065EE8">
            <w:pPr>
              <w:jc w:val="right"/>
              <w:rPr>
                <w:rFonts w:ascii="Calibri" w:hAnsi="Calibri" w:cs="Calibri"/>
                <w:b/>
                <w:bCs/>
                <w:color w:val="000000"/>
                <w:szCs w:val="22"/>
                <w:lang w:eastAsia="en-GB"/>
              </w:rPr>
            </w:pPr>
          </w:p>
        </w:tc>
        <w:tc>
          <w:tcPr>
            <w:tcW w:w="1849" w:type="dxa"/>
            <w:tcBorders>
              <w:top w:val="single" w:sz="4" w:space="0" w:color="auto"/>
              <w:left w:val="nil"/>
              <w:right w:val="nil"/>
            </w:tcBorders>
            <w:shd w:val="clear" w:color="000000" w:fill="FFFFFF"/>
            <w:vAlign w:val="center"/>
          </w:tcPr>
          <w:p w:rsidR="006F7E8E" w:rsidRPr="006F7E8E" w:rsidRDefault="006F7E8E" w:rsidP="00065EE8">
            <w:pPr>
              <w:jc w:val="right"/>
              <w:rPr>
                <w:rFonts w:ascii="Calibri" w:hAnsi="Calibri" w:cs="Calibri"/>
                <w:b/>
                <w:bCs/>
                <w:color w:val="000000"/>
                <w:szCs w:val="22"/>
                <w:lang w:eastAsia="en-GB"/>
              </w:rPr>
            </w:pPr>
          </w:p>
        </w:tc>
        <w:tc>
          <w:tcPr>
            <w:tcW w:w="1617" w:type="dxa"/>
            <w:tcBorders>
              <w:top w:val="single" w:sz="4" w:space="0" w:color="auto"/>
              <w:left w:val="nil"/>
              <w:right w:val="nil"/>
            </w:tcBorders>
            <w:shd w:val="clear" w:color="000000" w:fill="FFFFFF"/>
            <w:vAlign w:val="center"/>
          </w:tcPr>
          <w:p w:rsidR="006F7E8E" w:rsidRPr="006F7E8E" w:rsidRDefault="006F7E8E" w:rsidP="00065EE8">
            <w:pPr>
              <w:jc w:val="right"/>
              <w:rPr>
                <w:rFonts w:ascii="Calibri" w:hAnsi="Calibri" w:cs="Calibri"/>
                <w:b/>
                <w:bCs/>
                <w:color w:val="000000"/>
                <w:szCs w:val="22"/>
                <w:lang w:eastAsia="en-GB"/>
              </w:rPr>
            </w:pPr>
          </w:p>
        </w:tc>
      </w:tr>
      <w:tr w:rsidR="006F7E8E" w:rsidRPr="006F7E8E" w:rsidTr="00307BAA">
        <w:trPr>
          <w:trHeight w:val="20"/>
        </w:trPr>
        <w:tc>
          <w:tcPr>
            <w:tcW w:w="4084" w:type="dxa"/>
            <w:tcBorders>
              <w:top w:val="nil"/>
              <w:left w:val="nil"/>
              <w:bottom w:val="nil"/>
              <w:right w:val="nil"/>
            </w:tcBorders>
            <w:shd w:val="clear" w:color="000000" w:fill="FFFFFF"/>
            <w:vAlign w:val="center"/>
            <w:hideMark/>
          </w:tcPr>
          <w:p w:rsidR="006F7E8E" w:rsidRPr="006F7E8E" w:rsidRDefault="006F7E8E" w:rsidP="00065EE8">
            <w:pPr>
              <w:rPr>
                <w:rFonts w:ascii="Calibri" w:hAnsi="Calibri" w:cs="Calibri"/>
                <w:color w:val="000000"/>
                <w:szCs w:val="22"/>
                <w:lang w:eastAsia="en-GB"/>
              </w:rPr>
            </w:pPr>
            <w:r w:rsidRPr="006F7E8E">
              <w:rPr>
                <w:rFonts w:ascii="Calibri" w:hAnsi="Calibri" w:cs="Calibri"/>
                <w:szCs w:val="22"/>
                <w:lang w:eastAsia="bg-BG"/>
              </w:rPr>
              <w:t xml:space="preserve">     Начисления на лихви</w:t>
            </w:r>
          </w:p>
        </w:tc>
        <w:tc>
          <w:tcPr>
            <w:tcW w:w="1927" w:type="dxa"/>
            <w:tcBorders>
              <w:top w:val="nil"/>
              <w:left w:val="nil"/>
              <w:right w:val="nil"/>
            </w:tcBorders>
            <w:shd w:val="clear" w:color="000000" w:fill="FFFFFF"/>
            <w:vAlign w:val="center"/>
          </w:tcPr>
          <w:p w:rsidR="006F7E8E" w:rsidRPr="00307BAA" w:rsidRDefault="00307BAA" w:rsidP="00065EE8">
            <w:pPr>
              <w:jc w:val="right"/>
              <w:rPr>
                <w:rFonts w:ascii="Calibri" w:hAnsi="Calibri" w:cs="Calibri"/>
                <w:color w:val="000000"/>
                <w:szCs w:val="22"/>
                <w:lang w:eastAsia="en-GB"/>
              </w:rPr>
            </w:pPr>
            <w:r>
              <w:rPr>
                <w:rFonts w:ascii="Calibri" w:hAnsi="Calibri" w:cs="Calibri"/>
                <w:color w:val="000000"/>
                <w:szCs w:val="22"/>
                <w:lang w:eastAsia="en-GB"/>
              </w:rPr>
              <w:t>164</w:t>
            </w:r>
          </w:p>
        </w:tc>
        <w:tc>
          <w:tcPr>
            <w:tcW w:w="1849" w:type="dxa"/>
            <w:tcBorders>
              <w:top w:val="nil"/>
              <w:left w:val="nil"/>
              <w:right w:val="nil"/>
            </w:tcBorders>
            <w:shd w:val="clear" w:color="000000" w:fill="FFFFFF"/>
            <w:vAlign w:val="center"/>
          </w:tcPr>
          <w:p w:rsidR="006F7E8E" w:rsidRPr="008B77D7" w:rsidRDefault="008B77D7" w:rsidP="00065EE8">
            <w:pPr>
              <w:jc w:val="right"/>
              <w:rPr>
                <w:rFonts w:ascii="Calibri" w:hAnsi="Calibri" w:cs="Calibri"/>
                <w:color w:val="000000"/>
                <w:szCs w:val="22"/>
                <w:lang w:eastAsia="en-GB"/>
              </w:rPr>
            </w:pPr>
            <w:r>
              <w:rPr>
                <w:rFonts w:ascii="Calibri" w:hAnsi="Calibri" w:cs="Calibri"/>
                <w:color w:val="000000"/>
                <w:szCs w:val="22"/>
                <w:lang w:eastAsia="en-GB"/>
              </w:rPr>
              <w:t>-</w:t>
            </w:r>
          </w:p>
        </w:tc>
        <w:tc>
          <w:tcPr>
            <w:tcW w:w="1617" w:type="dxa"/>
            <w:tcBorders>
              <w:top w:val="nil"/>
              <w:left w:val="nil"/>
              <w:right w:val="nil"/>
            </w:tcBorders>
            <w:shd w:val="clear" w:color="000000" w:fill="FFFFFF"/>
            <w:vAlign w:val="center"/>
          </w:tcPr>
          <w:p w:rsidR="006F7E8E" w:rsidRPr="008B77D7" w:rsidRDefault="008B77D7" w:rsidP="00065EE8">
            <w:pPr>
              <w:jc w:val="right"/>
              <w:rPr>
                <w:rFonts w:ascii="Calibri" w:hAnsi="Calibri" w:cs="Calibri"/>
                <w:color w:val="000000"/>
                <w:szCs w:val="22"/>
                <w:lang w:eastAsia="en-GB"/>
              </w:rPr>
            </w:pPr>
            <w:r>
              <w:rPr>
                <w:rFonts w:ascii="Calibri" w:hAnsi="Calibri" w:cs="Calibri"/>
                <w:color w:val="000000"/>
                <w:szCs w:val="22"/>
                <w:lang w:eastAsia="en-GB"/>
              </w:rPr>
              <w:t>164</w:t>
            </w:r>
          </w:p>
        </w:tc>
      </w:tr>
      <w:tr w:rsidR="006F7E8E" w:rsidRPr="006F7E8E" w:rsidTr="00307BAA">
        <w:trPr>
          <w:trHeight w:val="20"/>
        </w:trPr>
        <w:tc>
          <w:tcPr>
            <w:tcW w:w="4084" w:type="dxa"/>
            <w:tcBorders>
              <w:top w:val="nil"/>
              <w:left w:val="nil"/>
              <w:bottom w:val="nil"/>
              <w:right w:val="nil"/>
            </w:tcBorders>
            <w:shd w:val="clear" w:color="000000" w:fill="FFFFFF"/>
            <w:vAlign w:val="center"/>
            <w:hideMark/>
          </w:tcPr>
          <w:p w:rsidR="006F7E8E" w:rsidRPr="006F7E8E" w:rsidRDefault="006F7E8E" w:rsidP="000D6C58">
            <w:pPr>
              <w:rPr>
                <w:rFonts w:ascii="Calibri" w:hAnsi="Calibri" w:cs="Calibri"/>
                <w:b/>
                <w:bCs/>
                <w:color w:val="000000"/>
                <w:szCs w:val="22"/>
                <w:lang w:eastAsia="en-GB"/>
              </w:rPr>
            </w:pPr>
            <w:r w:rsidRPr="006F7E8E">
              <w:rPr>
                <w:rFonts w:ascii="Calibri" w:hAnsi="Calibri" w:cs="Calibri"/>
                <w:b/>
                <w:bCs/>
                <w:szCs w:val="22"/>
                <w:lang w:eastAsia="bg-BG"/>
              </w:rPr>
              <w:t>3</w:t>
            </w:r>
            <w:r w:rsidR="000D6C58">
              <w:rPr>
                <w:rFonts w:ascii="Calibri" w:hAnsi="Calibri" w:cs="Calibri"/>
                <w:b/>
                <w:bCs/>
                <w:szCs w:val="22"/>
                <w:lang w:eastAsia="bg-BG"/>
              </w:rPr>
              <w:t>0</w:t>
            </w:r>
            <w:r w:rsidRPr="006F7E8E">
              <w:rPr>
                <w:rFonts w:ascii="Calibri" w:hAnsi="Calibri" w:cs="Calibri"/>
                <w:b/>
                <w:bCs/>
                <w:szCs w:val="22"/>
                <w:lang w:eastAsia="bg-BG"/>
              </w:rPr>
              <w:t xml:space="preserve"> </w:t>
            </w:r>
            <w:r w:rsidR="000D6C58">
              <w:rPr>
                <w:rFonts w:ascii="Calibri" w:hAnsi="Calibri" w:cs="Calibri"/>
                <w:b/>
                <w:bCs/>
                <w:szCs w:val="22"/>
                <w:lang w:eastAsia="bg-BG"/>
              </w:rPr>
              <w:t>юни</w:t>
            </w:r>
            <w:r w:rsidRPr="006F7E8E">
              <w:rPr>
                <w:rFonts w:ascii="Calibri" w:hAnsi="Calibri" w:cs="Calibri"/>
                <w:b/>
                <w:bCs/>
                <w:szCs w:val="22"/>
                <w:lang w:eastAsia="bg-BG"/>
              </w:rPr>
              <w:t xml:space="preserve"> 202</w:t>
            </w:r>
            <w:r w:rsidR="000D6C58">
              <w:rPr>
                <w:rFonts w:ascii="Calibri" w:hAnsi="Calibri" w:cs="Calibri"/>
                <w:b/>
                <w:bCs/>
                <w:szCs w:val="22"/>
                <w:lang w:eastAsia="bg-BG"/>
              </w:rPr>
              <w:t>5</w:t>
            </w:r>
            <w:r w:rsidRPr="006F7E8E">
              <w:rPr>
                <w:rFonts w:ascii="Calibri" w:hAnsi="Calibri" w:cs="Calibri"/>
                <w:b/>
                <w:bCs/>
                <w:szCs w:val="22"/>
                <w:lang w:eastAsia="bg-BG"/>
              </w:rPr>
              <w:t xml:space="preserve"> г.</w:t>
            </w:r>
          </w:p>
        </w:tc>
        <w:tc>
          <w:tcPr>
            <w:tcW w:w="1927" w:type="dxa"/>
            <w:tcBorders>
              <w:top w:val="single" w:sz="4" w:space="0" w:color="auto"/>
              <w:left w:val="nil"/>
              <w:bottom w:val="single" w:sz="4" w:space="0" w:color="auto"/>
              <w:right w:val="nil"/>
            </w:tcBorders>
            <w:shd w:val="clear" w:color="000000" w:fill="FFFFFF"/>
            <w:vAlign w:val="center"/>
          </w:tcPr>
          <w:p w:rsidR="006F7E8E" w:rsidRPr="007614BF" w:rsidRDefault="007614BF" w:rsidP="00065EE8">
            <w:pPr>
              <w:jc w:val="right"/>
              <w:rPr>
                <w:rFonts w:ascii="Calibri" w:hAnsi="Calibri" w:cs="Calibri"/>
                <w:b/>
                <w:bCs/>
                <w:color w:val="000000"/>
                <w:szCs w:val="22"/>
                <w:lang w:eastAsia="en-GB"/>
              </w:rPr>
            </w:pPr>
            <w:r>
              <w:rPr>
                <w:rFonts w:ascii="Calibri" w:hAnsi="Calibri" w:cs="Calibri"/>
                <w:b/>
                <w:bCs/>
                <w:color w:val="000000"/>
                <w:szCs w:val="22"/>
                <w:lang w:eastAsia="en-GB"/>
              </w:rPr>
              <w:t>5 072</w:t>
            </w:r>
          </w:p>
        </w:tc>
        <w:tc>
          <w:tcPr>
            <w:tcW w:w="1849" w:type="dxa"/>
            <w:tcBorders>
              <w:top w:val="single" w:sz="4" w:space="0" w:color="auto"/>
              <w:left w:val="nil"/>
              <w:bottom w:val="single" w:sz="4" w:space="0" w:color="auto"/>
              <w:right w:val="nil"/>
            </w:tcBorders>
            <w:shd w:val="clear" w:color="000000" w:fill="FFFFFF"/>
            <w:vAlign w:val="center"/>
          </w:tcPr>
          <w:p w:rsidR="006F7E8E" w:rsidRPr="006F7E8E" w:rsidRDefault="006F7E8E" w:rsidP="00065EE8">
            <w:pPr>
              <w:jc w:val="right"/>
              <w:rPr>
                <w:rFonts w:ascii="Calibri" w:hAnsi="Calibri" w:cs="Calibri"/>
                <w:b/>
                <w:bCs/>
                <w:color w:val="000000"/>
                <w:szCs w:val="22"/>
                <w:lang w:val="en-US" w:eastAsia="en-GB"/>
              </w:rPr>
            </w:pPr>
            <w:r w:rsidRPr="006F7E8E">
              <w:rPr>
                <w:rFonts w:ascii="Calibri" w:hAnsi="Calibri" w:cs="Calibri"/>
                <w:b/>
                <w:bCs/>
                <w:color w:val="000000"/>
                <w:szCs w:val="22"/>
                <w:lang w:val="en-US" w:eastAsia="en-GB"/>
              </w:rPr>
              <w:t>-</w:t>
            </w:r>
          </w:p>
        </w:tc>
        <w:tc>
          <w:tcPr>
            <w:tcW w:w="1617" w:type="dxa"/>
            <w:tcBorders>
              <w:top w:val="single" w:sz="4" w:space="0" w:color="auto"/>
              <w:left w:val="nil"/>
              <w:bottom w:val="single" w:sz="4" w:space="0" w:color="auto"/>
              <w:right w:val="nil"/>
            </w:tcBorders>
            <w:shd w:val="clear" w:color="000000" w:fill="FFFFFF"/>
            <w:vAlign w:val="center"/>
          </w:tcPr>
          <w:p w:rsidR="006F7E8E" w:rsidRPr="008B77D7" w:rsidRDefault="008B77D7" w:rsidP="00065EE8">
            <w:pPr>
              <w:jc w:val="right"/>
              <w:rPr>
                <w:rFonts w:ascii="Calibri" w:hAnsi="Calibri" w:cs="Calibri"/>
                <w:b/>
                <w:bCs/>
                <w:color w:val="000000"/>
                <w:szCs w:val="22"/>
                <w:lang w:eastAsia="en-GB"/>
              </w:rPr>
            </w:pPr>
            <w:r>
              <w:rPr>
                <w:rFonts w:ascii="Calibri" w:hAnsi="Calibri" w:cs="Calibri"/>
                <w:b/>
                <w:bCs/>
                <w:color w:val="000000"/>
                <w:szCs w:val="22"/>
                <w:lang w:eastAsia="en-GB"/>
              </w:rPr>
              <w:t>5 072</w:t>
            </w:r>
          </w:p>
        </w:tc>
      </w:tr>
    </w:tbl>
    <w:p w:rsidR="006F7E8E" w:rsidRDefault="006F7E8E" w:rsidP="006F7E8E">
      <w:pPr>
        <w:pStyle w:val="BodyText"/>
      </w:pPr>
    </w:p>
    <w:tbl>
      <w:tblPr>
        <w:tblW w:w="9508" w:type="dxa"/>
        <w:tblLook w:val="04A0" w:firstRow="1" w:lastRow="0" w:firstColumn="1" w:lastColumn="0" w:noHBand="0" w:noVBand="1"/>
      </w:tblPr>
      <w:tblGrid>
        <w:gridCol w:w="4097"/>
        <w:gridCol w:w="1933"/>
        <w:gridCol w:w="1855"/>
        <w:gridCol w:w="1623"/>
      </w:tblGrid>
      <w:tr w:rsidR="00307BAA" w:rsidRPr="006F7E8E" w:rsidTr="00307BAA">
        <w:trPr>
          <w:trHeight w:val="20"/>
        </w:trPr>
        <w:tc>
          <w:tcPr>
            <w:tcW w:w="4097" w:type="dxa"/>
            <w:tcBorders>
              <w:top w:val="nil"/>
              <w:left w:val="nil"/>
              <w:bottom w:val="nil"/>
              <w:right w:val="nil"/>
            </w:tcBorders>
            <w:shd w:val="clear" w:color="000000" w:fill="FFFFFF"/>
            <w:vAlign w:val="center"/>
            <w:hideMark/>
          </w:tcPr>
          <w:p w:rsidR="00307BAA" w:rsidRPr="006F7E8E" w:rsidRDefault="00307BAA" w:rsidP="00065EE8">
            <w:pPr>
              <w:rPr>
                <w:rFonts w:ascii="Calibri" w:hAnsi="Calibri" w:cs="Calibri"/>
                <w:b/>
                <w:bCs/>
                <w:color w:val="000000"/>
                <w:szCs w:val="22"/>
                <w:lang w:eastAsia="en-GB"/>
              </w:rPr>
            </w:pPr>
            <w:r w:rsidRPr="006F7E8E">
              <w:rPr>
                <w:rFonts w:ascii="Calibri" w:hAnsi="Calibri" w:cs="Calibri"/>
                <w:b/>
                <w:bCs/>
                <w:color w:val="000000"/>
                <w:szCs w:val="22"/>
                <w:lang w:eastAsia="bg-BG"/>
              </w:rPr>
              <w:t> </w:t>
            </w:r>
          </w:p>
        </w:tc>
        <w:tc>
          <w:tcPr>
            <w:tcW w:w="1933" w:type="dxa"/>
            <w:tcBorders>
              <w:top w:val="nil"/>
              <w:left w:val="nil"/>
              <w:bottom w:val="nil"/>
              <w:right w:val="nil"/>
            </w:tcBorders>
            <w:shd w:val="clear" w:color="000000" w:fill="FFFFFF"/>
            <w:vAlign w:val="center"/>
            <w:hideMark/>
          </w:tcPr>
          <w:p w:rsidR="00307BAA" w:rsidRPr="006F7E8E" w:rsidRDefault="00307BAA" w:rsidP="00065EE8">
            <w:pPr>
              <w:jc w:val="right"/>
              <w:rPr>
                <w:rFonts w:ascii="Calibri" w:hAnsi="Calibri" w:cs="Calibri"/>
                <w:b/>
                <w:bCs/>
                <w:color w:val="000000"/>
                <w:szCs w:val="22"/>
                <w:lang w:eastAsia="en-GB"/>
              </w:rPr>
            </w:pPr>
            <w:r w:rsidRPr="006F7E8E">
              <w:rPr>
                <w:rFonts w:ascii="Calibri" w:hAnsi="Calibri" w:cs="Calibri"/>
                <w:b/>
                <w:bCs/>
                <w:szCs w:val="22"/>
                <w:lang w:eastAsia="bg-BG"/>
              </w:rPr>
              <w:t>Облигационни заеми</w:t>
            </w:r>
          </w:p>
        </w:tc>
        <w:tc>
          <w:tcPr>
            <w:tcW w:w="1855" w:type="dxa"/>
            <w:tcBorders>
              <w:top w:val="nil"/>
              <w:left w:val="nil"/>
              <w:bottom w:val="nil"/>
              <w:right w:val="nil"/>
            </w:tcBorders>
            <w:shd w:val="clear" w:color="000000" w:fill="FFFFFF"/>
            <w:vAlign w:val="center"/>
            <w:hideMark/>
          </w:tcPr>
          <w:p w:rsidR="00307BAA" w:rsidRPr="006F7E8E" w:rsidRDefault="00307BAA" w:rsidP="00065EE8">
            <w:pPr>
              <w:jc w:val="right"/>
              <w:rPr>
                <w:rFonts w:ascii="Calibri" w:hAnsi="Calibri" w:cs="Calibri"/>
                <w:b/>
                <w:bCs/>
                <w:color w:val="000000"/>
                <w:szCs w:val="22"/>
                <w:lang w:eastAsia="en-GB"/>
              </w:rPr>
            </w:pPr>
            <w:r w:rsidRPr="006F7E8E">
              <w:rPr>
                <w:rFonts w:ascii="Calibri" w:hAnsi="Calibri" w:cs="Calibri"/>
                <w:b/>
                <w:bCs/>
                <w:szCs w:val="22"/>
                <w:lang w:eastAsia="bg-BG"/>
              </w:rPr>
              <w:t>Краткосрочни заеми</w:t>
            </w:r>
          </w:p>
        </w:tc>
        <w:tc>
          <w:tcPr>
            <w:tcW w:w="1623" w:type="dxa"/>
            <w:tcBorders>
              <w:top w:val="nil"/>
              <w:left w:val="nil"/>
              <w:bottom w:val="nil"/>
              <w:right w:val="nil"/>
            </w:tcBorders>
            <w:shd w:val="clear" w:color="000000" w:fill="FFFFFF"/>
            <w:vAlign w:val="center"/>
            <w:hideMark/>
          </w:tcPr>
          <w:p w:rsidR="00307BAA" w:rsidRPr="006F7E8E" w:rsidRDefault="00307BAA" w:rsidP="00065EE8">
            <w:pPr>
              <w:jc w:val="right"/>
              <w:rPr>
                <w:rFonts w:ascii="Calibri" w:hAnsi="Calibri" w:cs="Calibri"/>
                <w:b/>
                <w:bCs/>
                <w:color w:val="000000"/>
                <w:szCs w:val="22"/>
                <w:lang w:eastAsia="en-GB"/>
              </w:rPr>
            </w:pPr>
            <w:r w:rsidRPr="006F7E8E">
              <w:rPr>
                <w:rFonts w:ascii="Calibri" w:hAnsi="Calibri" w:cs="Calibri"/>
                <w:b/>
                <w:bCs/>
                <w:szCs w:val="22"/>
                <w:lang w:eastAsia="bg-BG"/>
              </w:rPr>
              <w:t>Общо</w:t>
            </w:r>
          </w:p>
        </w:tc>
      </w:tr>
      <w:tr w:rsidR="00307BAA" w:rsidRPr="006F7E8E" w:rsidTr="00307BAA">
        <w:trPr>
          <w:trHeight w:val="20"/>
        </w:trPr>
        <w:tc>
          <w:tcPr>
            <w:tcW w:w="4097" w:type="dxa"/>
            <w:tcBorders>
              <w:top w:val="nil"/>
              <w:left w:val="nil"/>
              <w:bottom w:val="nil"/>
              <w:right w:val="nil"/>
            </w:tcBorders>
            <w:shd w:val="clear" w:color="000000" w:fill="FFFFFF"/>
            <w:vAlign w:val="center"/>
            <w:hideMark/>
          </w:tcPr>
          <w:p w:rsidR="00307BAA" w:rsidRPr="006F7E8E" w:rsidRDefault="00307BAA" w:rsidP="00065EE8">
            <w:pPr>
              <w:rPr>
                <w:rFonts w:ascii="Calibri" w:hAnsi="Calibri" w:cs="Calibri"/>
                <w:b/>
                <w:bCs/>
                <w:color w:val="000000"/>
                <w:szCs w:val="22"/>
                <w:lang w:eastAsia="en-GB"/>
              </w:rPr>
            </w:pPr>
            <w:r w:rsidRPr="006F7E8E">
              <w:rPr>
                <w:rFonts w:ascii="Calibri" w:hAnsi="Calibri" w:cs="Calibri"/>
                <w:b/>
                <w:bCs/>
                <w:color w:val="000000"/>
                <w:szCs w:val="22"/>
                <w:lang w:eastAsia="bg-BG"/>
              </w:rPr>
              <w:t> </w:t>
            </w:r>
          </w:p>
        </w:tc>
        <w:tc>
          <w:tcPr>
            <w:tcW w:w="1933" w:type="dxa"/>
            <w:tcBorders>
              <w:top w:val="nil"/>
              <w:left w:val="nil"/>
              <w:bottom w:val="nil"/>
              <w:right w:val="nil"/>
            </w:tcBorders>
            <w:shd w:val="clear" w:color="000000" w:fill="FFFFFF"/>
            <w:vAlign w:val="center"/>
            <w:hideMark/>
          </w:tcPr>
          <w:p w:rsidR="00307BAA" w:rsidRPr="006F7E8E" w:rsidRDefault="00307BAA" w:rsidP="00065EE8">
            <w:pPr>
              <w:jc w:val="right"/>
              <w:rPr>
                <w:rFonts w:ascii="Calibri" w:hAnsi="Calibri" w:cs="Calibri"/>
                <w:b/>
                <w:bCs/>
                <w:color w:val="000000"/>
                <w:szCs w:val="22"/>
                <w:lang w:eastAsia="en-GB"/>
              </w:rPr>
            </w:pPr>
            <w:r w:rsidRPr="006F7E8E">
              <w:rPr>
                <w:rFonts w:ascii="Calibri" w:hAnsi="Calibri" w:cs="Calibri"/>
                <w:b/>
                <w:bCs/>
                <w:szCs w:val="22"/>
                <w:lang w:eastAsia="bg-BG"/>
              </w:rPr>
              <w:t>хил. лв.</w:t>
            </w:r>
          </w:p>
        </w:tc>
        <w:tc>
          <w:tcPr>
            <w:tcW w:w="1855" w:type="dxa"/>
            <w:tcBorders>
              <w:top w:val="nil"/>
              <w:left w:val="nil"/>
              <w:bottom w:val="nil"/>
              <w:right w:val="nil"/>
            </w:tcBorders>
            <w:shd w:val="clear" w:color="000000" w:fill="FFFFFF"/>
            <w:vAlign w:val="center"/>
            <w:hideMark/>
          </w:tcPr>
          <w:p w:rsidR="00307BAA" w:rsidRPr="006F7E8E" w:rsidRDefault="00307BAA" w:rsidP="00065EE8">
            <w:pPr>
              <w:jc w:val="right"/>
              <w:rPr>
                <w:rFonts w:ascii="Calibri" w:hAnsi="Calibri" w:cs="Calibri"/>
                <w:b/>
                <w:bCs/>
                <w:color w:val="000000"/>
                <w:szCs w:val="22"/>
                <w:lang w:eastAsia="en-GB"/>
              </w:rPr>
            </w:pPr>
            <w:r w:rsidRPr="006F7E8E">
              <w:rPr>
                <w:rFonts w:ascii="Calibri" w:hAnsi="Calibri" w:cs="Calibri"/>
                <w:b/>
                <w:bCs/>
                <w:szCs w:val="22"/>
                <w:lang w:eastAsia="bg-BG"/>
              </w:rPr>
              <w:t>хил. лв.</w:t>
            </w:r>
          </w:p>
        </w:tc>
        <w:tc>
          <w:tcPr>
            <w:tcW w:w="1623" w:type="dxa"/>
            <w:tcBorders>
              <w:top w:val="nil"/>
              <w:left w:val="nil"/>
              <w:bottom w:val="nil"/>
              <w:right w:val="nil"/>
            </w:tcBorders>
            <w:shd w:val="clear" w:color="000000" w:fill="FFFFFF"/>
            <w:vAlign w:val="center"/>
            <w:hideMark/>
          </w:tcPr>
          <w:p w:rsidR="00307BAA" w:rsidRPr="006F7E8E" w:rsidRDefault="00307BAA" w:rsidP="00065EE8">
            <w:pPr>
              <w:jc w:val="right"/>
              <w:rPr>
                <w:rFonts w:ascii="Calibri" w:hAnsi="Calibri" w:cs="Calibri"/>
                <w:b/>
                <w:bCs/>
                <w:color w:val="000000"/>
                <w:szCs w:val="22"/>
                <w:lang w:eastAsia="en-GB"/>
              </w:rPr>
            </w:pPr>
            <w:r w:rsidRPr="006F7E8E">
              <w:rPr>
                <w:rFonts w:ascii="Calibri" w:hAnsi="Calibri" w:cs="Calibri"/>
                <w:b/>
                <w:bCs/>
                <w:szCs w:val="22"/>
                <w:lang w:eastAsia="bg-BG"/>
              </w:rPr>
              <w:t>хил. лв.</w:t>
            </w:r>
          </w:p>
        </w:tc>
      </w:tr>
      <w:tr w:rsidR="00307BAA" w:rsidRPr="006F7E8E" w:rsidTr="00307BAA">
        <w:trPr>
          <w:trHeight w:val="20"/>
        </w:trPr>
        <w:tc>
          <w:tcPr>
            <w:tcW w:w="4097" w:type="dxa"/>
            <w:tcBorders>
              <w:top w:val="nil"/>
              <w:left w:val="nil"/>
              <w:bottom w:val="nil"/>
              <w:right w:val="nil"/>
            </w:tcBorders>
            <w:shd w:val="clear" w:color="000000" w:fill="FFFFFF"/>
            <w:vAlign w:val="center"/>
            <w:hideMark/>
          </w:tcPr>
          <w:p w:rsidR="00307BAA" w:rsidRPr="006F7E8E" w:rsidRDefault="00307BAA" w:rsidP="00065EE8">
            <w:pPr>
              <w:rPr>
                <w:rFonts w:ascii="Calibri" w:hAnsi="Calibri" w:cs="Calibri"/>
                <w:b/>
                <w:bCs/>
                <w:color w:val="000000"/>
                <w:szCs w:val="22"/>
                <w:lang w:eastAsia="en-GB"/>
              </w:rPr>
            </w:pPr>
            <w:r w:rsidRPr="006F7E8E">
              <w:rPr>
                <w:rFonts w:ascii="Calibri" w:hAnsi="Calibri" w:cs="Calibri"/>
                <w:b/>
                <w:bCs/>
                <w:color w:val="000000"/>
                <w:szCs w:val="22"/>
                <w:lang w:eastAsia="bg-BG"/>
              </w:rPr>
              <w:t> </w:t>
            </w:r>
          </w:p>
        </w:tc>
        <w:tc>
          <w:tcPr>
            <w:tcW w:w="1933" w:type="dxa"/>
            <w:tcBorders>
              <w:top w:val="nil"/>
              <w:left w:val="nil"/>
              <w:right w:val="nil"/>
            </w:tcBorders>
            <w:shd w:val="clear" w:color="000000" w:fill="FFFFFF"/>
            <w:vAlign w:val="center"/>
            <w:hideMark/>
          </w:tcPr>
          <w:p w:rsidR="00307BAA" w:rsidRPr="006F7E8E" w:rsidRDefault="00307BAA" w:rsidP="00065EE8">
            <w:pPr>
              <w:jc w:val="right"/>
              <w:rPr>
                <w:rFonts w:ascii="Calibri" w:hAnsi="Calibri" w:cs="Calibri"/>
                <w:b/>
                <w:bCs/>
                <w:color w:val="000000"/>
                <w:szCs w:val="22"/>
                <w:lang w:eastAsia="en-GB"/>
              </w:rPr>
            </w:pPr>
            <w:r w:rsidRPr="006F7E8E">
              <w:rPr>
                <w:rFonts w:ascii="Calibri" w:hAnsi="Calibri" w:cs="Calibri"/>
                <w:b/>
                <w:bCs/>
                <w:color w:val="000000"/>
                <w:szCs w:val="22"/>
                <w:lang w:eastAsia="bg-BG"/>
              </w:rPr>
              <w:t> </w:t>
            </w:r>
          </w:p>
        </w:tc>
        <w:tc>
          <w:tcPr>
            <w:tcW w:w="1855" w:type="dxa"/>
            <w:tcBorders>
              <w:top w:val="nil"/>
              <w:left w:val="nil"/>
              <w:right w:val="nil"/>
            </w:tcBorders>
            <w:shd w:val="clear" w:color="000000" w:fill="FFFFFF"/>
            <w:vAlign w:val="center"/>
            <w:hideMark/>
          </w:tcPr>
          <w:p w:rsidR="00307BAA" w:rsidRPr="006F7E8E" w:rsidRDefault="00307BAA" w:rsidP="00065EE8">
            <w:pPr>
              <w:jc w:val="right"/>
              <w:rPr>
                <w:rFonts w:ascii="Calibri" w:hAnsi="Calibri" w:cs="Calibri"/>
                <w:b/>
                <w:bCs/>
                <w:color w:val="000000"/>
                <w:szCs w:val="22"/>
                <w:lang w:eastAsia="en-GB"/>
              </w:rPr>
            </w:pPr>
            <w:r w:rsidRPr="006F7E8E">
              <w:rPr>
                <w:rFonts w:ascii="Calibri" w:hAnsi="Calibri" w:cs="Calibri"/>
                <w:b/>
                <w:bCs/>
                <w:color w:val="000000"/>
                <w:szCs w:val="22"/>
                <w:lang w:eastAsia="bg-BG"/>
              </w:rPr>
              <w:t> </w:t>
            </w:r>
          </w:p>
        </w:tc>
        <w:tc>
          <w:tcPr>
            <w:tcW w:w="1623" w:type="dxa"/>
            <w:tcBorders>
              <w:top w:val="nil"/>
              <w:left w:val="nil"/>
              <w:right w:val="nil"/>
            </w:tcBorders>
            <w:shd w:val="clear" w:color="000000" w:fill="FFFFFF"/>
            <w:vAlign w:val="center"/>
            <w:hideMark/>
          </w:tcPr>
          <w:p w:rsidR="00307BAA" w:rsidRPr="006F7E8E" w:rsidRDefault="00307BAA" w:rsidP="00065EE8">
            <w:pPr>
              <w:jc w:val="right"/>
              <w:rPr>
                <w:rFonts w:ascii="Calibri" w:hAnsi="Calibri" w:cs="Calibri"/>
                <w:b/>
                <w:bCs/>
                <w:color w:val="000000"/>
                <w:szCs w:val="22"/>
                <w:lang w:eastAsia="en-GB"/>
              </w:rPr>
            </w:pPr>
            <w:r w:rsidRPr="006F7E8E">
              <w:rPr>
                <w:rFonts w:ascii="Calibri" w:hAnsi="Calibri" w:cs="Calibri"/>
                <w:b/>
                <w:bCs/>
                <w:color w:val="000000"/>
                <w:szCs w:val="22"/>
                <w:lang w:eastAsia="bg-BG"/>
              </w:rPr>
              <w:t> </w:t>
            </w:r>
          </w:p>
        </w:tc>
      </w:tr>
      <w:tr w:rsidR="00307BAA" w:rsidRPr="006F7E8E" w:rsidTr="00307BAA">
        <w:trPr>
          <w:trHeight w:val="20"/>
        </w:trPr>
        <w:tc>
          <w:tcPr>
            <w:tcW w:w="4097" w:type="dxa"/>
            <w:tcBorders>
              <w:top w:val="nil"/>
              <w:left w:val="nil"/>
              <w:bottom w:val="nil"/>
              <w:right w:val="nil"/>
            </w:tcBorders>
            <w:shd w:val="clear" w:color="000000" w:fill="FFFFFF"/>
            <w:vAlign w:val="center"/>
            <w:hideMark/>
          </w:tcPr>
          <w:p w:rsidR="00307BAA" w:rsidRPr="006F7E8E" w:rsidRDefault="00307BAA" w:rsidP="00065EE8">
            <w:pPr>
              <w:rPr>
                <w:rFonts w:ascii="Calibri" w:hAnsi="Calibri" w:cs="Calibri"/>
                <w:b/>
                <w:bCs/>
                <w:color w:val="000000"/>
                <w:szCs w:val="22"/>
                <w:lang w:eastAsia="en-GB"/>
              </w:rPr>
            </w:pPr>
            <w:r w:rsidRPr="006F7E8E">
              <w:rPr>
                <w:rFonts w:ascii="Calibri" w:hAnsi="Calibri" w:cs="Calibri"/>
                <w:b/>
                <w:bCs/>
                <w:szCs w:val="22"/>
                <w:lang w:eastAsia="bg-BG"/>
              </w:rPr>
              <w:t>1 януари 202</w:t>
            </w:r>
            <w:r w:rsidRPr="006F7E8E">
              <w:rPr>
                <w:rFonts w:ascii="Calibri" w:hAnsi="Calibri" w:cs="Calibri"/>
                <w:b/>
                <w:bCs/>
                <w:szCs w:val="22"/>
                <w:lang w:val="en-GB" w:eastAsia="bg-BG"/>
              </w:rPr>
              <w:t>4</w:t>
            </w:r>
            <w:r w:rsidRPr="006F7E8E">
              <w:rPr>
                <w:rFonts w:ascii="Calibri" w:hAnsi="Calibri" w:cs="Calibri"/>
                <w:b/>
                <w:bCs/>
                <w:szCs w:val="22"/>
                <w:lang w:eastAsia="bg-BG"/>
              </w:rPr>
              <w:t xml:space="preserve"> г.</w:t>
            </w:r>
          </w:p>
        </w:tc>
        <w:tc>
          <w:tcPr>
            <w:tcW w:w="1933" w:type="dxa"/>
            <w:tcBorders>
              <w:top w:val="nil"/>
              <w:left w:val="nil"/>
              <w:bottom w:val="single" w:sz="4" w:space="0" w:color="auto"/>
              <w:right w:val="nil"/>
            </w:tcBorders>
            <w:shd w:val="clear" w:color="000000" w:fill="FFFFFF"/>
            <w:vAlign w:val="center"/>
          </w:tcPr>
          <w:p w:rsidR="00307BAA" w:rsidRPr="006F7E8E" w:rsidRDefault="00307BAA" w:rsidP="00065EE8">
            <w:pPr>
              <w:jc w:val="right"/>
              <w:rPr>
                <w:rFonts w:ascii="Calibri" w:hAnsi="Calibri" w:cs="Calibri"/>
                <w:b/>
                <w:bCs/>
                <w:color w:val="000000"/>
                <w:szCs w:val="22"/>
                <w:lang w:val="en-US" w:eastAsia="en-GB"/>
              </w:rPr>
            </w:pPr>
            <w:r w:rsidRPr="006F7E8E">
              <w:rPr>
                <w:rFonts w:ascii="Calibri" w:hAnsi="Calibri" w:cs="Calibri"/>
                <w:b/>
                <w:bCs/>
                <w:color w:val="000000"/>
                <w:szCs w:val="22"/>
                <w:lang w:val="en-US" w:eastAsia="en-GB"/>
              </w:rPr>
              <w:t>8 117</w:t>
            </w:r>
          </w:p>
        </w:tc>
        <w:tc>
          <w:tcPr>
            <w:tcW w:w="1855" w:type="dxa"/>
            <w:tcBorders>
              <w:top w:val="nil"/>
              <w:left w:val="nil"/>
              <w:bottom w:val="single" w:sz="4" w:space="0" w:color="auto"/>
              <w:right w:val="nil"/>
            </w:tcBorders>
            <w:shd w:val="clear" w:color="000000" w:fill="FFFFFF"/>
            <w:vAlign w:val="center"/>
          </w:tcPr>
          <w:p w:rsidR="00307BAA" w:rsidRPr="006F7E8E" w:rsidRDefault="00307BAA" w:rsidP="00065EE8">
            <w:pPr>
              <w:jc w:val="right"/>
              <w:rPr>
                <w:rFonts w:ascii="Calibri" w:hAnsi="Calibri" w:cs="Calibri"/>
                <w:b/>
                <w:bCs/>
                <w:color w:val="000000"/>
                <w:szCs w:val="22"/>
                <w:lang w:val="en-US" w:eastAsia="en-GB"/>
              </w:rPr>
            </w:pPr>
            <w:r w:rsidRPr="006F7E8E">
              <w:rPr>
                <w:rFonts w:ascii="Calibri" w:hAnsi="Calibri" w:cs="Calibri"/>
                <w:b/>
                <w:bCs/>
                <w:color w:val="000000"/>
                <w:szCs w:val="22"/>
                <w:lang w:val="en-US" w:eastAsia="en-GB"/>
              </w:rPr>
              <w:t>209</w:t>
            </w:r>
          </w:p>
        </w:tc>
        <w:tc>
          <w:tcPr>
            <w:tcW w:w="1623" w:type="dxa"/>
            <w:tcBorders>
              <w:top w:val="nil"/>
              <w:left w:val="nil"/>
              <w:bottom w:val="single" w:sz="4" w:space="0" w:color="auto"/>
              <w:right w:val="nil"/>
            </w:tcBorders>
            <w:shd w:val="clear" w:color="000000" w:fill="FFFFFF"/>
            <w:vAlign w:val="center"/>
          </w:tcPr>
          <w:p w:rsidR="00307BAA" w:rsidRPr="006F7E8E" w:rsidRDefault="00307BAA" w:rsidP="00065EE8">
            <w:pPr>
              <w:jc w:val="right"/>
              <w:rPr>
                <w:rFonts w:ascii="Calibri" w:hAnsi="Calibri" w:cs="Calibri"/>
                <w:b/>
                <w:bCs/>
                <w:color w:val="000000"/>
                <w:szCs w:val="22"/>
                <w:lang w:val="en-US" w:eastAsia="en-GB"/>
              </w:rPr>
            </w:pPr>
            <w:r w:rsidRPr="006F7E8E">
              <w:rPr>
                <w:rFonts w:ascii="Calibri" w:hAnsi="Calibri" w:cs="Calibri"/>
                <w:b/>
                <w:bCs/>
                <w:color w:val="000000"/>
                <w:szCs w:val="22"/>
                <w:lang w:val="en-US" w:eastAsia="en-GB"/>
              </w:rPr>
              <w:t>8 326</w:t>
            </w:r>
          </w:p>
        </w:tc>
      </w:tr>
      <w:tr w:rsidR="00307BAA" w:rsidRPr="006F7E8E" w:rsidTr="00307BAA">
        <w:trPr>
          <w:trHeight w:val="20"/>
        </w:trPr>
        <w:tc>
          <w:tcPr>
            <w:tcW w:w="4097" w:type="dxa"/>
            <w:tcBorders>
              <w:top w:val="nil"/>
              <w:left w:val="nil"/>
              <w:bottom w:val="nil"/>
              <w:right w:val="nil"/>
            </w:tcBorders>
            <w:shd w:val="clear" w:color="000000" w:fill="FFFFFF"/>
            <w:vAlign w:val="center"/>
            <w:hideMark/>
          </w:tcPr>
          <w:p w:rsidR="00307BAA" w:rsidRPr="006F7E8E" w:rsidRDefault="00307BAA" w:rsidP="00065EE8">
            <w:pPr>
              <w:rPr>
                <w:rFonts w:ascii="Calibri" w:hAnsi="Calibri" w:cs="Calibri"/>
                <w:b/>
                <w:bCs/>
                <w:color w:val="000000"/>
                <w:szCs w:val="22"/>
                <w:lang w:eastAsia="en-GB"/>
              </w:rPr>
            </w:pPr>
            <w:r w:rsidRPr="006F7E8E">
              <w:rPr>
                <w:rFonts w:ascii="Calibri" w:hAnsi="Calibri" w:cs="Calibri"/>
                <w:b/>
                <w:bCs/>
                <w:szCs w:val="22"/>
                <w:lang w:eastAsia="bg-BG"/>
              </w:rPr>
              <w:t>Парични потоци:</w:t>
            </w:r>
          </w:p>
        </w:tc>
        <w:tc>
          <w:tcPr>
            <w:tcW w:w="1933" w:type="dxa"/>
            <w:tcBorders>
              <w:top w:val="single" w:sz="4" w:space="0" w:color="auto"/>
              <w:left w:val="nil"/>
              <w:bottom w:val="nil"/>
              <w:right w:val="nil"/>
            </w:tcBorders>
            <w:shd w:val="clear" w:color="000000" w:fill="FFFFFF"/>
            <w:vAlign w:val="center"/>
          </w:tcPr>
          <w:p w:rsidR="00307BAA" w:rsidRPr="006F7E8E" w:rsidRDefault="00307BAA" w:rsidP="00065EE8">
            <w:pPr>
              <w:jc w:val="right"/>
              <w:rPr>
                <w:rFonts w:ascii="Calibri" w:hAnsi="Calibri" w:cs="Calibri"/>
                <w:color w:val="000000"/>
                <w:szCs w:val="22"/>
                <w:lang w:eastAsia="en-GB"/>
              </w:rPr>
            </w:pPr>
          </w:p>
        </w:tc>
        <w:tc>
          <w:tcPr>
            <w:tcW w:w="1855" w:type="dxa"/>
            <w:tcBorders>
              <w:top w:val="single" w:sz="4" w:space="0" w:color="auto"/>
              <w:left w:val="nil"/>
              <w:bottom w:val="nil"/>
              <w:right w:val="nil"/>
            </w:tcBorders>
            <w:shd w:val="clear" w:color="000000" w:fill="FFFFFF"/>
            <w:vAlign w:val="center"/>
          </w:tcPr>
          <w:p w:rsidR="00307BAA" w:rsidRPr="006F7E8E" w:rsidRDefault="00307BAA" w:rsidP="00065EE8">
            <w:pPr>
              <w:jc w:val="right"/>
              <w:rPr>
                <w:rFonts w:ascii="Calibri" w:hAnsi="Calibri" w:cs="Calibri"/>
                <w:color w:val="000000"/>
                <w:szCs w:val="22"/>
                <w:lang w:eastAsia="en-GB"/>
              </w:rPr>
            </w:pPr>
          </w:p>
        </w:tc>
        <w:tc>
          <w:tcPr>
            <w:tcW w:w="1623" w:type="dxa"/>
            <w:tcBorders>
              <w:top w:val="single" w:sz="4" w:space="0" w:color="auto"/>
              <w:left w:val="nil"/>
              <w:bottom w:val="nil"/>
              <w:right w:val="nil"/>
            </w:tcBorders>
            <w:shd w:val="clear" w:color="000000" w:fill="FFFFFF"/>
            <w:vAlign w:val="center"/>
          </w:tcPr>
          <w:p w:rsidR="00307BAA" w:rsidRPr="006F7E8E" w:rsidRDefault="00307BAA" w:rsidP="00065EE8">
            <w:pPr>
              <w:jc w:val="right"/>
              <w:rPr>
                <w:rFonts w:ascii="Calibri" w:hAnsi="Calibri" w:cs="Calibri"/>
                <w:color w:val="000000"/>
                <w:szCs w:val="22"/>
                <w:lang w:eastAsia="en-GB"/>
              </w:rPr>
            </w:pPr>
          </w:p>
        </w:tc>
      </w:tr>
      <w:tr w:rsidR="00307BAA" w:rsidRPr="006F7E8E" w:rsidTr="00307BAA">
        <w:trPr>
          <w:trHeight w:val="20"/>
        </w:trPr>
        <w:tc>
          <w:tcPr>
            <w:tcW w:w="4097" w:type="dxa"/>
            <w:tcBorders>
              <w:top w:val="nil"/>
              <w:left w:val="nil"/>
              <w:bottom w:val="nil"/>
              <w:right w:val="nil"/>
            </w:tcBorders>
            <w:shd w:val="clear" w:color="000000" w:fill="FFFFFF"/>
            <w:vAlign w:val="center"/>
            <w:hideMark/>
          </w:tcPr>
          <w:p w:rsidR="00307BAA" w:rsidRPr="006F7E8E" w:rsidRDefault="00307BAA" w:rsidP="00065EE8">
            <w:pPr>
              <w:rPr>
                <w:rFonts w:ascii="Calibri" w:hAnsi="Calibri" w:cs="Calibri"/>
                <w:color w:val="000000"/>
                <w:szCs w:val="22"/>
                <w:lang w:eastAsia="en-GB"/>
              </w:rPr>
            </w:pPr>
            <w:r w:rsidRPr="006F7E8E">
              <w:rPr>
                <w:rFonts w:ascii="Calibri" w:hAnsi="Calibri" w:cs="Calibri"/>
                <w:szCs w:val="22"/>
                <w:lang w:eastAsia="bg-BG"/>
              </w:rPr>
              <w:t>Плащания по главница</w:t>
            </w:r>
          </w:p>
        </w:tc>
        <w:tc>
          <w:tcPr>
            <w:tcW w:w="1933" w:type="dxa"/>
            <w:tcBorders>
              <w:top w:val="nil"/>
              <w:left w:val="nil"/>
              <w:bottom w:val="nil"/>
              <w:right w:val="nil"/>
            </w:tcBorders>
            <w:shd w:val="clear" w:color="000000" w:fill="FFFFFF"/>
            <w:vAlign w:val="center"/>
          </w:tcPr>
          <w:p w:rsidR="00307BAA" w:rsidRPr="006F7E8E" w:rsidRDefault="00307BAA" w:rsidP="00065EE8">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(2 000)</w:t>
            </w:r>
          </w:p>
        </w:tc>
        <w:tc>
          <w:tcPr>
            <w:tcW w:w="1855" w:type="dxa"/>
            <w:tcBorders>
              <w:top w:val="nil"/>
              <w:left w:val="nil"/>
              <w:bottom w:val="nil"/>
              <w:right w:val="nil"/>
            </w:tcBorders>
            <w:shd w:val="clear" w:color="000000" w:fill="FFFFFF"/>
            <w:vAlign w:val="center"/>
          </w:tcPr>
          <w:p w:rsidR="00307BAA" w:rsidRPr="006F7E8E" w:rsidRDefault="00307BAA" w:rsidP="00065EE8">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(208)</w:t>
            </w:r>
          </w:p>
        </w:tc>
        <w:tc>
          <w:tcPr>
            <w:tcW w:w="1623" w:type="dxa"/>
            <w:tcBorders>
              <w:top w:val="nil"/>
              <w:left w:val="nil"/>
              <w:bottom w:val="nil"/>
              <w:right w:val="nil"/>
            </w:tcBorders>
            <w:shd w:val="clear" w:color="000000" w:fill="FFFFFF"/>
            <w:vAlign w:val="center"/>
          </w:tcPr>
          <w:p w:rsidR="00307BAA" w:rsidRPr="006F7E8E" w:rsidRDefault="00307BAA" w:rsidP="00065EE8">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(2 208)</w:t>
            </w:r>
          </w:p>
        </w:tc>
      </w:tr>
      <w:tr w:rsidR="00307BAA" w:rsidRPr="006F7E8E" w:rsidTr="00307BAA">
        <w:trPr>
          <w:trHeight w:val="20"/>
        </w:trPr>
        <w:tc>
          <w:tcPr>
            <w:tcW w:w="4097" w:type="dxa"/>
            <w:tcBorders>
              <w:top w:val="nil"/>
              <w:left w:val="nil"/>
              <w:bottom w:val="nil"/>
              <w:right w:val="nil"/>
            </w:tcBorders>
            <w:shd w:val="clear" w:color="000000" w:fill="FFFFFF"/>
            <w:vAlign w:val="center"/>
            <w:hideMark/>
          </w:tcPr>
          <w:p w:rsidR="00307BAA" w:rsidRPr="006F7E8E" w:rsidRDefault="00307BAA" w:rsidP="00065EE8">
            <w:pPr>
              <w:rPr>
                <w:rFonts w:ascii="Calibri" w:hAnsi="Calibri" w:cs="Calibri"/>
                <w:color w:val="000000"/>
                <w:szCs w:val="22"/>
                <w:lang w:eastAsia="en-GB"/>
              </w:rPr>
            </w:pPr>
            <w:r w:rsidRPr="006F7E8E">
              <w:rPr>
                <w:rFonts w:ascii="Calibri" w:hAnsi="Calibri" w:cs="Calibri"/>
                <w:szCs w:val="22"/>
                <w:lang w:eastAsia="bg-BG"/>
              </w:rPr>
              <w:t>Плащания по лихва</w:t>
            </w:r>
          </w:p>
        </w:tc>
        <w:tc>
          <w:tcPr>
            <w:tcW w:w="1933" w:type="dxa"/>
            <w:tcBorders>
              <w:top w:val="nil"/>
              <w:left w:val="nil"/>
              <w:right w:val="nil"/>
            </w:tcBorders>
            <w:shd w:val="clear" w:color="000000" w:fill="FFFFFF"/>
            <w:vAlign w:val="center"/>
          </w:tcPr>
          <w:p w:rsidR="00307BAA" w:rsidRPr="006F7E8E" w:rsidRDefault="00307BAA" w:rsidP="00065EE8">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(450)</w:t>
            </w:r>
          </w:p>
        </w:tc>
        <w:tc>
          <w:tcPr>
            <w:tcW w:w="1855" w:type="dxa"/>
            <w:tcBorders>
              <w:top w:val="nil"/>
              <w:left w:val="nil"/>
              <w:right w:val="nil"/>
            </w:tcBorders>
            <w:shd w:val="clear" w:color="000000" w:fill="FFFFFF"/>
            <w:vAlign w:val="center"/>
          </w:tcPr>
          <w:p w:rsidR="00307BAA" w:rsidRPr="006F7E8E" w:rsidRDefault="00307BAA" w:rsidP="00065EE8">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(7)</w:t>
            </w:r>
          </w:p>
        </w:tc>
        <w:tc>
          <w:tcPr>
            <w:tcW w:w="1623" w:type="dxa"/>
            <w:tcBorders>
              <w:top w:val="nil"/>
              <w:left w:val="nil"/>
              <w:right w:val="nil"/>
            </w:tcBorders>
            <w:shd w:val="clear" w:color="000000" w:fill="FFFFFF"/>
            <w:vAlign w:val="center"/>
          </w:tcPr>
          <w:p w:rsidR="00307BAA" w:rsidRPr="006F7E8E" w:rsidRDefault="00307BAA" w:rsidP="00065EE8">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(457)</w:t>
            </w:r>
          </w:p>
        </w:tc>
      </w:tr>
      <w:tr w:rsidR="00307BAA" w:rsidRPr="006F7E8E" w:rsidTr="00307BAA">
        <w:trPr>
          <w:trHeight w:val="20"/>
        </w:trPr>
        <w:tc>
          <w:tcPr>
            <w:tcW w:w="4097" w:type="dxa"/>
            <w:tcBorders>
              <w:top w:val="nil"/>
              <w:left w:val="nil"/>
              <w:bottom w:val="nil"/>
              <w:right w:val="nil"/>
            </w:tcBorders>
            <w:shd w:val="clear" w:color="000000" w:fill="FFFFFF"/>
            <w:vAlign w:val="center"/>
            <w:hideMark/>
          </w:tcPr>
          <w:p w:rsidR="00307BAA" w:rsidRPr="006F7E8E" w:rsidRDefault="00307BAA" w:rsidP="00065EE8">
            <w:pPr>
              <w:rPr>
                <w:rFonts w:ascii="Calibri" w:hAnsi="Calibri" w:cs="Calibri"/>
                <w:b/>
                <w:bCs/>
                <w:color w:val="000000"/>
                <w:szCs w:val="22"/>
                <w:lang w:eastAsia="en-GB"/>
              </w:rPr>
            </w:pPr>
            <w:r w:rsidRPr="006F7E8E">
              <w:rPr>
                <w:rFonts w:ascii="Calibri" w:hAnsi="Calibri" w:cs="Calibri"/>
                <w:b/>
                <w:bCs/>
                <w:szCs w:val="22"/>
                <w:lang w:eastAsia="bg-BG"/>
              </w:rPr>
              <w:t>Непарични промени:</w:t>
            </w:r>
          </w:p>
        </w:tc>
        <w:tc>
          <w:tcPr>
            <w:tcW w:w="1933" w:type="dxa"/>
            <w:tcBorders>
              <w:top w:val="single" w:sz="4" w:space="0" w:color="auto"/>
              <w:left w:val="nil"/>
              <w:right w:val="nil"/>
            </w:tcBorders>
            <w:shd w:val="clear" w:color="000000" w:fill="FFFFFF"/>
            <w:vAlign w:val="center"/>
          </w:tcPr>
          <w:p w:rsidR="00307BAA" w:rsidRPr="006F7E8E" w:rsidRDefault="00307BAA" w:rsidP="00065EE8">
            <w:pPr>
              <w:jc w:val="right"/>
              <w:rPr>
                <w:rFonts w:ascii="Calibri" w:hAnsi="Calibri" w:cs="Calibri"/>
                <w:b/>
                <w:bCs/>
                <w:color w:val="000000"/>
                <w:szCs w:val="22"/>
                <w:lang w:eastAsia="en-GB"/>
              </w:rPr>
            </w:pPr>
          </w:p>
        </w:tc>
        <w:tc>
          <w:tcPr>
            <w:tcW w:w="1855" w:type="dxa"/>
            <w:tcBorders>
              <w:top w:val="single" w:sz="4" w:space="0" w:color="auto"/>
              <w:left w:val="nil"/>
              <w:right w:val="nil"/>
            </w:tcBorders>
            <w:shd w:val="clear" w:color="000000" w:fill="FFFFFF"/>
            <w:vAlign w:val="center"/>
          </w:tcPr>
          <w:p w:rsidR="00307BAA" w:rsidRPr="006F7E8E" w:rsidRDefault="00307BAA" w:rsidP="00065EE8">
            <w:pPr>
              <w:jc w:val="right"/>
              <w:rPr>
                <w:rFonts w:ascii="Calibri" w:hAnsi="Calibri" w:cs="Calibri"/>
                <w:b/>
                <w:bCs/>
                <w:color w:val="000000"/>
                <w:szCs w:val="22"/>
                <w:lang w:eastAsia="en-GB"/>
              </w:rPr>
            </w:pPr>
          </w:p>
        </w:tc>
        <w:tc>
          <w:tcPr>
            <w:tcW w:w="1623" w:type="dxa"/>
            <w:tcBorders>
              <w:top w:val="single" w:sz="4" w:space="0" w:color="auto"/>
              <w:left w:val="nil"/>
              <w:right w:val="nil"/>
            </w:tcBorders>
            <w:shd w:val="clear" w:color="000000" w:fill="FFFFFF"/>
            <w:vAlign w:val="center"/>
          </w:tcPr>
          <w:p w:rsidR="00307BAA" w:rsidRPr="006F7E8E" w:rsidRDefault="00307BAA" w:rsidP="00065EE8">
            <w:pPr>
              <w:jc w:val="right"/>
              <w:rPr>
                <w:rFonts w:ascii="Calibri" w:hAnsi="Calibri" w:cs="Calibri"/>
                <w:b/>
                <w:bCs/>
                <w:color w:val="000000"/>
                <w:szCs w:val="22"/>
                <w:lang w:eastAsia="en-GB"/>
              </w:rPr>
            </w:pPr>
          </w:p>
        </w:tc>
      </w:tr>
      <w:tr w:rsidR="00307BAA" w:rsidRPr="006F7E8E" w:rsidTr="00307BAA">
        <w:trPr>
          <w:trHeight w:val="20"/>
        </w:trPr>
        <w:tc>
          <w:tcPr>
            <w:tcW w:w="4097" w:type="dxa"/>
            <w:tcBorders>
              <w:top w:val="nil"/>
              <w:left w:val="nil"/>
              <w:bottom w:val="nil"/>
              <w:right w:val="nil"/>
            </w:tcBorders>
            <w:shd w:val="clear" w:color="000000" w:fill="FFFFFF"/>
            <w:vAlign w:val="center"/>
            <w:hideMark/>
          </w:tcPr>
          <w:p w:rsidR="00307BAA" w:rsidRPr="006F7E8E" w:rsidRDefault="00307BAA" w:rsidP="00065EE8">
            <w:pPr>
              <w:rPr>
                <w:rFonts w:ascii="Calibri" w:hAnsi="Calibri" w:cs="Calibri"/>
                <w:color w:val="000000"/>
                <w:szCs w:val="22"/>
                <w:lang w:eastAsia="en-GB"/>
              </w:rPr>
            </w:pPr>
            <w:r w:rsidRPr="006F7E8E">
              <w:rPr>
                <w:rFonts w:ascii="Calibri" w:hAnsi="Calibri" w:cs="Calibri"/>
                <w:szCs w:val="22"/>
                <w:lang w:eastAsia="bg-BG"/>
              </w:rPr>
              <w:t xml:space="preserve">     Начисления на лихви</w:t>
            </w:r>
          </w:p>
        </w:tc>
        <w:tc>
          <w:tcPr>
            <w:tcW w:w="1933" w:type="dxa"/>
            <w:tcBorders>
              <w:top w:val="nil"/>
              <w:left w:val="nil"/>
              <w:right w:val="nil"/>
            </w:tcBorders>
            <w:shd w:val="clear" w:color="000000" w:fill="FFFFFF"/>
            <w:vAlign w:val="center"/>
          </w:tcPr>
          <w:p w:rsidR="00307BAA" w:rsidRPr="006F7E8E" w:rsidRDefault="00307BAA" w:rsidP="00065EE8">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420</w:t>
            </w:r>
          </w:p>
        </w:tc>
        <w:tc>
          <w:tcPr>
            <w:tcW w:w="1855" w:type="dxa"/>
            <w:tcBorders>
              <w:top w:val="nil"/>
              <w:left w:val="nil"/>
              <w:right w:val="nil"/>
            </w:tcBorders>
            <w:shd w:val="clear" w:color="000000" w:fill="FFFFFF"/>
            <w:vAlign w:val="center"/>
          </w:tcPr>
          <w:p w:rsidR="00307BAA" w:rsidRPr="006F7E8E" w:rsidRDefault="00307BAA" w:rsidP="00065EE8">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6</w:t>
            </w:r>
          </w:p>
        </w:tc>
        <w:tc>
          <w:tcPr>
            <w:tcW w:w="1623" w:type="dxa"/>
            <w:tcBorders>
              <w:top w:val="nil"/>
              <w:left w:val="nil"/>
              <w:right w:val="nil"/>
            </w:tcBorders>
            <w:shd w:val="clear" w:color="000000" w:fill="FFFFFF"/>
            <w:vAlign w:val="center"/>
          </w:tcPr>
          <w:p w:rsidR="00307BAA" w:rsidRPr="006F7E8E" w:rsidRDefault="00307BAA" w:rsidP="00065EE8">
            <w:pPr>
              <w:jc w:val="right"/>
              <w:rPr>
                <w:rFonts w:ascii="Calibri" w:hAnsi="Calibri" w:cs="Calibri"/>
                <w:color w:val="000000"/>
                <w:szCs w:val="22"/>
                <w:lang w:val="en-US" w:eastAsia="en-GB"/>
              </w:rPr>
            </w:pPr>
            <w:r w:rsidRPr="006F7E8E">
              <w:rPr>
                <w:rFonts w:ascii="Calibri" w:hAnsi="Calibri" w:cs="Calibri"/>
                <w:color w:val="000000"/>
                <w:szCs w:val="22"/>
                <w:lang w:val="en-US" w:eastAsia="en-GB"/>
              </w:rPr>
              <w:t>426</w:t>
            </w:r>
          </w:p>
        </w:tc>
      </w:tr>
      <w:tr w:rsidR="00307BAA" w:rsidRPr="006F7E8E" w:rsidTr="00307BAA">
        <w:trPr>
          <w:trHeight w:val="20"/>
        </w:trPr>
        <w:tc>
          <w:tcPr>
            <w:tcW w:w="4097" w:type="dxa"/>
            <w:tcBorders>
              <w:top w:val="nil"/>
              <w:left w:val="nil"/>
              <w:bottom w:val="nil"/>
              <w:right w:val="nil"/>
            </w:tcBorders>
            <w:shd w:val="clear" w:color="000000" w:fill="FFFFFF"/>
            <w:vAlign w:val="center"/>
            <w:hideMark/>
          </w:tcPr>
          <w:p w:rsidR="00307BAA" w:rsidRPr="006F7E8E" w:rsidRDefault="00307BAA" w:rsidP="00065EE8">
            <w:pPr>
              <w:rPr>
                <w:rFonts w:ascii="Calibri" w:hAnsi="Calibri" w:cs="Calibri"/>
                <w:b/>
                <w:bCs/>
                <w:color w:val="000000"/>
                <w:szCs w:val="22"/>
                <w:lang w:eastAsia="en-GB"/>
              </w:rPr>
            </w:pPr>
            <w:r w:rsidRPr="006F7E8E">
              <w:rPr>
                <w:rFonts w:ascii="Calibri" w:hAnsi="Calibri" w:cs="Calibri"/>
                <w:b/>
                <w:bCs/>
                <w:szCs w:val="22"/>
                <w:lang w:eastAsia="bg-BG"/>
              </w:rPr>
              <w:t>31 декември 202</w:t>
            </w:r>
            <w:r w:rsidRPr="006F7E8E">
              <w:rPr>
                <w:rFonts w:ascii="Calibri" w:hAnsi="Calibri" w:cs="Calibri"/>
                <w:b/>
                <w:bCs/>
                <w:szCs w:val="22"/>
                <w:lang w:val="en-GB" w:eastAsia="bg-BG"/>
              </w:rPr>
              <w:t>4</w:t>
            </w:r>
            <w:r w:rsidRPr="006F7E8E">
              <w:rPr>
                <w:rFonts w:ascii="Calibri" w:hAnsi="Calibri" w:cs="Calibri"/>
                <w:b/>
                <w:bCs/>
                <w:szCs w:val="22"/>
                <w:lang w:eastAsia="bg-BG"/>
              </w:rPr>
              <w:t xml:space="preserve"> г.</w:t>
            </w:r>
          </w:p>
        </w:tc>
        <w:tc>
          <w:tcPr>
            <w:tcW w:w="1933" w:type="dxa"/>
            <w:tcBorders>
              <w:top w:val="single" w:sz="4" w:space="0" w:color="auto"/>
              <w:left w:val="nil"/>
              <w:bottom w:val="single" w:sz="4" w:space="0" w:color="auto"/>
              <w:right w:val="nil"/>
            </w:tcBorders>
            <w:shd w:val="clear" w:color="000000" w:fill="FFFFFF"/>
            <w:vAlign w:val="center"/>
          </w:tcPr>
          <w:p w:rsidR="00307BAA" w:rsidRPr="006F7E8E" w:rsidRDefault="00307BAA" w:rsidP="00065EE8">
            <w:pPr>
              <w:jc w:val="right"/>
              <w:rPr>
                <w:rFonts w:ascii="Calibri" w:hAnsi="Calibri" w:cs="Calibri"/>
                <w:b/>
                <w:bCs/>
                <w:color w:val="000000"/>
                <w:szCs w:val="22"/>
                <w:lang w:val="en-US" w:eastAsia="en-GB"/>
              </w:rPr>
            </w:pPr>
            <w:r w:rsidRPr="006F7E8E">
              <w:rPr>
                <w:rFonts w:ascii="Calibri" w:hAnsi="Calibri" w:cs="Calibri"/>
                <w:b/>
                <w:bCs/>
                <w:color w:val="000000"/>
                <w:szCs w:val="22"/>
                <w:lang w:val="en-US" w:eastAsia="en-GB"/>
              </w:rPr>
              <w:t>6 087</w:t>
            </w:r>
          </w:p>
        </w:tc>
        <w:tc>
          <w:tcPr>
            <w:tcW w:w="1855" w:type="dxa"/>
            <w:tcBorders>
              <w:top w:val="single" w:sz="4" w:space="0" w:color="auto"/>
              <w:left w:val="nil"/>
              <w:bottom w:val="single" w:sz="4" w:space="0" w:color="auto"/>
              <w:right w:val="nil"/>
            </w:tcBorders>
            <w:shd w:val="clear" w:color="000000" w:fill="FFFFFF"/>
            <w:vAlign w:val="center"/>
          </w:tcPr>
          <w:p w:rsidR="00307BAA" w:rsidRPr="006F7E8E" w:rsidRDefault="00307BAA" w:rsidP="00065EE8">
            <w:pPr>
              <w:jc w:val="right"/>
              <w:rPr>
                <w:rFonts w:ascii="Calibri" w:hAnsi="Calibri" w:cs="Calibri"/>
                <w:b/>
                <w:bCs/>
                <w:color w:val="000000"/>
                <w:szCs w:val="22"/>
                <w:lang w:val="en-US" w:eastAsia="en-GB"/>
              </w:rPr>
            </w:pPr>
            <w:r w:rsidRPr="006F7E8E">
              <w:rPr>
                <w:rFonts w:ascii="Calibri" w:hAnsi="Calibri" w:cs="Calibri"/>
                <w:b/>
                <w:bCs/>
                <w:color w:val="000000"/>
                <w:szCs w:val="22"/>
                <w:lang w:val="en-US" w:eastAsia="en-GB"/>
              </w:rPr>
              <w:t>-</w:t>
            </w:r>
          </w:p>
        </w:tc>
        <w:tc>
          <w:tcPr>
            <w:tcW w:w="1623" w:type="dxa"/>
            <w:tcBorders>
              <w:top w:val="single" w:sz="4" w:space="0" w:color="auto"/>
              <w:left w:val="nil"/>
              <w:bottom w:val="single" w:sz="4" w:space="0" w:color="auto"/>
              <w:right w:val="nil"/>
            </w:tcBorders>
            <w:shd w:val="clear" w:color="000000" w:fill="FFFFFF"/>
            <w:vAlign w:val="center"/>
          </w:tcPr>
          <w:p w:rsidR="00307BAA" w:rsidRPr="006F7E8E" w:rsidRDefault="00307BAA" w:rsidP="00065EE8">
            <w:pPr>
              <w:jc w:val="right"/>
              <w:rPr>
                <w:rFonts w:ascii="Calibri" w:hAnsi="Calibri" w:cs="Calibri"/>
                <w:b/>
                <w:bCs/>
                <w:color w:val="000000"/>
                <w:szCs w:val="22"/>
                <w:lang w:val="en-US" w:eastAsia="en-GB"/>
              </w:rPr>
            </w:pPr>
            <w:r w:rsidRPr="006F7E8E">
              <w:rPr>
                <w:rFonts w:ascii="Calibri" w:hAnsi="Calibri" w:cs="Calibri"/>
                <w:b/>
                <w:bCs/>
                <w:color w:val="000000"/>
                <w:szCs w:val="22"/>
                <w:lang w:val="en-US" w:eastAsia="en-GB"/>
              </w:rPr>
              <w:t>6 087</w:t>
            </w:r>
          </w:p>
        </w:tc>
      </w:tr>
    </w:tbl>
    <w:p w:rsidR="006F7E8E" w:rsidRDefault="006F7E8E" w:rsidP="006F7E8E">
      <w:pPr>
        <w:pStyle w:val="BodyText"/>
      </w:pPr>
    </w:p>
    <w:p w:rsidR="00423A82" w:rsidRPr="00CE4F62" w:rsidRDefault="00423A82" w:rsidP="009B7EAF">
      <w:pPr>
        <w:pStyle w:val="Heading1"/>
        <w:numPr>
          <w:ilvl w:val="0"/>
          <w:numId w:val="6"/>
        </w:numPr>
        <w:spacing w:line="240" w:lineRule="auto"/>
        <w:ind w:left="0" w:firstLine="0"/>
        <w:jc w:val="both"/>
        <w:rPr>
          <w:rFonts w:ascii="Calibri" w:hAnsi="Calibri" w:cs="Calibri"/>
          <w:color w:val="002E5D"/>
          <w:szCs w:val="24"/>
        </w:rPr>
      </w:pPr>
      <w:bookmarkStart w:id="82" w:name="_Hlt39479523"/>
      <w:bookmarkStart w:id="83" w:name="_Hlt3988049"/>
      <w:bookmarkStart w:id="84" w:name="_Hlt3988246"/>
      <w:bookmarkStart w:id="85" w:name="_Hlt3994699"/>
      <w:bookmarkEnd w:id="82"/>
      <w:bookmarkEnd w:id="83"/>
      <w:bookmarkEnd w:id="84"/>
      <w:bookmarkEnd w:id="85"/>
      <w:r w:rsidRPr="00CE4F62">
        <w:rPr>
          <w:rFonts w:ascii="Calibri" w:hAnsi="Calibri" w:cs="Calibri"/>
          <w:color w:val="002E5D"/>
          <w:szCs w:val="24"/>
        </w:rPr>
        <w:lastRenderedPageBreak/>
        <w:t>Категории финансови активи и пасиви</w:t>
      </w:r>
    </w:p>
    <w:p w:rsidR="00085AD2" w:rsidRPr="00E74D1B" w:rsidRDefault="00085AD2" w:rsidP="00A14BCA">
      <w:pPr>
        <w:pStyle w:val="Style2"/>
        <w:rPr>
          <w:lang w:val="ru-RU"/>
        </w:rPr>
      </w:pPr>
      <w:r w:rsidRPr="00A14BCA">
        <w:t>Балансовите стойности на финансовите активи и пасиви на Дружеството могат да бъдат представени в следните категории:</w:t>
      </w:r>
    </w:p>
    <w:p w:rsidR="00425960" w:rsidRPr="00E74D1B" w:rsidRDefault="00425960" w:rsidP="00425960">
      <w:pPr>
        <w:rPr>
          <w:lang w:val="ru-RU"/>
        </w:rPr>
      </w:pPr>
    </w:p>
    <w:tbl>
      <w:tblPr>
        <w:tblW w:w="4919" w:type="pct"/>
        <w:tblCellMar>
          <w:left w:w="70" w:type="dxa"/>
          <w:right w:w="70" w:type="dxa"/>
        </w:tblCellMar>
        <w:tblLook w:val="04A0" w:firstRow="1" w:lastRow="0" w:firstColumn="1" w:lastColumn="0" w:noHBand="0" w:noVBand="1"/>
      </w:tblPr>
      <w:tblGrid>
        <w:gridCol w:w="4805"/>
        <w:gridCol w:w="1252"/>
        <w:gridCol w:w="1714"/>
        <w:gridCol w:w="1711"/>
      </w:tblGrid>
      <w:tr w:rsidR="00425960" w:rsidRPr="00D6133A" w:rsidTr="001D3F70">
        <w:trPr>
          <w:trHeight w:val="57"/>
        </w:trPr>
        <w:tc>
          <w:tcPr>
            <w:tcW w:w="2533" w:type="pct"/>
            <w:tcBorders>
              <w:top w:val="nil"/>
              <w:left w:val="nil"/>
              <w:bottom w:val="nil"/>
              <w:right w:val="nil"/>
            </w:tcBorders>
            <w:shd w:val="clear" w:color="auto" w:fill="auto"/>
          </w:tcPr>
          <w:p w:rsidR="00425960" w:rsidRPr="00D6133A" w:rsidRDefault="00425960" w:rsidP="006865C7">
            <w:pPr>
              <w:rPr>
                <w:rFonts w:asciiTheme="minorHAnsi" w:hAnsiTheme="minorHAnsi" w:cstheme="minorHAnsi"/>
                <w:b/>
                <w:bCs/>
                <w:szCs w:val="22"/>
              </w:rPr>
            </w:pPr>
            <w:r w:rsidRPr="00D6133A">
              <w:rPr>
                <w:rFonts w:asciiTheme="minorHAnsi" w:hAnsiTheme="minorHAnsi" w:cstheme="minorHAnsi"/>
                <w:b/>
                <w:bCs/>
                <w:szCs w:val="22"/>
              </w:rPr>
              <w:t>Финансови активи</w:t>
            </w:r>
          </w:p>
        </w:tc>
        <w:tc>
          <w:tcPr>
            <w:tcW w:w="660" w:type="pct"/>
            <w:vMerge w:val="restart"/>
            <w:tcBorders>
              <w:top w:val="nil"/>
              <w:left w:val="nil"/>
              <w:bottom w:val="nil"/>
              <w:right w:val="nil"/>
            </w:tcBorders>
            <w:shd w:val="clear" w:color="auto" w:fill="auto"/>
          </w:tcPr>
          <w:p w:rsidR="00425960" w:rsidRPr="00D6133A" w:rsidRDefault="00425960" w:rsidP="006865C7">
            <w:pPr>
              <w:jc w:val="right"/>
              <w:rPr>
                <w:rFonts w:asciiTheme="minorHAnsi" w:hAnsiTheme="minorHAnsi" w:cstheme="minorHAnsi"/>
                <w:b/>
                <w:bCs/>
                <w:szCs w:val="22"/>
              </w:rPr>
            </w:pPr>
            <w:r w:rsidRPr="00D6133A">
              <w:rPr>
                <w:rFonts w:asciiTheme="minorHAnsi" w:hAnsiTheme="minorHAnsi" w:cstheme="minorHAnsi"/>
                <w:b/>
                <w:bCs/>
                <w:szCs w:val="22"/>
              </w:rPr>
              <w:t>Пояснение</w:t>
            </w:r>
          </w:p>
        </w:tc>
        <w:tc>
          <w:tcPr>
            <w:tcW w:w="904" w:type="pct"/>
            <w:tcBorders>
              <w:top w:val="nil"/>
              <w:left w:val="nil"/>
              <w:right w:val="nil"/>
            </w:tcBorders>
            <w:shd w:val="clear" w:color="auto" w:fill="auto"/>
          </w:tcPr>
          <w:p w:rsidR="00425960" w:rsidRPr="00586AF9" w:rsidRDefault="00425960" w:rsidP="00586AF9">
            <w:pPr>
              <w:autoSpaceDE w:val="0"/>
              <w:adjustRightInd w:val="0"/>
              <w:jc w:val="right"/>
              <w:rPr>
                <w:rFonts w:asciiTheme="minorHAnsi" w:hAnsiTheme="minorHAnsi" w:cstheme="minorHAnsi"/>
                <w:b/>
                <w:bCs/>
                <w:szCs w:val="22"/>
              </w:rPr>
            </w:pPr>
            <w:r w:rsidRPr="00D6133A">
              <w:rPr>
                <w:rFonts w:asciiTheme="minorHAnsi" w:hAnsiTheme="minorHAnsi" w:cstheme="minorHAnsi"/>
                <w:b/>
                <w:bCs/>
                <w:szCs w:val="22"/>
              </w:rPr>
              <w:t>3</w:t>
            </w:r>
            <w:r w:rsidR="0025348A" w:rsidRPr="00D6133A">
              <w:rPr>
                <w:rFonts w:asciiTheme="minorHAnsi" w:hAnsiTheme="minorHAnsi" w:cstheme="minorHAnsi"/>
                <w:b/>
                <w:bCs/>
                <w:szCs w:val="22"/>
                <w:lang w:val="en-US"/>
              </w:rPr>
              <w:t>0</w:t>
            </w:r>
            <w:r w:rsidRPr="00D6133A">
              <w:rPr>
                <w:rFonts w:asciiTheme="minorHAnsi" w:hAnsiTheme="minorHAnsi" w:cstheme="minorHAnsi"/>
                <w:b/>
                <w:bCs/>
                <w:szCs w:val="22"/>
              </w:rPr>
              <w:t>.</w:t>
            </w:r>
            <w:r w:rsidR="0025348A" w:rsidRPr="00D6133A">
              <w:rPr>
                <w:rFonts w:asciiTheme="minorHAnsi" w:hAnsiTheme="minorHAnsi" w:cstheme="minorHAnsi"/>
                <w:b/>
                <w:bCs/>
                <w:szCs w:val="22"/>
                <w:lang w:val="en-US"/>
              </w:rPr>
              <w:t>06</w:t>
            </w:r>
            <w:r w:rsidRPr="00D6133A">
              <w:rPr>
                <w:rFonts w:asciiTheme="minorHAnsi" w:hAnsiTheme="minorHAnsi" w:cstheme="minorHAnsi"/>
                <w:b/>
                <w:bCs/>
                <w:szCs w:val="22"/>
              </w:rPr>
              <w:t>.202</w:t>
            </w:r>
            <w:r w:rsidR="00586AF9">
              <w:rPr>
                <w:rFonts w:asciiTheme="minorHAnsi" w:hAnsiTheme="minorHAnsi" w:cstheme="minorHAnsi"/>
                <w:b/>
                <w:bCs/>
                <w:szCs w:val="22"/>
              </w:rPr>
              <w:t>5</w:t>
            </w:r>
          </w:p>
        </w:tc>
        <w:tc>
          <w:tcPr>
            <w:tcW w:w="902" w:type="pct"/>
            <w:tcBorders>
              <w:top w:val="nil"/>
              <w:left w:val="nil"/>
              <w:right w:val="nil"/>
            </w:tcBorders>
          </w:tcPr>
          <w:p w:rsidR="00425960" w:rsidRPr="002A2BCB" w:rsidRDefault="00425960" w:rsidP="002A2BCB">
            <w:pPr>
              <w:autoSpaceDE w:val="0"/>
              <w:adjustRightInd w:val="0"/>
              <w:jc w:val="right"/>
              <w:rPr>
                <w:rFonts w:asciiTheme="minorHAnsi" w:hAnsiTheme="minorHAnsi" w:cstheme="minorHAnsi"/>
                <w:b/>
                <w:bCs/>
                <w:szCs w:val="22"/>
              </w:rPr>
            </w:pPr>
            <w:r w:rsidRPr="00D6133A">
              <w:rPr>
                <w:rFonts w:asciiTheme="minorHAnsi" w:hAnsiTheme="minorHAnsi" w:cstheme="minorHAnsi"/>
                <w:b/>
                <w:bCs/>
                <w:szCs w:val="22"/>
              </w:rPr>
              <w:t>31.12.202</w:t>
            </w:r>
            <w:r w:rsidR="002A2BCB">
              <w:rPr>
                <w:rFonts w:asciiTheme="minorHAnsi" w:hAnsiTheme="minorHAnsi" w:cstheme="minorHAnsi"/>
                <w:b/>
                <w:bCs/>
                <w:szCs w:val="22"/>
              </w:rPr>
              <w:t>4</w:t>
            </w:r>
          </w:p>
        </w:tc>
      </w:tr>
      <w:tr w:rsidR="00425960" w:rsidRPr="00D6133A" w:rsidTr="001D3F70">
        <w:trPr>
          <w:trHeight w:val="57"/>
        </w:trPr>
        <w:tc>
          <w:tcPr>
            <w:tcW w:w="2533" w:type="pct"/>
            <w:tcBorders>
              <w:top w:val="nil"/>
              <w:left w:val="nil"/>
              <w:bottom w:val="nil"/>
              <w:right w:val="nil"/>
            </w:tcBorders>
            <w:shd w:val="clear" w:color="auto" w:fill="auto"/>
          </w:tcPr>
          <w:p w:rsidR="00425960" w:rsidRPr="00D6133A" w:rsidRDefault="00425960" w:rsidP="006865C7">
            <w:pPr>
              <w:rPr>
                <w:rFonts w:asciiTheme="minorHAnsi" w:hAnsiTheme="minorHAnsi" w:cstheme="minorHAnsi"/>
                <w:szCs w:val="22"/>
              </w:rPr>
            </w:pPr>
          </w:p>
        </w:tc>
        <w:tc>
          <w:tcPr>
            <w:tcW w:w="660" w:type="pct"/>
            <w:vMerge/>
            <w:tcBorders>
              <w:top w:val="nil"/>
              <w:left w:val="nil"/>
              <w:bottom w:val="nil"/>
              <w:right w:val="nil"/>
            </w:tcBorders>
            <w:vAlign w:val="center"/>
          </w:tcPr>
          <w:p w:rsidR="00425960" w:rsidRPr="00D6133A" w:rsidRDefault="00425960" w:rsidP="006865C7">
            <w:pPr>
              <w:rPr>
                <w:rFonts w:asciiTheme="minorHAnsi" w:hAnsiTheme="minorHAnsi" w:cstheme="minorHAnsi"/>
                <w:szCs w:val="22"/>
              </w:rPr>
            </w:pPr>
          </w:p>
        </w:tc>
        <w:tc>
          <w:tcPr>
            <w:tcW w:w="904" w:type="pct"/>
            <w:tcBorders>
              <w:top w:val="nil"/>
              <w:left w:val="nil"/>
              <w:right w:val="nil"/>
            </w:tcBorders>
            <w:shd w:val="clear" w:color="auto" w:fill="auto"/>
          </w:tcPr>
          <w:p w:rsidR="00425960" w:rsidRPr="00D6133A" w:rsidRDefault="00425960" w:rsidP="006865C7">
            <w:pPr>
              <w:jc w:val="right"/>
              <w:rPr>
                <w:rFonts w:asciiTheme="minorHAnsi" w:hAnsiTheme="minorHAnsi" w:cstheme="minorHAnsi"/>
                <w:b/>
                <w:bCs/>
                <w:szCs w:val="22"/>
              </w:rPr>
            </w:pPr>
            <w:r w:rsidRPr="00D6133A">
              <w:rPr>
                <w:rFonts w:asciiTheme="minorHAnsi" w:hAnsiTheme="minorHAnsi" w:cstheme="minorHAnsi"/>
                <w:b/>
                <w:bCs/>
                <w:szCs w:val="22"/>
              </w:rPr>
              <w:t>хил. лв.</w:t>
            </w:r>
          </w:p>
        </w:tc>
        <w:tc>
          <w:tcPr>
            <w:tcW w:w="902" w:type="pct"/>
            <w:tcBorders>
              <w:top w:val="nil"/>
              <w:left w:val="nil"/>
              <w:right w:val="nil"/>
            </w:tcBorders>
          </w:tcPr>
          <w:p w:rsidR="00425960" w:rsidRPr="00D6133A" w:rsidRDefault="00425960" w:rsidP="006865C7">
            <w:pPr>
              <w:jc w:val="right"/>
              <w:rPr>
                <w:rFonts w:asciiTheme="minorHAnsi" w:hAnsiTheme="minorHAnsi" w:cstheme="minorHAnsi"/>
                <w:b/>
                <w:bCs/>
                <w:szCs w:val="22"/>
              </w:rPr>
            </w:pPr>
            <w:r w:rsidRPr="00D6133A">
              <w:rPr>
                <w:rFonts w:asciiTheme="minorHAnsi" w:hAnsiTheme="minorHAnsi" w:cstheme="minorHAnsi"/>
                <w:b/>
                <w:bCs/>
                <w:szCs w:val="22"/>
              </w:rPr>
              <w:t>хил. лв.</w:t>
            </w:r>
          </w:p>
        </w:tc>
      </w:tr>
      <w:tr w:rsidR="00425960" w:rsidRPr="00D6133A" w:rsidTr="001D3F70">
        <w:trPr>
          <w:trHeight w:val="57"/>
        </w:trPr>
        <w:tc>
          <w:tcPr>
            <w:tcW w:w="2533" w:type="pct"/>
            <w:tcBorders>
              <w:top w:val="nil"/>
              <w:left w:val="nil"/>
              <w:bottom w:val="nil"/>
              <w:right w:val="nil"/>
            </w:tcBorders>
            <w:shd w:val="clear" w:color="auto" w:fill="auto"/>
          </w:tcPr>
          <w:p w:rsidR="00425960" w:rsidRPr="00D6133A" w:rsidRDefault="00425960" w:rsidP="006865C7">
            <w:pPr>
              <w:rPr>
                <w:rFonts w:asciiTheme="minorHAnsi" w:hAnsiTheme="minorHAnsi" w:cstheme="minorHAnsi"/>
                <w:szCs w:val="22"/>
              </w:rPr>
            </w:pPr>
          </w:p>
        </w:tc>
        <w:tc>
          <w:tcPr>
            <w:tcW w:w="660" w:type="pct"/>
            <w:tcBorders>
              <w:top w:val="nil"/>
              <w:left w:val="nil"/>
              <w:bottom w:val="nil"/>
              <w:right w:val="nil"/>
            </w:tcBorders>
            <w:vAlign w:val="center"/>
          </w:tcPr>
          <w:p w:rsidR="00425960" w:rsidRPr="00D6133A" w:rsidRDefault="00425960" w:rsidP="006865C7">
            <w:pPr>
              <w:rPr>
                <w:rFonts w:asciiTheme="minorHAnsi" w:hAnsiTheme="minorHAnsi" w:cstheme="minorHAnsi"/>
                <w:szCs w:val="22"/>
              </w:rPr>
            </w:pPr>
          </w:p>
        </w:tc>
        <w:tc>
          <w:tcPr>
            <w:tcW w:w="904" w:type="pct"/>
            <w:tcBorders>
              <w:top w:val="nil"/>
              <w:left w:val="nil"/>
              <w:right w:val="nil"/>
            </w:tcBorders>
            <w:shd w:val="clear" w:color="auto" w:fill="auto"/>
          </w:tcPr>
          <w:p w:rsidR="00425960" w:rsidRPr="00D6133A" w:rsidRDefault="00425960" w:rsidP="006865C7">
            <w:pPr>
              <w:jc w:val="right"/>
              <w:rPr>
                <w:rFonts w:asciiTheme="minorHAnsi" w:hAnsiTheme="minorHAnsi" w:cstheme="minorHAnsi"/>
                <w:b/>
                <w:bCs/>
                <w:szCs w:val="22"/>
              </w:rPr>
            </w:pPr>
          </w:p>
        </w:tc>
        <w:tc>
          <w:tcPr>
            <w:tcW w:w="902" w:type="pct"/>
            <w:tcBorders>
              <w:top w:val="nil"/>
              <w:left w:val="nil"/>
              <w:right w:val="nil"/>
            </w:tcBorders>
          </w:tcPr>
          <w:p w:rsidR="00425960" w:rsidRPr="00D6133A" w:rsidRDefault="00425960" w:rsidP="006865C7">
            <w:pPr>
              <w:jc w:val="right"/>
              <w:rPr>
                <w:rFonts w:asciiTheme="minorHAnsi" w:hAnsiTheme="minorHAnsi" w:cstheme="minorHAnsi"/>
                <w:b/>
                <w:bCs/>
                <w:szCs w:val="22"/>
              </w:rPr>
            </w:pPr>
          </w:p>
        </w:tc>
      </w:tr>
      <w:tr w:rsidR="0025348A" w:rsidRPr="00D6133A" w:rsidTr="001D3F70">
        <w:trPr>
          <w:trHeight w:val="57"/>
        </w:trPr>
        <w:tc>
          <w:tcPr>
            <w:tcW w:w="2533" w:type="pct"/>
            <w:tcBorders>
              <w:top w:val="nil"/>
              <w:left w:val="nil"/>
              <w:bottom w:val="nil"/>
              <w:right w:val="nil"/>
            </w:tcBorders>
            <w:shd w:val="clear" w:color="auto" w:fill="auto"/>
            <w:hideMark/>
          </w:tcPr>
          <w:p w:rsidR="0025348A" w:rsidRPr="00D6133A" w:rsidRDefault="0025348A" w:rsidP="006865C7">
            <w:pPr>
              <w:rPr>
                <w:rFonts w:asciiTheme="minorHAnsi" w:hAnsiTheme="minorHAnsi" w:cstheme="minorHAnsi"/>
                <w:color w:val="000000"/>
                <w:szCs w:val="22"/>
                <w:lang w:eastAsia="bg-BG"/>
              </w:rPr>
            </w:pPr>
            <w:r w:rsidRPr="00D6133A">
              <w:rPr>
                <w:rFonts w:asciiTheme="minorHAnsi" w:hAnsiTheme="minorHAnsi" w:cstheme="minorHAnsi"/>
                <w:color w:val="000000"/>
                <w:szCs w:val="22"/>
                <w:lang w:eastAsia="bg-BG"/>
              </w:rPr>
              <w:t>Предоставени заеми и вземания по договори за цесия</w:t>
            </w:r>
          </w:p>
        </w:tc>
        <w:tc>
          <w:tcPr>
            <w:tcW w:w="660" w:type="pct"/>
            <w:tcBorders>
              <w:top w:val="nil"/>
              <w:left w:val="nil"/>
              <w:bottom w:val="nil"/>
              <w:right w:val="nil"/>
            </w:tcBorders>
            <w:shd w:val="clear" w:color="auto" w:fill="auto"/>
            <w:vAlign w:val="center"/>
            <w:hideMark/>
          </w:tcPr>
          <w:p w:rsidR="0025348A" w:rsidRPr="00D6133A" w:rsidRDefault="00BA0393" w:rsidP="001D3F70">
            <w:pPr>
              <w:jc w:val="right"/>
              <w:rPr>
                <w:rFonts w:asciiTheme="minorHAnsi" w:hAnsiTheme="minorHAnsi" w:cstheme="minorHAnsi"/>
                <w:color w:val="000000"/>
                <w:szCs w:val="22"/>
                <w:lang w:eastAsia="bg-BG"/>
              </w:rPr>
            </w:pPr>
            <w:r>
              <w:fldChar w:fldCharType="begin"/>
            </w:r>
            <w:r>
              <w:instrText xml:space="preserve"> REF _Ref128489964 \r \h  \* MERGEFORMAT </w:instrText>
            </w:r>
            <w:r>
              <w:fldChar w:fldCharType="separate"/>
            </w:r>
            <w:r w:rsidR="0025348A" w:rsidRPr="00D6133A">
              <w:rPr>
                <w:rFonts w:asciiTheme="minorHAnsi" w:hAnsiTheme="minorHAnsi" w:cstheme="minorHAnsi"/>
                <w:color w:val="000000"/>
                <w:szCs w:val="22"/>
                <w:lang w:eastAsia="bg-BG"/>
              </w:rPr>
              <w:t>1</w:t>
            </w:r>
            <w:r w:rsidR="001D3F70" w:rsidRPr="00D6133A">
              <w:rPr>
                <w:rFonts w:asciiTheme="minorHAnsi" w:hAnsiTheme="minorHAnsi" w:cstheme="minorHAnsi"/>
                <w:color w:val="000000"/>
                <w:szCs w:val="22"/>
                <w:lang w:eastAsia="bg-BG"/>
              </w:rPr>
              <w:t>2</w:t>
            </w:r>
            <w:r>
              <w:fldChar w:fldCharType="end"/>
            </w:r>
          </w:p>
        </w:tc>
        <w:tc>
          <w:tcPr>
            <w:tcW w:w="904" w:type="pct"/>
            <w:tcBorders>
              <w:top w:val="nil"/>
              <w:left w:val="nil"/>
              <w:bottom w:val="nil"/>
              <w:right w:val="nil"/>
            </w:tcBorders>
            <w:shd w:val="clear" w:color="auto" w:fill="auto"/>
            <w:vAlign w:val="center"/>
          </w:tcPr>
          <w:p w:rsidR="0025348A" w:rsidRPr="00D6133A" w:rsidRDefault="00E329B5" w:rsidP="001D3F70">
            <w:pPr>
              <w:jc w:val="right"/>
              <w:rPr>
                <w:rFonts w:asciiTheme="minorHAnsi" w:hAnsiTheme="minorHAnsi" w:cstheme="minorHAnsi"/>
                <w:color w:val="000000"/>
                <w:szCs w:val="22"/>
                <w:lang w:val="en-US" w:eastAsia="bg-BG"/>
              </w:rPr>
            </w:pPr>
            <w:r>
              <w:rPr>
                <w:rFonts w:asciiTheme="minorHAnsi" w:hAnsiTheme="minorHAnsi" w:cstheme="minorHAnsi"/>
                <w:color w:val="000000"/>
                <w:szCs w:val="22"/>
                <w:lang w:eastAsia="bg-BG"/>
              </w:rPr>
              <w:t>51</w:t>
            </w:r>
          </w:p>
        </w:tc>
        <w:tc>
          <w:tcPr>
            <w:tcW w:w="902" w:type="pct"/>
            <w:tcBorders>
              <w:top w:val="nil"/>
              <w:left w:val="nil"/>
              <w:bottom w:val="nil"/>
              <w:right w:val="nil"/>
            </w:tcBorders>
            <w:vAlign w:val="center"/>
          </w:tcPr>
          <w:p w:rsidR="0025348A" w:rsidRPr="00D6133A" w:rsidRDefault="002A2BCB" w:rsidP="006865C7">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3 214</w:t>
            </w:r>
          </w:p>
        </w:tc>
      </w:tr>
      <w:tr w:rsidR="0025348A" w:rsidRPr="00D6133A" w:rsidTr="001D3F70">
        <w:trPr>
          <w:trHeight w:val="57"/>
        </w:trPr>
        <w:tc>
          <w:tcPr>
            <w:tcW w:w="2533" w:type="pct"/>
            <w:tcBorders>
              <w:top w:val="nil"/>
              <w:left w:val="nil"/>
              <w:bottom w:val="nil"/>
              <w:right w:val="nil"/>
            </w:tcBorders>
            <w:shd w:val="clear" w:color="auto" w:fill="auto"/>
            <w:hideMark/>
          </w:tcPr>
          <w:p w:rsidR="0025348A" w:rsidRPr="00D6133A" w:rsidRDefault="0025348A" w:rsidP="006865C7">
            <w:pPr>
              <w:rPr>
                <w:rFonts w:asciiTheme="minorHAnsi" w:hAnsiTheme="minorHAnsi" w:cstheme="minorHAnsi"/>
                <w:color w:val="000000"/>
                <w:szCs w:val="22"/>
                <w:lang w:eastAsia="bg-BG"/>
              </w:rPr>
            </w:pPr>
            <w:r w:rsidRPr="00D6133A">
              <w:rPr>
                <w:rFonts w:asciiTheme="minorHAnsi" w:hAnsiTheme="minorHAnsi" w:cstheme="minorHAnsi"/>
                <w:color w:val="000000"/>
                <w:szCs w:val="22"/>
                <w:lang w:eastAsia="bg-BG"/>
              </w:rPr>
              <w:t>Вземания от сделки с финансови активи</w:t>
            </w:r>
          </w:p>
        </w:tc>
        <w:tc>
          <w:tcPr>
            <w:tcW w:w="660" w:type="pct"/>
            <w:tcBorders>
              <w:top w:val="nil"/>
              <w:left w:val="nil"/>
              <w:bottom w:val="nil"/>
              <w:right w:val="nil"/>
            </w:tcBorders>
            <w:shd w:val="clear" w:color="auto" w:fill="auto"/>
            <w:vAlign w:val="center"/>
            <w:hideMark/>
          </w:tcPr>
          <w:p w:rsidR="0025348A" w:rsidRPr="00D6133A" w:rsidRDefault="001D3F70" w:rsidP="006865C7">
            <w:pPr>
              <w:jc w:val="right"/>
              <w:rPr>
                <w:rFonts w:asciiTheme="minorHAnsi" w:hAnsiTheme="minorHAnsi" w:cstheme="minorHAnsi"/>
                <w:color w:val="000000"/>
                <w:szCs w:val="22"/>
                <w:lang w:val="en-US" w:eastAsia="bg-BG"/>
              </w:rPr>
            </w:pPr>
            <w:r w:rsidRPr="00D6133A">
              <w:rPr>
                <w:rFonts w:asciiTheme="minorHAnsi" w:hAnsiTheme="minorHAnsi" w:cstheme="minorHAnsi"/>
                <w:color w:val="000000"/>
                <w:szCs w:val="22"/>
                <w:lang w:val="en-US" w:eastAsia="bg-BG"/>
              </w:rPr>
              <w:t>13</w:t>
            </w:r>
          </w:p>
        </w:tc>
        <w:tc>
          <w:tcPr>
            <w:tcW w:w="904" w:type="pct"/>
            <w:tcBorders>
              <w:top w:val="nil"/>
              <w:left w:val="nil"/>
              <w:bottom w:val="nil"/>
              <w:right w:val="nil"/>
            </w:tcBorders>
            <w:shd w:val="clear" w:color="auto" w:fill="auto"/>
          </w:tcPr>
          <w:p w:rsidR="0025348A" w:rsidRPr="00E329B5" w:rsidRDefault="00E329B5" w:rsidP="006865C7">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w:t>
            </w:r>
          </w:p>
        </w:tc>
        <w:tc>
          <w:tcPr>
            <w:tcW w:w="902" w:type="pct"/>
            <w:tcBorders>
              <w:top w:val="nil"/>
              <w:left w:val="nil"/>
              <w:bottom w:val="nil"/>
              <w:right w:val="nil"/>
            </w:tcBorders>
          </w:tcPr>
          <w:p w:rsidR="0025348A" w:rsidRPr="00D6133A" w:rsidRDefault="002A2BCB" w:rsidP="006865C7">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w:t>
            </w:r>
          </w:p>
        </w:tc>
      </w:tr>
      <w:tr w:rsidR="0025348A" w:rsidRPr="00D6133A" w:rsidTr="001D3F70">
        <w:trPr>
          <w:trHeight w:val="57"/>
        </w:trPr>
        <w:tc>
          <w:tcPr>
            <w:tcW w:w="2533" w:type="pct"/>
            <w:tcBorders>
              <w:top w:val="nil"/>
              <w:left w:val="nil"/>
              <w:bottom w:val="nil"/>
              <w:right w:val="nil"/>
            </w:tcBorders>
            <w:shd w:val="clear" w:color="auto" w:fill="auto"/>
            <w:vAlign w:val="bottom"/>
          </w:tcPr>
          <w:p w:rsidR="0025348A" w:rsidRPr="00D6133A" w:rsidRDefault="0025348A" w:rsidP="006865C7">
            <w:pPr>
              <w:rPr>
                <w:rFonts w:asciiTheme="minorHAnsi" w:hAnsiTheme="minorHAnsi" w:cstheme="minorHAnsi"/>
                <w:color w:val="000000"/>
                <w:szCs w:val="22"/>
                <w:lang w:eastAsia="bg-BG"/>
              </w:rPr>
            </w:pPr>
            <w:r w:rsidRPr="00D6133A">
              <w:rPr>
                <w:rFonts w:asciiTheme="minorHAnsi" w:hAnsiTheme="minorHAnsi" w:cstheme="minorHAnsi"/>
                <w:color w:val="000000"/>
                <w:szCs w:val="22"/>
                <w:lang w:eastAsia="bg-BG"/>
              </w:rPr>
              <w:t>Финансови активи по справедлива стойност в печалбата или загубата</w:t>
            </w:r>
          </w:p>
        </w:tc>
        <w:tc>
          <w:tcPr>
            <w:tcW w:w="660" w:type="pct"/>
            <w:tcBorders>
              <w:top w:val="nil"/>
              <w:left w:val="nil"/>
              <w:bottom w:val="nil"/>
              <w:right w:val="nil"/>
            </w:tcBorders>
            <w:shd w:val="clear" w:color="auto" w:fill="auto"/>
            <w:vAlign w:val="center"/>
          </w:tcPr>
          <w:p w:rsidR="0025348A" w:rsidRPr="00D6133A" w:rsidRDefault="00BA0393" w:rsidP="001D3F70">
            <w:pPr>
              <w:jc w:val="right"/>
              <w:rPr>
                <w:rFonts w:asciiTheme="minorHAnsi" w:hAnsiTheme="minorHAnsi" w:cstheme="minorHAnsi"/>
                <w:szCs w:val="22"/>
              </w:rPr>
            </w:pPr>
            <w:r>
              <w:fldChar w:fldCharType="begin"/>
            </w:r>
            <w:r>
              <w:instrText xml:space="preserve"> REF _Ref160717018 \r \h  \* MERGEFORMAT </w:instrText>
            </w:r>
            <w:r>
              <w:fldChar w:fldCharType="separate"/>
            </w:r>
            <w:r w:rsidR="001D3F70" w:rsidRPr="00D6133A">
              <w:rPr>
                <w:rFonts w:asciiTheme="minorHAnsi" w:hAnsiTheme="minorHAnsi" w:cstheme="minorHAnsi"/>
                <w:szCs w:val="22"/>
                <w:lang w:val="en-US"/>
              </w:rPr>
              <w:t>14</w:t>
            </w:r>
            <w:r>
              <w:fldChar w:fldCharType="end"/>
            </w:r>
          </w:p>
        </w:tc>
        <w:tc>
          <w:tcPr>
            <w:tcW w:w="904" w:type="pct"/>
            <w:tcBorders>
              <w:top w:val="nil"/>
              <w:left w:val="nil"/>
              <w:bottom w:val="nil"/>
              <w:right w:val="nil"/>
            </w:tcBorders>
            <w:shd w:val="clear" w:color="auto" w:fill="auto"/>
            <w:vAlign w:val="center"/>
          </w:tcPr>
          <w:p w:rsidR="0025348A" w:rsidRPr="00D6133A" w:rsidRDefault="001D3F70" w:rsidP="006865C7">
            <w:pPr>
              <w:jc w:val="right"/>
              <w:rPr>
                <w:rFonts w:asciiTheme="minorHAnsi" w:hAnsiTheme="minorHAnsi" w:cstheme="minorHAnsi"/>
                <w:color w:val="000000"/>
                <w:szCs w:val="22"/>
                <w:lang w:val="en-US" w:eastAsia="bg-BG"/>
              </w:rPr>
            </w:pPr>
            <w:r w:rsidRPr="00D6133A">
              <w:rPr>
                <w:rFonts w:asciiTheme="minorHAnsi" w:hAnsiTheme="minorHAnsi" w:cstheme="minorHAnsi"/>
                <w:color w:val="000000"/>
                <w:szCs w:val="22"/>
                <w:lang w:val="en-US" w:eastAsia="bg-BG"/>
              </w:rPr>
              <w:t>-</w:t>
            </w:r>
          </w:p>
        </w:tc>
        <w:tc>
          <w:tcPr>
            <w:tcW w:w="902" w:type="pct"/>
            <w:tcBorders>
              <w:top w:val="nil"/>
              <w:left w:val="nil"/>
              <w:bottom w:val="nil"/>
              <w:right w:val="nil"/>
            </w:tcBorders>
            <w:vAlign w:val="center"/>
          </w:tcPr>
          <w:p w:rsidR="0025348A" w:rsidRPr="00D6133A" w:rsidRDefault="002A2BCB" w:rsidP="006865C7">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2</w:t>
            </w:r>
          </w:p>
        </w:tc>
      </w:tr>
      <w:tr w:rsidR="0025348A" w:rsidRPr="00D6133A" w:rsidTr="001D3F70">
        <w:trPr>
          <w:trHeight w:val="57"/>
        </w:trPr>
        <w:tc>
          <w:tcPr>
            <w:tcW w:w="2533" w:type="pct"/>
            <w:tcBorders>
              <w:top w:val="nil"/>
              <w:left w:val="nil"/>
              <w:bottom w:val="nil"/>
              <w:right w:val="nil"/>
            </w:tcBorders>
            <w:shd w:val="clear" w:color="auto" w:fill="auto"/>
            <w:hideMark/>
          </w:tcPr>
          <w:p w:rsidR="0025348A" w:rsidRPr="00D6133A" w:rsidRDefault="0025348A" w:rsidP="006865C7">
            <w:pPr>
              <w:rPr>
                <w:rFonts w:asciiTheme="minorHAnsi" w:hAnsiTheme="minorHAnsi" w:cstheme="minorHAnsi"/>
                <w:color w:val="000000"/>
                <w:szCs w:val="22"/>
                <w:lang w:eastAsia="bg-BG"/>
              </w:rPr>
            </w:pPr>
            <w:r w:rsidRPr="00D6133A">
              <w:rPr>
                <w:rFonts w:asciiTheme="minorHAnsi" w:hAnsiTheme="minorHAnsi" w:cstheme="minorHAnsi"/>
                <w:color w:val="000000"/>
                <w:szCs w:val="22"/>
                <w:lang w:eastAsia="bg-BG"/>
              </w:rPr>
              <w:t>Търговски и други финансови вземания</w:t>
            </w:r>
          </w:p>
        </w:tc>
        <w:tc>
          <w:tcPr>
            <w:tcW w:w="660" w:type="pct"/>
            <w:tcBorders>
              <w:top w:val="nil"/>
              <w:left w:val="nil"/>
              <w:bottom w:val="nil"/>
              <w:right w:val="nil"/>
            </w:tcBorders>
            <w:shd w:val="clear" w:color="auto" w:fill="auto"/>
            <w:hideMark/>
          </w:tcPr>
          <w:p w:rsidR="0025348A" w:rsidRPr="00D6133A" w:rsidRDefault="00BA0393" w:rsidP="006865C7">
            <w:pPr>
              <w:jc w:val="right"/>
              <w:rPr>
                <w:rFonts w:asciiTheme="minorHAnsi" w:hAnsiTheme="minorHAnsi" w:cstheme="minorHAnsi"/>
                <w:color w:val="000000"/>
                <w:szCs w:val="22"/>
                <w:lang w:eastAsia="bg-BG"/>
              </w:rPr>
            </w:pPr>
            <w:r>
              <w:fldChar w:fldCharType="begin"/>
            </w:r>
            <w:r>
              <w:instrText xml:space="preserve"> REF _Ref160717043 \r \h  \* MERGEFORMAT </w:instrText>
            </w:r>
            <w:r>
              <w:fldChar w:fldCharType="separate"/>
            </w:r>
            <w:r w:rsidR="0025348A" w:rsidRPr="00D6133A">
              <w:rPr>
                <w:rFonts w:asciiTheme="minorHAnsi" w:hAnsiTheme="minorHAnsi" w:cstheme="minorHAnsi"/>
                <w:color w:val="000000"/>
                <w:szCs w:val="22"/>
                <w:lang w:eastAsia="bg-BG"/>
              </w:rPr>
              <w:t>13</w:t>
            </w:r>
            <w:r>
              <w:fldChar w:fldCharType="end"/>
            </w:r>
          </w:p>
        </w:tc>
        <w:tc>
          <w:tcPr>
            <w:tcW w:w="904" w:type="pct"/>
            <w:tcBorders>
              <w:top w:val="nil"/>
              <w:left w:val="nil"/>
              <w:bottom w:val="nil"/>
              <w:right w:val="nil"/>
            </w:tcBorders>
            <w:shd w:val="clear" w:color="auto" w:fill="auto"/>
          </w:tcPr>
          <w:p w:rsidR="0025348A" w:rsidRPr="00D6133A" w:rsidRDefault="00E329B5" w:rsidP="001D3F70">
            <w:pPr>
              <w:jc w:val="right"/>
              <w:rPr>
                <w:rFonts w:asciiTheme="minorHAnsi" w:hAnsiTheme="minorHAnsi" w:cstheme="minorHAnsi"/>
                <w:color w:val="000000"/>
                <w:szCs w:val="22"/>
                <w:lang w:val="en-US" w:eastAsia="bg-BG"/>
              </w:rPr>
            </w:pPr>
            <w:r>
              <w:rPr>
                <w:rFonts w:asciiTheme="minorHAnsi" w:hAnsiTheme="minorHAnsi" w:cstheme="minorHAnsi"/>
                <w:color w:val="000000"/>
                <w:szCs w:val="22"/>
                <w:lang w:eastAsia="bg-BG"/>
              </w:rPr>
              <w:t>223</w:t>
            </w:r>
          </w:p>
        </w:tc>
        <w:tc>
          <w:tcPr>
            <w:tcW w:w="902" w:type="pct"/>
            <w:tcBorders>
              <w:top w:val="nil"/>
              <w:left w:val="nil"/>
              <w:bottom w:val="nil"/>
              <w:right w:val="nil"/>
            </w:tcBorders>
          </w:tcPr>
          <w:p w:rsidR="0025348A" w:rsidRPr="00D6133A" w:rsidRDefault="002A2BCB" w:rsidP="006865C7">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152</w:t>
            </w:r>
          </w:p>
        </w:tc>
      </w:tr>
      <w:tr w:rsidR="0025348A" w:rsidRPr="00D6133A" w:rsidTr="001D3F70">
        <w:trPr>
          <w:trHeight w:val="57"/>
        </w:trPr>
        <w:tc>
          <w:tcPr>
            <w:tcW w:w="2533" w:type="pct"/>
            <w:tcBorders>
              <w:top w:val="nil"/>
              <w:left w:val="nil"/>
              <w:bottom w:val="nil"/>
              <w:right w:val="nil"/>
            </w:tcBorders>
            <w:shd w:val="clear" w:color="auto" w:fill="auto"/>
            <w:hideMark/>
          </w:tcPr>
          <w:p w:rsidR="0025348A" w:rsidRPr="00D6133A" w:rsidRDefault="0025348A" w:rsidP="006865C7">
            <w:pPr>
              <w:rPr>
                <w:rFonts w:asciiTheme="minorHAnsi" w:hAnsiTheme="minorHAnsi" w:cstheme="minorHAnsi"/>
                <w:color w:val="000000"/>
                <w:szCs w:val="22"/>
                <w:lang w:eastAsia="bg-BG"/>
              </w:rPr>
            </w:pPr>
            <w:r w:rsidRPr="00D6133A">
              <w:rPr>
                <w:rFonts w:asciiTheme="minorHAnsi" w:hAnsiTheme="minorHAnsi" w:cstheme="minorHAnsi"/>
                <w:color w:val="000000"/>
                <w:szCs w:val="22"/>
                <w:lang w:eastAsia="bg-BG"/>
              </w:rPr>
              <w:t>Вземания от свързани лица</w:t>
            </w:r>
          </w:p>
        </w:tc>
        <w:tc>
          <w:tcPr>
            <w:tcW w:w="660" w:type="pct"/>
            <w:tcBorders>
              <w:top w:val="nil"/>
              <w:left w:val="nil"/>
              <w:bottom w:val="nil"/>
              <w:right w:val="nil"/>
            </w:tcBorders>
            <w:shd w:val="clear" w:color="auto" w:fill="auto"/>
            <w:hideMark/>
          </w:tcPr>
          <w:p w:rsidR="0025348A" w:rsidRPr="00D6133A" w:rsidRDefault="00BA0393" w:rsidP="006865C7">
            <w:pPr>
              <w:jc w:val="right"/>
              <w:rPr>
                <w:rFonts w:asciiTheme="minorHAnsi" w:hAnsiTheme="minorHAnsi" w:cstheme="minorHAnsi"/>
                <w:color w:val="000000"/>
                <w:szCs w:val="22"/>
                <w:lang w:val="en-US" w:eastAsia="bg-BG"/>
              </w:rPr>
            </w:pPr>
            <w:r>
              <w:fldChar w:fldCharType="begin"/>
            </w:r>
            <w:r>
              <w:instrText xml:space="preserve"> REF _Ref129102376 \r \h  \* MERGEFORMAT </w:instrText>
            </w:r>
            <w:r>
              <w:fldChar w:fldCharType="separate"/>
            </w:r>
            <w:r w:rsidR="0025348A" w:rsidRPr="00D6133A">
              <w:rPr>
                <w:rFonts w:asciiTheme="minorHAnsi" w:hAnsiTheme="minorHAnsi" w:cstheme="minorHAnsi"/>
                <w:color w:val="000000"/>
                <w:szCs w:val="22"/>
                <w:lang w:eastAsia="bg-BG"/>
              </w:rPr>
              <w:t>30</w:t>
            </w:r>
            <w:r>
              <w:fldChar w:fldCharType="end"/>
            </w:r>
            <w:r w:rsidR="001D3F70" w:rsidRPr="00D6133A">
              <w:rPr>
                <w:rFonts w:asciiTheme="minorHAnsi" w:hAnsiTheme="minorHAnsi" w:cstheme="minorHAnsi"/>
                <w:szCs w:val="22"/>
                <w:lang w:val="en-US"/>
              </w:rPr>
              <w:t>.1</w:t>
            </w:r>
          </w:p>
        </w:tc>
        <w:tc>
          <w:tcPr>
            <w:tcW w:w="904" w:type="pct"/>
            <w:tcBorders>
              <w:top w:val="nil"/>
              <w:left w:val="nil"/>
              <w:bottom w:val="nil"/>
              <w:right w:val="nil"/>
            </w:tcBorders>
            <w:shd w:val="clear" w:color="auto" w:fill="auto"/>
          </w:tcPr>
          <w:p w:rsidR="0025348A" w:rsidRPr="00D6133A" w:rsidRDefault="00E329B5" w:rsidP="001D3F70">
            <w:pPr>
              <w:jc w:val="right"/>
              <w:rPr>
                <w:rFonts w:asciiTheme="minorHAnsi" w:hAnsiTheme="minorHAnsi" w:cstheme="minorHAnsi"/>
                <w:color w:val="000000"/>
                <w:szCs w:val="22"/>
                <w:lang w:val="en-US" w:eastAsia="bg-BG"/>
              </w:rPr>
            </w:pPr>
            <w:r>
              <w:rPr>
                <w:rFonts w:asciiTheme="minorHAnsi" w:hAnsiTheme="minorHAnsi" w:cstheme="minorHAnsi"/>
                <w:color w:val="000000"/>
                <w:szCs w:val="22"/>
                <w:lang w:eastAsia="bg-BG"/>
              </w:rPr>
              <w:t>514</w:t>
            </w:r>
          </w:p>
        </w:tc>
        <w:tc>
          <w:tcPr>
            <w:tcW w:w="902" w:type="pct"/>
            <w:tcBorders>
              <w:top w:val="nil"/>
              <w:left w:val="nil"/>
              <w:bottom w:val="nil"/>
              <w:right w:val="nil"/>
            </w:tcBorders>
          </w:tcPr>
          <w:p w:rsidR="0025348A" w:rsidRPr="00D6133A" w:rsidRDefault="002A2BCB" w:rsidP="006865C7">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546</w:t>
            </w:r>
          </w:p>
        </w:tc>
      </w:tr>
      <w:tr w:rsidR="0025348A" w:rsidRPr="00D6133A" w:rsidTr="001D3F70">
        <w:trPr>
          <w:trHeight w:val="57"/>
        </w:trPr>
        <w:tc>
          <w:tcPr>
            <w:tcW w:w="2533" w:type="pct"/>
            <w:tcBorders>
              <w:top w:val="nil"/>
              <w:left w:val="nil"/>
              <w:bottom w:val="nil"/>
              <w:right w:val="nil"/>
            </w:tcBorders>
            <w:shd w:val="clear" w:color="auto" w:fill="auto"/>
            <w:hideMark/>
          </w:tcPr>
          <w:p w:rsidR="0025348A" w:rsidRPr="00D6133A" w:rsidRDefault="0025348A" w:rsidP="006865C7">
            <w:pPr>
              <w:rPr>
                <w:rFonts w:asciiTheme="minorHAnsi" w:hAnsiTheme="minorHAnsi" w:cstheme="minorHAnsi"/>
                <w:color w:val="000000"/>
                <w:szCs w:val="22"/>
                <w:lang w:eastAsia="bg-BG"/>
              </w:rPr>
            </w:pPr>
            <w:r w:rsidRPr="00D6133A">
              <w:rPr>
                <w:rFonts w:asciiTheme="minorHAnsi" w:hAnsiTheme="minorHAnsi" w:cstheme="minorHAnsi"/>
                <w:color w:val="000000"/>
                <w:szCs w:val="22"/>
                <w:lang w:eastAsia="bg-BG"/>
              </w:rPr>
              <w:t>Пари и парични еквиваленти</w:t>
            </w:r>
          </w:p>
        </w:tc>
        <w:tc>
          <w:tcPr>
            <w:tcW w:w="660" w:type="pct"/>
            <w:tcBorders>
              <w:top w:val="nil"/>
              <w:left w:val="nil"/>
              <w:bottom w:val="nil"/>
              <w:right w:val="nil"/>
            </w:tcBorders>
            <w:shd w:val="clear" w:color="auto" w:fill="auto"/>
            <w:hideMark/>
          </w:tcPr>
          <w:p w:rsidR="0025348A" w:rsidRPr="00D6133A" w:rsidRDefault="001D3F70" w:rsidP="006865C7">
            <w:pPr>
              <w:jc w:val="right"/>
              <w:rPr>
                <w:rFonts w:asciiTheme="minorHAnsi" w:hAnsiTheme="minorHAnsi" w:cstheme="minorHAnsi"/>
                <w:color w:val="000000"/>
                <w:szCs w:val="22"/>
                <w:lang w:val="en-US" w:eastAsia="bg-BG"/>
              </w:rPr>
            </w:pPr>
            <w:r w:rsidRPr="00D6133A">
              <w:rPr>
                <w:rFonts w:asciiTheme="minorHAnsi" w:hAnsiTheme="minorHAnsi" w:cstheme="minorHAnsi"/>
                <w:szCs w:val="22"/>
                <w:lang w:val="en-US"/>
              </w:rPr>
              <w:t>17</w:t>
            </w:r>
          </w:p>
        </w:tc>
        <w:tc>
          <w:tcPr>
            <w:tcW w:w="904" w:type="pct"/>
            <w:tcBorders>
              <w:top w:val="nil"/>
              <w:left w:val="nil"/>
              <w:bottom w:val="single" w:sz="4" w:space="0" w:color="auto"/>
              <w:right w:val="nil"/>
            </w:tcBorders>
            <w:shd w:val="clear" w:color="auto" w:fill="auto"/>
          </w:tcPr>
          <w:p w:rsidR="0025348A" w:rsidRPr="00E329B5" w:rsidRDefault="00E329B5" w:rsidP="006865C7">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320</w:t>
            </w:r>
          </w:p>
        </w:tc>
        <w:tc>
          <w:tcPr>
            <w:tcW w:w="902" w:type="pct"/>
            <w:tcBorders>
              <w:top w:val="nil"/>
              <w:left w:val="nil"/>
              <w:bottom w:val="single" w:sz="4" w:space="0" w:color="auto"/>
              <w:right w:val="nil"/>
            </w:tcBorders>
          </w:tcPr>
          <w:p w:rsidR="0025348A" w:rsidRPr="00D6133A" w:rsidRDefault="002A2BCB" w:rsidP="006865C7">
            <w:pPr>
              <w:jc w:val="right"/>
              <w:rPr>
                <w:rFonts w:asciiTheme="minorHAnsi" w:hAnsiTheme="minorHAnsi" w:cstheme="minorHAnsi"/>
                <w:color w:val="000000"/>
                <w:szCs w:val="22"/>
                <w:lang w:eastAsia="bg-BG"/>
              </w:rPr>
            </w:pPr>
            <w:r>
              <w:rPr>
                <w:rFonts w:asciiTheme="minorHAnsi" w:hAnsiTheme="minorHAnsi" w:cstheme="minorHAnsi"/>
                <w:color w:val="000000"/>
                <w:szCs w:val="22"/>
                <w:lang w:eastAsia="bg-BG"/>
              </w:rPr>
              <w:t>186</w:t>
            </w:r>
          </w:p>
        </w:tc>
      </w:tr>
      <w:tr w:rsidR="0025348A" w:rsidRPr="00D6133A" w:rsidTr="001D3F70">
        <w:trPr>
          <w:trHeight w:val="57"/>
        </w:trPr>
        <w:tc>
          <w:tcPr>
            <w:tcW w:w="2533" w:type="pct"/>
            <w:tcBorders>
              <w:top w:val="nil"/>
              <w:left w:val="nil"/>
              <w:bottom w:val="nil"/>
              <w:right w:val="nil"/>
            </w:tcBorders>
            <w:shd w:val="clear" w:color="auto" w:fill="auto"/>
            <w:hideMark/>
          </w:tcPr>
          <w:p w:rsidR="0025348A" w:rsidRPr="00D6133A" w:rsidRDefault="0025348A" w:rsidP="006865C7">
            <w:pPr>
              <w:rPr>
                <w:rFonts w:asciiTheme="minorHAnsi" w:hAnsiTheme="minorHAnsi" w:cstheme="minorHAnsi"/>
                <w:b/>
                <w:bCs/>
                <w:color w:val="000000"/>
                <w:szCs w:val="22"/>
                <w:lang w:eastAsia="bg-BG"/>
              </w:rPr>
            </w:pPr>
            <w:r w:rsidRPr="00D6133A">
              <w:rPr>
                <w:rFonts w:asciiTheme="minorHAnsi" w:hAnsiTheme="minorHAnsi" w:cstheme="minorHAnsi"/>
                <w:b/>
                <w:bCs/>
                <w:color w:val="000000"/>
                <w:szCs w:val="22"/>
                <w:lang w:eastAsia="bg-BG"/>
              </w:rPr>
              <w:t>Общо финансови активи по амортизирана стойност</w:t>
            </w:r>
          </w:p>
        </w:tc>
        <w:tc>
          <w:tcPr>
            <w:tcW w:w="660" w:type="pct"/>
            <w:tcBorders>
              <w:top w:val="nil"/>
              <w:left w:val="nil"/>
              <w:bottom w:val="nil"/>
              <w:right w:val="nil"/>
            </w:tcBorders>
            <w:shd w:val="clear" w:color="auto" w:fill="auto"/>
            <w:hideMark/>
          </w:tcPr>
          <w:p w:rsidR="0025348A" w:rsidRPr="00D6133A" w:rsidRDefault="0025348A" w:rsidP="006865C7">
            <w:pPr>
              <w:jc w:val="right"/>
              <w:rPr>
                <w:rFonts w:asciiTheme="minorHAnsi" w:hAnsiTheme="minorHAnsi" w:cstheme="minorHAnsi"/>
                <w:color w:val="000000"/>
                <w:szCs w:val="22"/>
                <w:lang w:eastAsia="bg-BG"/>
              </w:rPr>
            </w:pPr>
          </w:p>
        </w:tc>
        <w:tc>
          <w:tcPr>
            <w:tcW w:w="904" w:type="pct"/>
            <w:tcBorders>
              <w:top w:val="single" w:sz="4" w:space="0" w:color="auto"/>
              <w:left w:val="nil"/>
              <w:bottom w:val="single" w:sz="4" w:space="0" w:color="auto"/>
              <w:right w:val="nil"/>
            </w:tcBorders>
            <w:shd w:val="clear" w:color="auto" w:fill="auto"/>
            <w:vAlign w:val="center"/>
          </w:tcPr>
          <w:p w:rsidR="0025348A" w:rsidRPr="00E329B5" w:rsidRDefault="00E329B5" w:rsidP="006865C7">
            <w:pPr>
              <w:jc w:val="right"/>
              <w:rPr>
                <w:rFonts w:asciiTheme="minorHAnsi" w:hAnsiTheme="minorHAnsi" w:cstheme="minorHAnsi"/>
                <w:b/>
                <w:color w:val="000000"/>
                <w:szCs w:val="22"/>
                <w:lang w:eastAsia="bg-BG"/>
              </w:rPr>
            </w:pPr>
            <w:r>
              <w:rPr>
                <w:rFonts w:asciiTheme="minorHAnsi" w:hAnsiTheme="minorHAnsi" w:cstheme="minorHAnsi"/>
                <w:b/>
                <w:color w:val="000000"/>
                <w:szCs w:val="22"/>
                <w:lang w:eastAsia="bg-BG"/>
              </w:rPr>
              <w:t>1 108</w:t>
            </w:r>
          </w:p>
        </w:tc>
        <w:tc>
          <w:tcPr>
            <w:tcW w:w="902" w:type="pct"/>
            <w:tcBorders>
              <w:top w:val="single" w:sz="4" w:space="0" w:color="auto"/>
              <w:left w:val="nil"/>
              <w:bottom w:val="single" w:sz="4" w:space="0" w:color="auto"/>
              <w:right w:val="nil"/>
            </w:tcBorders>
            <w:vAlign w:val="center"/>
          </w:tcPr>
          <w:p w:rsidR="0025348A" w:rsidRPr="00D6133A" w:rsidRDefault="0025348A" w:rsidP="006865C7">
            <w:pPr>
              <w:jc w:val="right"/>
              <w:rPr>
                <w:rFonts w:asciiTheme="minorHAnsi" w:hAnsiTheme="minorHAnsi" w:cstheme="minorHAnsi"/>
                <w:b/>
                <w:color w:val="000000"/>
                <w:szCs w:val="22"/>
                <w:lang w:eastAsia="bg-BG"/>
              </w:rPr>
            </w:pPr>
            <w:r w:rsidRPr="00D6133A">
              <w:rPr>
                <w:rFonts w:asciiTheme="minorHAnsi" w:hAnsiTheme="minorHAnsi" w:cstheme="minorHAnsi"/>
                <w:b/>
                <w:color w:val="000000"/>
                <w:szCs w:val="22"/>
                <w:lang w:eastAsia="bg-BG"/>
              </w:rPr>
              <w:t>7 121</w:t>
            </w:r>
          </w:p>
        </w:tc>
      </w:tr>
    </w:tbl>
    <w:p w:rsidR="00425960" w:rsidRDefault="00425960" w:rsidP="00425960">
      <w:pPr>
        <w:rPr>
          <w:lang w:val="en-US"/>
        </w:rPr>
      </w:pPr>
    </w:p>
    <w:tbl>
      <w:tblPr>
        <w:tblW w:w="4944" w:type="pct"/>
        <w:tblCellMar>
          <w:left w:w="70" w:type="dxa"/>
          <w:right w:w="70" w:type="dxa"/>
        </w:tblCellMar>
        <w:tblLook w:val="04A0" w:firstRow="1" w:lastRow="0" w:firstColumn="1" w:lastColumn="0" w:noHBand="0" w:noVBand="1"/>
      </w:tblPr>
      <w:tblGrid>
        <w:gridCol w:w="4857"/>
        <w:gridCol w:w="1243"/>
        <w:gridCol w:w="1715"/>
        <w:gridCol w:w="1715"/>
      </w:tblGrid>
      <w:tr w:rsidR="00425960" w:rsidRPr="00D6133A" w:rsidTr="001D3F70">
        <w:trPr>
          <w:trHeight w:val="182"/>
        </w:trPr>
        <w:tc>
          <w:tcPr>
            <w:tcW w:w="2547" w:type="pct"/>
            <w:tcBorders>
              <w:top w:val="nil"/>
              <w:left w:val="nil"/>
              <w:bottom w:val="nil"/>
              <w:right w:val="nil"/>
            </w:tcBorders>
            <w:shd w:val="clear" w:color="auto" w:fill="auto"/>
          </w:tcPr>
          <w:p w:rsidR="00425960" w:rsidRPr="00D6133A" w:rsidRDefault="00425960" w:rsidP="006865C7">
            <w:pPr>
              <w:rPr>
                <w:rFonts w:asciiTheme="minorHAnsi" w:hAnsiTheme="minorHAnsi" w:cstheme="minorHAnsi"/>
                <w:b/>
                <w:bCs/>
                <w:szCs w:val="22"/>
              </w:rPr>
            </w:pPr>
            <w:r w:rsidRPr="00D6133A">
              <w:rPr>
                <w:rFonts w:asciiTheme="minorHAnsi" w:hAnsiTheme="minorHAnsi" w:cstheme="minorHAnsi"/>
                <w:b/>
                <w:bCs/>
                <w:szCs w:val="22"/>
              </w:rPr>
              <w:t>Финансови пасиви</w:t>
            </w:r>
          </w:p>
        </w:tc>
        <w:tc>
          <w:tcPr>
            <w:tcW w:w="652" w:type="pct"/>
            <w:vMerge w:val="restart"/>
            <w:tcBorders>
              <w:top w:val="nil"/>
              <w:left w:val="nil"/>
              <w:bottom w:val="nil"/>
              <w:right w:val="nil"/>
            </w:tcBorders>
            <w:shd w:val="clear" w:color="auto" w:fill="auto"/>
          </w:tcPr>
          <w:p w:rsidR="00425960" w:rsidRPr="00D6133A" w:rsidRDefault="00425960" w:rsidP="006865C7">
            <w:pPr>
              <w:jc w:val="right"/>
              <w:rPr>
                <w:rFonts w:asciiTheme="minorHAnsi" w:hAnsiTheme="minorHAnsi" w:cstheme="minorHAnsi"/>
                <w:b/>
                <w:bCs/>
                <w:szCs w:val="22"/>
              </w:rPr>
            </w:pPr>
            <w:r w:rsidRPr="00D6133A">
              <w:rPr>
                <w:rFonts w:asciiTheme="minorHAnsi" w:hAnsiTheme="minorHAnsi" w:cstheme="minorHAnsi"/>
                <w:b/>
                <w:bCs/>
                <w:szCs w:val="22"/>
              </w:rPr>
              <w:t>Пояснение</w:t>
            </w:r>
          </w:p>
        </w:tc>
        <w:tc>
          <w:tcPr>
            <w:tcW w:w="900" w:type="pct"/>
            <w:tcBorders>
              <w:top w:val="nil"/>
              <w:left w:val="nil"/>
              <w:bottom w:val="nil"/>
              <w:right w:val="nil"/>
            </w:tcBorders>
            <w:shd w:val="clear" w:color="auto" w:fill="auto"/>
          </w:tcPr>
          <w:p w:rsidR="00425960" w:rsidRPr="001D7846" w:rsidRDefault="00425960" w:rsidP="001D7846">
            <w:pPr>
              <w:autoSpaceDE w:val="0"/>
              <w:adjustRightInd w:val="0"/>
              <w:jc w:val="right"/>
              <w:rPr>
                <w:rFonts w:asciiTheme="minorHAnsi" w:hAnsiTheme="minorHAnsi" w:cstheme="minorHAnsi"/>
                <w:b/>
                <w:bCs/>
                <w:szCs w:val="22"/>
              </w:rPr>
            </w:pPr>
            <w:r w:rsidRPr="00D6133A">
              <w:rPr>
                <w:rFonts w:asciiTheme="minorHAnsi" w:hAnsiTheme="minorHAnsi" w:cstheme="minorHAnsi"/>
                <w:b/>
                <w:bCs/>
                <w:szCs w:val="22"/>
              </w:rPr>
              <w:t>3</w:t>
            </w:r>
            <w:r w:rsidR="006F4CC7" w:rsidRPr="00D6133A">
              <w:rPr>
                <w:rFonts w:asciiTheme="minorHAnsi" w:hAnsiTheme="minorHAnsi" w:cstheme="minorHAnsi"/>
                <w:b/>
                <w:bCs/>
                <w:szCs w:val="22"/>
                <w:lang w:val="en-US"/>
              </w:rPr>
              <w:t>0</w:t>
            </w:r>
            <w:r w:rsidRPr="00D6133A">
              <w:rPr>
                <w:rFonts w:asciiTheme="minorHAnsi" w:hAnsiTheme="minorHAnsi" w:cstheme="minorHAnsi"/>
                <w:b/>
                <w:bCs/>
                <w:szCs w:val="22"/>
              </w:rPr>
              <w:t>.</w:t>
            </w:r>
            <w:r w:rsidR="006F4CC7" w:rsidRPr="00D6133A">
              <w:rPr>
                <w:rFonts w:asciiTheme="minorHAnsi" w:hAnsiTheme="minorHAnsi" w:cstheme="minorHAnsi"/>
                <w:b/>
                <w:bCs/>
                <w:szCs w:val="22"/>
                <w:lang w:val="en-US"/>
              </w:rPr>
              <w:t>06</w:t>
            </w:r>
            <w:r w:rsidRPr="00D6133A">
              <w:rPr>
                <w:rFonts w:asciiTheme="minorHAnsi" w:hAnsiTheme="minorHAnsi" w:cstheme="minorHAnsi"/>
                <w:b/>
                <w:bCs/>
                <w:szCs w:val="22"/>
              </w:rPr>
              <w:t>.202</w:t>
            </w:r>
            <w:r w:rsidR="001D7846">
              <w:rPr>
                <w:rFonts w:asciiTheme="minorHAnsi" w:hAnsiTheme="minorHAnsi" w:cstheme="minorHAnsi"/>
                <w:b/>
                <w:bCs/>
                <w:szCs w:val="22"/>
              </w:rPr>
              <w:t>5</w:t>
            </w:r>
          </w:p>
        </w:tc>
        <w:tc>
          <w:tcPr>
            <w:tcW w:w="900" w:type="pct"/>
            <w:tcBorders>
              <w:top w:val="nil"/>
              <w:left w:val="nil"/>
              <w:bottom w:val="nil"/>
              <w:right w:val="nil"/>
            </w:tcBorders>
          </w:tcPr>
          <w:p w:rsidR="00425960" w:rsidRPr="00586AF9" w:rsidRDefault="00425960" w:rsidP="00586AF9">
            <w:pPr>
              <w:autoSpaceDE w:val="0"/>
              <w:adjustRightInd w:val="0"/>
              <w:jc w:val="right"/>
              <w:rPr>
                <w:rFonts w:asciiTheme="minorHAnsi" w:hAnsiTheme="minorHAnsi" w:cstheme="minorHAnsi"/>
                <w:b/>
                <w:bCs/>
                <w:szCs w:val="22"/>
              </w:rPr>
            </w:pPr>
            <w:r w:rsidRPr="00D6133A">
              <w:rPr>
                <w:rFonts w:asciiTheme="minorHAnsi" w:hAnsiTheme="minorHAnsi" w:cstheme="minorHAnsi"/>
                <w:b/>
                <w:bCs/>
                <w:szCs w:val="22"/>
              </w:rPr>
              <w:t>31.12.202</w:t>
            </w:r>
            <w:r w:rsidR="00586AF9">
              <w:rPr>
                <w:rFonts w:asciiTheme="minorHAnsi" w:hAnsiTheme="minorHAnsi" w:cstheme="minorHAnsi"/>
                <w:b/>
                <w:bCs/>
                <w:szCs w:val="22"/>
              </w:rPr>
              <w:t>4</w:t>
            </w:r>
          </w:p>
        </w:tc>
      </w:tr>
      <w:tr w:rsidR="00425960" w:rsidRPr="00D6133A" w:rsidTr="001D3F70">
        <w:trPr>
          <w:trHeight w:val="182"/>
        </w:trPr>
        <w:tc>
          <w:tcPr>
            <w:tcW w:w="2547" w:type="pct"/>
            <w:tcBorders>
              <w:top w:val="nil"/>
              <w:left w:val="nil"/>
              <w:bottom w:val="nil"/>
              <w:right w:val="nil"/>
            </w:tcBorders>
            <w:shd w:val="clear" w:color="auto" w:fill="auto"/>
          </w:tcPr>
          <w:p w:rsidR="00425960" w:rsidRPr="00D6133A" w:rsidRDefault="00425960" w:rsidP="006865C7">
            <w:pPr>
              <w:rPr>
                <w:rFonts w:asciiTheme="minorHAnsi" w:hAnsiTheme="minorHAnsi" w:cstheme="minorHAnsi"/>
                <w:b/>
                <w:bCs/>
                <w:szCs w:val="22"/>
              </w:rPr>
            </w:pPr>
          </w:p>
        </w:tc>
        <w:tc>
          <w:tcPr>
            <w:tcW w:w="652" w:type="pct"/>
            <w:vMerge/>
            <w:tcBorders>
              <w:top w:val="nil"/>
              <w:left w:val="nil"/>
              <w:bottom w:val="nil"/>
              <w:right w:val="nil"/>
            </w:tcBorders>
            <w:shd w:val="clear" w:color="auto" w:fill="auto"/>
            <w:vAlign w:val="center"/>
          </w:tcPr>
          <w:p w:rsidR="00425960" w:rsidRPr="00D6133A" w:rsidRDefault="00425960" w:rsidP="006865C7">
            <w:pPr>
              <w:rPr>
                <w:rFonts w:asciiTheme="minorHAnsi" w:hAnsiTheme="minorHAnsi" w:cstheme="minorHAnsi"/>
                <w:b/>
                <w:bCs/>
                <w:szCs w:val="22"/>
              </w:rPr>
            </w:pPr>
          </w:p>
        </w:tc>
        <w:tc>
          <w:tcPr>
            <w:tcW w:w="900" w:type="pct"/>
            <w:tcBorders>
              <w:top w:val="nil"/>
              <w:left w:val="nil"/>
              <w:right w:val="nil"/>
            </w:tcBorders>
            <w:shd w:val="clear" w:color="auto" w:fill="auto"/>
          </w:tcPr>
          <w:p w:rsidR="00425960" w:rsidRPr="00D6133A" w:rsidRDefault="00425960" w:rsidP="006865C7">
            <w:pPr>
              <w:jc w:val="right"/>
              <w:rPr>
                <w:rFonts w:asciiTheme="minorHAnsi" w:hAnsiTheme="minorHAnsi" w:cstheme="minorHAnsi"/>
                <w:b/>
                <w:bCs/>
                <w:szCs w:val="22"/>
              </w:rPr>
            </w:pPr>
            <w:r w:rsidRPr="00D6133A">
              <w:rPr>
                <w:rFonts w:asciiTheme="minorHAnsi" w:hAnsiTheme="minorHAnsi" w:cstheme="minorHAnsi"/>
                <w:b/>
                <w:bCs/>
                <w:szCs w:val="22"/>
              </w:rPr>
              <w:t>хил. лв.</w:t>
            </w:r>
          </w:p>
        </w:tc>
        <w:tc>
          <w:tcPr>
            <w:tcW w:w="900" w:type="pct"/>
            <w:tcBorders>
              <w:top w:val="nil"/>
              <w:left w:val="nil"/>
              <w:right w:val="nil"/>
            </w:tcBorders>
          </w:tcPr>
          <w:p w:rsidR="00425960" w:rsidRPr="00D6133A" w:rsidRDefault="00425960" w:rsidP="006865C7">
            <w:pPr>
              <w:jc w:val="right"/>
              <w:rPr>
                <w:rFonts w:asciiTheme="minorHAnsi" w:hAnsiTheme="minorHAnsi" w:cstheme="minorHAnsi"/>
                <w:b/>
                <w:bCs/>
                <w:szCs w:val="22"/>
              </w:rPr>
            </w:pPr>
            <w:r w:rsidRPr="00D6133A">
              <w:rPr>
                <w:rFonts w:asciiTheme="minorHAnsi" w:hAnsiTheme="minorHAnsi" w:cstheme="minorHAnsi"/>
                <w:b/>
                <w:bCs/>
                <w:szCs w:val="22"/>
              </w:rPr>
              <w:t>хил. лв.</w:t>
            </w:r>
          </w:p>
        </w:tc>
      </w:tr>
      <w:tr w:rsidR="00425960" w:rsidRPr="00D6133A" w:rsidTr="001D3F70">
        <w:trPr>
          <w:trHeight w:val="182"/>
        </w:trPr>
        <w:tc>
          <w:tcPr>
            <w:tcW w:w="2547" w:type="pct"/>
            <w:tcBorders>
              <w:top w:val="nil"/>
              <w:left w:val="nil"/>
              <w:bottom w:val="nil"/>
              <w:right w:val="nil"/>
            </w:tcBorders>
            <w:shd w:val="clear" w:color="auto" w:fill="auto"/>
          </w:tcPr>
          <w:p w:rsidR="00425960" w:rsidRPr="00D6133A" w:rsidRDefault="00425960" w:rsidP="006865C7">
            <w:pPr>
              <w:rPr>
                <w:rFonts w:asciiTheme="minorHAnsi" w:hAnsiTheme="minorHAnsi" w:cstheme="minorHAnsi"/>
                <w:szCs w:val="22"/>
              </w:rPr>
            </w:pPr>
          </w:p>
        </w:tc>
        <w:tc>
          <w:tcPr>
            <w:tcW w:w="652" w:type="pct"/>
            <w:tcBorders>
              <w:top w:val="nil"/>
              <w:left w:val="nil"/>
              <w:bottom w:val="nil"/>
              <w:right w:val="nil"/>
            </w:tcBorders>
            <w:shd w:val="clear" w:color="auto" w:fill="auto"/>
            <w:vAlign w:val="center"/>
          </w:tcPr>
          <w:p w:rsidR="00425960" w:rsidRPr="00D6133A" w:rsidRDefault="00425960" w:rsidP="006865C7">
            <w:pPr>
              <w:rPr>
                <w:rFonts w:asciiTheme="minorHAnsi" w:hAnsiTheme="minorHAnsi" w:cstheme="minorHAnsi"/>
                <w:szCs w:val="22"/>
              </w:rPr>
            </w:pPr>
          </w:p>
        </w:tc>
        <w:tc>
          <w:tcPr>
            <w:tcW w:w="900" w:type="pct"/>
            <w:tcBorders>
              <w:top w:val="nil"/>
              <w:left w:val="nil"/>
              <w:right w:val="nil"/>
            </w:tcBorders>
            <w:shd w:val="clear" w:color="auto" w:fill="auto"/>
          </w:tcPr>
          <w:p w:rsidR="00425960" w:rsidRPr="00D6133A" w:rsidRDefault="00425960" w:rsidP="006865C7">
            <w:pPr>
              <w:jc w:val="right"/>
              <w:rPr>
                <w:rFonts w:asciiTheme="minorHAnsi" w:hAnsiTheme="minorHAnsi" w:cstheme="minorHAnsi"/>
                <w:szCs w:val="22"/>
              </w:rPr>
            </w:pPr>
          </w:p>
        </w:tc>
        <w:tc>
          <w:tcPr>
            <w:tcW w:w="900" w:type="pct"/>
            <w:tcBorders>
              <w:top w:val="nil"/>
              <w:left w:val="nil"/>
              <w:right w:val="nil"/>
            </w:tcBorders>
          </w:tcPr>
          <w:p w:rsidR="00425960" w:rsidRPr="00D6133A" w:rsidRDefault="00425960" w:rsidP="006865C7">
            <w:pPr>
              <w:jc w:val="right"/>
              <w:rPr>
                <w:rFonts w:asciiTheme="minorHAnsi" w:hAnsiTheme="minorHAnsi" w:cstheme="minorHAnsi"/>
                <w:szCs w:val="22"/>
              </w:rPr>
            </w:pPr>
          </w:p>
        </w:tc>
      </w:tr>
      <w:tr w:rsidR="00425960" w:rsidRPr="00D6133A" w:rsidTr="001D3F70">
        <w:trPr>
          <w:trHeight w:val="182"/>
        </w:trPr>
        <w:tc>
          <w:tcPr>
            <w:tcW w:w="2547" w:type="pct"/>
            <w:tcBorders>
              <w:top w:val="nil"/>
              <w:left w:val="nil"/>
              <w:bottom w:val="nil"/>
              <w:right w:val="nil"/>
            </w:tcBorders>
            <w:shd w:val="clear" w:color="auto" w:fill="auto"/>
          </w:tcPr>
          <w:p w:rsidR="00425960" w:rsidRPr="00D6133A" w:rsidRDefault="00425960" w:rsidP="006865C7">
            <w:pPr>
              <w:rPr>
                <w:rFonts w:asciiTheme="minorHAnsi" w:hAnsiTheme="minorHAnsi" w:cstheme="minorHAnsi"/>
                <w:color w:val="000000"/>
                <w:szCs w:val="22"/>
                <w:lang w:eastAsia="bg-BG"/>
              </w:rPr>
            </w:pPr>
            <w:r w:rsidRPr="00D6133A">
              <w:rPr>
                <w:rFonts w:asciiTheme="minorHAnsi" w:hAnsiTheme="minorHAnsi" w:cstheme="minorHAnsi"/>
                <w:color w:val="000000"/>
                <w:szCs w:val="22"/>
                <w:lang w:eastAsia="bg-BG"/>
              </w:rPr>
              <w:t>Получени заеми</w:t>
            </w:r>
          </w:p>
        </w:tc>
        <w:tc>
          <w:tcPr>
            <w:tcW w:w="652" w:type="pct"/>
            <w:tcBorders>
              <w:top w:val="nil"/>
              <w:left w:val="nil"/>
              <w:bottom w:val="nil"/>
              <w:right w:val="nil"/>
            </w:tcBorders>
            <w:shd w:val="clear" w:color="auto" w:fill="auto"/>
          </w:tcPr>
          <w:p w:rsidR="00425960" w:rsidRPr="00D6133A" w:rsidRDefault="00185144" w:rsidP="006865C7">
            <w:pPr>
              <w:jc w:val="right"/>
              <w:rPr>
                <w:rFonts w:asciiTheme="minorHAnsi" w:hAnsiTheme="minorHAnsi" w:cstheme="minorHAnsi"/>
                <w:color w:val="000000"/>
                <w:szCs w:val="22"/>
                <w:lang w:val="en-US"/>
              </w:rPr>
            </w:pPr>
            <w:r w:rsidRPr="00D6133A">
              <w:rPr>
                <w:rFonts w:asciiTheme="minorHAnsi" w:hAnsiTheme="minorHAnsi" w:cstheme="minorHAnsi"/>
                <w:lang w:val="en-US"/>
              </w:rPr>
              <w:t>20</w:t>
            </w:r>
          </w:p>
        </w:tc>
        <w:tc>
          <w:tcPr>
            <w:tcW w:w="900" w:type="pct"/>
            <w:tcBorders>
              <w:left w:val="nil"/>
              <w:right w:val="nil"/>
            </w:tcBorders>
            <w:shd w:val="clear" w:color="auto" w:fill="auto"/>
          </w:tcPr>
          <w:p w:rsidR="00425960" w:rsidRPr="002550E9" w:rsidRDefault="002550E9" w:rsidP="006865C7">
            <w:pPr>
              <w:jc w:val="right"/>
              <w:rPr>
                <w:rFonts w:asciiTheme="minorHAnsi" w:hAnsiTheme="minorHAnsi" w:cstheme="minorHAnsi"/>
                <w:color w:val="000000"/>
                <w:szCs w:val="22"/>
              </w:rPr>
            </w:pPr>
            <w:r>
              <w:rPr>
                <w:rFonts w:asciiTheme="minorHAnsi" w:hAnsiTheme="minorHAnsi" w:cstheme="minorHAnsi"/>
                <w:color w:val="000000"/>
                <w:szCs w:val="22"/>
              </w:rPr>
              <w:t>5 072</w:t>
            </w:r>
          </w:p>
        </w:tc>
        <w:tc>
          <w:tcPr>
            <w:tcW w:w="900" w:type="pct"/>
            <w:tcBorders>
              <w:left w:val="nil"/>
              <w:right w:val="nil"/>
            </w:tcBorders>
          </w:tcPr>
          <w:p w:rsidR="00425960" w:rsidRPr="00BE341A" w:rsidRDefault="00BE341A" w:rsidP="006865C7">
            <w:pPr>
              <w:jc w:val="right"/>
              <w:rPr>
                <w:rFonts w:asciiTheme="minorHAnsi" w:hAnsiTheme="minorHAnsi" w:cstheme="minorHAnsi"/>
                <w:color w:val="000000"/>
                <w:szCs w:val="22"/>
              </w:rPr>
            </w:pPr>
            <w:r>
              <w:rPr>
                <w:rFonts w:asciiTheme="minorHAnsi" w:hAnsiTheme="minorHAnsi" w:cstheme="minorHAnsi"/>
                <w:color w:val="000000"/>
                <w:szCs w:val="22"/>
              </w:rPr>
              <w:t>6 087</w:t>
            </w:r>
          </w:p>
        </w:tc>
      </w:tr>
      <w:tr w:rsidR="00425960" w:rsidRPr="00D6133A" w:rsidTr="001D3F70">
        <w:trPr>
          <w:trHeight w:val="182"/>
        </w:trPr>
        <w:tc>
          <w:tcPr>
            <w:tcW w:w="2547" w:type="pct"/>
            <w:tcBorders>
              <w:top w:val="nil"/>
              <w:left w:val="nil"/>
              <w:bottom w:val="nil"/>
              <w:right w:val="nil"/>
            </w:tcBorders>
            <w:shd w:val="clear" w:color="auto" w:fill="auto"/>
          </w:tcPr>
          <w:p w:rsidR="00425960" w:rsidRPr="00D6133A" w:rsidRDefault="00425960" w:rsidP="006865C7">
            <w:pPr>
              <w:rPr>
                <w:rFonts w:asciiTheme="minorHAnsi" w:hAnsiTheme="minorHAnsi" w:cstheme="minorHAnsi"/>
                <w:szCs w:val="22"/>
              </w:rPr>
            </w:pPr>
            <w:r w:rsidRPr="00D6133A">
              <w:rPr>
                <w:rFonts w:asciiTheme="minorHAnsi" w:hAnsiTheme="minorHAnsi" w:cstheme="minorHAnsi"/>
                <w:szCs w:val="22"/>
              </w:rPr>
              <w:t>Търговски и други задължения</w:t>
            </w:r>
          </w:p>
        </w:tc>
        <w:tc>
          <w:tcPr>
            <w:tcW w:w="652" w:type="pct"/>
            <w:tcBorders>
              <w:top w:val="nil"/>
              <w:left w:val="nil"/>
              <w:bottom w:val="nil"/>
              <w:right w:val="nil"/>
            </w:tcBorders>
            <w:shd w:val="clear" w:color="auto" w:fill="auto"/>
          </w:tcPr>
          <w:p w:rsidR="00425960" w:rsidRPr="00D6133A" w:rsidRDefault="00185144" w:rsidP="006865C7">
            <w:pPr>
              <w:jc w:val="right"/>
              <w:rPr>
                <w:rFonts w:asciiTheme="minorHAnsi" w:hAnsiTheme="minorHAnsi" w:cstheme="minorHAnsi"/>
                <w:szCs w:val="22"/>
                <w:lang w:val="en-US"/>
              </w:rPr>
            </w:pPr>
            <w:r w:rsidRPr="00D6133A">
              <w:rPr>
                <w:rFonts w:asciiTheme="minorHAnsi" w:hAnsiTheme="minorHAnsi" w:cstheme="minorHAnsi"/>
                <w:lang w:val="en-US"/>
              </w:rPr>
              <w:t>21</w:t>
            </w:r>
          </w:p>
        </w:tc>
        <w:tc>
          <w:tcPr>
            <w:tcW w:w="900" w:type="pct"/>
            <w:tcBorders>
              <w:left w:val="nil"/>
              <w:right w:val="nil"/>
            </w:tcBorders>
            <w:shd w:val="clear" w:color="auto" w:fill="auto"/>
          </w:tcPr>
          <w:p w:rsidR="00425960" w:rsidRPr="002550E9" w:rsidRDefault="002550E9" w:rsidP="006865C7">
            <w:pPr>
              <w:jc w:val="right"/>
              <w:rPr>
                <w:rFonts w:asciiTheme="minorHAnsi" w:hAnsiTheme="minorHAnsi" w:cstheme="minorHAnsi"/>
                <w:szCs w:val="22"/>
              </w:rPr>
            </w:pPr>
            <w:r>
              <w:rPr>
                <w:rFonts w:asciiTheme="minorHAnsi" w:hAnsiTheme="minorHAnsi" w:cstheme="minorHAnsi"/>
                <w:szCs w:val="22"/>
              </w:rPr>
              <w:t>27</w:t>
            </w:r>
          </w:p>
        </w:tc>
        <w:tc>
          <w:tcPr>
            <w:tcW w:w="900" w:type="pct"/>
            <w:tcBorders>
              <w:left w:val="nil"/>
              <w:right w:val="nil"/>
            </w:tcBorders>
          </w:tcPr>
          <w:p w:rsidR="00425960" w:rsidRPr="00BE341A" w:rsidRDefault="00BE341A" w:rsidP="006865C7">
            <w:pPr>
              <w:jc w:val="right"/>
              <w:rPr>
                <w:rFonts w:asciiTheme="minorHAnsi" w:hAnsiTheme="minorHAnsi" w:cstheme="minorHAnsi"/>
                <w:szCs w:val="22"/>
              </w:rPr>
            </w:pPr>
            <w:r>
              <w:rPr>
                <w:rFonts w:asciiTheme="minorHAnsi" w:hAnsiTheme="minorHAnsi" w:cstheme="minorHAnsi"/>
                <w:szCs w:val="22"/>
              </w:rPr>
              <w:t>36</w:t>
            </w:r>
          </w:p>
        </w:tc>
      </w:tr>
      <w:tr w:rsidR="00425960" w:rsidRPr="00D6133A" w:rsidTr="001D3F70">
        <w:trPr>
          <w:trHeight w:val="182"/>
        </w:trPr>
        <w:tc>
          <w:tcPr>
            <w:tcW w:w="2547" w:type="pct"/>
            <w:tcBorders>
              <w:top w:val="nil"/>
              <w:left w:val="nil"/>
              <w:bottom w:val="nil"/>
              <w:right w:val="nil"/>
            </w:tcBorders>
            <w:shd w:val="clear" w:color="auto" w:fill="auto"/>
          </w:tcPr>
          <w:p w:rsidR="00425960" w:rsidRPr="00D6133A" w:rsidRDefault="00425960" w:rsidP="006865C7">
            <w:pPr>
              <w:rPr>
                <w:rFonts w:asciiTheme="minorHAnsi" w:hAnsiTheme="minorHAnsi" w:cstheme="minorHAnsi"/>
                <w:szCs w:val="22"/>
              </w:rPr>
            </w:pPr>
            <w:r w:rsidRPr="00D6133A">
              <w:rPr>
                <w:rFonts w:asciiTheme="minorHAnsi" w:hAnsiTheme="minorHAnsi" w:cstheme="minorHAnsi"/>
                <w:szCs w:val="22"/>
              </w:rPr>
              <w:t>Задължения към свързани лица</w:t>
            </w:r>
          </w:p>
        </w:tc>
        <w:tc>
          <w:tcPr>
            <w:tcW w:w="652" w:type="pct"/>
            <w:tcBorders>
              <w:top w:val="nil"/>
              <w:left w:val="nil"/>
              <w:bottom w:val="nil"/>
              <w:right w:val="nil"/>
            </w:tcBorders>
            <w:shd w:val="clear" w:color="auto" w:fill="auto"/>
          </w:tcPr>
          <w:p w:rsidR="00425960" w:rsidRPr="00D6133A" w:rsidRDefault="00BA0393" w:rsidP="006865C7">
            <w:pPr>
              <w:jc w:val="right"/>
              <w:rPr>
                <w:rFonts w:asciiTheme="minorHAnsi" w:hAnsiTheme="minorHAnsi" w:cstheme="minorHAnsi"/>
                <w:szCs w:val="22"/>
                <w:lang w:val="en-US"/>
              </w:rPr>
            </w:pPr>
            <w:r>
              <w:fldChar w:fldCharType="begin"/>
            </w:r>
            <w:r>
              <w:instrText xml:space="preserve"> REF _Ref129102376 \r \h  \* MERGEFORMAT </w:instrText>
            </w:r>
            <w:r>
              <w:fldChar w:fldCharType="separate"/>
            </w:r>
            <w:r w:rsidR="00425960" w:rsidRPr="00D6133A">
              <w:rPr>
                <w:rFonts w:asciiTheme="minorHAnsi" w:hAnsiTheme="minorHAnsi" w:cstheme="minorHAnsi"/>
                <w:szCs w:val="22"/>
              </w:rPr>
              <w:t>30</w:t>
            </w:r>
            <w:r>
              <w:fldChar w:fldCharType="end"/>
            </w:r>
            <w:r w:rsidR="00684C3A" w:rsidRPr="00D6133A">
              <w:rPr>
                <w:rFonts w:asciiTheme="minorHAnsi" w:hAnsiTheme="minorHAnsi" w:cstheme="minorHAnsi"/>
                <w:lang w:val="en-US"/>
              </w:rPr>
              <w:t>.1</w:t>
            </w:r>
          </w:p>
        </w:tc>
        <w:tc>
          <w:tcPr>
            <w:tcW w:w="900" w:type="pct"/>
            <w:tcBorders>
              <w:left w:val="nil"/>
              <w:right w:val="nil"/>
            </w:tcBorders>
            <w:shd w:val="clear" w:color="auto" w:fill="auto"/>
          </w:tcPr>
          <w:p w:rsidR="00425960" w:rsidRPr="002550E9" w:rsidRDefault="002550E9" w:rsidP="006865C7">
            <w:pPr>
              <w:jc w:val="right"/>
              <w:rPr>
                <w:rFonts w:asciiTheme="minorHAnsi" w:hAnsiTheme="minorHAnsi" w:cstheme="minorHAnsi"/>
                <w:szCs w:val="22"/>
              </w:rPr>
            </w:pPr>
            <w:r>
              <w:rPr>
                <w:rFonts w:asciiTheme="minorHAnsi" w:hAnsiTheme="minorHAnsi" w:cstheme="minorHAnsi"/>
                <w:szCs w:val="22"/>
              </w:rPr>
              <w:t>49</w:t>
            </w:r>
          </w:p>
        </w:tc>
        <w:tc>
          <w:tcPr>
            <w:tcW w:w="900" w:type="pct"/>
            <w:tcBorders>
              <w:left w:val="nil"/>
              <w:right w:val="nil"/>
            </w:tcBorders>
          </w:tcPr>
          <w:p w:rsidR="00425960" w:rsidRPr="00BE341A" w:rsidRDefault="00BE341A" w:rsidP="006865C7">
            <w:pPr>
              <w:jc w:val="right"/>
              <w:rPr>
                <w:rFonts w:asciiTheme="minorHAnsi" w:hAnsiTheme="minorHAnsi" w:cstheme="minorHAnsi"/>
                <w:szCs w:val="22"/>
              </w:rPr>
            </w:pPr>
            <w:r>
              <w:rPr>
                <w:rFonts w:asciiTheme="minorHAnsi" w:hAnsiTheme="minorHAnsi" w:cstheme="minorHAnsi"/>
                <w:szCs w:val="22"/>
              </w:rPr>
              <w:t>49</w:t>
            </w:r>
          </w:p>
        </w:tc>
      </w:tr>
      <w:tr w:rsidR="00425960" w:rsidRPr="00D6133A" w:rsidTr="001D3F70">
        <w:trPr>
          <w:trHeight w:val="182"/>
        </w:trPr>
        <w:tc>
          <w:tcPr>
            <w:tcW w:w="2547" w:type="pct"/>
            <w:tcBorders>
              <w:top w:val="nil"/>
              <w:left w:val="nil"/>
              <w:bottom w:val="nil"/>
              <w:right w:val="nil"/>
            </w:tcBorders>
            <w:shd w:val="clear" w:color="auto" w:fill="auto"/>
          </w:tcPr>
          <w:p w:rsidR="00425960" w:rsidRPr="00D6133A" w:rsidRDefault="00425960" w:rsidP="006865C7">
            <w:pPr>
              <w:rPr>
                <w:rFonts w:asciiTheme="minorHAnsi" w:hAnsiTheme="minorHAnsi" w:cstheme="minorHAnsi"/>
                <w:szCs w:val="22"/>
              </w:rPr>
            </w:pPr>
            <w:r w:rsidRPr="00D6133A">
              <w:rPr>
                <w:rFonts w:asciiTheme="minorHAnsi" w:hAnsiTheme="minorHAnsi" w:cstheme="minorHAnsi"/>
                <w:b/>
                <w:bCs/>
                <w:color w:val="000000"/>
                <w:szCs w:val="22"/>
                <w:lang w:eastAsia="bg-BG"/>
              </w:rPr>
              <w:t>Общо финансови пасиви по амортизирана стойност</w:t>
            </w:r>
          </w:p>
        </w:tc>
        <w:tc>
          <w:tcPr>
            <w:tcW w:w="652" w:type="pct"/>
            <w:tcBorders>
              <w:top w:val="nil"/>
              <w:left w:val="nil"/>
              <w:bottom w:val="nil"/>
              <w:right w:val="nil"/>
            </w:tcBorders>
            <w:shd w:val="clear" w:color="auto" w:fill="auto"/>
          </w:tcPr>
          <w:p w:rsidR="00425960" w:rsidRPr="00D6133A" w:rsidRDefault="00425960" w:rsidP="006865C7">
            <w:pPr>
              <w:jc w:val="right"/>
              <w:rPr>
                <w:rFonts w:asciiTheme="minorHAnsi" w:hAnsiTheme="minorHAnsi" w:cstheme="minorHAnsi"/>
                <w:szCs w:val="22"/>
              </w:rPr>
            </w:pPr>
          </w:p>
        </w:tc>
        <w:tc>
          <w:tcPr>
            <w:tcW w:w="900" w:type="pct"/>
            <w:tcBorders>
              <w:top w:val="single" w:sz="2" w:space="0" w:color="auto"/>
              <w:left w:val="nil"/>
              <w:bottom w:val="single" w:sz="4" w:space="0" w:color="auto"/>
              <w:right w:val="nil"/>
            </w:tcBorders>
            <w:shd w:val="clear" w:color="auto" w:fill="auto"/>
            <w:vAlign w:val="center"/>
          </w:tcPr>
          <w:p w:rsidR="00425960" w:rsidRPr="00A15BA9" w:rsidRDefault="00A15BA9" w:rsidP="006865C7">
            <w:pPr>
              <w:jc w:val="right"/>
              <w:rPr>
                <w:rFonts w:asciiTheme="minorHAnsi" w:hAnsiTheme="minorHAnsi" w:cstheme="minorHAnsi"/>
                <w:b/>
                <w:bCs/>
                <w:szCs w:val="22"/>
              </w:rPr>
            </w:pPr>
            <w:r>
              <w:rPr>
                <w:rFonts w:asciiTheme="minorHAnsi" w:hAnsiTheme="minorHAnsi" w:cstheme="minorHAnsi"/>
                <w:b/>
                <w:bCs/>
                <w:szCs w:val="22"/>
              </w:rPr>
              <w:t>5 148</w:t>
            </w:r>
          </w:p>
        </w:tc>
        <w:tc>
          <w:tcPr>
            <w:tcW w:w="900" w:type="pct"/>
            <w:tcBorders>
              <w:top w:val="single" w:sz="2" w:space="0" w:color="auto"/>
              <w:left w:val="nil"/>
              <w:bottom w:val="single" w:sz="4" w:space="0" w:color="auto"/>
              <w:right w:val="nil"/>
            </w:tcBorders>
            <w:vAlign w:val="center"/>
          </w:tcPr>
          <w:p w:rsidR="00425960" w:rsidRPr="00BE341A" w:rsidRDefault="00BE341A" w:rsidP="006865C7">
            <w:pPr>
              <w:jc w:val="right"/>
              <w:rPr>
                <w:rFonts w:asciiTheme="minorHAnsi" w:hAnsiTheme="minorHAnsi" w:cstheme="minorHAnsi"/>
                <w:b/>
                <w:bCs/>
                <w:szCs w:val="22"/>
              </w:rPr>
            </w:pPr>
            <w:r>
              <w:rPr>
                <w:rFonts w:asciiTheme="minorHAnsi" w:hAnsiTheme="minorHAnsi" w:cstheme="minorHAnsi"/>
                <w:b/>
                <w:bCs/>
                <w:szCs w:val="22"/>
              </w:rPr>
              <w:t>6 172</w:t>
            </w:r>
          </w:p>
        </w:tc>
      </w:tr>
    </w:tbl>
    <w:p w:rsidR="00425960" w:rsidRDefault="00425960" w:rsidP="00425960">
      <w:pPr>
        <w:rPr>
          <w:lang w:val="en-US"/>
        </w:rPr>
      </w:pPr>
    </w:p>
    <w:p w:rsidR="00C73CF1" w:rsidRDefault="00713387" w:rsidP="00E4054D">
      <w:pPr>
        <w:pStyle w:val="Heading1"/>
        <w:numPr>
          <w:ilvl w:val="0"/>
          <w:numId w:val="6"/>
        </w:numPr>
        <w:spacing w:line="240" w:lineRule="auto"/>
        <w:ind w:left="0" w:firstLine="0"/>
        <w:jc w:val="both"/>
        <w:rPr>
          <w:rFonts w:ascii="Calibri" w:hAnsi="Calibri" w:cs="Calibri"/>
          <w:color w:val="002E5D"/>
          <w:szCs w:val="24"/>
        </w:rPr>
      </w:pPr>
      <w:bookmarkStart w:id="86" w:name="_Ref34927258"/>
      <w:bookmarkStart w:id="87" w:name="OLE_LINK167"/>
      <w:bookmarkStart w:id="88" w:name="OLE_LINK168"/>
      <w:bookmarkStart w:id="89" w:name="OLE_LINK171"/>
      <w:bookmarkStart w:id="90" w:name="OLE_LINK172"/>
      <w:r w:rsidRPr="00CE4F62">
        <w:rPr>
          <w:rFonts w:ascii="Calibri" w:hAnsi="Calibri" w:cs="Calibri"/>
          <w:color w:val="002E5D"/>
          <w:szCs w:val="24"/>
        </w:rPr>
        <w:t>Събития след края на отчетния период</w:t>
      </w:r>
      <w:bookmarkEnd w:id="86"/>
    </w:p>
    <w:p w:rsidR="00B11D1E" w:rsidRPr="00B11D1E" w:rsidRDefault="00B11D1E" w:rsidP="00B11D1E">
      <w:pPr>
        <w:pStyle w:val="Style2"/>
      </w:pPr>
      <w:r w:rsidRPr="00B11D1E">
        <w:t>Не са възникнали коригиращи събития или значителни некоригиращи събития между датата на</w:t>
      </w:r>
    </w:p>
    <w:p w:rsidR="00B11D1E" w:rsidRPr="00B11D1E" w:rsidRDefault="00B11D1E" w:rsidP="00B11D1E">
      <w:pPr>
        <w:pStyle w:val="Style2"/>
      </w:pPr>
      <w:r w:rsidRPr="00B11D1E">
        <w:t>финансовия отчет и датата на одобрението му за публикуване</w:t>
      </w:r>
    </w:p>
    <w:p w:rsidR="00B11D1E" w:rsidRDefault="00B11D1E" w:rsidP="00B11D1E">
      <w:pPr>
        <w:pStyle w:val="Style2"/>
      </w:pPr>
    </w:p>
    <w:p w:rsidR="00C73CF1" w:rsidRPr="00A14BCA" w:rsidRDefault="00713387" w:rsidP="00E4054D">
      <w:pPr>
        <w:pStyle w:val="Heading1"/>
        <w:numPr>
          <w:ilvl w:val="0"/>
          <w:numId w:val="6"/>
        </w:numPr>
        <w:spacing w:line="240" w:lineRule="auto"/>
        <w:ind w:left="0" w:firstLine="0"/>
        <w:jc w:val="both"/>
        <w:rPr>
          <w:rFonts w:ascii="Calibri" w:hAnsi="Calibri" w:cs="Calibri"/>
          <w:color w:val="002E5D"/>
          <w:szCs w:val="24"/>
        </w:rPr>
      </w:pPr>
      <w:r w:rsidRPr="00A14BCA">
        <w:rPr>
          <w:rFonts w:ascii="Calibri" w:hAnsi="Calibri" w:cs="Calibri"/>
          <w:color w:val="002E5D"/>
          <w:szCs w:val="24"/>
        </w:rPr>
        <w:t>Одобрение на финансовия отчет</w:t>
      </w:r>
    </w:p>
    <w:p w:rsidR="00C73CF1" w:rsidRPr="005D4C42" w:rsidRDefault="00713387">
      <w:pPr>
        <w:spacing w:after="240"/>
        <w:jc w:val="both"/>
        <w:rPr>
          <w:rFonts w:asciiTheme="minorHAnsi" w:hAnsiTheme="minorHAnsi" w:cstheme="minorHAnsi"/>
          <w:szCs w:val="22"/>
        </w:rPr>
      </w:pPr>
      <w:r w:rsidRPr="005D4C42">
        <w:rPr>
          <w:rFonts w:asciiTheme="minorHAnsi" w:hAnsiTheme="minorHAnsi" w:cstheme="minorHAnsi"/>
          <w:szCs w:val="22"/>
        </w:rPr>
        <w:t>Финансовият отчет към 30 юни 20</w:t>
      </w:r>
      <w:r w:rsidR="007D522E" w:rsidRPr="005D4C42">
        <w:rPr>
          <w:rFonts w:asciiTheme="minorHAnsi" w:hAnsiTheme="minorHAnsi" w:cstheme="minorHAnsi"/>
          <w:szCs w:val="22"/>
        </w:rPr>
        <w:t>2</w:t>
      </w:r>
      <w:r w:rsidR="00312C72">
        <w:rPr>
          <w:rFonts w:asciiTheme="minorHAnsi" w:hAnsiTheme="minorHAnsi" w:cstheme="minorHAnsi"/>
          <w:szCs w:val="22"/>
        </w:rPr>
        <w:t>5</w:t>
      </w:r>
      <w:r w:rsidRPr="005D4C42">
        <w:rPr>
          <w:rFonts w:asciiTheme="minorHAnsi" w:hAnsiTheme="minorHAnsi" w:cstheme="minorHAnsi"/>
          <w:szCs w:val="22"/>
        </w:rPr>
        <w:t xml:space="preserve"> г. е официално одобрен от Съвета на </w:t>
      </w:r>
      <w:r w:rsidRPr="004D26BF">
        <w:rPr>
          <w:rFonts w:asciiTheme="minorHAnsi" w:hAnsiTheme="minorHAnsi" w:cstheme="minorHAnsi"/>
          <w:szCs w:val="22"/>
        </w:rPr>
        <w:t xml:space="preserve">директорите на </w:t>
      </w:r>
      <w:r w:rsidR="00B11D1E">
        <w:rPr>
          <w:rFonts w:asciiTheme="minorHAnsi" w:hAnsiTheme="minorHAnsi" w:cstheme="minorHAnsi"/>
          <w:szCs w:val="22"/>
        </w:rPr>
        <w:t>25</w:t>
      </w:r>
      <w:r w:rsidRPr="004D26BF">
        <w:rPr>
          <w:rFonts w:asciiTheme="minorHAnsi" w:hAnsiTheme="minorHAnsi" w:cstheme="minorHAnsi"/>
          <w:szCs w:val="22"/>
        </w:rPr>
        <w:t>.0</w:t>
      </w:r>
      <w:r w:rsidR="005B1D12" w:rsidRPr="004D26BF">
        <w:rPr>
          <w:rFonts w:asciiTheme="minorHAnsi" w:hAnsiTheme="minorHAnsi" w:cstheme="minorHAnsi"/>
          <w:szCs w:val="22"/>
        </w:rPr>
        <w:t>7</w:t>
      </w:r>
      <w:r w:rsidRPr="004D26BF">
        <w:rPr>
          <w:rFonts w:asciiTheme="minorHAnsi" w:hAnsiTheme="minorHAnsi" w:cstheme="minorHAnsi"/>
          <w:szCs w:val="22"/>
        </w:rPr>
        <w:t>.202</w:t>
      </w:r>
      <w:r w:rsidR="00B11D1E">
        <w:rPr>
          <w:rFonts w:asciiTheme="minorHAnsi" w:hAnsiTheme="minorHAnsi" w:cstheme="minorHAnsi"/>
          <w:szCs w:val="22"/>
        </w:rPr>
        <w:t>5</w:t>
      </w:r>
      <w:r w:rsidRPr="004D26BF">
        <w:rPr>
          <w:rFonts w:asciiTheme="minorHAnsi" w:hAnsiTheme="minorHAnsi" w:cstheme="minorHAnsi"/>
          <w:szCs w:val="22"/>
        </w:rPr>
        <w:t>г.</w:t>
      </w:r>
      <w:bookmarkEnd w:id="87"/>
      <w:bookmarkEnd w:id="88"/>
      <w:bookmarkEnd w:id="89"/>
      <w:bookmarkEnd w:id="90"/>
    </w:p>
    <w:sectPr w:rsidR="00C73CF1" w:rsidRPr="005D4C42" w:rsidSect="00060ED9">
      <w:headerReference w:type="default" r:id="rId8"/>
      <w:pgSz w:w="11907" w:h="16839"/>
      <w:pgMar w:top="0" w:right="1418" w:bottom="1985" w:left="851" w:header="227" w:footer="1384"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04AE3A" w16cex:dateUtc="2024-07-28T15:46:00Z"/>
  <w16cex:commentExtensible w16cex:durableId="75FBDBFB" w16cex:dateUtc="2024-07-28T15:47:00Z"/>
  <w16cex:commentExtensible w16cex:durableId="3875524A" w16cex:dateUtc="2024-07-28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8C98CD" w16cid:durableId="0F04AE3A"/>
  <w16cid:commentId w16cid:paraId="3470DD84" w16cid:durableId="75FBDBFB"/>
  <w16cid:commentId w16cid:paraId="169B0037" w16cid:durableId="387552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03" w:rsidRDefault="007E3E03" w:rsidP="00C73CF1">
      <w:r>
        <w:separator/>
      </w:r>
    </w:p>
  </w:endnote>
  <w:endnote w:type="continuationSeparator" w:id="0">
    <w:p w:rsidR="007E3E03" w:rsidRDefault="007E3E03" w:rsidP="00C7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03" w:rsidRDefault="007E3E03" w:rsidP="00C73CF1">
      <w:r w:rsidRPr="00C73CF1">
        <w:rPr>
          <w:color w:val="000000"/>
        </w:rPr>
        <w:separator/>
      </w:r>
    </w:p>
  </w:footnote>
  <w:footnote w:type="continuationSeparator" w:id="0">
    <w:p w:rsidR="007E3E03" w:rsidRDefault="007E3E03" w:rsidP="00C73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66C" w:rsidRPr="008D6D46" w:rsidRDefault="000D466C"/>
  <w:tbl>
    <w:tblPr>
      <w:tblW w:w="9639" w:type="dxa"/>
      <w:tblInd w:w="-34" w:type="dxa"/>
      <w:tblCellMar>
        <w:left w:w="10" w:type="dxa"/>
        <w:right w:w="10" w:type="dxa"/>
      </w:tblCellMar>
      <w:tblLook w:val="04A0" w:firstRow="1" w:lastRow="0" w:firstColumn="1" w:lastColumn="0" w:noHBand="0" w:noVBand="1"/>
    </w:tblPr>
    <w:tblGrid>
      <w:gridCol w:w="5385"/>
      <w:gridCol w:w="4254"/>
    </w:tblGrid>
    <w:tr w:rsidR="000D466C" w:rsidRPr="008D6D46">
      <w:tc>
        <w:tcPr>
          <w:tcW w:w="5385" w:type="dxa"/>
          <w:shd w:val="clear" w:color="auto" w:fill="auto"/>
          <w:tcMar>
            <w:top w:w="0" w:type="dxa"/>
            <w:left w:w="108" w:type="dxa"/>
            <w:bottom w:w="0" w:type="dxa"/>
            <w:right w:w="108" w:type="dxa"/>
          </w:tcMar>
        </w:tcPr>
        <w:p w:rsidR="000D466C" w:rsidRPr="008D6D46" w:rsidRDefault="000D466C">
          <w:pPr>
            <w:pStyle w:val="Header"/>
            <w:rPr>
              <w:rFonts w:ascii="Calibri" w:hAnsi="Calibri"/>
              <w:b w:val="0"/>
              <w:color w:val="auto"/>
              <w:sz w:val="22"/>
              <w:szCs w:val="22"/>
              <w:lang w:val="bg-BG"/>
            </w:rPr>
          </w:pPr>
          <w:r w:rsidRPr="008D6D46">
            <w:rPr>
              <w:rFonts w:ascii="Calibri" w:hAnsi="Calibri"/>
              <w:b w:val="0"/>
              <w:color w:val="auto"/>
              <w:sz w:val="22"/>
              <w:szCs w:val="22"/>
              <w:lang w:val="bg-BG"/>
            </w:rPr>
            <w:t>Уеб Медия Груп АД</w:t>
          </w:r>
        </w:p>
        <w:p w:rsidR="000D466C" w:rsidRPr="008D6D46" w:rsidRDefault="000D466C">
          <w:pPr>
            <w:pStyle w:val="Header"/>
            <w:ind w:left="743" w:hanging="743"/>
            <w:rPr>
              <w:lang w:val="bg-BG"/>
            </w:rPr>
          </w:pPr>
          <w:r w:rsidRPr="008D6D46">
            <w:rPr>
              <w:rFonts w:ascii="Calibri" w:hAnsi="Calibri"/>
              <w:b w:val="0"/>
              <w:color w:val="auto"/>
              <w:sz w:val="22"/>
              <w:szCs w:val="22"/>
              <w:lang w:val="bg-BG"/>
            </w:rPr>
            <w:t>Междинен съкратен индивидуален финансов отчет</w:t>
          </w:r>
        </w:p>
        <w:p w:rsidR="000D466C" w:rsidRPr="008D6D46" w:rsidRDefault="000D466C" w:rsidP="00BE7108">
          <w:pPr>
            <w:pStyle w:val="Header"/>
            <w:ind w:left="743" w:hanging="743"/>
            <w:rPr>
              <w:lang w:val="bg-BG"/>
            </w:rPr>
          </w:pPr>
          <w:r w:rsidRPr="008D6D46">
            <w:rPr>
              <w:rFonts w:ascii="Calibri" w:hAnsi="Calibri"/>
              <w:b w:val="0"/>
              <w:color w:val="auto"/>
              <w:sz w:val="22"/>
              <w:szCs w:val="22"/>
              <w:lang w:val="bg-BG"/>
            </w:rPr>
            <w:t>30 юни 202</w:t>
          </w:r>
          <w:r>
            <w:rPr>
              <w:rFonts w:ascii="Calibri" w:hAnsi="Calibri"/>
              <w:b w:val="0"/>
              <w:color w:val="auto"/>
              <w:sz w:val="22"/>
              <w:szCs w:val="22"/>
              <w:lang w:val="bg-BG"/>
            </w:rPr>
            <w:t>5</w:t>
          </w:r>
          <w:r w:rsidRPr="008D6D46">
            <w:rPr>
              <w:rFonts w:ascii="Calibri" w:hAnsi="Calibri"/>
              <w:b w:val="0"/>
              <w:color w:val="auto"/>
              <w:sz w:val="22"/>
              <w:szCs w:val="22"/>
              <w:lang w:val="bg-BG"/>
            </w:rPr>
            <w:t xml:space="preserve"> г.</w:t>
          </w:r>
        </w:p>
      </w:tc>
      <w:tc>
        <w:tcPr>
          <w:tcW w:w="4254" w:type="dxa"/>
          <w:shd w:val="clear" w:color="auto" w:fill="auto"/>
          <w:tcMar>
            <w:top w:w="0" w:type="dxa"/>
            <w:left w:w="108" w:type="dxa"/>
            <w:bottom w:w="0" w:type="dxa"/>
            <w:right w:w="108" w:type="dxa"/>
          </w:tcMar>
        </w:tcPr>
        <w:p w:rsidR="000D466C" w:rsidRPr="008D6D46" w:rsidRDefault="000D466C">
          <w:pPr>
            <w:pStyle w:val="Header"/>
            <w:jc w:val="right"/>
            <w:rPr>
              <w:lang w:val="bg-BG"/>
            </w:rPr>
          </w:pPr>
          <w:r w:rsidRPr="008D6D46">
            <w:rPr>
              <w:rFonts w:ascii="Calibri" w:hAnsi="Calibri"/>
              <w:b w:val="0"/>
              <w:sz w:val="22"/>
              <w:szCs w:val="22"/>
              <w:lang w:val="bg-BG"/>
            </w:rPr>
            <w:fldChar w:fldCharType="begin"/>
          </w:r>
          <w:r w:rsidRPr="008D6D46">
            <w:rPr>
              <w:rFonts w:ascii="Calibri" w:hAnsi="Calibri"/>
              <w:b w:val="0"/>
              <w:sz w:val="22"/>
              <w:szCs w:val="22"/>
              <w:lang w:val="bg-BG"/>
            </w:rPr>
            <w:instrText xml:space="preserve"> PAGE </w:instrText>
          </w:r>
          <w:r w:rsidRPr="008D6D46">
            <w:rPr>
              <w:rFonts w:ascii="Calibri" w:hAnsi="Calibri"/>
              <w:b w:val="0"/>
              <w:sz w:val="22"/>
              <w:szCs w:val="22"/>
              <w:lang w:val="bg-BG"/>
            </w:rPr>
            <w:fldChar w:fldCharType="separate"/>
          </w:r>
          <w:r w:rsidR="00A96C38">
            <w:rPr>
              <w:rFonts w:ascii="Calibri" w:hAnsi="Calibri"/>
              <w:b w:val="0"/>
              <w:noProof/>
              <w:sz w:val="22"/>
              <w:szCs w:val="22"/>
              <w:lang w:val="bg-BG"/>
            </w:rPr>
            <w:t>12</w:t>
          </w:r>
          <w:r w:rsidRPr="008D6D46">
            <w:rPr>
              <w:rFonts w:ascii="Calibri" w:hAnsi="Calibri"/>
              <w:b w:val="0"/>
              <w:sz w:val="22"/>
              <w:szCs w:val="22"/>
              <w:lang w:val="bg-BG"/>
            </w:rPr>
            <w:fldChar w:fldCharType="end"/>
          </w:r>
        </w:p>
      </w:tc>
    </w:tr>
  </w:tbl>
  <w:p w:rsidR="000D466C" w:rsidRPr="008D6D46" w:rsidRDefault="000D466C" w:rsidP="00074AD4">
    <w:pPr>
      <w:pStyle w:val="Header"/>
      <w:tabs>
        <w:tab w:val="clear" w:pos="8562"/>
        <w:tab w:val="left" w:pos="270"/>
        <w:tab w:val="left" w:pos="5730"/>
      </w:tabs>
      <w:ind w:right="360"/>
      <w:rPr>
        <w:rFonts w:ascii="Calibri" w:hAnsi="Calibri"/>
        <w:b w:val="0"/>
        <w:sz w:val="28"/>
        <w:szCs w:val="28"/>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720"/>
        </w:tabs>
        <w:ind w:left="360" w:hanging="360"/>
      </w:pPr>
      <w:rPr>
        <w:rFonts w:ascii="Wingdings" w:hAnsi="Wingdings" w:cs="Times New Roman" w:hint="default"/>
      </w:rPr>
    </w:lvl>
  </w:abstractNum>
  <w:abstractNum w:abstractNumId="1" w15:restartNumberingAfterBreak="0">
    <w:nsid w:val="005B62A6"/>
    <w:multiLevelType w:val="multilevel"/>
    <w:tmpl w:val="8722C892"/>
    <w:lvl w:ilvl="0">
      <w:start w:val="1"/>
      <w:numFmt w:val="decimal"/>
      <w:lvlText w:val="%1."/>
      <w:lvlJc w:val="left"/>
      <w:pPr>
        <w:ind w:left="572" w:hanging="360"/>
      </w:pPr>
      <w:rPr>
        <w:color w:val="002E5D"/>
      </w:rPr>
    </w:lvl>
    <w:lvl w:ilvl="1">
      <w:start w:val="1"/>
      <w:numFmt w:val="decimal"/>
      <w:lvlText w:val="%1.%2."/>
      <w:lvlJc w:val="left"/>
      <w:pPr>
        <w:ind w:left="5753" w:hanging="432"/>
      </w:pPr>
      <w:rPr>
        <w:color w:val="002E5D"/>
        <w:sz w:val="22"/>
      </w:rPr>
    </w:lvl>
    <w:lvl w:ilvl="2">
      <w:start w:val="1"/>
      <w:numFmt w:val="decimal"/>
      <w:lvlText w:val="%1.%2.%3."/>
      <w:lvlJc w:val="left"/>
      <w:pPr>
        <w:ind w:left="6185" w:hanging="504"/>
      </w:pPr>
      <w:rPr>
        <w:color w:val="002E5D"/>
      </w:rPr>
    </w:lvl>
    <w:lvl w:ilvl="3">
      <w:start w:val="1"/>
      <w:numFmt w:val="decimal"/>
      <w:lvlText w:val="%1.%2.%3.%4."/>
      <w:lvlJc w:val="left"/>
      <w:pPr>
        <w:ind w:left="6689" w:hanging="648"/>
      </w:pPr>
    </w:lvl>
    <w:lvl w:ilvl="4">
      <w:start w:val="1"/>
      <w:numFmt w:val="decimal"/>
      <w:lvlText w:val="%1.%2.%3.%4.%5."/>
      <w:lvlJc w:val="left"/>
      <w:pPr>
        <w:ind w:left="7193" w:hanging="792"/>
      </w:pPr>
    </w:lvl>
    <w:lvl w:ilvl="5">
      <w:start w:val="1"/>
      <w:numFmt w:val="decimal"/>
      <w:lvlText w:val="%1.%2.%3.%4.%5.%6."/>
      <w:lvlJc w:val="left"/>
      <w:pPr>
        <w:ind w:left="7697" w:hanging="936"/>
      </w:pPr>
    </w:lvl>
    <w:lvl w:ilvl="6">
      <w:start w:val="1"/>
      <w:numFmt w:val="decimal"/>
      <w:lvlText w:val="%1.%2.%3.%4.%5.%6.%7."/>
      <w:lvlJc w:val="left"/>
      <w:pPr>
        <w:ind w:left="8201" w:hanging="1080"/>
      </w:pPr>
    </w:lvl>
    <w:lvl w:ilvl="7">
      <w:start w:val="1"/>
      <w:numFmt w:val="decimal"/>
      <w:lvlText w:val="%1.%2.%3.%4.%5.%6.%7.%8."/>
      <w:lvlJc w:val="left"/>
      <w:pPr>
        <w:ind w:left="8705" w:hanging="1224"/>
      </w:pPr>
    </w:lvl>
    <w:lvl w:ilvl="8">
      <w:start w:val="1"/>
      <w:numFmt w:val="decimal"/>
      <w:lvlText w:val="%1.%2.%3.%4.%5.%6.%7.%8.%9."/>
      <w:lvlJc w:val="left"/>
      <w:pPr>
        <w:ind w:left="9281" w:hanging="1440"/>
      </w:pPr>
    </w:lvl>
  </w:abstractNum>
  <w:abstractNum w:abstractNumId="2" w15:restartNumberingAfterBreak="0">
    <w:nsid w:val="0A5A3F12"/>
    <w:multiLevelType w:val="multilevel"/>
    <w:tmpl w:val="B8A64D6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B156620"/>
    <w:multiLevelType w:val="multilevel"/>
    <w:tmpl w:val="669618B6"/>
    <w:styleLink w:val="LFO4"/>
    <w:lvl w:ilvl="0">
      <w:start w:val="1"/>
      <w:numFmt w:val="decimal"/>
      <w:pStyle w:val="NumberedHeading2"/>
      <w:lvlText w:val="%1"/>
      <w:lvlJc w:val="left"/>
      <w:pPr>
        <w:ind w:left="851" w:hanging="851"/>
      </w:pPr>
    </w:lvl>
    <w:lvl w:ilvl="1">
      <w:start w:val="24"/>
      <w:numFmt w:val="decimal"/>
      <w:lvlText w:val="%1.%2"/>
      <w:lvlJc w:val="left"/>
      <w:pPr>
        <w:ind w:left="851" w:hanging="85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5D25BF"/>
    <w:multiLevelType w:val="hybridMultilevel"/>
    <w:tmpl w:val="7B3E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31D7D"/>
    <w:multiLevelType w:val="multilevel"/>
    <w:tmpl w:val="09DEE0A0"/>
    <w:lvl w:ilvl="0">
      <w:numFmt w:val="bullet"/>
      <w:lvlText w:val=""/>
      <w:lvlJc w:val="left"/>
      <w:pPr>
        <w:ind w:left="720" w:hanging="360"/>
      </w:pPr>
      <w:rPr>
        <w:rFonts w:ascii="Symbol" w:hAnsi="Symbol"/>
        <w:b w:val="0"/>
        <w:i w:val="0"/>
        <w:color w:val="002D62"/>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6545AB7"/>
    <w:multiLevelType w:val="multilevel"/>
    <w:tmpl w:val="E2B036DC"/>
    <w:lvl w:ilvl="0">
      <w:start w:val="18"/>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6D78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106658"/>
    <w:multiLevelType w:val="multilevel"/>
    <w:tmpl w:val="0E26466E"/>
    <w:lvl w:ilvl="0">
      <w:start w:val="30"/>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22344D08"/>
    <w:multiLevelType w:val="multilevel"/>
    <w:tmpl w:val="F4423AC2"/>
    <w:lvl w:ilvl="0">
      <w:start w:val="3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8A219D"/>
    <w:multiLevelType w:val="hybridMultilevel"/>
    <w:tmpl w:val="78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A0D32"/>
    <w:multiLevelType w:val="multilevel"/>
    <w:tmpl w:val="D6F4E4B2"/>
    <w:lvl w:ilvl="0">
      <w:start w:val="3"/>
      <w:numFmt w:val="decimal"/>
      <w:lvlText w:val="%1."/>
      <w:lvlJc w:val="left"/>
      <w:pPr>
        <w:ind w:left="360" w:hanging="360"/>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33631513"/>
    <w:multiLevelType w:val="multilevel"/>
    <w:tmpl w:val="1D6C00A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3904BEA"/>
    <w:multiLevelType w:val="hybridMultilevel"/>
    <w:tmpl w:val="1534EC06"/>
    <w:lvl w:ilvl="0" w:tplc="9AE4B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C22E7"/>
    <w:multiLevelType w:val="hybridMultilevel"/>
    <w:tmpl w:val="7AE6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C7155"/>
    <w:multiLevelType w:val="hybridMultilevel"/>
    <w:tmpl w:val="954ABD50"/>
    <w:lvl w:ilvl="0" w:tplc="2256AA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64356"/>
    <w:multiLevelType w:val="multilevel"/>
    <w:tmpl w:val="0CFC5F4E"/>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A64299"/>
    <w:multiLevelType w:val="multilevel"/>
    <w:tmpl w:val="542A2F86"/>
    <w:styleLink w:val="LFO2"/>
    <w:lvl w:ilvl="0">
      <w:numFmt w:val="bullet"/>
      <w:pStyle w:val="ListBullet2"/>
      <w:lvlText w:val=""/>
      <w:lvlJc w:val="left"/>
      <w:pPr>
        <w:ind w:left="227" w:hanging="227"/>
      </w:pPr>
      <w:rPr>
        <w:rFonts w:ascii="Symbol" w:hAnsi="Symbol"/>
        <w:color w:val="auto"/>
      </w:rPr>
    </w:lvl>
    <w:lvl w:ilvl="1">
      <w:numFmt w:val="bullet"/>
      <w:lvlText w:val=""/>
      <w:lvlJc w:val="left"/>
      <w:pPr>
        <w:ind w:left="454" w:hanging="227"/>
      </w:pPr>
      <w:rPr>
        <w:rFonts w:ascii="Symbol" w:hAnsi="Symbol"/>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8" w15:restartNumberingAfterBreak="0">
    <w:nsid w:val="442333F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6E45D1"/>
    <w:multiLevelType w:val="multilevel"/>
    <w:tmpl w:val="37B47B00"/>
    <w:styleLink w:val="LFO3"/>
    <w:lvl w:ilvl="0">
      <w:start w:val="1"/>
      <w:numFmt w:val="decimal"/>
      <w:pStyle w:val="ListNumber3"/>
      <w:lvlText w:val="%1"/>
      <w:lvlJc w:val="left"/>
      <w:pPr>
        <w:ind w:left="357" w:hanging="357"/>
      </w:pPr>
    </w:lvl>
    <w:lvl w:ilvl="1">
      <w:start w:val="1"/>
      <w:numFmt w:val="lowerLetter"/>
      <w:lvlText w:val="%2"/>
      <w:lvlJc w:val="left"/>
      <w:pPr>
        <w:ind w:left="714" w:hanging="357"/>
      </w:pPr>
    </w:lvl>
    <w:lvl w:ilvl="2">
      <w:start w:val="1"/>
      <w:numFmt w:val="lowerRoman"/>
      <w:lvlText w:val="%3"/>
      <w:lvlJc w:val="left"/>
      <w:pPr>
        <w:ind w:left="1072" w:hanging="358"/>
      </w:pPr>
    </w:lvl>
    <w:lvl w:ilvl="3">
      <w:start w:val="1"/>
      <w:numFmt w:val="decimal"/>
      <w:lvlText w:val="%1.%2.%3.%4"/>
      <w:lvlJc w:val="right"/>
      <w:pPr>
        <w:ind w:left="3969" w:hanging="1361"/>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79306DF"/>
    <w:multiLevelType w:val="multilevel"/>
    <w:tmpl w:val="A87C1564"/>
    <w:lvl w:ilvl="0">
      <w:start w:val="20"/>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A751C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6F1E26"/>
    <w:multiLevelType w:val="hybridMultilevel"/>
    <w:tmpl w:val="03BA7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621F1"/>
    <w:multiLevelType w:val="multilevel"/>
    <w:tmpl w:val="BCC08E68"/>
    <w:lvl w:ilvl="0">
      <w:start w:val="20"/>
      <w:numFmt w:val="decimal"/>
      <w:lvlText w:val="%1."/>
      <w:lvlJc w:val="left"/>
      <w:pPr>
        <w:ind w:left="480" w:hanging="48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53373EDA"/>
    <w:multiLevelType w:val="hybridMultilevel"/>
    <w:tmpl w:val="78F4B7B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5B70800"/>
    <w:multiLevelType w:val="multilevel"/>
    <w:tmpl w:val="3BC68D6A"/>
    <w:lvl w:ilvl="0">
      <w:start w:val="29"/>
      <w:numFmt w:val="decimal"/>
      <w:lvlText w:val="%1."/>
      <w:lvlJc w:val="left"/>
      <w:pPr>
        <w:ind w:left="435" w:hanging="435"/>
      </w:pPr>
      <w:rPr>
        <w:rFonts w:asciiTheme="minorHAnsi" w:hAnsiTheme="minorHAnsi" w:cstheme="minorHAnsi" w:hint="default"/>
        <w:b w:val="0"/>
        <w:color w:val="auto"/>
        <w:sz w:val="22"/>
      </w:rPr>
    </w:lvl>
    <w:lvl w:ilvl="1">
      <w:start w:val="1"/>
      <w:numFmt w:val="decimal"/>
      <w:lvlText w:val="%1.%2."/>
      <w:lvlJc w:val="left"/>
      <w:pPr>
        <w:ind w:left="1080" w:hanging="720"/>
      </w:pPr>
      <w:rPr>
        <w:rFonts w:asciiTheme="minorHAnsi" w:hAnsiTheme="minorHAnsi" w:cstheme="minorHAnsi" w:hint="default"/>
        <w:b w:val="0"/>
        <w:color w:val="auto"/>
        <w:sz w:val="22"/>
      </w:rPr>
    </w:lvl>
    <w:lvl w:ilvl="2">
      <w:start w:val="1"/>
      <w:numFmt w:val="decimal"/>
      <w:lvlText w:val="%1.%2.%3."/>
      <w:lvlJc w:val="left"/>
      <w:pPr>
        <w:ind w:left="1440" w:hanging="720"/>
      </w:pPr>
      <w:rPr>
        <w:rFonts w:asciiTheme="minorHAnsi" w:hAnsiTheme="minorHAnsi" w:cstheme="minorHAnsi" w:hint="default"/>
        <w:b w:val="0"/>
        <w:color w:val="auto"/>
        <w:sz w:val="22"/>
      </w:rPr>
    </w:lvl>
    <w:lvl w:ilvl="3">
      <w:start w:val="1"/>
      <w:numFmt w:val="decimal"/>
      <w:lvlText w:val="%1.%2.%3.%4."/>
      <w:lvlJc w:val="left"/>
      <w:pPr>
        <w:ind w:left="2160" w:hanging="1080"/>
      </w:pPr>
      <w:rPr>
        <w:rFonts w:asciiTheme="minorHAnsi" w:hAnsiTheme="minorHAnsi" w:cstheme="minorHAnsi" w:hint="default"/>
        <w:b w:val="0"/>
        <w:color w:val="auto"/>
        <w:sz w:val="22"/>
      </w:rPr>
    </w:lvl>
    <w:lvl w:ilvl="4">
      <w:start w:val="1"/>
      <w:numFmt w:val="decimal"/>
      <w:lvlText w:val="%1.%2.%3.%4.%5."/>
      <w:lvlJc w:val="left"/>
      <w:pPr>
        <w:ind w:left="2520" w:hanging="1080"/>
      </w:pPr>
      <w:rPr>
        <w:rFonts w:asciiTheme="minorHAnsi" w:hAnsiTheme="minorHAnsi" w:cstheme="minorHAnsi" w:hint="default"/>
        <w:b w:val="0"/>
        <w:color w:val="auto"/>
        <w:sz w:val="22"/>
      </w:rPr>
    </w:lvl>
    <w:lvl w:ilvl="5">
      <w:start w:val="1"/>
      <w:numFmt w:val="decimal"/>
      <w:lvlText w:val="%1.%2.%3.%4.%5.%6."/>
      <w:lvlJc w:val="left"/>
      <w:pPr>
        <w:ind w:left="3240" w:hanging="1440"/>
      </w:pPr>
      <w:rPr>
        <w:rFonts w:asciiTheme="minorHAnsi" w:hAnsiTheme="minorHAnsi" w:cstheme="minorHAnsi" w:hint="default"/>
        <w:b w:val="0"/>
        <w:color w:val="auto"/>
        <w:sz w:val="22"/>
      </w:rPr>
    </w:lvl>
    <w:lvl w:ilvl="6">
      <w:start w:val="1"/>
      <w:numFmt w:val="decimal"/>
      <w:lvlText w:val="%1.%2.%3.%4.%5.%6.%7."/>
      <w:lvlJc w:val="left"/>
      <w:pPr>
        <w:ind w:left="3600" w:hanging="1440"/>
      </w:pPr>
      <w:rPr>
        <w:rFonts w:asciiTheme="minorHAnsi" w:hAnsiTheme="minorHAnsi" w:cstheme="minorHAnsi" w:hint="default"/>
        <w:b w:val="0"/>
        <w:color w:val="auto"/>
        <w:sz w:val="22"/>
      </w:rPr>
    </w:lvl>
    <w:lvl w:ilvl="7">
      <w:start w:val="1"/>
      <w:numFmt w:val="decimal"/>
      <w:lvlText w:val="%1.%2.%3.%4.%5.%6.%7.%8."/>
      <w:lvlJc w:val="left"/>
      <w:pPr>
        <w:ind w:left="4320" w:hanging="1800"/>
      </w:pPr>
      <w:rPr>
        <w:rFonts w:asciiTheme="minorHAnsi" w:hAnsiTheme="minorHAnsi" w:cstheme="minorHAnsi" w:hint="default"/>
        <w:b w:val="0"/>
        <w:color w:val="auto"/>
        <w:sz w:val="22"/>
      </w:rPr>
    </w:lvl>
    <w:lvl w:ilvl="8">
      <w:start w:val="1"/>
      <w:numFmt w:val="decimal"/>
      <w:lvlText w:val="%1.%2.%3.%4.%5.%6.%7.%8.%9."/>
      <w:lvlJc w:val="left"/>
      <w:pPr>
        <w:ind w:left="4680" w:hanging="1800"/>
      </w:pPr>
      <w:rPr>
        <w:rFonts w:asciiTheme="minorHAnsi" w:hAnsiTheme="minorHAnsi" w:cstheme="minorHAnsi" w:hint="default"/>
        <w:b w:val="0"/>
        <w:color w:val="auto"/>
        <w:sz w:val="22"/>
      </w:rPr>
    </w:lvl>
  </w:abstractNum>
  <w:abstractNum w:abstractNumId="26" w15:restartNumberingAfterBreak="0">
    <w:nsid w:val="56473B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E07EC9"/>
    <w:multiLevelType w:val="multilevel"/>
    <w:tmpl w:val="F698A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B066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005E7B"/>
    <w:multiLevelType w:val="hybridMultilevel"/>
    <w:tmpl w:val="BEA0AC38"/>
    <w:lvl w:ilvl="0" w:tplc="136EE7C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726E27"/>
    <w:multiLevelType w:val="multilevel"/>
    <w:tmpl w:val="5568F56A"/>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A804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DE26C05"/>
    <w:multiLevelType w:val="hybridMultilevel"/>
    <w:tmpl w:val="FAFAF23C"/>
    <w:lvl w:ilvl="0" w:tplc="76ECC1FE">
      <w:start w:val="1"/>
      <w:numFmt w:val="bullet"/>
      <w:lvlText w:val=""/>
      <w:lvlJc w:val="left"/>
      <w:pPr>
        <w:ind w:left="720" w:hanging="360"/>
      </w:pPr>
      <w:rPr>
        <w:rFonts w:ascii="Symbol" w:hAnsi="Symbol"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C57DF"/>
    <w:multiLevelType w:val="hybridMultilevel"/>
    <w:tmpl w:val="63F4FCB0"/>
    <w:lvl w:ilvl="0" w:tplc="4356A952">
      <w:start w:val="134"/>
      <w:numFmt w:val="bullet"/>
      <w:lvlText w:val=""/>
      <w:lvlJc w:val="left"/>
      <w:pPr>
        <w:ind w:left="720" w:hanging="360"/>
      </w:pPr>
      <w:rPr>
        <w:rFonts w:ascii="Symbol" w:eastAsia="Times New Roman" w:hAnsi="Symbol"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6C558BB"/>
    <w:multiLevelType w:val="hybridMultilevel"/>
    <w:tmpl w:val="791CC188"/>
    <w:lvl w:ilvl="0" w:tplc="C5DAE852">
      <w:start w:val="30"/>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5F2E90"/>
    <w:multiLevelType w:val="hybridMultilevel"/>
    <w:tmpl w:val="3548602A"/>
    <w:lvl w:ilvl="0" w:tplc="68B2FF6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3026BD6"/>
    <w:multiLevelType w:val="hybridMultilevel"/>
    <w:tmpl w:val="D8D287FE"/>
    <w:lvl w:ilvl="0" w:tplc="BCE2D21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4523CA7"/>
    <w:multiLevelType w:val="multilevel"/>
    <w:tmpl w:val="3E824D02"/>
    <w:lvl w:ilvl="0">
      <w:start w:val="30"/>
      <w:numFmt w:val="decimal"/>
      <w:lvlText w:val="%1."/>
      <w:lvlJc w:val="left"/>
      <w:pPr>
        <w:ind w:left="480" w:hanging="48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38" w15:restartNumberingAfterBreak="0">
    <w:nsid w:val="79AE58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F500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AE48EB"/>
    <w:multiLevelType w:val="multilevel"/>
    <w:tmpl w:val="3B684F0C"/>
    <w:lvl w:ilvl="0">
      <w:start w:val="19"/>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pStyle w:val="Heading5"/>
        <w:lvlText w:val=""/>
        <w:lvlJc w:val="left"/>
      </w:lvl>
    </w:lvlOverride>
    <w:lvlOverride w:ilvl="5">
      <w:lvl w:ilvl="5">
        <w:start w:val="1"/>
        <w:numFmt w:val="lowerLetter"/>
        <w:pStyle w:val="Heading6"/>
        <w:lvlText w:val="%6)"/>
        <w:lvlJc w:val="left"/>
        <w:pPr>
          <w:ind w:left="1152" w:hanging="432"/>
        </w:pPr>
      </w:lvl>
    </w:lvlOverride>
    <w:lvlOverride w:ilvl="6">
      <w:lvl w:ilvl="6">
        <w:start w:val="1"/>
        <w:numFmt w:val="lowerRoman"/>
        <w:pStyle w:val="Heading7"/>
        <w:lvlText w:val="%7)"/>
        <w:lvlJc w:val="right"/>
        <w:pPr>
          <w:ind w:left="1296" w:hanging="288"/>
        </w:pPr>
      </w:lvl>
    </w:lvlOverride>
  </w:num>
  <w:num w:numId="2">
    <w:abstractNumId w:val="2"/>
  </w:num>
  <w:num w:numId="3">
    <w:abstractNumId w:val="17"/>
  </w:num>
  <w:num w:numId="4">
    <w:abstractNumId w:val="19"/>
  </w:num>
  <w:num w:numId="5">
    <w:abstractNumId w:val="3"/>
  </w:num>
  <w:num w:numId="6">
    <w:abstractNumId w:val="1"/>
  </w:num>
  <w:num w:numId="7">
    <w:abstractNumId w:val="5"/>
  </w:num>
  <w:num w:numId="8">
    <w:abstractNumId w:val="12"/>
  </w:num>
  <w:num w:numId="9">
    <w:abstractNumId w:val="33"/>
  </w:num>
  <w:num w:numId="10">
    <w:abstractNumId w:val="34"/>
  </w:num>
  <w:num w:numId="11">
    <w:abstractNumId w:val="6"/>
  </w:num>
  <w:num w:numId="12">
    <w:abstractNumId w:val="30"/>
  </w:num>
  <w:num w:numId="13">
    <w:abstractNumId w:val="31"/>
  </w:num>
  <w:num w:numId="14">
    <w:abstractNumId w:val="36"/>
  </w:num>
  <w:num w:numId="15">
    <w:abstractNumId w:val="24"/>
  </w:num>
  <w:num w:numId="16">
    <w:abstractNumId w:val="29"/>
  </w:num>
  <w:num w:numId="17">
    <w:abstractNumId w:val="10"/>
  </w:num>
  <w:num w:numId="18">
    <w:abstractNumId w:val="4"/>
  </w:num>
  <w:num w:numId="19">
    <w:abstractNumId w:val="14"/>
  </w:num>
  <w:num w:numId="20">
    <w:abstractNumId w:val="32"/>
  </w:num>
  <w:num w:numId="21">
    <w:abstractNumId w:val="27"/>
  </w:num>
  <w:num w:numId="22">
    <w:abstractNumId w:val="35"/>
  </w:num>
  <w:num w:numId="23">
    <w:abstractNumId w:val="22"/>
  </w:num>
  <w:num w:numId="24">
    <w:abstractNumId w:val="13"/>
  </w:num>
  <w:num w:numId="25">
    <w:abstractNumId w:val="18"/>
  </w:num>
  <w:num w:numId="26">
    <w:abstractNumId w:val="11"/>
  </w:num>
  <w:num w:numId="27">
    <w:abstractNumId w:val="7"/>
  </w:num>
  <w:num w:numId="28">
    <w:abstractNumId w:val="25"/>
  </w:num>
  <w:num w:numId="29">
    <w:abstractNumId w:val="20"/>
  </w:num>
  <w:num w:numId="30">
    <w:abstractNumId w:val="26"/>
  </w:num>
  <w:num w:numId="31">
    <w:abstractNumId w:val="15"/>
  </w:num>
  <w:num w:numId="32">
    <w:abstractNumId w:val="23"/>
  </w:num>
  <w:num w:numId="33">
    <w:abstractNumId w:val="40"/>
  </w:num>
  <w:num w:numId="34">
    <w:abstractNumId w:val="16"/>
  </w:num>
  <w:num w:numId="35">
    <w:abstractNumId w:val="37"/>
  </w:num>
  <w:num w:numId="36">
    <w:abstractNumId w:val="9"/>
  </w:num>
  <w:num w:numId="37">
    <w:abstractNumId w:val="28"/>
  </w:num>
  <w:num w:numId="38">
    <w:abstractNumId w:val="21"/>
  </w:num>
  <w:num w:numId="39">
    <w:abstractNumId w:val="8"/>
  </w:num>
  <w:num w:numId="40">
    <w:abstractNumId w:val="39"/>
  </w:num>
  <w:num w:numId="41">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F1"/>
    <w:rsid w:val="00000E50"/>
    <w:rsid w:val="00001553"/>
    <w:rsid w:val="00002D87"/>
    <w:rsid w:val="00002F47"/>
    <w:rsid w:val="0000337A"/>
    <w:rsid w:val="000035D4"/>
    <w:rsid w:val="000056C2"/>
    <w:rsid w:val="00006B33"/>
    <w:rsid w:val="00006DA1"/>
    <w:rsid w:val="000073BC"/>
    <w:rsid w:val="00007747"/>
    <w:rsid w:val="00007AB1"/>
    <w:rsid w:val="00011277"/>
    <w:rsid w:val="00013055"/>
    <w:rsid w:val="00013085"/>
    <w:rsid w:val="00013417"/>
    <w:rsid w:val="00014163"/>
    <w:rsid w:val="000148BB"/>
    <w:rsid w:val="0001623F"/>
    <w:rsid w:val="00016952"/>
    <w:rsid w:val="000221A3"/>
    <w:rsid w:val="00022DEF"/>
    <w:rsid w:val="00022DF0"/>
    <w:rsid w:val="00032412"/>
    <w:rsid w:val="00032CA5"/>
    <w:rsid w:val="00032FAA"/>
    <w:rsid w:val="0003579B"/>
    <w:rsid w:val="00036EA3"/>
    <w:rsid w:val="00040772"/>
    <w:rsid w:val="000446D7"/>
    <w:rsid w:val="00044FF6"/>
    <w:rsid w:val="000452FF"/>
    <w:rsid w:val="000479CB"/>
    <w:rsid w:val="00050BD5"/>
    <w:rsid w:val="00050BE1"/>
    <w:rsid w:val="0005601A"/>
    <w:rsid w:val="000565B9"/>
    <w:rsid w:val="000574F3"/>
    <w:rsid w:val="00057EA8"/>
    <w:rsid w:val="000602D4"/>
    <w:rsid w:val="0006078E"/>
    <w:rsid w:val="00060ED9"/>
    <w:rsid w:val="00061D55"/>
    <w:rsid w:val="0006235D"/>
    <w:rsid w:val="000635C9"/>
    <w:rsid w:val="00064520"/>
    <w:rsid w:val="00067159"/>
    <w:rsid w:val="0006745B"/>
    <w:rsid w:val="000709F5"/>
    <w:rsid w:val="00070BBB"/>
    <w:rsid w:val="000723AB"/>
    <w:rsid w:val="0007282A"/>
    <w:rsid w:val="00072B40"/>
    <w:rsid w:val="000740E4"/>
    <w:rsid w:val="00074AD4"/>
    <w:rsid w:val="00075A75"/>
    <w:rsid w:val="00077024"/>
    <w:rsid w:val="00077792"/>
    <w:rsid w:val="00077C51"/>
    <w:rsid w:val="0008092C"/>
    <w:rsid w:val="00080C1B"/>
    <w:rsid w:val="00080E12"/>
    <w:rsid w:val="0008361C"/>
    <w:rsid w:val="00084BCA"/>
    <w:rsid w:val="00085AD2"/>
    <w:rsid w:val="00086A85"/>
    <w:rsid w:val="0009154C"/>
    <w:rsid w:val="000926E3"/>
    <w:rsid w:val="000928C6"/>
    <w:rsid w:val="00093767"/>
    <w:rsid w:val="00094A8C"/>
    <w:rsid w:val="00094C24"/>
    <w:rsid w:val="00094C2A"/>
    <w:rsid w:val="000960C8"/>
    <w:rsid w:val="000961B6"/>
    <w:rsid w:val="000A0C7B"/>
    <w:rsid w:val="000A1C4F"/>
    <w:rsid w:val="000A78EE"/>
    <w:rsid w:val="000B24A5"/>
    <w:rsid w:val="000B474B"/>
    <w:rsid w:val="000B489B"/>
    <w:rsid w:val="000B4AB8"/>
    <w:rsid w:val="000B53AB"/>
    <w:rsid w:val="000B57A4"/>
    <w:rsid w:val="000B5DF4"/>
    <w:rsid w:val="000B6964"/>
    <w:rsid w:val="000C17E7"/>
    <w:rsid w:val="000C4725"/>
    <w:rsid w:val="000C531C"/>
    <w:rsid w:val="000C65B2"/>
    <w:rsid w:val="000C708A"/>
    <w:rsid w:val="000D06B0"/>
    <w:rsid w:val="000D1321"/>
    <w:rsid w:val="000D1B57"/>
    <w:rsid w:val="000D1D69"/>
    <w:rsid w:val="000D466C"/>
    <w:rsid w:val="000D5DDF"/>
    <w:rsid w:val="000D6C58"/>
    <w:rsid w:val="000D785C"/>
    <w:rsid w:val="000E174C"/>
    <w:rsid w:val="000E18FF"/>
    <w:rsid w:val="000E3E42"/>
    <w:rsid w:val="000E462A"/>
    <w:rsid w:val="000E5ADF"/>
    <w:rsid w:val="000E7A01"/>
    <w:rsid w:val="000F1B77"/>
    <w:rsid w:val="000F3042"/>
    <w:rsid w:val="000F4FFA"/>
    <w:rsid w:val="000F61DE"/>
    <w:rsid w:val="00100BFD"/>
    <w:rsid w:val="0010105D"/>
    <w:rsid w:val="001023B7"/>
    <w:rsid w:val="0010352D"/>
    <w:rsid w:val="00105DE0"/>
    <w:rsid w:val="00110518"/>
    <w:rsid w:val="00112F18"/>
    <w:rsid w:val="00113B87"/>
    <w:rsid w:val="00114995"/>
    <w:rsid w:val="00125525"/>
    <w:rsid w:val="00126E63"/>
    <w:rsid w:val="00127318"/>
    <w:rsid w:val="00127DCC"/>
    <w:rsid w:val="001302B6"/>
    <w:rsid w:val="001315D9"/>
    <w:rsid w:val="0013169D"/>
    <w:rsid w:val="00131AEF"/>
    <w:rsid w:val="00134522"/>
    <w:rsid w:val="001348C3"/>
    <w:rsid w:val="00134BB9"/>
    <w:rsid w:val="00135069"/>
    <w:rsid w:val="001403CC"/>
    <w:rsid w:val="00140450"/>
    <w:rsid w:val="001426F4"/>
    <w:rsid w:val="00143272"/>
    <w:rsid w:val="00146253"/>
    <w:rsid w:val="00146F67"/>
    <w:rsid w:val="00150686"/>
    <w:rsid w:val="00151EF3"/>
    <w:rsid w:val="0015436E"/>
    <w:rsid w:val="0015440F"/>
    <w:rsid w:val="00155619"/>
    <w:rsid w:val="00157740"/>
    <w:rsid w:val="00157D75"/>
    <w:rsid w:val="00160853"/>
    <w:rsid w:val="00160C4E"/>
    <w:rsid w:val="00162644"/>
    <w:rsid w:val="00162B92"/>
    <w:rsid w:val="00163052"/>
    <w:rsid w:val="00167FA4"/>
    <w:rsid w:val="001711C2"/>
    <w:rsid w:val="00173FCE"/>
    <w:rsid w:val="0017648A"/>
    <w:rsid w:val="001837F1"/>
    <w:rsid w:val="00185144"/>
    <w:rsid w:val="00185D9D"/>
    <w:rsid w:val="0018639C"/>
    <w:rsid w:val="00186518"/>
    <w:rsid w:val="00186D02"/>
    <w:rsid w:val="0018718C"/>
    <w:rsid w:val="00187F5D"/>
    <w:rsid w:val="00190ED2"/>
    <w:rsid w:val="00194F00"/>
    <w:rsid w:val="00195C2F"/>
    <w:rsid w:val="00196591"/>
    <w:rsid w:val="001A16FE"/>
    <w:rsid w:val="001A1F04"/>
    <w:rsid w:val="001A204B"/>
    <w:rsid w:val="001A24AE"/>
    <w:rsid w:val="001A2A47"/>
    <w:rsid w:val="001A5313"/>
    <w:rsid w:val="001A616D"/>
    <w:rsid w:val="001A6172"/>
    <w:rsid w:val="001A7A0A"/>
    <w:rsid w:val="001A7AAC"/>
    <w:rsid w:val="001B28D4"/>
    <w:rsid w:val="001B29BF"/>
    <w:rsid w:val="001B2B99"/>
    <w:rsid w:val="001B755E"/>
    <w:rsid w:val="001C0778"/>
    <w:rsid w:val="001C09D2"/>
    <w:rsid w:val="001C1792"/>
    <w:rsid w:val="001C2477"/>
    <w:rsid w:val="001C4B12"/>
    <w:rsid w:val="001C50FC"/>
    <w:rsid w:val="001C55C4"/>
    <w:rsid w:val="001C5F04"/>
    <w:rsid w:val="001C70DF"/>
    <w:rsid w:val="001C725C"/>
    <w:rsid w:val="001D1A9B"/>
    <w:rsid w:val="001D26EC"/>
    <w:rsid w:val="001D295E"/>
    <w:rsid w:val="001D3F70"/>
    <w:rsid w:val="001D4660"/>
    <w:rsid w:val="001D6045"/>
    <w:rsid w:val="001D7846"/>
    <w:rsid w:val="001E0638"/>
    <w:rsid w:val="001E2256"/>
    <w:rsid w:val="001E553D"/>
    <w:rsid w:val="001E582C"/>
    <w:rsid w:val="001E5893"/>
    <w:rsid w:val="001E66F6"/>
    <w:rsid w:val="001E6A5D"/>
    <w:rsid w:val="001E7C6D"/>
    <w:rsid w:val="001F178B"/>
    <w:rsid w:val="001F1A28"/>
    <w:rsid w:val="001F1DE0"/>
    <w:rsid w:val="001F2310"/>
    <w:rsid w:val="001F25C4"/>
    <w:rsid w:val="001F2A94"/>
    <w:rsid w:val="001F4D6C"/>
    <w:rsid w:val="001F7540"/>
    <w:rsid w:val="00200022"/>
    <w:rsid w:val="002008DA"/>
    <w:rsid w:val="00200CB7"/>
    <w:rsid w:val="00201A5A"/>
    <w:rsid w:val="00202F17"/>
    <w:rsid w:val="0020612C"/>
    <w:rsid w:val="00210524"/>
    <w:rsid w:val="002105F0"/>
    <w:rsid w:val="00213734"/>
    <w:rsid w:val="002148EA"/>
    <w:rsid w:val="00215D9A"/>
    <w:rsid w:val="00217A95"/>
    <w:rsid w:val="00217D1C"/>
    <w:rsid w:val="00220ACA"/>
    <w:rsid w:val="00220E1F"/>
    <w:rsid w:val="002233F0"/>
    <w:rsid w:val="00224084"/>
    <w:rsid w:val="0022557A"/>
    <w:rsid w:val="00226496"/>
    <w:rsid w:val="00226AA3"/>
    <w:rsid w:val="00227AAC"/>
    <w:rsid w:val="00227B65"/>
    <w:rsid w:val="00227DFC"/>
    <w:rsid w:val="00227FB2"/>
    <w:rsid w:val="00230CDE"/>
    <w:rsid w:val="00231EB9"/>
    <w:rsid w:val="0023479F"/>
    <w:rsid w:val="00235FCD"/>
    <w:rsid w:val="002456E7"/>
    <w:rsid w:val="002474C3"/>
    <w:rsid w:val="0025348A"/>
    <w:rsid w:val="002550E9"/>
    <w:rsid w:val="00255E01"/>
    <w:rsid w:val="002560A9"/>
    <w:rsid w:val="00257759"/>
    <w:rsid w:val="00261588"/>
    <w:rsid w:val="00263485"/>
    <w:rsid w:val="002643B2"/>
    <w:rsid w:val="0026541D"/>
    <w:rsid w:val="00265D02"/>
    <w:rsid w:val="00270C87"/>
    <w:rsid w:val="00274C5E"/>
    <w:rsid w:val="00275658"/>
    <w:rsid w:val="00276D6C"/>
    <w:rsid w:val="002807F5"/>
    <w:rsid w:val="00281F0B"/>
    <w:rsid w:val="00282D04"/>
    <w:rsid w:val="00283B83"/>
    <w:rsid w:val="002861C4"/>
    <w:rsid w:val="00286220"/>
    <w:rsid w:val="002921EC"/>
    <w:rsid w:val="00292457"/>
    <w:rsid w:val="00292469"/>
    <w:rsid w:val="00292CB2"/>
    <w:rsid w:val="00293153"/>
    <w:rsid w:val="00293A46"/>
    <w:rsid w:val="002A064A"/>
    <w:rsid w:val="002A0661"/>
    <w:rsid w:val="002A289C"/>
    <w:rsid w:val="002A2BCB"/>
    <w:rsid w:val="002A2CE4"/>
    <w:rsid w:val="002A3A28"/>
    <w:rsid w:val="002A4451"/>
    <w:rsid w:val="002A525D"/>
    <w:rsid w:val="002A70AB"/>
    <w:rsid w:val="002A7BE3"/>
    <w:rsid w:val="002B073B"/>
    <w:rsid w:val="002B09B7"/>
    <w:rsid w:val="002B1A1B"/>
    <w:rsid w:val="002B63F6"/>
    <w:rsid w:val="002B7054"/>
    <w:rsid w:val="002C05D5"/>
    <w:rsid w:val="002C0E5D"/>
    <w:rsid w:val="002C538E"/>
    <w:rsid w:val="002C6652"/>
    <w:rsid w:val="002C6F26"/>
    <w:rsid w:val="002D109F"/>
    <w:rsid w:val="002D115D"/>
    <w:rsid w:val="002D2B67"/>
    <w:rsid w:val="002D2F69"/>
    <w:rsid w:val="002D396B"/>
    <w:rsid w:val="002D584C"/>
    <w:rsid w:val="002D72E6"/>
    <w:rsid w:val="002D7EC9"/>
    <w:rsid w:val="002E08B5"/>
    <w:rsid w:val="002E1470"/>
    <w:rsid w:val="002E4513"/>
    <w:rsid w:val="002E4649"/>
    <w:rsid w:val="002E476C"/>
    <w:rsid w:val="002E584B"/>
    <w:rsid w:val="002E62A5"/>
    <w:rsid w:val="002E6EC4"/>
    <w:rsid w:val="002E7411"/>
    <w:rsid w:val="002F3E18"/>
    <w:rsid w:val="002F40F3"/>
    <w:rsid w:val="002F70AD"/>
    <w:rsid w:val="003007D7"/>
    <w:rsid w:val="00301C7D"/>
    <w:rsid w:val="00303183"/>
    <w:rsid w:val="003069EC"/>
    <w:rsid w:val="00307BAA"/>
    <w:rsid w:val="00311B4D"/>
    <w:rsid w:val="00312C72"/>
    <w:rsid w:val="00322380"/>
    <w:rsid w:val="0032271E"/>
    <w:rsid w:val="00322731"/>
    <w:rsid w:val="00322808"/>
    <w:rsid w:val="00335A43"/>
    <w:rsid w:val="00335D97"/>
    <w:rsid w:val="00335F93"/>
    <w:rsid w:val="0033688A"/>
    <w:rsid w:val="00336A85"/>
    <w:rsid w:val="00340DD8"/>
    <w:rsid w:val="00340E76"/>
    <w:rsid w:val="0034404F"/>
    <w:rsid w:val="00344791"/>
    <w:rsid w:val="00344CF9"/>
    <w:rsid w:val="00345B04"/>
    <w:rsid w:val="00345E37"/>
    <w:rsid w:val="003469EB"/>
    <w:rsid w:val="00347192"/>
    <w:rsid w:val="00347475"/>
    <w:rsid w:val="00347EE3"/>
    <w:rsid w:val="003502C3"/>
    <w:rsid w:val="00350F65"/>
    <w:rsid w:val="00351373"/>
    <w:rsid w:val="003515D8"/>
    <w:rsid w:val="003519A7"/>
    <w:rsid w:val="00352BB6"/>
    <w:rsid w:val="00353A24"/>
    <w:rsid w:val="0035402B"/>
    <w:rsid w:val="00354AD7"/>
    <w:rsid w:val="003554AB"/>
    <w:rsid w:val="003639FB"/>
    <w:rsid w:val="00365469"/>
    <w:rsid w:val="003702DD"/>
    <w:rsid w:val="00370E59"/>
    <w:rsid w:val="003719FE"/>
    <w:rsid w:val="003722BF"/>
    <w:rsid w:val="0037308C"/>
    <w:rsid w:val="003733A1"/>
    <w:rsid w:val="00373B0E"/>
    <w:rsid w:val="00375E27"/>
    <w:rsid w:val="003807A4"/>
    <w:rsid w:val="00380D11"/>
    <w:rsid w:val="00381E63"/>
    <w:rsid w:val="00381F55"/>
    <w:rsid w:val="003822FF"/>
    <w:rsid w:val="00384BC7"/>
    <w:rsid w:val="00385C40"/>
    <w:rsid w:val="003860BB"/>
    <w:rsid w:val="003865EF"/>
    <w:rsid w:val="00387FF8"/>
    <w:rsid w:val="00392956"/>
    <w:rsid w:val="00394661"/>
    <w:rsid w:val="00396DEC"/>
    <w:rsid w:val="003A1289"/>
    <w:rsid w:val="003A1BCC"/>
    <w:rsid w:val="003A5033"/>
    <w:rsid w:val="003A6FD7"/>
    <w:rsid w:val="003A74CF"/>
    <w:rsid w:val="003A7AD4"/>
    <w:rsid w:val="003B2986"/>
    <w:rsid w:val="003B2FA0"/>
    <w:rsid w:val="003B47F5"/>
    <w:rsid w:val="003B4966"/>
    <w:rsid w:val="003B6FBF"/>
    <w:rsid w:val="003C16FB"/>
    <w:rsid w:val="003C4F04"/>
    <w:rsid w:val="003C6141"/>
    <w:rsid w:val="003D02C4"/>
    <w:rsid w:val="003D0306"/>
    <w:rsid w:val="003D1508"/>
    <w:rsid w:val="003D3AE7"/>
    <w:rsid w:val="003D4339"/>
    <w:rsid w:val="003D4F01"/>
    <w:rsid w:val="003D7D24"/>
    <w:rsid w:val="003E03B9"/>
    <w:rsid w:val="003E08C7"/>
    <w:rsid w:val="003E0EF8"/>
    <w:rsid w:val="003E1736"/>
    <w:rsid w:val="003E3174"/>
    <w:rsid w:val="003E3D5A"/>
    <w:rsid w:val="003E55FE"/>
    <w:rsid w:val="003E563B"/>
    <w:rsid w:val="003E7415"/>
    <w:rsid w:val="003F07E3"/>
    <w:rsid w:val="003F2549"/>
    <w:rsid w:val="003F5843"/>
    <w:rsid w:val="003F6E42"/>
    <w:rsid w:val="003F7913"/>
    <w:rsid w:val="0040005F"/>
    <w:rsid w:val="00403851"/>
    <w:rsid w:val="00405A91"/>
    <w:rsid w:val="0040754F"/>
    <w:rsid w:val="00414605"/>
    <w:rsid w:val="00414B43"/>
    <w:rsid w:val="00414B4E"/>
    <w:rsid w:val="0041625A"/>
    <w:rsid w:val="00416897"/>
    <w:rsid w:val="004169C6"/>
    <w:rsid w:val="00417984"/>
    <w:rsid w:val="004206E2"/>
    <w:rsid w:val="0042103C"/>
    <w:rsid w:val="00423A82"/>
    <w:rsid w:val="004248D4"/>
    <w:rsid w:val="00425960"/>
    <w:rsid w:val="004269DE"/>
    <w:rsid w:val="00427E41"/>
    <w:rsid w:val="0043184C"/>
    <w:rsid w:val="00434651"/>
    <w:rsid w:val="00434CAB"/>
    <w:rsid w:val="004407A3"/>
    <w:rsid w:val="0044112A"/>
    <w:rsid w:val="00442130"/>
    <w:rsid w:val="004448D7"/>
    <w:rsid w:val="0044572E"/>
    <w:rsid w:val="004464B0"/>
    <w:rsid w:val="004470E6"/>
    <w:rsid w:val="004504B9"/>
    <w:rsid w:val="0045091E"/>
    <w:rsid w:val="00451712"/>
    <w:rsid w:val="004517B9"/>
    <w:rsid w:val="0045206A"/>
    <w:rsid w:val="0045722A"/>
    <w:rsid w:val="00460404"/>
    <w:rsid w:val="004621E8"/>
    <w:rsid w:val="00463318"/>
    <w:rsid w:val="00463CD3"/>
    <w:rsid w:val="00463E73"/>
    <w:rsid w:val="0046572B"/>
    <w:rsid w:val="00465792"/>
    <w:rsid w:val="00465E68"/>
    <w:rsid w:val="00466FFB"/>
    <w:rsid w:val="004675E7"/>
    <w:rsid w:val="00467F91"/>
    <w:rsid w:val="00470306"/>
    <w:rsid w:val="00470E6D"/>
    <w:rsid w:val="00471462"/>
    <w:rsid w:val="00475241"/>
    <w:rsid w:val="00475975"/>
    <w:rsid w:val="00475DA6"/>
    <w:rsid w:val="0047680F"/>
    <w:rsid w:val="004776EC"/>
    <w:rsid w:val="00480243"/>
    <w:rsid w:val="00480EEB"/>
    <w:rsid w:val="0048369B"/>
    <w:rsid w:val="00485203"/>
    <w:rsid w:val="004854E6"/>
    <w:rsid w:val="004865C1"/>
    <w:rsid w:val="00491278"/>
    <w:rsid w:val="00493657"/>
    <w:rsid w:val="004936B8"/>
    <w:rsid w:val="00493B88"/>
    <w:rsid w:val="00494E0A"/>
    <w:rsid w:val="004A031B"/>
    <w:rsid w:val="004A2BF2"/>
    <w:rsid w:val="004A4720"/>
    <w:rsid w:val="004A6399"/>
    <w:rsid w:val="004A655F"/>
    <w:rsid w:val="004A7C93"/>
    <w:rsid w:val="004B09E6"/>
    <w:rsid w:val="004B35BB"/>
    <w:rsid w:val="004B5EE5"/>
    <w:rsid w:val="004B68DE"/>
    <w:rsid w:val="004C0A01"/>
    <w:rsid w:val="004C36ED"/>
    <w:rsid w:val="004C484F"/>
    <w:rsid w:val="004D1261"/>
    <w:rsid w:val="004D26BF"/>
    <w:rsid w:val="004D3320"/>
    <w:rsid w:val="004D3B2C"/>
    <w:rsid w:val="004D444D"/>
    <w:rsid w:val="004D4FB9"/>
    <w:rsid w:val="004D582F"/>
    <w:rsid w:val="004D7E36"/>
    <w:rsid w:val="004E1762"/>
    <w:rsid w:val="004E5B0D"/>
    <w:rsid w:val="004F04F1"/>
    <w:rsid w:val="004F0FD3"/>
    <w:rsid w:val="004F234B"/>
    <w:rsid w:val="004F2634"/>
    <w:rsid w:val="004F358D"/>
    <w:rsid w:val="004F35CA"/>
    <w:rsid w:val="004F63DF"/>
    <w:rsid w:val="004F6ECE"/>
    <w:rsid w:val="004F74F2"/>
    <w:rsid w:val="00502DFA"/>
    <w:rsid w:val="00502EB2"/>
    <w:rsid w:val="00504033"/>
    <w:rsid w:val="005130AE"/>
    <w:rsid w:val="00514F0B"/>
    <w:rsid w:val="00517151"/>
    <w:rsid w:val="005212BC"/>
    <w:rsid w:val="00522429"/>
    <w:rsid w:val="0052532C"/>
    <w:rsid w:val="00526019"/>
    <w:rsid w:val="00527B33"/>
    <w:rsid w:val="00527D83"/>
    <w:rsid w:val="00530F0D"/>
    <w:rsid w:val="0053230A"/>
    <w:rsid w:val="0053333D"/>
    <w:rsid w:val="0053541F"/>
    <w:rsid w:val="005358DE"/>
    <w:rsid w:val="00537AC5"/>
    <w:rsid w:val="0054008C"/>
    <w:rsid w:val="0054101C"/>
    <w:rsid w:val="0054116F"/>
    <w:rsid w:val="005420E6"/>
    <w:rsid w:val="00543AA5"/>
    <w:rsid w:val="00543BE4"/>
    <w:rsid w:val="00543E93"/>
    <w:rsid w:val="00550FBC"/>
    <w:rsid w:val="005515CF"/>
    <w:rsid w:val="005519B7"/>
    <w:rsid w:val="00551EBB"/>
    <w:rsid w:val="0055282C"/>
    <w:rsid w:val="00553D44"/>
    <w:rsid w:val="00554F14"/>
    <w:rsid w:val="00555F94"/>
    <w:rsid w:val="00557B10"/>
    <w:rsid w:val="00557E03"/>
    <w:rsid w:val="00560798"/>
    <w:rsid w:val="00563227"/>
    <w:rsid w:val="00563296"/>
    <w:rsid w:val="00565D89"/>
    <w:rsid w:val="00567C34"/>
    <w:rsid w:val="005702D7"/>
    <w:rsid w:val="00570C41"/>
    <w:rsid w:val="0057120E"/>
    <w:rsid w:val="005716AF"/>
    <w:rsid w:val="00571961"/>
    <w:rsid w:val="005738F1"/>
    <w:rsid w:val="00573F94"/>
    <w:rsid w:val="00575478"/>
    <w:rsid w:val="00577B81"/>
    <w:rsid w:val="0058065F"/>
    <w:rsid w:val="005818BF"/>
    <w:rsid w:val="005836E3"/>
    <w:rsid w:val="00584D6C"/>
    <w:rsid w:val="00586AF9"/>
    <w:rsid w:val="005904BD"/>
    <w:rsid w:val="0059266D"/>
    <w:rsid w:val="0059325C"/>
    <w:rsid w:val="00593C05"/>
    <w:rsid w:val="00594D96"/>
    <w:rsid w:val="00594DB6"/>
    <w:rsid w:val="00595AFB"/>
    <w:rsid w:val="00596396"/>
    <w:rsid w:val="0059750F"/>
    <w:rsid w:val="005A11F7"/>
    <w:rsid w:val="005A18B5"/>
    <w:rsid w:val="005A27CB"/>
    <w:rsid w:val="005A5292"/>
    <w:rsid w:val="005A777D"/>
    <w:rsid w:val="005B1D12"/>
    <w:rsid w:val="005B1DC6"/>
    <w:rsid w:val="005B2EAA"/>
    <w:rsid w:val="005B2F35"/>
    <w:rsid w:val="005B3783"/>
    <w:rsid w:val="005B3939"/>
    <w:rsid w:val="005B3DE5"/>
    <w:rsid w:val="005B64E7"/>
    <w:rsid w:val="005B6A61"/>
    <w:rsid w:val="005C037A"/>
    <w:rsid w:val="005C1548"/>
    <w:rsid w:val="005C19F1"/>
    <w:rsid w:val="005C4B1B"/>
    <w:rsid w:val="005C7AB3"/>
    <w:rsid w:val="005D1698"/>
    <w:rsid w:val="005D19B2"/>
    <w:rsid w:val="005D1A67"/>
    <w:rsid w:val="005D20E1"/>
    <w:rsid w:val="005D36BC"/>
    <w:rsid w:val="005D4C42"/>
    <w:rsid w:val="005D6A39"/>
    <w:rsid w:val="005D6C65"/>
    <w:rsid w:val="005D7B05"/>
    <w:rsid w:val="005E020B"/>
    <w:rsid w:val="005E2AC8"/>
    <w:rsid w:val="005E7436"/>
    <w:rsid w:val="005E74C6"/>
    <w:rsid w:val="005F2CD2"/>
    <w:rsid w:val="005F30F1"/>
    <w:rsid w:val="005F5016"/>
    <w:rsid w:val="005F599F"/>
    <w:rsid w:val="005F5F7C"/>
    <w:rsid w:val="005F6774"/>
    <w:rsid w:val="006008FB"/>
    <w:rsid w:val="00600B6A"/>
    <w:rsid w:val="00603566"/>
    <w:rsid w:val="00603726"/>
    <w:rsid w:val="00604031"/>
    <w:rsid w:val="0060576F"/>
    <w:rsid w:val="00607A0D"/>
    <w:rsid w:val="00610E8C"/>
    <w:rsid w:val="00611C4F"/>
    <w:rsid w:val="00611EC4"/>
    <w:rsid w:val="006130FB"/>
    <w:rsid w:val="0061317E"/>
    <w:rsid w:val="00615475"/>
    <w:rsid w:val="00616843"/>
    <w:rsid w:val="0061686A"/>
    <w:rsid w:val="006179A8"/>
    <w:rsid w:val="006213FB"/>
    <w:rsid w:val="0062291D"/>
    <w:rsid w:val="00622A3D"/>
    <w:rsid w:val="00623BFC"/>
    <w:rsid w:val="006272C8"/>
    <w:rsid w:val="0063015E"/>
    <w:rsid w:val="0063172A"/>
    <w:rsid w:val="00633596"/>
    <w:rsid w:val="00634104"/>
    <w:rsid w:val="00635572"/>
    <w:rsid w:val="00636CA0"/>
    <w:rsid w:val="006424BB"/>
    <w:rsid w:val="00642F6D"/>
    <w:rsid w:val="00642F9D"/>
    <w:rsid w:val="00643A41"/>
    <w:rsid w:val="006448F2"/>
    <w:rsid w:val="00644F27"/>
    <w:rsid w:val="00651CA3"/>
    <w:rsid w:val="00651D91"/>
    <w:rsid w:val="006525FA"/>
    <w:rsid w:val="00652608"/>
    <w:rsid w:val="0066088B"/>
    <w:rsid w:val="00661492"/>
    <w:rsid w:val="00662580"/>
    <w:rsid w:val="0066288F"/>
    <w:rsid w:val="006631EA"/>
    <w:rsid w:val="00665F52"/>
    <w:rsid w:val="00667136"/>
    <w:rsid w:val="0067135A"/>
    <w:rsid w:val="00671798"/>
    <w:rsid w:val="0067349C"/>
    <w:rsid w:val="00674644"/>
    <w:rsid w:val="00675004"/>
    <w:rsid w:val="006753D9"/>
    <w:rsid w:val="00676116"/>
    <w:rsid w:val="00677351"/>
    <w:rsid w:val="006775FD"/>
    <w:rsid w:val="00677E68"/>
    <w:rsid w:val="00682383"/>
    <w:rsid w:val="00682C11"/>
    <w:rsid w:val="00684C3A"/>
    <w:rsid w:val="00685F88"/>
    <w:rsid w:val="006865C7"/>
    <w:rsid w:val="00687078"/>
    <w:rsid w:val="00687547"/>
    <w:rsid w:val="00687650"/>
    <w:rsid w:val="00690291"/>
    <w:rsid w:val="00692103"/>
    <w:rsid w:val="006926DA"/>
    <w:rsid w:val="00692728"/>
    <w:rsid w:val="006944D6"/>
    <w:rsid w:val="00695AA5"/>
    <w:rsid w:val="00697F61"/>
    <w:rsid w:val="006A066B"/>
    <w:rsid w:val="006A0D34"/>
    <w:rsid w:val="006A16EA"/>
    <w:rsid w:val="006A342F"/>
    <w:rsid w:val="006A3B78"/>
    <w:rsid w:val="006A4668"/>
    <w:rsid w:val="006A550F"/>
    <w:rsid w:val="006A69A5"/>
    <w:rsid w:val="006A783D"/>
    <w:rsid w:val="006B0CBC"/>
    <w:rsid w:val="006B1074"/>
    <w:rsid w:val="006B3383"/>
    <w:rsid w:val="006B3384"/>
    <w:rsid w:val="006B3BDC"/>
    <w:rsid w:val="006B4D9D"/>
    <w:rsid w:val="006B5238"/>
    <w:rsid w:val="006B55FD"/>
    <w:rsid w:val="006B5972"/>
    <w:rsid w:val="006B5992"/>
    <w:rsid w:val="006B670F"/>
    <w:rsid w:val="006B6724"/>
    <w:rsid w:val="006B6C87"/>
    <w:rsid w:val="006C2207"/>
    <w:rsid w:val="006C2D48"/>
    <w:rsid w:val="006C35B1"/>
    <w:rsid w:val="006C6935"/>
    <w:rsid w:val="006D007C"/>
    <w:rsid w:val="006D1331"/>
    <w:rsid w:val="006D1343"/>
    <w:rsid w:val="006D4ADE"/>
    <w:rsid w:val="006D50D7"/>
    <w:rsid w:val="006D6F40"/>
    <w:rsid w:val="006D7A00"/>
    <w:rsid w:val="006E0930"/>
    <w:rsid w:val="006E0FC6"/>
    <w:rsid w:val="006E1D8B"/>
    <w:rsid w:val="006E2660"/>
    <w:rsid w:val="006E3592"/>
    <w:rsid w:val="006E78F9"/>
    <w:rsid w:val="006F0599"/>
    <w:rsid w:val="006F32D3"/>
    <w:rsid w:val="006F36C3"/>
    <w:rsid w:val="006F47B4"/>
    <w:rsid w:val="006F4CC7"/>
    <w:rsid w:val="006F63AE"/>
    <w:rsid w:val="006F7121"/>
    <w:rsid w:val="006F7E8E"/>
    <w:rsid w:val="00700540"/>
    <w:rsid w:val="00702D3D"/>
    <w:rsid w:val="0070400E"/>
    <w:rsid w:val="007072F4"/>
    <w:rsid w:val="0071005B"/>
    <w:rsid w:val="007109CB"/>
    <w:rsid w:val="007110CB"/>
    <w:rsid w:val="00711560"/>
    <w:rsid w:val="00711BDE"/>
    <w:rsid w:val="007132FA"/>
    <w:rsid w:val="00713387"/>
    <w:rsid w:val="007134B8"/>
    <w:rsid w:val="00713572"/>
    <w:rsid w:val="007137BC"/>
    <w:rsid w:val="00717A1F"/>
    <w:rsid w:val="00720D10"/>
    <w:rsid w:val="007234B2"/>
    <w:rsid w:val="00723BA5"/>
    <w:rsid w:val="0072429F"/>
    <w:rsid w:val="0072671C"/>
    <w:rsid w:val="00726D05"/>
    <w:rsid w:val="007331A7"/>
    <w:rsid w:val="00740000"/>
    <w:rsid w:val="007402C2"/>
    <w:rsid w:val="00740FA4"/>
    <w:rsid w:val="0074257E"/>
    <w:rsid w:val="00742CD0"/>
    <w:rsid w:val="00743C35"/>
    <w:rsid w:val="0074450E"/>
    <w:rsid w:val="00744EAC"/>
    <w:rsid w:val="00746DF9"/>
    <w:rsid w:val="00746F39"/>
    <w:rsid w:val="00747943"/>
    <w:rsid w:val="00747CBD"/>
    <w:rsid w:val="00750654"/>
    <w:rsid w:val="007508BB"/>
    <w:rsid w:val="00750BD5"/>
    <w:rsid w:val="00751209"/>
    <w:rsid w:val="007540A8"/>
    <w:rsid w:val="00755C56"/>
    <w:rsid w:val="00756457"/>
    <w:rsid w:val="007565DD"/>
    <w:rsid w:val="007579A1"/>
    <w:rsid w:val="00761439"/>
    <w:rsid w:val="007614BF"/>
    <w:rsid w:val="007625AB"/>
    <w:rsid w:val="00762A08"/>
    <w:rsid w:val="0076376E"/>
    <w:rsid w:val="007645FA"/>
    <w:rsid w:val="00766164"/>
    <w:rsid w:val="00766CE9"/>
    <w:rsid w:val="00770E31"/>
    <w:rsid w:val="00770F96"/>
    <w:rsid w:val="00771CC5"/>
    <w:rsid w:val="00772531"/>
    <w:rsid w:val="00772D10"/>
    <w:rsid w:val="00772EF4"/>
    <w:rsid w:val="00775071"/>
    <w:rsid w:val="00776001"/>
    <w:rsid w:val="00777526"/>
    <w:rsid w:val="007802E1"/>
    <w:rsid w:val="00781B0D"/>
    <w:rsid w:val="0078252E"/>
    <w:rsid w:val="00784948"/>
    <w:rsid w:val="0078499F"/>
    <w:rsid w:val="00784F98"/>
    <w:rsid w:val="0078569F"/>
    <w:rsid w:val="007856DA"/>
    <w:rsid w:val="0078586C"/>
    <w:rsid w:val="00786AF0"/>
    <w:rsid w:val="00787504"/>
    <w:rsid w:val="00792492"/>
    <w:rsid w:val="0079298D"/>
    <w:rsid w:val="00794415"/>
    <w:rsid w:val="007A10E5"/>
    <w:rsid w:val="007A1922"/>
    <w:rsid w:val="007A27EC"/>
    <w:rsid w:val="007A4A6D"/>
    <w:rsid w:val="007A4FF8"/>
    <w:rsid w:val="007A71C9"/>
    <w:rsid w:val="007B197F"/>
    <w:rsid w:val="007B1CA7"/>
    <w:rsid w:val="007B4193"/>
    <w:rsid w:val="007B6BBE"/>
    <w:rsid w:val="007B7F5A"/>
    <w:rsid w:val="007C050B"/>
    <w:rsid w:val="007C0CC2"/>
    <w:rsid w:val="007C2A61"/>
    <w:rsid w:val="007C388F"/>
    <w:rsid w:val="007C3B8C"/>
    <w:rsid w:val="007C3E70"/>
    <w:rsid w:val="007C4DC9"/>
    <w:rsid w:val="007C5FEC"/>
    <w:rsid w:val="007D08DD"/>
    <w:rsid w:val="007D11AF"/>
    <w:rsid w:val="007D1305"/>
    <w:rsid w:val="007D2360"/>
    <w:rsid w:val="007D313E"/>
    <w:rsid w:val="007D522E"/>
    <w:rsid w:val="007D5262"/>
    <w:rsid w:val="007D770B"/>
    <w:rsid w:val="007E011D"/>
    <w:rsid w:val="007E0617"/>
    <w:rsid w:val="007E297E"/>
    <w:rsid w:val="007E29A8"/>
    <w:rsid w:val="007E394B"/>
    <w:rsid w:val="007E3B91"/>
    <w:rsid w:val="007E3E03"/>
    <w:rsid w:val="007E475E"/>
    <w:rsid w:val="007E5A2E"/>
    <w:rsid w:val="007E7A34"/>
    <w:rsid w:val="007F1A98"/>
    <w:rsid w:val="007F2C3C"/>
    <w:rsid w:val="007F3247"/>
    <w:rsid w:val="007F3FF1"/>
    <w:rsid w:val="007F702D"/>
    <w:rsid w:val="00800B6D"/>
    <w:rsid w:val="008022E7"/>
    <w:rsid w:val="00804121"/>
    <w:rsid w:val="0080424F"/>
    <w:rsid w:val="00806871"/>
    <w:rsid w:val="00806AC9"/>
    <w:rsid w:val="00812B7E"/>
    <w:rsid w:val="0081372A"/>
    <w:rsid w:val="00820435"/>
    <w:rsid w:val="00821ECA"/>
    <w:rsid w:val="00823443"/>
    <w:rsid w:val="00824096"/>
    <w:rsid w:val="008312AB"/>
    <w:rsid w:val="008314B4"/>
    <w:rsid w:val="00834241"/>
    <w:rsid w:val="008343B4"/>
    <w:rsid w:val="00835141"/>
    <w:rsid w:val="00835E88"/>
    <w:rsid w:val="008362E8"/>
    <w:rsid w:val="00837101"/>
    <w:rsid w:val="008406E0"/>
    <w:rsid w:val="008421F4"/>
    <w:rsid w:val="0084267C"/>
    <w:rsid w:val="00842922"/>
    <w:rsid w:val="00843BBF"/>
    <w:rsid w:val="00843E56"/>
    <w:rsid w:val="008470D6"/>
    <w:rsid w:val="0085091B"/>
    <w:rsid w:val="0085161D"/>
    <w:rsid w:val="008522AF"/>
    <w:rsid w:val="0085261D"/>
    <w:rsid w:val="00852EB4"/>
    <w:rsid w:val="00854BAC"/>
    <w:rsid w:val="00854C0B"/>
    <w:rsid w:val="008559B6"/>
    <w:rsid w:val="0086180E"/>
    <w:rsid w:val="0086193C"/>
    <w:rsid w:val="00866FBA"/>
    <w:rsid w:val="008701FA"/>
    <w:rsid w:val="008708A4"/>
    <w:rsid w:val="008710CE"/>
    <w:rsid w:val="00872D22"/>
    <w:rsid w:val="00873B16"/>
    <w:rsid w:val="00876C63"/>
    <w:rsid w:val="0087700F"/>
    <w:rsid w:val="00880A01"/>
    <w:rsid w:val="00882662"/>
    <w:rsid w:val="00891C0C"/>
    <w:rsid w:val="008954CC"/>
    <w:rsid w:val="008958FE"/>
    <w:rsid w:val="00895B9F"/>
    <w:rsid w:val="008968D1"/>
    <w:rsid w:val="00896FA9"/>
    <w:rsid w:val="00896FB0"/>
    <w:rsid w:val="008A08C6"/>
    <w:rsid w:val="008A180C"/>
    <w:rsid w:val="008A20F7"/>
    <w:rsid w:val="008A28FE"/>
    <w:rsid w:val="008A532C"/>
    <w:rsid w:val="008A6112"/>
    <w:rsid w:val="008A6267"/>
    <w:rsid w:val="008A62B3"/>
    <w:rsid w:val="008A7F86"/>
    <w:rsid w:val="008B0150"/>
    <w:rsid w:val="008B0433"/>
    <w:rsid w:val="008B16B7"/>
    <w:rsid w:val="008B506E"/>
    <w:rsid w:val="008B5BCA"/>
    <w:rsid w:val="008B6A87"/>
    <w:rsid w:val="008B6E28"/>
    <w:rsid w:val="008B77D7"/>
    <w:rsid w:val="008B7A98"/>
    <w:rsid w:val="008C0650"/>
    <w:rsid w:val="008C2926"/>
    <w:rsid w:val="008C50E9"/>
    <w:rsid w:val="008C5E52"/>
    <w:rsid w:val="008C69FD"/>
    <w:rsid w:val="008D0BF0"/>
    <w:rsid w:val="008D0F9B"/>
    <w:rsid w:val="008D3658"/>
    <w:rsid w:val="008D3B16"/>
    <w:rsid w:val="008D4600"/>
    <w:rsid w:val="008D4A39"/>
    <w:rsid w:val="008D594A"/>
    <w:rsid w:val="008D6833"/>
    <w:rsid w:val="008D6858"/>
    <w:rsid w:val="008D6D46"/>
    <w:rsid w:val="008D7A74"/>
    <w:rsid w:val="008D7A80"/>
    <w:rsid w:val="008D7FDE"/>
    <w:rsid w:val="008E19CC"/>
    <w:rsid w:val="008E3E89"/>
    <w:rsid w:val="008E3F4B"/>
    <w:rsid w:val="008E5A88"/>
    <w:rsid w:val="008E64F6"/>
    <w:rsid w:val="008E699D"/>
    <w:rsid w:val="008E6A74"/>
    <w:rsid w:val="008E6B82"/>
    <w:rsid w:val="008E7BAF"/>
    <w:rsid w:val="008F15DA"/>
    <w:rsid w:val="008F2F11"/>
    <w:rsid w:val="008F3C64"/>
    <w:rsid w:val="008F3D36"/>
    <w:rsid w:val="008F4B7C"/>
    <w:rsid w:val="008F62AE"/>
    <w:rsid w:val="008F6321"/>
    <w:rsid w:val="008F6979"/>
    <w:rsid w:val="00901C7E"/>
    <w:rsid w:val="0090250C"/>
    <w:rsid w:val="00902979"/>
    <w:rsid w:val="009030A4"/>
    <w:rsid w:val="0090419E"/>
    <w:rsid w:val="009048A2"/>
    <w:rsid w:val="00904C17"/>
    <w:rsid w:val="0090557A"/>
    <w:rsid w:val="009074D5"/>
    <w:rsid w:val="009110C0"/>
    <w:rsid w:val="009115F8"/>
    <w:rsid w:val="00911F98"/>
    <w:rsid w:val="00914A57"/>
    <w:rsid w:val="00915466"/>
    <w:rsid w:val="00916079"/>
    <w:rsid w:val="009164CF"/>
    <w:rsid w:val="00920687"/>
    <w:rsid w:val="009230F7"/>
    <w:rsid w:val="00925595"/>
    <w:rsid w:val="009264ED"/>
    <w:rsid w:val="009301D6"/>
    <w:rsid w:val="00932262"/>
    <w:rsid w:val="00935802"/>
    <w:rsid w:val="009359DA"/>
    <w:rsid w:val="00936468"/>
    <w:rsid w:val="009367ED"/>
    <w:rsid w:val="00943867"/>
    <w:rsid w:val="00945C46"/>
    <w:rsid w:val="00946655"/>
    <w:rsid w:val="00946753"/>
    <w:rsid w:val="0094788E"/>
    <w:rsid w:val="0095094A"/>
    <w:rsid w:val="00951C6B"/>
    <w:rsid w:val="00953D7F"/>
    <w:rsid w:val="00953F91"/>
    <w:rsid w:val="0095584E"/>
    <w:rsid w:val="00956738"/>
    <w:rsid w:val="00957333"/>
    <w:rsid w:val="00960601"/>
    <w:rsid w:val="009611F8"/>
    <w:rsid w:val="009616A0"/>
    <w:rsid w:val="00970665"/>
    <w:rsid w:val="0097243E"/>
    <w:rsid w:val="00972D92"/>
    <w:rsid w:val="00976474"/>
    <w:rsid w:val="00976535"/>
    <w:rsid w:val="00977180"/>
    <w:rsid w:val="009861BB"/>
    <w:rsid w:val="0099143A"/>
    <w:rsid w:val="00993FE0"/>
    <w:rsid w:val="00996F2E"/>
    <w:rsid w:val="00997FAF"/>
    <w:rsid w:val="009A0248"/>
    <w:rsid w:val="009A2B33"/>
    <w:rsid w:val="009A48FB"/>
    <w:rsid w:val="009A5795"/>
    <w:rsid w:val="009A653A"/>
    <w:rsid w:val="009A7C27"/>
    <w:rsid w:val="009B21BE"/>
    <w:rsid w:val="009B32D1"/>
    <w:rsid w:val="009B35E3"/>
    <w:rsid w:val="009B4B44"/>
    <w:rsid w:val="009B4D43"/>
    <w:rsid w:val="009B53B3"/>
    <w:rsid w:val="009B587F"/>
    <w:rsid w:val="009B6FD4"/>
    <w:rsid w:val="009B7EAF"/>
    <w:rsid w:val="009C0564"/>
    <w:rsid w:val="009C2193"/>
    <w:rsid w:val="009C425A"/>
    <w:rsid w:val="009C64A6"/>
    <w:rsid w:val="009C7B29"/>
    <w:rsid w:val="009C7DAE"/>
    <w:rsid w:val="009D160A"/>
    <w:rsid w:val="009D19E7"/>
    <w:rsid w:val="009D25CB"/>
    <w:rsid w:val="009D27F9"/>
    <w:rsid w:val="009D54EA"/>
    <w:rsid w:val="009D55F3"/>
    <w:rsid w:val="009D5C46"/>
    <w:rsid w:val="009D6131"/>
    <w:rsid w:val="009D63B9"/>
    <w:rsid w:val="009D6DE4"/>
    <w:rsid w:val="009D7E7E"/>
    <w:rsid w:val="009E3026"/>
    <w:rsid w:val="009E3A5B"/>
    <w:rsid w:val="009E7756"/>
    <w:rsid w:val="009E7DB0"/>
    <w:rsid w:val="009F19FE"/>
    <w:rsid w:val="009F3E60"/>
    <w:rsid w:val="009F4B8A"/>
    <w:rsid w:val="009F5613"/>
    <w:rsid w:val="00A0375D"/>
    <w:rsid w:val="00A05723"/>
    <w:rsid w:val="00A074F1"/>
    <w:rsid w:val="00A074F7"/>
    <w:rsid w:val="00A07C5F"/>
    <w:rsid w:val="00A14037"/>
    <w:rsid w:val="00A140F4"/>
    <w:rsid w:val="00A14AB5"/>
    <w:rsid w:val="00A14BCA"/>
    <w:rsid w:val="00A15BA9"/>
    <w:rsid w:val="00A167D7"/>
    <w:rsid w:val="00A179F6"/>
    <w:rsid w:val="00A204FD"/>
    <w:rsid w:val="00A226BC"/>
    <w:rsid w:val="00A2369D"/>
    <w:rsid w:val="00A23B0F"/>
    <w:rsid w:val="00A23C63"/>
    <w:rsid w:val="00A23F1A"/>
    <w:rsid w:val="00A26B3F"/>
    <w:rsid w:val="00A33E06"/>
    <w:rsid w:val="00A3451A"/>
    <w:rsid w:val="00A34987"/>
    <w:rsid w:val="00A34F6F"/>
    <w:rsid w:val="00A351D8"/>
    <w:rsid w:val="00A3545D"/>
    <w:rsid w:val="00A35A71"/>
    <w:rsid w:val="00A35B33"/>
    <w:rsid w:val="00A36057"/>
    <w:rsid w:val="00A36277"/>
    <w:rsid w:val="00A36433"/>
    <w:rsid w:val="00A36D48"/>
    <w:rsid w:val="00A379EF"/>
    <w:rsid w:val="00A37BCC"/>
    <w:rsid w:val="00A4122A"/>
    <w:rsid w:val="00A42BE2"/>
    <w:rsid w:val="00A437DA"/>
    <w:rsid w:val="00A43C27"/>
    <w:rsid w:val="00A43E8C"/>
    <w:rsid w:val="00A45097"/>
    <w:rsid w:val="00A4582D"/>
    <w:rsid w:val="00A46E3C"/>
    <w:rsid w:val="00A47174"/>
    <w:rsid w:val="00A47B5C"/>
    <w:rsid w:val="00A50844"/>
    <w:rsid w:val="00A50FD9"/>
    <w:rsid w:val="00A51157"/>
    <w:rsid w:val="00A5148F"/>
    <w:rsid w:val="00A51902"/>
    <w:rsid w:val="00A51980"/>
    <w:rsid w:val="00A51D41"/>
    <w:rsid w:val="00A53EEF"/>
    <w:rsid w:val="00A542B0"/>
    <w:rsid w:val="00A54C59"/>
    <w:rsid w:val="00A55F21"/>
    <w:rsid w:val="00A567D8"/>
    <w:rsid w:val="00A61DF2"/>
    <w:rsid w:val="00A62F9A"/>
    <w:rsid w:val="00A64D88"/>
    <w:rsid w:val="00A660CF"/>
    <w:rsid w:val="00A67D67"/>
    <w:rsid w:val="00A70339"/>
    <w:rsid w:val="00A73EF1"/>
    <w:rsid w:val="00A75E71"/>
    <w:rsid w:val="00A7758A"/>
    <w:rsid w:val="00A852A8"/>
    <w:rsid w:val="00A8562F"/>
    <w:rsid w:val="00A858DA"/>
    <w:rsid w:val="00A862C0"/>
    <w:rsid w:val="00A909B6"/>
    <w:rsid w:val="00A91EEE"/>
    <w:rsid w:val="00A94DCC"/>
    <w:rsid w:val="00A96C38"/>
    <w:rsid w:val="00A97009"/>
    <w:rsid w:val="00AA08C2"/>
    <w:rsid w:val="00AA16AC"/>
    <w:rsid w:val="00AA201B"/>
    <w:rsid w:val="00AA2262"/>
    <w:rsid w:val="00AA2E54"/>
    <w:rsid w:val="00AA4BE3"/>
    <w:rsid w:val="00AA4C37"/>
    <w:rsid w:val="00AA72BE"/>
    <w:rsid w:val="00AB0772"/>
    <w:rsid w:val="00AB105E"/>
    <w:rsid w:val="00AB2E44"/>
    <w:rsid w:val="00AB3963"/>
    <w:rsid w:val="00AB3C5F"/>
    <w:rsid w:val="00AB494A"/>
    <w:rsid w:val="00AB500B"/>
    <w:rsid w:val="00AB5E73"/>
    <w:rsid w:val="00AB6482"/>
    <w:rsid w:val="00AB7DDC"/>
    <w:rsid w:val="00AC00F8"/>
    <w:rsid w:val="00AC1657"/>
    <w:rsid w:val="00AC3867"/>
    <w:rsid w:val="00AC4D31"/>
    <w:rsid w:val="00AC56F2"/>
    <w:rsid w:val="00AC69DD"/>
    <w:rsid w:val="00AC7262"/>
    <w:rsid w:val="00AC75F2"/>
    <w:rsid w:val="00AD0431"/>
    <w:rsid w:val="00AD696A"/>
    <w:rsid w:val="00AD6F01"/>
    <w:rsid w:val="00AD7F87"/>
    <w:rsid w:val="00AE4535"/>
    <w:rsid w:val="00AE5C4E"/>
    <w:rsid w:val="00AE5E81"/>
    <w:rsid w:val="00AE7602"/>
    <w:rsid w:val="00AF1D70"/>
    <w:rsid w:val="00AF1E38"/>
    <w:rsid w:val="00AF1EE5"/>
    <w:rsid w:val="00AF2402"/>
    <w:rsid w:val="00AF436E"/>
    <w:rsid w:val="00AF5222"/>
    <w:rsid w:val="00B01DCD"/>
    <w:rsid w:val="00B02166"/>
    <w:rsid w:val="00B04F84"/>
    <w:rsid w:val="00B06892"/>
    <w:rsid w:val="00B06DA6"/>
    <w:rsid w:val="00B07BC1"/>
    <w:rsid w:val="00B10482"/>
    <w:rsid w:val="00B11691"/>
    <w:rsid w:val="00B11C92"/>
    <w:rsid w:val="00B11D1E"/>
    <w:rsid w:val="00B126DD"/>
    <w:rsid w:val="00B15B68"/>
    <w:rsid w:val="00B20F69"/>
    <w:rsid w:val="00B216C9"/>
    <w:rsid w:val="00B2221A"/>
    <w:rsid w:val="00B222ED"/>
    <w:rsid w:val="00B22E67"/>
    <w:rsid w:val="00B245CE"/>
    <w:rsid w:val="00B25019"/>
    <w:rsid w:val="00B256ED"/>
    <w:rsid w:val="00B263DD"/>
    <w:rsid w:val="00B269DD"/>
    <w:rsid w:val="00B26D79"/>
    <w:rsid w:val="00B31CB5"/>
    <w:rsid w:val="00B3232D"/>
    <w:rsid w:val="00B34C0A"/>
    <w:rsid w:val="00B34E76"/>
    <w:rsid w:val="00B35050"/>
    <w:rsid w:val="00B35E74"/>
    <w:rsid w:val="00B3677B"/>
    <w:rsid w:val="00B368F3"/>
    <w:rsid w:val="00B36BFC"/>
    <w:rsid w:val="00B37129"/>
    <w:rsid w:val="00B373D6"/>
    <w:rsid w:val="00B41C3A"/>
    <w:rsid w:val="00B4453D"/>
    <w:rsid w:val="00B446A2"/>
    <w:rsid w:val="00B4621F"/>
    <w:rsid w:val="00B47B64"/>
    <w:rsid w:val="00B5036A"/>
    <w:rsid w:val="00B514ED"/>
    <w:rsid w:val="00B526A0"/>
    <w:rsid w:val="00B52907"/>
    <w:rsid w:val="00B53089"/>
    <w:rsid w:val="00B558CD"/>
    <w:rsid w:val="00B55ADF"/>
    <w:rsid w:val="00B55CA4"/>
    <w:rsid w:val="00B602DF"/>
    <w:rsid w:val="00B60FCF"/>
    <w:rsid w:val="00B6326C"/>
    <w:rsid w:val="00B64464"/>
    <w:rsid w:val="00B64ABA"/>
    <w:rsid w:val="00B66FA8"/>
    <w:rsid w:val="00B67337"/>
    <w:rsid w:val="00B676EF"/>
    <w:rsid w:val="00B705AE"/>
    <w:rsid w:val="00B7106E"/>
    <w:rsid w:val="00B717D0"/>
    <w:rsid w:val="00B71BEF"/>
    <w:rsid w:val="00B73BAF"/>
    <w:rsid w:val="00B754B7"/>
    <w:rsid w:val="00B77C86"/>
    <w:rsid w:val="00B81318"/>
    <w:rsid w:val="00B81D99"/>
    <w:rsid w:val="00B81E0F"/>
    <w:rsid w:val="00B8399A"/>
    <w:rsid w:val="00B83DCF"/>
    <w:rsid w:val="00B843C1"/>
    <w:rsid w:val="00B84B76"/>
    <w:rsid w:val="00B85300"/>
    <w:rsid w:val="00B856EF"/>
    <w:rsid w:val="00B86A13"/>
    <w:rsid w:val="00B876E2"/>
    <w:rsid w:val="00B900C3"/>
    <w:rsid w:val="00B92AC1"/>
    <w:rsid w:val="00B94202"/>
    <w:rsid w:val="00B94540"/>
    <w:rsid w:val="00B96CBB"/>
    <w:rsid w:val="00B9748E"/>
    <w:rsid w:val="00BA0393"/>
    <w:rsid w:val="00BA043C"/>
    <w:rsid w:val="00BA0995"/>
    <w:rsid w:val="00BA15D5"/>
    <w:rsid w:val="00BA35C1"/>
    <w:rsid w:val="00BB0D33"/>
    <w:rsid w:val="00BB1130"/>
    <w:rsid w:val="00BB52CE"/>
    <w:rsid w:val="00BB641A"/>
    <w:rsid w:val="00BC1371"/>
    <w:rsid w:val="00BC23D1"/>
    <w:rsid w:val="00BD2613"/>
    <w:rsid w:val="00BD632C"/>
    <w:rsid w:val="00BE00A9"/>
    <w:rsid w:val="00BE13FD"/>
    <w:rsid w:val="00BE27DC"/>
    <w:rsid w:val="00BE341A"/>
    <w:rsid w:val="00BE3720"/>
    <w:rsid w:val="00BE7108"/>
    <w:rsid w:val="00BF1240"/>
    <w:rsid w:val="00BF1773"/>
    <w:rsid w:val="00BF4228"/>
    <w:rsid w:val="00BF5FD5"/>
    <w:rsid w:val="00BF6CAA"/>
    <w:rsid w:val="00BF7B65"/>
    <w:rsid w:val="00C00BE9"/>
    <w:rsid w:val="00C02815"/>
    <w:rsid w:val="00C04ECD"/>
    <w:rsid w:val="00C07299"/>
    <w:rsid w:val="00C10E87"/>
    <w:rsid w:val="00C12610"/>
    <w:rsid w:val="00C12F3E"/>
    <w:rsid w:val="00C13D80"/>
    <w:rsid w:val="00C153EA"/>
    <w:rsid w:val="00C16498"/>
    <w:rsid w:val="00C20F51"/>
    <w:rsid w:val="00C239C1"/>
    <w:rsid w:val="00C23E86"/>
    <w:rsid w:val="00C248DB"/>
    <w:rsid w:val="00C25D1A"/>
    <w:rsid w:val="00C26AEE"/>
    <w:rsid w:val="00C2782A"/>
    <w:rsid w:val="00C30113"/>
    <w:rsid w:val="00C34038"/>
    <w:rsid w:val="00C3433E"/>
    <w:rsid w:val="00C34F9B"/>
    <w:rsid w:val="00C3664B"/>
    <w:rsid w:val="00C36AAE"/>
    <w:rsid w:val="00C415CE"/>
    <w:rsid w:val="00C45A2B"/>
    <w:rsid w:val="00C46101"/>
    <w:rsid w:val="00C503E2"/>
    <w:rsid w:val="00C5081A"/>
    <w:rsid w:val="00C51EE1"/>
    <w:rsid w:val="00C52141"/>
    <w:rsid w:val="00C52C38"/>
    <w:rsid w:val="00C5648E"/>
    <w:rsid w:val="00C57304"/>
    <w:rsid w:val="00C57B99"/>
    <w:rsid w:val="00C63174"/>
    <w:rsid w:val="00C67C0D"/>
    <w:rsid w:val="00C70D2D"/>
    <w:rsid w:val="00C71689"/>
    <w:rsid w:val="00C73CF1"/>
    <w:rsid w:val="00C73F8F"/>
    <w:rsid w:val="00C74303"/>
    <w:rsid w:val="00C81CC1"/>
    <w:rsid w:val="00C833EF"/>
    <w:rsid w:val="00C837CB"/>
    <w:rsid w:val="00C83BCE"/>
    <w:rsid w:val="00C85261"/>
    <w:rsid w:val="00C87530"/>
    <w:rsid w:val="00C90149"/>
    <w:rsid w:val="00C90449"/>
    <w:rsid w:val="00C9094C"/>
    <w:rsid w:val="00C92F52"/>
    <w:rsid w:val="00C93120"/>
    <w:rsid w:val="00C94B02"/>
    <w:rsid w:val="00C94D00"/>
    <w:rsid w:val="00C97CD3"/>
    <w:rsid w:val="00CA3281"/>
    <w:rsid w:val="00CA3300"/>
    <w:rsid w:val="00CA4B9E"/>
    <w:rsid w:val="00CA5B09"/>
    <w:rsid w:val="00CA7610"/>
    <w:rsid w:val="00CB3853"/>
    <w:rsid w:val="00CB3DAE"/>
    <w:rsid w:val="00CB5999"/>
    <w:rsid w:val="00CB5AF5"/>
    <w:rsid w:val="00CB6DDF"/>
    <w:rsid w:val="00CC13D4"/>
    <w:rsid w:val="00CC1FBB"/>
    <w:rsid w:val="00CC3831"/>
    <w:rsid w:val="00CC4EFC"/>
    <w:rsid w:val="00CC6774"/>
    <w:rsid w:val="00CC69D1"/>
    <w:rsid w:val="00CC72A4"/>
    <w:rsid w:val="00CD5705"/>
    <w:rsid w:val="00CD644E"/>
    <w:rsid w:val="00CE07E6"/>
    <w:rsid w:val="00CE12B3"/>
    <w:rsid w:val="00CE3686"/>
    <w:rsid w:val="00CE39BB"/>
    <w:rsid w:val="00CE3D8D"/>
    <w:rsid w:val="00CE4F62"/>
    <w:rsid w:val="00CE517E"/>
    <w:rsid w:val="00CE61ED"/>
    <w:rsid w:val="00CE638E"/>
    <w:rsid w:val="00CF1185"/>
    <w:rsid w:val="00CF1DA0"/>
    <w:rsid w:val="00CF1E64"/>
    <w:rsid w:val="00CF54F6"/>
    <w:rsid w:val="00CF5D39"/>
    <w:rsid w:val="00CF6926"/>
    <w:rsid w:val="00CF74F1"/>
    <w:rsid w:val="00CF7553"/>
    <w:rsid w:val="00CF7BDD"/>
    <w:rsid w:val="00CF7E2D"/>
    <w:rsid w:val="00D013D6"/>
    <w:rsid w:val="00D01597"/>
    <w:rsid w:val="00D02154"/>
    <w:rsid w:val="00D0355E"/>
    <w:rsid w:val="00D0483E"/>
    <w:rsid w:val="00D061C5"/>
    <w:rsid w:val="00D07050"/>
    <w:rsid w:val="00D07F10"/>
    <w:rsid w:val="00D10F9A"/>
    <w:rsid w:val="00D11FBA"/>
    <w:rsid w:val="00D125D2"/>
    <w:rsid w:val="00D13166"/>
    <w:rsid w:val="00D14FF3"/>
    <w:rsid w:val="00D15BBD"/>
    <w:rsid w:val="00D17C57"/>
    <w:rsid w:val="00D2023A"/>
    <w:rsid w:val="00D206CA"/>
    <w:rsid w:val="00D256B7"/>
    <w:rsid w:val="00D256EC"/>
    <w:rsid w:val="00D2632A"/>
    <w:rsid w:val="00D27F9B"/>
    <w:rsid w:val="00D30548"/>
    <w:rsid w:val="00D3067C"/>
    <w:rsid w:val="00D30E53"/>
    <w:rsid w:val="00D3129B"/>
    <w:rsid w:val="00D31D93"/>
    <w:rsid w:val="00D3247A"/>
    <w:rsid w:val="00D32EDF"/>
    <w:rsid w:val="00D35D41"/>
    <w:rsid w:val="00D36BD1"/>
    <w:rsid w:val="00D423B3"/>
    <w:rsid w:val="00D4611B"/>
    <w:rsid w:val="00D47214"/>
    <w:rsid w:val="00D502F9"/>
    <w:rsid w:val="00D50435"/>
    <w:rsid w:val="00D50D69"/>
    <w:rsid w:val="00D52259"/>
    <w:rsid w:val="00D5263D"/>
    <w:rsid w:val="00D540A2"/>
    <w:rsid w:val="00D6133A"/>
    <w:rsid w:val="00D617BC"/>
    <w:rsid w:val="00D62542"/>
    <w:rsid w:val="00D6638A"/>
    <w:rsid w:val="00D665DF"/>
    <w:rsid w:val="00D66AC9"/>
    <w:rsid w:val="00D67313"/>
    <w:rsid w:val="00D67734"/>
    <w:rsid w:val="00D67937"/>
    <w:rsid w:val="00D71905"/>
    <w:rsid w:val="00D723A2"/>
    <w:rsid w:val="00D72F42"/>
    <w:rsid w:val="00D74928"/>
    <w:rsid w:val="00D74C76"/>
    <w:rsid w:val="00D7627C"/>
    <w:rsid w:val="00D80334"/>
    <w:rsid w:val="00D80957"/>
    <w:rsid w:val="00D82848"/>
    <w:rsid w:val="00D846B0"/>
    <w:rsid w:val="00D8644B"/>
    <w:rsid w:val="00D86C42"/>
    <w:rsid w:val="00D86D9C"/>
    <w:rsid w:val="00D90C50"/>
    <w:rsid w:val="00D917AE"/>
    <w:rsid w:val="00D92D66"/>
    <w:rsid w:val="00D932A8"/>
    <w:rsid w:val="00D934C8"/>
    <w:rsid w:val="00D935AE"/>
    <w:rsid w:val="00D9563F"/>
    <w:rsid w:val="00D95AB4"/>
    <w:rsid w:val="00D97517"/>
    <w:rsid w:val="00DA0419"/>
    <w:rsid w:val="00DA2861"/>
    <w:rsid w:val="00DA3FB0"/>
    <w:rsid w:val="00DA4C7C"/>
    <w:rsid w:val="00DB09B4"/>
    <w:rsid w:val="00DB0C55"/>
    <w:rsid w:val="00DB3C60"/>
    <w:rsid w:val="00DB4F9B"/>
    <w:rsid w:val="00DB617E"/>
    <w:rsid w:val="00DC2769"/>
    <w:rsid w:val="00DC29B2"/>
    <w:rsid w:val="00DD1BB0"/>
    <w:rsid w:val="00DD2C26"/>
    <w:rsid w:val="00DD439F"/>
    <w:rsid w:val="00DD54D1"/>
    <w:rsid w:val="00DD7102"/>
    <w:rsid w:val="00DE02CF"/>
    <w:rsid w:val="00DE1262"/>
    <w:rsid w:val="00DE280C"/>
    <w:rsid w:val="00DE4375"/>
    <w:rsid w:val="00DE4B84"/>
    <w:rsid w:val="00DE634F"/>
    <w:rsid w:val="00DE6439"/>
    <w:rsid w:val="00DE6D78"/>
    <w:rsid w:val="00DF325A"/>
    <w:rsid w:val="00DF63EB"/>
    <w:rsid w:val="00DF6A73"/>
    <w:rsid w:val="00DF6D42"/>
    <w:rsid w:val="00E00642"/>
    <w:rsid w:val="00E01B5E"/>
    <w:rsid w:val="00E02016"/>
    <w:rsid w:val="00E02860"/>
    <w:rsid w:val="00E04706"/>
    <w:rsid w:val="00E05BF0"/>
    <w:rsid w:val="00E06185"/>
    <w:rsid w:val="00E06A36"/>
    <w:rsid w:val="00E06B0E"/>
    <w:rsid w:val="00E06E76"/>
    <w:rsid w:val="00E11326"/>
    <w:rsid w:val="00E12C31"/>
    <w:rsid w:val="00E13467"/>
    <w:rsid w:val="00E157F1"/>
    <w:rsid w:val="00E16617"/>
    <w:rsid w:val="00E212F7"/>
    <w:rsid w:val="00E22039"/>
    <w:rsid w:val="00E226E5"/>
    <w:rsid w:val="00E22E90"/>
    <w:rsid w:val="00E239F9"/>
    <w:rsid w:val="00E23F0B"/>
    <w:rsid w:val="00E24C99"/>
    <w:rsid w:val="00E25922"/>
    <w:rsid w:val="00E2596F"/>
    <w:rsid w:val="00E27ABA"/>
    <w:rsid w:val="00E3197A"/>
    <w:rsid w:val="00E3217D"/>
    <w:rsid w:val="00E329B5"/>
    <w:rsid w:val="00E3387F"/>
    <w:rsid w:val="00E34B7A"/>
    <w:rsid w:val="00E35948"/>
    <w:rsid w:val="00E36866"/>
    <w:rsid w:val="00E4054D"/>
    <w:rsid w:val="00E40CCD"/>
    <w:rsid w:val="00E41BBA"/>
    <w:rsid w:val="00E427A9"/>
    <w:rsid w:val="00E4366A"/>
    <w:rsid w:val="00E43B32"/>
    <w:rsid w:val="00E43B7E"/>
    <w:rsid w:val="00E44640"/>
    <w:rsid w:val="00E448A1"/>
    <w:rsid w:val="00E463B4"/>
    <w:rsid w:val="00E46BE5"/>
    <w:rsid w:val="00E472EE"/>
    <w:rsid w:val="00E500FC"/>
    <w:rsid w:val="00E537D8"/>
    <w:rsid w:val="00E544AC"/>
    <w:rsid w:val="00E54A35"/>
    <w:rsid w:val="00E56A63"/>
    <w:rsid w:val="00E604F8"/>
    <w:rsid w:val="00E631FC"/>
    <w:rsid w:val="00E6360E"/>
    <w:rsid w:val="00E63CA8"/>
    <w:rsid w:val="00E640E0"/>
    <w:rsid w:val="00E65D5B"/>
    <w:rsid w:val="00E65E2F"/>
    <w:rsid w:val="00E67381"/>
    <w:rsid w:val="00E7192A"/>
    <w:rsid w:val="00E71A5C"/>
    <w:rsid w:val="00E7216D"/>
    <w:rsid w:val="00E7231F"/>
    <w:rsid w:val="00E726F1"/>
    <w:rsid w:val="00E7362A"/>
    <w:rsid w:val="00E73ECB"/>
    <w:rsid w:val="00E74587"/>
    <w:rsid w:val="00E74D1B"/>
    <w:rsid w:val="00E77E6D"/>
    <w:rsid w:val="00E8020E"/>
    <w:rsid w:val="00E8371E"/>
    <w:rsid w:val="00E83BEC"/>
    <w:rsid w:val="00E83E26"/>
    <w:rsid w:val="00E8401A"/>
    <w:rsid w:val="00E8465E"/>
    <w:rsid w:val="00E85837"/>
    <w:rsid w:val="00E85B49"/>
    <w:rsid w:val="00E90282"/>
    <w:rsid w:val="00E914A4"/>
    <w:rsid w:val="00E9499D"/>
    <w:rsid w:val="00E94EC0"/>
    <w:rsid w:val="00E954B0"/>
    <w:rsid w:val="00EA0366"/>
    <w:rsid w:val="00EA23B4"/>
    <w:rsid w:val="00EA269D"/>
    <w:rsid w:val="00EA49CE"/>
    <w:rsid w:val="00EA4F32"/>
    <w:rsid w:val="00EA64BA"/>
    <w:rsid w:val="00EB0016"/>
    <w:rsid w:val="00EB02FE"/>
    <w:rsid w:val="00EB0E1B"/>
    <w:rsid w:val="00EB1ACB"/>
    <w:rsid w:val="00EB2C3A"/>
    <w:rsid w:val="00EB46EE"/>
    <w:rsid w:val="00EB62B2"/>
    <w:rsid w:val="00EB632E"/>
    <w:rsid w:val="00EC0006"/>
    <w:rsid w:val="00EC08DD"/>
    <w:rsid w:val="00EC1BB9"/>
    <w:rsid w:val="00EC366C"/>
    <w:rsid w:val="00EC4B09"/>
    <w:rsid w:val="00EC5527"/>
    <w:rsid w:val="00EC6CA5"/>
    <w:rsid w:val="00ED15F9"/>
    <w:rsid w:val="00ED2FB0"/>
    <w:rsid w:val="00ED36B0"/>
    <w:rsid w:val="00ED39A9"/>
    <w:rsid w:val="00ED3BA6"/>
    <w:rsid w:val="00ED4EF4"/>
    <w:rsid w:val="00ED7226"/>
    <w:rsid w:val="00ED7A21"/>
    <w:rsid w:val="00EE02AA"/>
    <w:rsid w:val="00EE13C7"/>
    <w:rsid w:val="00EE2A9C"/>
    <w:rsid w:val="00EE38BC"/>
    <w:rsid w:val="00EE46B1"/>
    <w:rsid w:val="00EE4ABE"/>
    <w:rsid w:val="00EF0275"/>
    <w:rsid w:val="00EF68F0"/>
    <w:rsid w:val="00F00919"/>
    <w:rsid w:val="00F00D1C"/>
    <w:rsid w:val="00F02139"/>
    <w:rsid w:val="00F03088"/>
    <w:rsid w:val="00F03B11"/>
    <w:rsid w:val="00F03D8B"/>
    <w:rsid w:val="00F0545F"/>
    <w:rsid w:val="00F0672A"/>
    <w:rsid w:val="00F06773"/>
    <w:rsid w:val="00F06A36"/>
    <w:rsid w:val="00F06C26"/>
    <w:rsid w:val="00F1487B"/>
    <w:rsid w:val="00F15350"/>
    <w:rsid w:val="00F15978"/>
    <w:rsid w:val="00F2013F"/>
    <w:rsid w:val="00F20EF9"/>
    <w:rsid w:val="00F217A0"/>
    <w:rsid w:val="00F229C2"/>
    <w:rsid w:val="00F230CE"/>
    <w:rsid w:val="00F233D1"/>
    <w:rsid w:val="00F24292"/>
    <w:rsid w:val="00F24588"/>
    <w:rsid w:val="00F24C0C"/>
    <w:rsid w:val="00F27ABA"/>
    <w:rsid w:val="00F31B32"/>
    <w:rsid w:val="00F31FBE"/>
    <w:rsid w:val="00F327E5"/>
    <w:rsid w:val="00F33FCB"/>
    <w:rsid w:val="00F375E3"/>
    <w:rsid w:val="00F40FFC"/>
    <w:rsid w:val="00F41A36"/>
    <w:rsid w:val="00F441C8"/>
    <w:rsid w:val="00F45D67"/>
    <w:rsid w:val="00F469C4"/>
    <w:rsid w:val="00F47A16"/>
    <w:rsid w:val="00F51574"/>
    <w:rsid w:val="00F5236F"/>
    <w:rsid w:val="00F54AE9"/>
    <w:rsid w:val="00F54E03"/>
    <w:rsid w:val="00F554A8"/>
    <w:rsid w:val="00F55563"/>
    <w:rsid w:val="00F60645"/>
    <w:rsid w:val="00F60707"/>
    <w:rsid w:val="00F62136"/>
    <w:rsid w:val="00F63BF9"/>
    <w:rsid w:val="00F63F0B"/>
    <w:rsid w:val="00F66E90"/>
    <w:rsid w:val="00F67CA0"/>
    <w:rsid w:val="00F67DB5"/>
    <w:rsid w:val="00F70E11"/>
    <w:rsid w:val="00F719C7"/>
    <w:rsid w:val="00F7364E"/>
    <w:rsid w:val="00F75070"/>
    <w:rsid w:val="00F76EAC"/>
    <w:rsid w:val="00F80470"/>
    <w:rsid w:val="00F8048F"/>
    <w:rsid w:val="00F812FB"/>
    <w:rsid w:val="00F81ECC"/>
    <w:rsid w:val="00F848FC"/>
    <w:rsid w:val="00F85975"/>
    <w:rsid w:val="00F86995"/>
    <w:rsid w:val="00F90EAA"/>
    <w:rsid w:val="00F92535"/>
    <w:rsid w:val="00F94EE1"/>
    <w:rsid w:val="00F96952"/>
    <w:rsid w:val="00FA4633"/>
    <w:rsid w:val="00FA47C7"/>
    <w:rsid w:val="00FA5BB1"/>
    <w:rsid w:val="00FA7944"/>
    <w:rsid w:val="00FA7CD6"/>
    <w:rsid w:val="00FA7F9D"/>
    <w:rsid w:val="00FB047A"/>
    <w:rsid w:val="00FB1925"/>
    <w:rsid w:val="00FB26DE"/>
    <w:rsid w:val="00FB2AAB"/>
    <w:rsid w:val="00FB364E"/>
    <w:rsid w:val="00FB40CB"/>
    <w:rsid w:val="00FB5878"/>
    <w:rsid w:val="00FB64A2"/>
    <w:rsid w:val="00FB71A7"/>
    <w:rsid w:val="00FC1A0C"/>
    <w:rsid w:val="00FC2EF9"/>
    <w:rsid w:val="00FC5BD1"/>
    <w:rsid w:val="00FC6CD5"/>
    <w:rsid w:val="00FD0F05"/>
    <w:rsid w:val="00FD1B3F"/>
    <w:rsid w:val="00FD2AEF"/>
    <w:rsid w:val="00FD3CB4"/>
    <w:rsid w:val="00FD4FAE"/>
    <w:rsid w:val="00FD581B"/>
    <w:rsid w:val="00FD5E83"/>
    <w:rsid w:val="00FD6913"/>
    <w:rsid w:val="00FD7117"/>
    <w:rsid w:val="00FD7F0B"/>
    <w:rsid w:val="00FE0EA4"/>
    <w:rsid w:val="00FE1933"/>
    <w:rsid w:val="00FE1D00"/>
    <w:rsid w:val="00FE2348"/>
    <w:rsid w:val="00FE2DE1"/>
    <w:rsid w:val="00FE328E"/>
    <w:rsid w:val="00FE3CB9"/>
    <w:rsid w:val="00FE3E6A"/>
    <w:rsid w:val="00FE5C3B"/>
    <w:rsid w:val="00FE6A95"/>
    <w:rsid w:val="00FE6B01"/>
    <w:rsid w:val="00FF0895"/>
    <w:rsid w:val="00FF2168"/>
    <w:rsid w:val="00FF238F"/>
    <w:rsid w:val="00FF2A7A"/>
    <w:rsid w:val="00FF2A8D"/>
    <w:rsid w:val="00FF2FCC"/>
    <w:rsid w:val="00FF3C62"/>
    <w:rsid w:val="00FF5C13"/>
    <w:rsid w:val="00FF63F9"/>
    <w:rsid w:val="00FF76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6D507"/>
  <w15:docId w15:val="{2AFA075E-9E2E-4F97-B394-6161E39A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3CF1"/>
    <w:pPr>
      <w:suppressAutoHyphens/>
      <w:autoSpaceDN w:val="0"/>
      <w:textAlignment w:val="baseline"/>
    </w:pPr>
    <w:rPr>
      <w:rFonts w:ascii="Garamond" w:hAnsi="Garamond" w:cs="Arial"/>
      <w:sz w:val="22"/>
      <w:lang w:eastAsia="en-US"/>
    </w:rPr>
  </w:style>
  <w:style w:type="paragraph" w:styleId="Heading1">
    <w:name w:val="heading 1"/>
    <w:basedOn w:val="Normal"/>
    <w:next w:val="BodyText"/>
    <w:qFormat/>
    <w:rsid w:val="00C73CF1"/>
    <w:pPr>
      <w:keepNext/>
      <w:spacing w:before="120" w:after="120" w:line="260" w:lineRule="atLeast"/>
      <w:outlineLvl w:val="0"/>
    </w:pPr>
    <w:rPr>
      <w:rFonts w:cs="Times New Roman"/>
      <w:b/>
      <w:bCs/>
      <w:color w:val="5D2884"/>
      <w:kern w:val="3"/>
      <w:sz w:val="24"/>
      <w:szCs w:val="28"/>
    </w:rPr>
  </w:style>
  <w:style w:type="paragraph" w:styleId="Heading2">
    <w:name w:val="heading 2"/>
    <w:basedOn w:val="Heading1"/>
    <w:next w:val="BodyText"/>
    <w:qFormat/>
    <w:rsid w:val="00C73CF1"/>
    <w:pPr>
      <w:outlineLvl w:val="1"/>
    </w:pPr>
    <w:rPr>
      <w:bCs w:val="0"/>
      <w:szCs w:val="24"/>
    </w:rPr>
  </w:style>
  <w:style w:type="paragraph" w:styleId="Heading3">
    <w:name w:val="heading 3"/>
    <w:basedOn w:val="Heading2"/>
    <w:next w:val="BodyText"/>
    <w:qFormat/>
    <w:rsid w:val="00C73CF1"/>
    <w:pPr>
      <w:outlineLvl w:val="2"/>
    </w:pPr>
    <w:rPr>
      <w:rFonts w:ascii="Arial" w:hAnsi="Arial"/>
      <w:bCs/>
      <w:szCs w:val="22"/>
    </w:rPr>
  </w:style>
  <w:style w:type="paragraph" w:styleId="Heading4">
    <w:name w:val="heading 4"/>
    <w:basedOn w:val="Heading3"/>
    <w:next w:val="BodyText"/>
    <w:rsid w:val="00C73CF1"/>
    <w:pPr>
      <w:outlineLvl w:val="3"/>
    </w:pPr>
    <w:rPr>
      <w:bCs w:val="0"/>
      <w:i/>
    </w:rPr>
  </w:style>
  <w:style w:type="paragraph" w:styleId="Heading5">
    <w:name w:val="heading 5"/>
    <w:basedOn w:val="Normal"/>
    <w:next w:val="Normal"/>
    <w:qFormat/>
    <w:rsid w:val="00C73CF1"/>
    <w:pPr>
      <w:numPr>
        <w:ilvl w:val="4"/>
        <w:numId w:val="1"/>
      </w:numPr>
      <w:spacing w:before="240" w:after="60"/>
      <w:outlineLvl w:val="4"/>
    </w:pPr>
    <w:rPr>
      <w:b/>
      <w:bCs/>
      <w:i/>
      <w:iCs/>
      <w:sz w:val="26"/>
      <w:szCs w:val="26"/>
    </w:rPr>
  </w:style>
  <w:style w:type="paragraph" w:styleId="Heading6">
    <w:name w:val="heading 6"/>
    <w:basedOn w:val="Normal"/>
    <w:next w:val="Normal"/>
    <w:qFormat/>
    <w:rsid w:val="00C73CF1"/>
    <w:pPr>
      <w:numPr>
        <w:ilvl w:val="5"/>
        <w:numId w:val="1"/>
      </w:numPr>
      <w:spacing w:before="240" w:after="60"/>
      <w:outlineLvl w:val="5"/>
    </w:pPr>
    <w:rPr>
      <w:rFonts w:ascii="Times New Roman" w:hAnsi="Times New Roman" w:cs="Times New Roman"/>
      <w:b/>
      <w:bCs/>
      <w:szCs w:val="22"/>
    </w:rPr>
  </w:style>
  <w:style w:type="paragraph" w:styleId="Heading7">
    <w:name w:val="heading 7"/>
    <w:basedOn w:val="Normal"/>
    <w:next w:val="Normal"/>
    <w:qFormat/>
    <w:rsid w:val="00C73CF1"/>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C73CF1"/>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C73CF1"/>
    <w:pPr>
      <w:numPr>
        <w:ilvl w:val="8"/>
        <w:numId w:val="1"/>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C73CF1"/>
    <w:pPr>
      <w:numPr>
        <w:numId w:val="8"/>
      </w:numPr>
    </w:pPr>
  </w:style>
  <w:style w:type="paragraph" w:styleId="BodyText">
    <w:name w:val="Body Text"/>
    <w:basedOn w:val="Normal"/>
    <w:rsid w:val="00C73CF1"/>
    <w:pPr>
      <w:spacing w:after="284" w:line="280" w:lineRule="atLeast"/>
    </w:pPr>
  </w:style>
  <w:style w:type="paragraph" w:styleId="ListBullet">
    <w:name w:val="List Bullet"/>
    <w:basedOn w:val="Normal"/>
    <w:rsid w:val="00C73CF1"/>
    <w:pPr>
      <w:spacing w:after="20" w:line="280" w:lineRule="atLeast"/>
    </w:pPr>
  </w:style>
  <w:style w:type="paragraph" w:styleId="ListNumber">
    <w:name w:val="List Number"/>
    <w:basedOn w:val="Normal"/>
    <w:rsid w:val="00C73CF1"/>
    <w:pPr>
      <w:spacing w:after="284" w:line="280" w:lineRule="atLeast"/>
    </w:pPr>
  </w:style>
  <w:style w:type="paragraph" w:styleId="Header">
    <w:name w:val="header"/>
    <w:rsid w:val="00C73CF1"/>
    <w:pPr>
      <w:tabs>
        <w:tab w:val="right" w:pos="8562"/>
      </w:tabs>
      <w:suppressAutoHyphens/>
      <w:autoSpaceDN w:val="0"/>
      <w:textAlignment w:val="baseline"/>
    </w:pPr>
    <w:rPr>
      <w:rFonts w:ascii="Arial" w:hAnsi="Arial" w:cs="Arial"/>
      <w:b/>
      <w:color w:val="747678"/>
      <w:sz w:val="16"/>
      <w:lang w:val="en-GB" w:eastAsia="en-US"/>
    </w:rPr>
  </w:style>
  <w:style w:type="paragraph" w:styleId="Footer">
    <w:name w:val="footer"/>
    <w:rsid w:val="00C73CF1"/>
    <w:pPr>
      <w:tabs>
        <w:tab w:val="center" w:pos="4153"/>
        <w:tab w:val="right" w:pos="8306"/>
      </w:tabs>
      <w:suppressAutoHyphens/>
      <w:autoSpaceDN w:val="0"/>
      <w:textAlignment w:val="baseline"/>
    </w:pPr>
    <w:rPr>
      <w:rFonts w:ascii="Arial" w:hAnsi="Arial" w:cs="Arial"/>
      <w:b/>
      <w:color w:val="747678"/>
      <w:sz w:val="13"/>
      <w:lang w:val="en-GB" w:eastAsia="en-US"/>
    </w:rPr>
  </w:style>
  <w:style w:type="character" w:customStyle="1" w:styleId="ReportColour">
    <w:name w:val="Report Colour"/>
    <w:rsid w:val="00C73CF1"/>
    <w:rPr>
      <w:color w:val="4B217E"/>
    </w:rPr>
  </w:style>
  <w:style w:type="paragraph" w:customStyle="1" w:styleId="AppendixTitle">
    <w:name w:val="Appendix Title"/>
    <w:basedOn w:val="Normal"/>
    <w:next w:val="BodyText"/>
    <w:rsid w:val="00C73CF1"/>
    <w:pPr>
      <w:spacing w:after="2520"/>
    </w:pPr>
    <w:rPr>
      <w:bCs/>
      <w:kern w:val="3"/>
      <w:sz w:val="48"/>
      <w:szCs w:val="32"/>
    </w:rPr>
  </w:style>
  <w:style w:type="paragraph" w:styleId="Title">
    <w:name w:val="Title"/>
    <w:basedOn w:val="Normal"/>
    <w:next w:val="BodyText"/>
    <w:rsid w:val="00C73CF1"/>
    <w:pPr>
      <w:spacing w:before="400" w:after="400" w:line="580" w:lineRule="atLeast"/>
      <w:outlineLvl w:val="0"/>
    </w:pPr>
    <w:rPr>
      <w:bCs/>
      <w:kern w:val="3"/>
      <w:sz w:val="66"/>
      <w:szCs w:val="32"/>
    </w:rPr>
  </w:style>
  <w:style w:type="paragraph" w:styleId="Subtitle">
    <w:name w:val="Subtitle"/>
    <w:rsid w:val="00C73CF1"/>
    <w:pPr>
      <w:suppressAutoHyphens/>
      <w:autoSpaceDN w:val="0"/>
      <w:spacing w:line="280" w:lineRule="atLeast"/>
      <w:textAlignment w:val="baseline"/>
      <w:outlineLvl w:val="1"/>
    </w:pPr>
    <w:rPr>
      <w:rFonts w:ascii="Arial" w:hAnsi="Arial" w:cs="Arial"/>
      <w:bCs/>
      <w:kern w:val="3"/>
      <w:sz w:val="24"/>
      <w:szCs w:val="24"/>
      <w:lang w:val="en-GB" w:eastAsia="en-US"/>
    </w:rPr>
  </w:style>
  <w:style w:type="paragraph" w:styleId="ListBullet2">
    <w:name w:val="List Bullet 2"/>
    <w:basedOn w:val="Normal"/>
    <w:rsid w:val="00C73CF1"/>
    <w:pPr>
      <w:numPr>
        <w:numId w:val="3"/>
      </w:numPr>
      <w:spacing w:after="20" w:line="260" w:lineRule="atLeast"/>
    </w:pPr>
  </w:style>
  <w:style w:type="paragraph" w:styleId="ListNumber2">
    <w:name w:val="List Number 2"/>
    <w:basedOn w:val="Normal"/>
    <w:rsid w:val="00C73CF1"/>
    <w:pPr>
      <w:spacing w:after="284" w:line="280" w:lineRule="atLeast"/>
    </w:pPr>
  </w:style>
  <w:style w:type="paragraph" w:styleId="ListNumber3">
    <w:name w:val="List Number 3"/>
    <w:basedOn w:val="Normal"/>
    <w:rsid w:val="00C73CF1"/>
    <w:pPr>
      <w:numPr>
        <w:numId w:val="4"/>
      </w:numPr>
      <w:spacing w:after="284" w:line="280" w:lineRule="atLeast"/>
    </w:pPr>
  </w:style>
  <w:style w:type="paragraph" w:customStyle="1" w:styleId="MarginNotes">
    <w:name w:val="Margin Notes"/>
    <w:rsid w:val="00C73CF1"/>
    <w:pPr>
      <w:suppressAutoHyphens/>
      <w:autoSpaceDN w:val="0"/>
      <w:textAlignment w:val="baseline"/>
    </w:pPr>
    <w:rPr>
      <w:rFonts w:ascii="Arial" w:hAnsi="Arial" w:cs="Arial"/>
      <w:sz w:val="16"/>
      <w:lang w:val="en-GB" w:eastAsia="en-US"/>
    </w:rPr>
  </w:style>
  <w:style w:type="paragraph" w:customStyle="1" w:styleId="SectionTitle">
    <w:name w:val="Section Title"/>
    <w:next w:val="BodyText"/>
    <w:rsid w:val="00C73CF1"/>
    <w:pPr>
      <w:suppressAutoHyphens/>
      <w:autoSpaceDN w:val="0"/>
      <w:spacing w:after="2520"/>
      <w:textAlignment w:val="baseline"/>
    </w:pPr>
    <w:rPr>
      <w:rFonts w:ascii="Garamond" w:hAnsi="Garamond" w:cs="Arial"/>
      <w:sz w:val="48"/>
      <w:lang w:val="en-GB" w:eastAsia="en-US"/>
    </w:rPr>
  </w:style>
  <w:style w:type="paragraph" w:customStyle="1" w:styleId="TableHeading">
    <w:name w:val="Table Heading"/>
    <w:rsid w:val="00C73CF1"/>
    <w:pPr>
      <w:suppressAutoHyphens/>
      <w:autoSpaceDN w:val="0"/>
      <w:textAlignment w:val="baseline"/>
    </w:pPr>
    <w:rPr>
      <w:rFonts w:ascii="Arial" w:hAnsi="Arial" w:cs="Arial"/>
      <w:b/>
      <w:bCs/>
      <w:kern w:val="3"/>
      <w:sz w:val="16"/>
      <w:szCs w:val="32"/>
      <w:lang w:val="en-GB" w:eastAsia="en-US"/>
    </w:rPr>
  </w:style>
  <w:style w:type="paragraph" w:customStyle="1" w:styleId="TableText">
    <w:name w:val="Table Text"/>
    <w:rsid w:val="00C73CF1"/>
    <w:pPr>
      <w:suppressAutoHyphens/>
      <w:autoSpaceDN w:val="0"/>
      <w:textAlignment w:val="baseline"/>
    </w:pPr>
    <w:rPr>
      <w:rFonts w:ascii="Arial" w:hAnsi="Arial" w:cs="Arial"/>
      <w:sz w:val="16"/>
      <w:lang w:val="en-GB" w:eastAsia="en-US"/>
    </w:rPr>
  </w:style>
  <w:style w:type="paragraph" w:customStyle="1" w:styleId="TintBoxTextBlack">
    <w:name w:val="Tint Box Text Black"/>
    <w:rsid w:val="00C73CF1"/>
    <w:pPr>
      <w:suppressAutoHyphens/>
      <w:autoSpaceDN w:val="0"/>
      <w:spacing w:after="280" w:line="280" w:lineRule="atLeast"/>
      <w:textAlignment w:val="baseline"/>
    </w:pPr>
    <w:rPr>
      <w:rFonts w:ascii="Arial" w:hAnsi="Arial" w:cs="Arial"/>
      <w:b/>
      <w:lang w:val="en-GB" w:eastAsia="en-US"/>
    </w:rPr>
  </w:style>
  <w:style w:type="paragraph" w:customStyle="1" w:styleId="TintBoxTextWhite">
    <w:name w:val="Tint Box Text White"/>
    <w:basedOn w:val="TintBoxTextBlack"/>
    <w:rsid w:val="00C73CF1"/>
    <w:rPr>
      <w:color w:val="FFFFFF"/>
    </w:rPr>
  </w:style>
  <w:style w:type="paragraph" w:styleId="TOC1">
    <w:name w:val="toc 1"/>
    <w:next w:val="Normal"/>
    <w:rsid w:val="00C73CF1"/>
    <w:pPr>
      <w:tabs>
        <w:tab w:val="right" w:pos="8505"/>
      </w:tabs>
      <w:suppressAutoHyphens/>
      <w:autoSpaceDN w:val="0"/>
      <w:spacing w:before="165" w:after="100"/>
      <w:textAlignment w:val="baseline"/>
    </w:pPr>
    <w:rPr>
      <w:rFonts w:ascii="Garamond" w:hAnsi="Garamond" w:cs="Arial"/>
      <w:b/>
      <w:sz w:val="24"/>
      <w:lang w:val="en-GB" w:eastAsia="en-US"/>
    </w:rPr>
  </w:style>
  <w:style w:type="paragraph" w:styleId="TOC2">
    <w:name w:val="toc 2"/>
    <w:next w:val="Normal"/>
    <w:rsid w:val="00C73CF1"/>
    <w:pPr>
      <w:tabs>
        <w:tab w:val="right" w:pos="8505"/>
      </w:tabs>
      <w:suppressAutoHyphens/>
      <w:autoSpaceDN w:val="0"/>
      <w:spacing w:after="100"/>
      <w:ind w:left="198"/>
      <w:textAlignment w:val="baseline"/>
    </w:pPr>
    <w:rPr>
      <w:rFonts w:ascii="Garamond" w:hAnsi="Garamond" w:cs="Arial"/>
      <w:sz w:val="22"/>
      <w:szCs w:val="24"/>
      <w:lang w:val="en-GB" w:eastAsia="en-US"/>
    </w:rPr>
  </w:style>
  <w:style w:type="paragraph" w:styleId="TOC3">
    <w:name w:val="toc 3"/>
    <w:basedOn w:val="TOC2"/>
    <w:next w:val="Normal"/>
    <w:rsid w:val="00C73CF1"/>
    <w:pPr>
      <w:ind w:left="403"/>
    </w:pPr>
  </w:style>
  <w:style w:type="paragraph" w:customStyle="1" w:styleId="Contents">
    <w:name w:val="Contents"/>
    <w:next w:val="Normal"/>
    <w:rsid w:val="00C73CF1"/>
    <w:pPr>
      <w:suppressAutoHyphens/>
      <w:autoSpaceDN w:val="0"/>
      <w:spacing w:after="2520" w:line="580" w:lineRule="atLeast"/>
      <w:textAlignment w:val="baseline"/>
    </w:pPr>
    <w:rPr>
      <w:rFonts w:ascii="Garamond" w:hAnsi="Garamond" w:cs="Arial"/>
      <w:sz w:val="66"/>
      <w:lang w:val="en-GB" w:eastAsia="en-US"/>
    </w:rPr>
  </w:style>
  <w:style w:type="character" w:styleId="PageNumber">
    <w:name w:val="page number"/>
    <w:basedOn w:val="DefaultParagraphFont"/>
    <w:rsid w:val="00C73CF1"/>
  </w:style>
  <w:style w:type="paragraph" w:customStyle="1" w:styleId="ChapterTitle">
    <w:name w:val="Chapter Title"/>
    <w:basedOn w:val="Subtitle"/>
    <w:rsid w:val="00C73CF1"/>
    <w:pPr>
      <w:pBdr>
        <w:bottom w:val="single" w:sz="4" w:space="0" w:color="000000"/>
      </w:pBdr>
    </w:pPr>
    <w:rPr>
      <w:sz w:val="20"/>
    </w:rPr>
  </w:style>
  <w:style w:type="paragraph" w:customStyle="1" w:styleId="AppendicesTitle">
    <w:name w:val="Appendices Title"/>
    <w:basedOn w:val="Heading2"/>
    <w:next w:val="Normal"/>
    <w:rsid w:val="00C73CF1"/>
    <w:rPr>
      <w:lang w:val="en-GB"/>
    </w:rPr>
  </w:style>
  <w:style w:type="character" w:styleId="Hyperlink">
    <w:name w:val="Hyperlink"/>
    <w:rsid w:val="00C73CF1"/>
    <w:rPr>
      <w:color w:val="0000FF"/>
      <w:u w:val="single"/>
    </w:rPr>
  </w:style>
  <w:style w:type="paragraph" w:customStyle="1" w:styleId="ReferenceTitle">
    <w:name w:val="Reference Title"/>
    <w:next w:val="ReferenceText"/>
    <w:rsid w:val="00C73CF1"/>
    <w:pPr>
      <w:suppressAutoHyphens/>
      <w:autoSpaceDN w:val="0"/>
      <w:textAlignment w:val="baseline"/>
    </w:pPr>
    <w:rPr>
      <w:rFonts w:ascii="Arial Black" w:hAnsi="Arial Black" w:cs="Arial"/>
      <w:kern w:val="3"/>
      <w:sz w:val="18"/>
      <w:szCs w:val="24"/>
      <w:lang w:val="en-GB" w:eastAsia="en-US"/>
    </w:rPr>
  </w:style>
  <w:style w:type="paragraph" w:customStyle="1" w:styleId="ReferenceText">
    <w:name w:val="Reference Text"/>
    <w:rsid w:val="00C73CF1"/>
    <w:pPr>
      <w:suppressAutoHyphens/>
      <w:autoSpaceDN w:val="0"/>
      <w:textAlignment w:val="baseline"/>
    </w:pPr>
    <w:rPr>
      <w:rFonts w:ascii="Arial" w:hAnsi="Arial" w:cs="Arial"/>
      <w:kern w:val="3"/>
      <w:sz w:val="18"/>
      <w:szCs w:val="24"/>
      <w:lang w:val="en-GB" w:eastAsia="en-US"/>
    </w:rPr>
  </w:style>
  <w:style w:type="paragraph" w:customStyle="1" w:styleId="Backpage">
    <w:name w:val="Back page"/>
    <w:rsid w:val="00C73CF1"/>
    <w:pPr>
      <w:suppressAutoHyphens/>
      <w:autoSpaceDN w:val="0"/>
      <w:textAlignment w:val="baseline"/>
    </w:pPr>
    <w:rPr>
      <w:rFonts w:ascii="Arial Black" w:hAnsi="Arial Black" w:cs="Arial"/>
      <w:sz w:val="18"/>
      <w:lang w:val="en-GB" w:eastAsia="en-US"/>
    </w:rPr>
  </w:style>
  <w:style w:type="paragraph" w:customStyle="1" w:styleId="Copyright">
    <w:name w:val="Copyright"/>
    <w:rsid w:val="00C73CF1"/>
    <w:pPr>
      <w:suppressAutoHyphens/>
      <w:autoSpaceDN w:val="0"/>
      <w:spacing w:line="220" w:lineRule="atLeast"/>
      <w:textAlignment w:val="baseline"/>
    </w:pPr>
    <w:rPr>
      <w:rFonts w:ascii="Garamond" w:hAnsi="Garamond" w:cs="Arial"/>
      <w:lang w:val="en-GB" w:eastAsia="en-US"/>
    </w:rPr>
  </w:style>
  <w:style w:type="paragraph" w:customStyle="1" w:styleId="TradingName">
    <w:name w:val="Trading Name"/>
    <w:rsid w:val="00C73CF1"/>
    <w:pPr>
      <w:suppressAutoHyphens/>
      <w:autoSpaceDN w:val="0"/>
      <w:spacing w:line="180" w:lineRule="atLeast"/>
      <w:textAlignment w:val="baseline"/>
    </w:pPr>
    <w:rPr>
      <w:rFonts w:ascii="Arial Narrow" w:eastAsia="SimHei" w:hAnsi="Arial Narrow" w:cs="Arial"/>
      <w:b/>
      <w:sz w:val="14"/>
      <w:lang w:val="en-GB" w:eastAsia="en-US"/>
    </w:rPr>
  </w:style>
  <w:style w:type="paragraph" w:customStyle="1" w:styleId="PartnerAddress">
    <w:name w:val="Partner Address"/>
    <w:rsid w:val="00C73CF1"/>
    <w:pPr>
      <w:suppressAutoHyphens/>
      <w:autoSpaceDN w:val="0"/>
      <w:textAlignment w:val="baseline"/>
    </w:pPr>
    <w:rPr>
      <w:rFonts w:ascii="Arial Narrow" w:eastAsia="SimHei" w:hAnsi="Arial Narrow" w:cs="Arial"/>
      <w:sz w:val="14"/>
      <w:lang w:val="en-GB" w:eastAsia="en-US"/>
    </w:rPr>
  </w:style>
  <w:style w:type="paragraph" w:customStyle="1" w:styleId="HalfLineBreak">
    <w:name w:val="Half Line Break"/>
    <w:rsid w:val="00C73CF1"/>
    <w:pPr>
      <w:suppressAutoHyphens/>
      <w:autoSpaceDN w:val="0"/>
      <w:textAlignment w:val="baseline"/>
    </w:pPr>
    <w:rPr>
      <w:rFonts w:ascii="Arial Narrow" w:eastAsia="SimHei" w:hAnsi="Arial Narrow" w:cs="Arial"/>
      <w:b/>
      <w:sz w:val="7"/>
      <w:lang w:val="en-GB" w:eastAsia="en-US"/>
    </w:rPr>
  </w:style>
  <w:style w:type="paragraph" w:customStyle="1" w:styleId="LetterFooter">
    <w:name w:val="Letter Footer"/>
    <w:rsid w:val="00C73CF1"/>
    <w:pPr>
      <w:suppressAutoHyphens/>
      <w:autoSpaceDN w:val="0"/>
      <w:spacing w:line="140" w:lineRule="atLeast"/>
      <w:textAlignment w:val="baseline"/>
    </w:pPr>
    <w:rPr>
      <w:rFonts w:ascii="Arial Narrow" w:hAnsi="Arial Narrow" w:cs="Arial"/>
      <w:sz w:val="11"/>
      <w:lang w:val="en-GB" w:eastAsia="en-US"/>
    </w:rPr>
  </w:style>
  <w:style w:type="paragraph" w:customStyle="1" w:styleId="LetterFooterTitle">
    <w:name w:val="Letter Footer Title"/>
    <w:next w:val="LetterFooter"/>
    <w:rsid w:val="00C73CF1"/>
    <w:pPr>
      <w:suppressAutoHyphens/>
      <w:autoSpaceDN w:val="0"/>
      <w:spacing w:line="140" w:lineRule="atLeast"/>
      <w:textAlignment w:val="baseline"/>
    </w:pPr>
    <w:rPr>
      <w:rFonts w:ascii="Arial Narrow" w:hAnsi="Arial Narrow" w:cs="Arial"/>
      <w:b/>
      <w:sz w:val="11"/>
      <w:lang w:val="en-GB" w:eastAsia="en-US"/>
    </w:rPr>
  </w:style>
  <w:style w:type="paragraph" w:customStyle="1" w:styleId="LandscapeHeader">
    <w:name w:val="Landscape Header"/>
    <w:basedOn w:val="Header"/>
    <w:rsid w:val="00C73CF1"/>
    <w:pPr>
      <w:tabs>
        <w:tab w:val="clear" w:pos="8562"/>
        <w:tab w:val="right" w:pos="13438"/>
      </w:tabs>
    </w:pPr>
  </w:style>
  <w:style w:type="paragraph" w:customStyle="1" w:styleId="NumberedHeading1">
    <w:name w:val="Numbered Heading 1"/>
    <w:next w:val="BodyText"/>
    <w:rsid w:val="00C73CF1"/>
    <w:pPr>
      <w:suppressAutoHyphens/>
      <w:autoSpaceDN w:val="0"/>
      <w:spacing w:line="260" w:lineRule="atLeast"/>
      <w:textAlignment w:val="baseline"/>
    </w:pPr>
    <w:rPr>
      <w:rFonts w:ascii="Arial Black" w:hAnsi="Arial Black" w:cs="Arial"/>
      <w:color w:val="4B217E"/>
      <w:sz w:val="19"/>
      <w:lang w:val="en-GB" w:eastAsia="en-US"/>
    </w:rPr>
  </w:style>
  <w:style w:type="paragraph" w:customStyle="1" w:styleId="NumberedHeading2">
    <w:name w:val="Numbered Heading 2"/>
    <w:next w:val="BodyText"/>
    <w:rsid w:val="00C73CF1"/>
    <w:pPr>
      <w:numPr>
        <w:numId w:val="5"/>
      </w:numPr>
      <w:suppressAutoHyphens/>
      <w:autoSpaceDN w:val="0"/>
      <w:spacing w:line="260" w:lineRule="atLeast"/>
      <w:textAlignment w:val="baseline"/>
    </w:pPr>
    <w:rPr>
      <w:rFonts w:ascii="Arial Black" w:hAnsi="Arial Black" w:cs="Arial"/>
      <w:color w:val="4B217E"/>
      <w:sz w:val="19"/>
      <w:lang w:val="en-GB" w:eastAsia="en-US"/>
    </w:rPr>
  </w:style>
  <w:style w:type="paragraph" w:customStyle="1" w:styleId="ParagraphBullet">
    <w:name w:val="Paragraph Bullet"/>
    <w:basedOn w:val="Normal"/>
    <w:rsid w:val="00C73CF1"/>
    <w:pPr>
      <w:tabs>
        <w:tab w:val="left" w:pos="227"/>
      </w:tabs>
      <w:spacing w:after="284" w:line="280" w:lineRule="atLeast"/>
      <w:ind w:left="227" w:hanging="227"/>
    </w:pPr>
  </w:style>
  <w:style w:type="paragraph" w:customStyle="1" w:styleId="ParagraphBullet2">
    <w:name w:val="Paragraph Bullet 2"/>
    <w:basedOn w:val="Normal"/>
    <w:rsid w:val="00C73CF1"/>
    <w:pPr>
      <w:tabs>
        <w:tab w:val="left" w:pos="454"/>
      </w:tabs>
      <w:spacing w:after="284" w:line="280" w:lineRule="atLeast"/>
      <w:ind w:left="454" w:hanging="227"/>
    </w:pPr>
  </w:style>
  <w:style w:type="paragraph" w:customStyle="1" w:styleId="MarginNotesHeading">
    <w:name w:val="Margin Notes Heading"/>
    <w:basedOn w:val="MarginNotes"/>
    <w:rsid w:val="00C73CF1"/>
    <w:rPr>
      <w:b/>
    </w:rPr>
  </w:style>
  <w:style w:type="paragraph" w:customStyle="1" w:styleId="Quote1">
    <w:name w:val="Quote1"/>
    <w:basedOn w:val="BodyText"/>
    <w:rsid w:val="00C73CF1"/>
    <w:pPr>
      <w:spacing w:line="340" w:lineRule="atLeast"/>
    </w:pPr>
    <w:rPr>
      <w:sz w:val="28"/>
    </w:rPr>
  </w:style>
  <w:style w:type="paragraph" w:customStyle="1" w:styleId="ContactDetails">
    <w:name w:val="Contact Details"/>
    <w:rsid w:val="00C73CF1"/>
    <w:pPr>
      <w:suppressAutoHyphens/>
      <w:autoSpaceDN w:val="0"/>
      <w:textAlignment w:val="baseline"/>
    </w:pPr>
    <w:rPr>
      <w:rFonts w:ascii="Arial" w:hAnsi="Arial" w:cs="Arial"/>
      <w:sz w:val="16"/>
      <w:lang w:val="en-GB" w:eastAsia="en-US"/>
    </w:rPr>
  </w:style>
  <w:style w:type="paragraph" w:customStyle="1" w:styleId="ContactDetailsTitle">
    <w:name w:val="Contact Details Title"/>
    <w:basedOn w:val="ContactDetails"/>
    <w:next w:val="ContactDetails"/>
    <w:rsid w:val="00C73CF1"/>
    <w:rPr>
      <w:b/>
    </w:rPr>
  </w:style>
  <w:style w:type="paragraph" w:styleId="MacroText">
    <w:name w:val="macro"/>
    <w:rsid w:val="00C73CF1"/>
    <w:pPr>
      <w:tabs>
        <w:tab w:val="left" w:pos="480"/>
        <w:tab w:val="left" w:pos="960"/>
        <w:tab w:val="left" w:pos="1440"/>
        <w:tab w:val="left" w:pos="1920"/>
        <w:tab w:val="left" w:pos="2400"/>
        <w:tab w:val="left" w:pos="2880"/>
        <w:tab w:val="left" w:pos="3360"/>
        <w:tab w:val="left" w:pos="3840"/>
        <w:tab w:val="left" w:pos="4320"/>
      </w:tabs>
      <w:suppressAutoHyphens/>
      <w:autoSpaceDN w:val="0"/>
      <w:textAlignment w:val="baseline"/>
    </w:pPr>
    <w:rPr>
      <w:rFonts w:ascii="Courier New" w:hAnsi="Courier New" w:cs="Courier New"/>
      <w:lang w:val="en-GB" w:eastAsia="en-US"/>
    </w:rPr>
  </w:style>
  <w:style w:type="paragraph" w:customStyle="1" w:styleId="Intro">
    <w:name w:val="Intro"/>
    <w:basedOn w:val="Normal"/>
    <w:rsid w:val="00C73CF1"/>
    <w:pPr>
      <w:spacing w:line="580" w:lineRule="exact"/>
    </w:pPr>
    <w:rPr>
      <w:rFonts w:ascii="Arial Narrow" w:hAnsi="Arial Narrow" w:cs="Arial Narrow"/>
      <w:sz w:val="40"/>
      <w:szCs w:val="40"/>
    </w:rPr>
  </w:style>
  <w:style w:type="paragraph" w:customStyle="1" w:styleId="Bullet1">
    <w:name w:val="Bullet 1"/>
    <w:basedOn w:val="Normal"/>
    <w:rsid w:val="00C73CF1"/>
    <w:pPr>
      <w:tabs>
        <w:tab w:val="left" w:pos="227"/>
        <w:tab w:val="left" w:pos="425"/>
      </w:tabs>
      <w:ind w:left="425" w:hanging="425"/>
    </w:pPr>
    <w:rPr>
      <w:rFonts w:cs="Garamond"/>
      <w:szCs w:val="22"/>
    </w:rPr>
  </w:style>
  <w:style w:type="paragraph" w:customStyle="1" w:styleId="Bullet2">
    <w:name w:val="Bullet 2"/>
    <w:basedOn w:val="Normal"/>
    <w:rsid w:val="00C73CF1"/>
    <w:pPr>
      <w:tabs>
        <w:tab w:val="left" w:pos="454"/>
        <w:tab w:val="left" w:pos="488"/>
      </w:tabs>
      <w:spacing w:after="120"/>
      <w:ind w:left="681" w:hanging="454"/>
    </w:pPr>
    <w:rPr>
      <w:rFonts w:cs="Garamond"/>
      <w:szCs w:val="22"/>
    </w:rPr>
  </w:style>
  <w:style w:type="paragraph" w:customStyle="1" w:styleId="StyleRight">
    <w:name w:val="Style Right"/>
    <w:basedOn w:val="Normal"/>
    <w:rsid w:val="00C73CF1"/>
    <w:pPr>
      <w:spacing w:after="284"/>
      <w:jc w:val="right"/>
    </w:pPr>
    <w:rPr>
      <w:rFonts w:cs="Garamond"/>
      <w:b/>
      <w:bCs/>
      <w:szCs w:val="22"/>
    </w:rPr>
  </w:style>
  <w:style w:type="paragraph" w:customStyle="1" w:styleId="Numberheading1">
    <w:name w:val="Number heading 1"/>
    <w:basedOn w:val="Normal"/>
    <w:autoRedefine/>
    <w:rsid w:val="00C73CF1"/>
    <w:pPr>
      <w:keepNext/>
      <w:keepLines/>
      <w:ind w:left="567" w:hanging="567"/>
    </w:pPr>
    <w:rPr>
      <w:rFonts w:ascii="Arial Black" w:hAnsi="Arial Black" w:cs="Arial Black"/>
      <w:color w:val="4B217E"/>
      <w:szCs w:val="22"/>
    </w:rPr>
  </w:style>
  <w:style w:type="paragraph" w:customStyle="1" w:styleId="TableHeading2">
    <w:name w:val="Table Heading 2"/>
    <w:basedOn w:val="TableText"/>
    <w:rsid w:val="00C73CF1"/>
    <w:pPr>
      <w:keepNext/>
      <w:keepLines/>
      <w:tabs>
        <w:tab w:val="right" w:pos="8239"/>
      </w:tabs>
    </w:pPr>
    <w:rPr>
      <w:b/>
      <w:bCs/>
      <w:sz w:val="18"/>
      <w:szCs w:val="18"/>
    </w:rPr>
  </w:style>
  <w:style w:type="paragraph" w:customStyle="1" w:styleId="Numberheading2">
    <w:name w:val="Number heading 2"/>
    <w:basedOn w:val="Normal"/>
    <w:rsid w:val="00C73CF1"/>
    <w:pPr>
      <w:keepNext/>
      <w:keepLines/>
      <w:ind w:left="567" w:hanging="567"/>
    </w:pPr>
    <w:rPr>
      <w:rFonts w:ascii="Arial Black" w:hAnsi="Arial Black" w:cs="Arial Black"/>
      <w:i/>
      <w:color w:val="4B217E"/>
      <w:sz w:val="19"/>
      <w:szCs w:val="19"/>
      <w:lang w:eastAsia="de-DE"/>
    </w:rPr>
  </w:style>
  <w:style w:type="character" w:styleId="FollowedHyperlink">
    <w:name w:val="FollowedHyperlink"/>
    <w:rsid w:val="00C73CF1"/>
    <w:rPr>
      <w:color w:val="800080"/>
      <w:u w:val="single"/>
    </w:rPr>
  </w:style>
  <w:style w:type="paragraph" w:styleId="IndexHeading">
    <w:name w:val="index heading"/>
    <w:basedOn w:val="Normal"/>
    <w:next w:val="Index1"/>
    <w:rsid w:val="00C73CF1"/>
    <w:pPr>
      <w:spacing w:after="120"/>
    </w:pPr>
    <w:rPr>
      <w:rFonts w:cs="Garamond"/>
      <w:szCs w:val="22"/>
    </w:rPr>
  </w:style>
  <w:style w:type="paragraph" w:styleId="Index1">
    <w:name w:val="index 1"/>
    <w:basedOn w:val="Normal"/>
    <w:next w:val="Normal"/>
    <w:autoRedefine/>
    <w:rsid w:val="00C73CF1"/>
    <w:pPr>
      <w:spacing w:after="120"/>
    </w:pPr>
    <w:rPr>
      <w:rFonts w:cs="Garamond"/>
      <w:szCs w:val="22"/>
      <w:lang w:eastAsia="de-DE"/>
    </w:rPr>
  </w:style>
  <w:style w:type="paragraph" w:customStyle="1" w:styleId="Verweis">
    <w:name w:val="Verweis"/>
    <w:basedOn w:val="SectionTitle"/>
    <w:rsid w:val="00C73CF1"/>
    <w:pPr>
      <w:spacing w:after="1000" w:line="580" w:lineRule="exact"/>
    </w:pPr>
    <w:rPr>
      <w:rFonts w:ascii="Arial Narrow" w:hAnsi="Arial Narrow" w:cs="Arial Narrow"/>
      <w:b/>
      <w:bCs/>
      <w:color w:val="FF6300"/>
      <w:sz w:val="40"/>
      <w:szCs w:val="40"/>
    </w:rPr>
  </w:style>
  <w:style w:type="paragraph" w:customStyle="1" w:styleId="Reference">
    <w:name w:val="Reference"/>
    <w:basedOn w:val="Verweis"/>
    <w:rsid w:val="00C73CF1"/>
    <w:pPr>
      <w:spacing w:after="0" w:line="240" w:lineRule="auto"/>
    </w:pPr>
    <w:rPr>
      <w:rFonts w:ascii="Garamond" w:hAnsi="Garamond" w:cs="Garamond"/>
      <w:b w:val="0"/>
      <w:bCs w:val="0"/>
      <w:color w:val="auto"/>
      <w:sz w:val="22"/>
      <w:szCs w:val="22"/>
    </w:rPr>
  </w:style>
  <w:style w:type="paragraph" w:customStyle="1" w:styleId="incerpt1">
    <w:name w:val="incerpt1"/>
    <w:basedOn w:val="Normal"/>
    <w:rsid w:val="00C73CF1"/>
    <w:pPr>
      <w:spacing w:after="120"/>
      <w:ind w:left="650" w:hanging="360"/>
    </w:pPr>
    <w:rPr>
      <w:rFonts w:cs="Garamond"/>
      <w:szCs w:val="22"/>
    </w:rPr>
  </w:style>
  <w:style w:type="paragraph" w:customStyle="1" w:styleId="incerpt">
    <w:name w:val="incerpt"/>
    <w:basedOn w:val="Normal"/>
    <w:rsid w:val="00C73CF1"/>
    <w:pPr>
      <w:spacing w:after="120"/>
      <w:ind w:left="290" w:hanging="180"/>
    </w:pPr>
    <w:rPr>
      <w:rFonts w:cs="Garamond"/>
      <w:szCs w:val="22"/>
    </w:rPr>
  </w:style>
  <w:style w:type="paragraph" w:customStyle="1" w:styleId="Heading30">
    <w:name w:val="Heading3"/>
    <w:basedOn w:val="Normal"/>
    <w:rsid w:val="00C73CF1"/>
    <w:pPr>
      <w:spacing w:after="120"/>
    </w:pPr>
    <w:rPr>
      <w:rFonts w:cs="Garamond"/>
      <w:b/>
      <w:bCs/>
      <w:i/>
      <w:iCs/>
      <w:szCs w:val="22"/>
    </w:rPr>
  </w:style>
  <w:style w:type="paragraph" w:customStyle="1" w:styleId="h">
    <w:name w:val="h"/>
    <w:basedOn w:val="Normal"/>
    <w:rsid w:val="00C73CF1"/>
    <w:pPr>
      <w:spacing w:after="120"/>
    </w:pPr>
    <w:rPr>
      <w:rFonts w:cs="Garamond"/>
      <w:szCs w:val="22"/>
      <w:lang w:eastAsia="de-DE"/>
    </w:rPr>
  </w:style>
  <w:style w:type="paragraph" w:styleId="List">
    <w:name w:val="List"/>
    <w:basedOn w:val="IndexHeading"/>
    <w:rsid w:val="00C73CF1"/>
    <w:pPr>
      <w:tabs>
        <w:tab w:val="left" w:pos="2010"/>
      </w:tabs>
    </w:pPr>
  </w:style>
  <w:style w:type="paragraph" w:styleId="FootnoteText">
    <w:name w:val="footnote text"/>
    <w:basedOn w:val="Normal"/>
    <w:rsid w:val="00C73CF1"/>
    <w:pPr>
      <w:spacing w:after="120"/>
      <w:ind w:left="1080" w:hanging="1080"/>
    </w:pPr>
    <w:rPr>
      <w:rFonts w:cs="Times New Roman"/>
      <w:sz w:val="20"/>
    </w:rPr>
  </w:style>
  <w:style w:type="character" w:styleId="FootnoteReference">
    <w:name w:val="footnote reference"/>
    <w:rsid w:val="00C73CF1"/>
    <w:rPr>
      <w:position w:val="0"/>
      <w:vertAlign w:val="superscript"/>
    </w:rPr>
  </w:style>
  <w:style w:type="paragraph" w:customStyle="1" w:styleId="standards">
    <w:name w:val="standards"/>
    <w:basedOn w:val="Numberheading2"/>
    <w:rsid w:val="00C73CF1"/>
  </w:style>
  <w:style w:type="paragraph" w:customStyle="1" w:styleId="StyleNumberheading2Garamond12ptBoldAuto">
    <w:name w:val="Style Number heading 2 + Garamond 12 pt Bold Auto"/>
    <w:basedOn w:val="Numberheading2"/>
    <w:rsid w:val="00C73CF1"/>
    <w:rPr>
      <w:rFonts w:ascii="Garamond" w:hAnsi="Garamond"/>
      <w:b/>
      <w:bCs/>
      <w:color w:val="auto"/>
      <w:sz w:val="24"/>
    </w:rPr>
  </w:style>
  <w:style w:type="paragraph" w:customStyle="1" w:styleId="xl28">
    <w:name w:val="xl28"/>
    <w:basedOn w:val="Normal"/>
    <w:rsid w:val="00C73CF1"/>
    <w:pPr>
      <w:spacing w:before="100" w:after="100"/>
    </w:pPr>
    <w:rPr>
      <w:rFonts w:ascii="Arial Black" w:hAnsi="Arial Black" w:cs="Arial Black"/>
      <w:sz w:val="19"/>
      <w:szCs w:val="19"/>
      <w:lang w:val="de-DE" w:eastAsia="de-DE"/>
    </w:rPr>
  </w:style>
  <w:style w:type="paragraph" w:customStyle="1" w:styleId="xl29">
    <w:name w:val="xl29"/>
    <w:basedOn w:val="Normal"/>
    <w:rsid w:val="00C73CF1"/>
    <w:pPr>
      <w:spacing w:before="100" w:after="100"/>
      <w:textAlignment w:val="top"/>
    </w:pPr>
    <w:rPr>
      <w:rFonts w:ascii="Arial Narrow" w:hAnsi="Arial Narrow" w:cs="Arial Narrow"/>
      <w:sz w:val="16"/>
      <w:szCs w:val="16"/>
      <w:lang w:val="de-DE" w:eastAsia="de-DE"/>
    </w:rPr>
  </w:style>
  <w:style w:type="paragraph" w:customStyle="1" w:styleId="xl30">
    <w:name w:val="xl30"/>
    <w:basedOn w:val="Normal"/>
    <w:rsid w:val="00C73CF1"/>
    <w:pPr>
      <w:spacing w:before="100" w:after="100"/>
      <w:textAlignment w:val="top"/>
    </w:pPr>
    <w:rPr>
      <w:rFonts w:cs="Garamond"/>
      <w:sz w:val="24"/>
      <w:szCs w:val="24"/>
      <w:lang w:val="de-DE" w:eastAsia="de-DE"/>
    </w:rPr>
  </w:style>
  <w:style w:type="paragraph" w:customStyle="1" w:styleId="xl31">
    <w:name w:val="xl31"/>
    <w:basedOn w:val="Normal"/>
    <w:rsid w:val="00C73CF1"/>
    <w:pPr>
      <w:spacing w:before="100" w:after="100"/>
      <w:jc w:val="center"/>
    </w:pPr>
    <w:rPr>
      <w:rFonts w:cs="Garamond"/>
      <w:sz w:val="24"/>
      <w:szCs w:val="24"/>
      <w:lang w:val="de-DE" w:eastAsia="de-DE"/>
    </w:rPr>
  </w:style>
  <w:style w:type="paragraph" w:customStyle="1" w:styleId="xl32">
    <w:name w:val="xl32"/>
    <w:basedOn w:val="Normal"/>
    <w:rsid w:val="00C73CF1"/>
    <w:pPr>
      <w:spacing w:before="100" w:after="100"/>
      <w:jc w:val="right"/>
    </w:pPr>
    <w:rPr>
      <w:rFonts w:cs="Garamond"/>
      <w:b/>
      <w:bCs/>
      <w:sz w:val="24"/>
      <w:szCs w:val="24"/>
      <w:lang w:val="de-DE" w:eastAsia="de-DE"/>
    </w:rPr>
  </w:style>
  <w:style w:type="paragraph" w:customStyle="1" w:styleId="xl33">
    <w:name w:val="xl33"/>
    <w:basedOn w:val="Normal"/>
    <w:rsid w:val="00C73CF1"/>
    <w:pPr>
      <w:spacing w:before="100" w:after="100"/>
      <w:jc w:val="right"/>
    </w:pPr>
    <w:rPr>
      <w:rFonts w:cs="Garamond"/>
      <w:sz w:val="24"/>
      <w:szCs w:val="24"/>
      <w:lang w:val="de-DE" w:eastAsia="de-DE"/>
    </w:rPr>
  </w:style>
  <w:style w:type="paragraph" w:customStyle="1" w:styleId="xl34">
    <w:name w:val="xl34"/>
    <w:basedOn w:val="Normal"/>
    <w:rsid w:val="00C73CF1"/>
    <w:pPr>
      <w:spacing w:before="100" w:after="100"/>
    </w:pPr>
    <w:rPr>
      <w:rFonts w:cs="Garamond"/>
      <w:sz w:val="24"/>
      <w:szCs w:val="24"/>
      <w:lang w:val="de-DE" w:eastAsia="de-DE"/>
    </w:rPr>
  </w:style>
  <w:style w:type="paragraph" w:customStyle="1" w:styleId="xl35">
    <w:name w:val="xl35"/>
    <w:basedOn w:val="Normal"/>
    <w:rsid w:val="00C73CF1"/>
    <w:pPr>
      <w:spacing w:before="100" w:after="100"/>
      <w:textAlignment w:val="top"/>
    </w:pPr>
    <w:rPr>
      <w:rFonts w:ascii="Arial Black" w:hAnsi="Arial Black" w:cs="Arial Black"/>
      <w:sz w:val="19"/>
      <w:szCs w:val="19"/>
      <w:lang w:val="de-DE" w:eastAsia="de-DE"/>
    </w:rPr>
  </w:style>
  <w:style w:type="paragraph" w:customStyle="1" w:styleId="xl36">
    <w:name w:val="xl36"/>
    <w:basedOn w:val="Normal"/>
    <w:rsid w:val="00C73CF1"/>
    <w:pPr>
      <w:spacing w:before="100" w:after="100"/>
      <w:textAlignment w:val="top"/>
    </w:pPr>
    <w:rPr>
      <w:rFonts w:cs="Garamond"/>
      <w:b/>
      <w:bCs/>
      <w:sz w:val="24"/>
      <w:szCs w:val="24"/>
      <w:lang w:val="de-DE" w:eastAsia="de-DE"/>
    </w:rPr>
  </w:style>
  <w:style w:type="paragraph" w:customStyle="1" w:styleId="xl37">
    <w:name w:val="xl37"/>
    <w:basedOn w:val="Normal"/>
    <w:rsid w:val="00C73CF1"/>
    <w:pPr>
      <w:spacing w:before="100" w:after="100"/>
    </w:pPr>
    <w:rPr>
      <w:rFonts w:cs="Garamond"/>
      <w:sz w:val="20"/>
      <w:lang w:val="de-DE" w:eastAsia="de-DE"/>
    </w:rPr>
  </w:style>
  <w:style w:type="paragraph" w:customStyle="1" w:styleId="xl38">
    <w:name w:val="xl38"/>
    <w:basedOn w:val="Normal"/>
    <w:rsid w:val="00C73CF1"/>
    <w:pPr>
      <w:spacing w:before="100" w:after="100"/>
      <w:jc w:val="right"/>
    </w:pPr>
    <w:rPr>
      <w:rFonts w:cs="Garamond"/>
      <w:sz w:val="24"/>
      <w:szCs w:val="24"/>
      <w:lang w:val="de-DE" w:eastAsia="de-DE"/>
    </w:rPr>
  </w:style>
  <w:style w:type="paragraph" w:customStyle="1" w:styleId="xl39">
    <w:name w:val="xl39"/>
    <w:basedOn w:val="Normal"/>
    <w:rsid w:val="00C73CF1"/>
    <w:pPr>
      <w:pBdr>
        <w:bottom w:val="single" w:sz="4" w:space="0" w:color="000000"/>
      </w:pBdr>
      <w:spacing w:before="100" w:after="100"/>
      <w:jc w:val="right"/>
    </w:pPr>
    <w:rPr>
      <w:rFonts w:cs="Garamond"/>
      <w:sz w:val="24"/>
      <w:szCs w:val="24"/>
      <w:lang w:val="de-DE" w:eastAsia="de-DE"/>
    </w:rPr>
  </w:style>
  <w:style w:type="paragraph" w:customStyle="1" w:styleId="xl40">
    <w:name w:val="xl40"/>
    <w:basedOn w:val="Normal"/>
    <w:rsid w:val="00C73CF1"/>
    <w:pPr>
      <w:pBdr>
        <w:bottom w:val="single" w:sz="4" w:space="0" w:color="000000"/>
      </w:pBdr>
      <w:spacing w:before="100" w:after="100"/>
    </w:pPr>
    <w:rPr>
      <w:rFonts w:cs="Garamond"/>
      <w:sz w:val="24"/>
      <w:szCs w:val="24"/>
      <w:lang w:val="de-DE" w:eastAsia="de-DE"/>
    </w:rPr>
  </w:style>
  <w:style w:type="paragraph" w:customStyle="1" w:styleId="xl41">
    <w:name w:val="xl41"/>
    <w:basedOn w:val="Normal"/>
    <w:rsid w:val="00C73CF1"/>
    <w:pPr>
      <w:pBdr>
        <w:bottom w:val="single" w:sz="4" w:space="0" w:color="000000"/>
      </w:pBdr>
      <w:spacing w:before="100" w:after="100"/>
      <w:jc w:val="center"/>
    </w:pPr>
    <w:rPr>
      <w:rFonts w:cs="Garamond"/>
      <w:sz w:val="24"/>
      <w:szCs w:val="24"/>
      <w:lang w:val="de-DE" w:eastAsia="de-DE"/>
    </w:rPr>
  </w:style>
  <w:style w:type="paragraph" w:customStyle="1" w:styleId="xl42">
    <w:name w:val="xl42"/>
    <w:basedOn w:val="Normal"/>
    <w:rsid w:val="00C73CF1"/>
    <w:pPr>
      <w:pBdr>
        <w:bottom w:val="single" w:sz="4" w:space="0" w:color="000000"/>
      </w:pBdr>
      <w:spacing w:before="100" w:after="100"/>
      <w:jc w:val="right"/>
    </w:pPr>
    <w:rPr>
      <w:rFonts w:cs="Garamond"/>
      <w:sz w:val="24"/>
      <w:szCs w:val="24"/>
      <w:lang w:val="de-DE" w:eastAsia="de-DE"/>
    </w:rPr>
  </w:style>
  <w:style w:type="paragraph" w:customStyle="1" w:styleId="xl43">
    <w:name w:val="xl43"/>
    <w:basedOn w:val="Normal"/>
    <w:rsid w:val="00C73CF1"/>
    <w:pPr>
      <w:spacing w:before="100" w:after="100"/>
      <w:textAlignment w:val="top"/>
    </w:pPr>
    <w:rPr>
      <w:rFonts w:cs="Garamond"/>
      <w:b/>
      <w:bCs/>
      <w:sz w:val="24"/>
      <w:szCs w:val="24"/>
      <w:lang w:val="de-DE" w:eastAsia="de-DE"/>
    </w:rPr>
  </w:style>
  <w:style w:type="paragraph" w:customStyle="1" w:styleId="xl44">
    <w:name w:val="xl44"/>
    <w:basedOn w:val="Normal"/>
    <w:rsid w:val="00C73CF1"/>
    <w:pPr>
      <w:pBdr>
        <w:top w:val="single" w:sz="4" w:space="0" w:color="000000"/>
        <w:bottom w:val="double" w:sz="6" w:space="0" w:color="000000"/>
      </w:pBdr>
      <w:spacing w:before="100" w:after="100"/>
      <w:textAlignment w:val="top"/>
    </w:pPr>
    <w:rPr>
      <w:rFonts w:cs="Garamond"/>
      <w:b/>
      <w:bCs/>
      <w:sz w:val="24"/>
      <w:szCs w:val="24"/>
      <w:lang w:val="de-DE" w:eastAsia="de-DE"/>
    </w:rPr>
  </w:style>
  <w:style w:type="paragraph" w:customStyle="1" w:styleId="xl45">
    <w:name w:val="xl45"/>
    <w:basedOn w:val="Normal"/>
    <w:rsid w:val="00C73CF1"/>
    <w:pPr>
      <w:spacing w:before="100" w:after="100"/>
    </w:pPr>
    <w:rPr>
      <w:rFonts w:cs="Garamond"/>
      <w:b/>
      <w:bCs/>
      <w:sz w:val="24"/>
      <w:szCs w:val="24"/>
      <w:lang w:val="de-DE" w:eastAsia="de-DE"/>
    </w:rPr>
  </w:style>
  <w:style w:type="paragraph" w:customStyle="1" w:styleId="xl46">
    <w:name w:val="xl46"/>
    <w:basedOn w:val="Normal"/>
    <w:rsid w:val="00C73CF1"/>
    <w:pPr>
      <w:spacing w:before="100" w:after="100"/>
      <w:jc w:val="center"/>
      <w:textAlignment w:val="top"/>
    </w:pPr>
    <w:rPr>
      <w:rFonts w:cs="Garamond"/>
      <w:b/>
      <w:bCs/>
      <w:sz w:val="24"/>
      <w:szCs w:val="24"/>
      <w:lang w:val="de-DE" w:eastAsia="de-DE"/>
    </w:rPr>
  </w:style>
  <w:style w:type="paragraph" w:styleId="NormalWeb">
    <w:name w:val="Normal (Web)"/>
    <w:basedOn w:val="Normal"/>
    <w:uiPriority w:val="99"/>
    <w:rsid w:val="00C73CF1"/>
    <w:pPr>
      <w:spacing w:before="100" w:after="100"/>
    </w:pPr>
    <w:rPr>
      <w:rFonts w:cs="Garamond"/>
      <w:sz w:val="24"/>
      <w:szCs w:val="24"/>
      <w:lang w:val="de-DE" w:eastAsia="de-DE"/>
    </w:rPr>
  </w:style>
  <w:style w:type="paragraph" w:customStyle="1" w:styleId="References">
    <w:name w:val="References"/>
    <w:basedOn w:val="Normal"/>
    <w:rsid w:val="00C73CF1"/>
    <w:pPr>
      <w:spacing w:after="120"/>
    </w:pPr>
    <w:rPr>
      <w:rFonts w:cs="Garamond"/>
      <w:szCs w:val="22"/>
      <w:lang w:val="en-US"/>
    </w:rPr>
  </w:style>
  <w:style w:type="character" w:styleId="LineNumber">
    <w:name w:val="line number"/>
    <w:basedOn w:val="DefaultParagraphFont"/>
    <w:rsid w:val="00C73CF1"/>
  </w:style>
  <w:style w:type="paragraph" w:customStyle="1" w:styleId="Vblau">
    <w:name w:val="Vblau"/>
    <w:basedOn w:val="Normal"/>
    <w:rsid w:val="00C73CF1"/>
    <w:pPr>
      <w:spacing w:after="120"/>
    </w:pPr>
    <w:rPr>
      <w:rFonts w:cs="Garamond"/>
      <w:szCs w:val="22"/>
    </w:rPr>
  </w:style>
  <w:style w:type="character" w:customStyle="1" w:styleId="VblauZchn">
    <w:name w:val="Vblau Zchn"/>
    <w:rsid w:val="00C73CF1"/>
    <w:rPr>
      <w:rFonts w:ascii="Garamond" w:hAnsi="Garamond" w:cs="Garamond"/>
      <w:sz w:val="22"/>
      <w:szCs w:val="22"/>
      <w:lang w:eastAsia="en-US" w:bidi="ar-SA"/>
    </w:rPr>
  </w:style>
  <w:style w:type="character" w:customStyle="1" w:styleId="FormatvorlageBlau">
    <w:name w:val="Formatvorlage Blau"/>
    <w:rsid w:val="00C73CF1"/>
    <w:rPr>
      <w:color w:val="auto"/>
    </w:rPr>
  </w:style>
  <w:style w:type="paragraph" w:customStyle="1" w:styleId="Standard-section">
    <w:name w:val="Standard-section"/>
    <w:basedOn w:val="SectionTitle"/>
    <w:rsid w:val="00C73CF1"/>
    <w:pPr>
      <w:pageBreakBefore/>
      <w:spacing w:after="1000" w:line="580" w:lineRule="exact"/>
    </w:pPr>
    <w:rPr>
      <w:rFonts w:ascii="Arial Narrow" w:hAnsi="Arial Narrow" w:cs="Arial Narrow"/>
      <w:b/>
      <w:bCs/>
      <w:color w:val="FF6300"/>
      <w:sz w:val="40"/>
      <w:szCs w:val="40"/>
    </w:rPr>
  </w:style>
  <w:style w:type="paragraph" w:customStyle="1" w:styleId="H3-EFSsectiontitle">
    <w:name w:val="H3-EFS section title"/>
    <w:basedOn w:val="Normal"/>
    <w:rsid w:val="00C73CF1"/>
    <w:pPr>
      <w:keepLines/>
      <w:tabs>
        <w:tab w:val="left" w:pos="360"/>
      </w:tabs>
      <w:ind w:left="360" w:hanging="360"/>
    </w:pPr>
    <w:rPr>
      <w:rFonts w:ascii="Arial Black" w:hAnsi="Arial Black" w:cs="Arial Black"/>
      <w:color w:val="FF6600"/>
      <w:sz w:val="19"/>
      <w:szCs w:val="19"/>
    </w:rPr>
  </w:style>
  <w:style w:type="paragraph" w:customStyle="1" w:styleId="H4-HeadinginEFSwithnumber">
    <w:name w:val="H4-Heading in EFS with number"/>
    <w:basedOn w:val="Normal"/>
    <w:rsid w:val="00C73CF1"/>
    <w:pPr>
      <w:keepNext/>
      <w:keepLines/>
      <w:spacing w:before="360" w:after="100"/>
    </w:pPr>
    <w:rPr>
      <w:rFonts w:ascii="Arial Black" w:hAnsi="Arial Black" w:cs="Arial Black"/>
      <w:color w:val="FF6600"/>
      <w:sz w:val="19"/>
      <w:szCs w:val="19"/>
    </w:rPr>
  </w:style>
  <w:style w:type="paragraph" w:customStyle="1" w:styleId="Bulet">
    <w:name w:val="Bulet"/>
    <w:basedOn w:val="Normal"/>
    <w:rsid w:val="00C73CF1"/>
    <w:pPr>
      <w:spacing w:after="120"/>
    </w:pPr>
    <w:rPr>
      <w:rFonts w:cs="Garamond"/>
      <w:szCs w:val="22"/>
    </w:rPr>
  </w:style>
  <w:style w:type="paragraph" w:customStyle="1" w:styleId="H4-HeadinginChecklist">
    <w:name w:val="H4-Heading in Checklist"/>
    <w:basedOn w:val="H3-EFSsectiontitle"/>
    <w:rsid w:val="00C73CF1"/>
    <w:pPr>
      <w:keepNext/>
      <w:tabs>
        <w:tab w:val="clear" w:pos="360"/>
      </w:tabs>
      <w:spacing w:before="360" w:after="100"/>
      <w:ind w:left="0" w:firstLine="0"/>
    </w:pPr>
    <w:rPr>
      <w:bCs/>
    </w:rPr>
  </w:style>
  <w:style w:type="paragraph" w:customStyle="1" w:styleId="StyleSectionTitleBoldCustomColorRGB255990After24">
    <w:name w:val="Style Section Title + Bold Custom Color(RGB(255990)) After:  24..."/>
    <w:basedOn w:val="SectionTitle"/>
    <w:rsid w:val="00C73CF1"/>
    <w:pPr>
      <w:spacing w:after="120" w:line="580" w:lineRule="exact"/>
    </w:pPr>
    <w:rPr>
      <w:rFonts w:cs="Times New Roman"/>
      <w:bCs/>
      <w:color w:val="4B217E"/>
      <w:szCs w:val="48"/>
    </w:rPr>
  </w:style>
  <w:style w:type="paragraph" w:customStyle="1" w:styleId="StyleAfter12pt">
    <w:name w:val="Style After:  12 pt"/>
    <w:basedOn w:val="Normal"/>
    <w:autoRedefine/>
    <w:rsid w:val="00C73CF1"/>
    <w:pPr>
      <w:spacing w:after="120"/>
    </w:pPr>
    <w:rPr>
      <w:rFonts w:cs="Times New Roman"/>
    </w:rPr>
  </w:style>
  <w:style w:type="character" w:customStyle="1" w:styleId="BodyTextChar">
    <w:name w:val="Body Text Char"/>
    <w:rsid w:val="00C73CF1"/>
    <w:rPr>
      <w:rFonts w:ascii="Garamond" w:hAnsi="Garamond" w:cs="Arial"/>
      <w:sz w:val="22"/>
      <w:lang w:eastAsia="en-US" w:bidi="ar-SA"/>
    </w:rPr>
  </w:style>
  <w:style w:type="paragraph" w:styleId="BalloonText">
    <w:name w:val="Balloon Text"/>
    <w:basedOn w:val="Normal"/>
    <w:rsid w:val="00C73CF1"/>
    <w:pPr>
      <w:spacing w:after="120"/>
    </w:pPr>
    <w:rPr>
      <w:rFonts w:ascii="Tahoma" w:hAnsi="Tahoma" w:cs="Times New Roman"/>
      <w:sz w:val="16"/>
      <w:szCs w:val="16"/>
    </w:rPr>
  </w:style>
  <w:style w:type="paragraph" w:styleId="EndnoteText">
    <w:name w:val="endnote text"/>
    <w:basedOn w:val="Normal"/>
    <w:rsid w:val="00C73CF1"/>
    <w:pPr>
      <w:spacing w:after="120"/>
    </w:pPr>
    <w:rPr>
      <w:rFonts w:cs="Garamond"/>
      <w:sz w:val="20"/>
    </w:rPr>
  </w:style>
  <w:style w:type="character" w:styleId="EndnoteReference">
    <w:name w:val="endnote reference"/>
    <w:rsid w:val="00C73CF1"/>
    <w:rPr>
      <w:position w:val="0"/>
      <w:vertAlign w:val="superscript"/>
    </w:rPr>
  </w:style>
  <w:style w:type="paragraph" w:styleId="TOC4">
    <w:name w:val="toc 4"/>
    <w:basedOn w:val="Normal"/>
    <w:next w:val="Normal"/>
    <w:autoRedefine/>
    <w:rsid w:val="00C73CF1"/>
    <w:pPr>
      <w:ind w:left="660"/>
    </w:pPr>
  </w:style>
  <w:style w:type="paragraph" w:styleId="CommentText">
    <w:name w:val="annotation text"/>
    <w:basedOn w:val="Normal"/>
    <w:rsid w:val="00C73CF1"/>
    <w:rPr>
      <w:sz w:val="20"/>
    </w:rPr>
  </w:style>
  <w:style w:type="paragraph" w:styleId="CommentSubject">
    <w:name w:val="annotation subject"/>
    <w:basedOn w:val="CommentText"/>
    <w:next w:val="CommentText"/>
    <w:rsid w:val="00C73CF1"/>
    <w:pPr>
      <w:spacing w:after="120"/>
    </w:pPr>
    <w:rPr>
      <w:rFonts w:cs="Garamond"/>
      <w:b/>
      <w:bCs/>
    </w:rPr>
  </w:style>
  <w:style w:type="paragraph" w:customStyle="1" w:styleId="Style1">
    <w:name w:val="Style1"/>
    <w:basedOn w:val="SectionTitle"/>
    <w:next w:val="BodyText"/>
    <w:rsid w:val="00C73CF1"/>
    <w:pPr>
      <w:spacing w:after="240"/>
    </w:pPr>
  </w:style>
  <w:style w:type="paragraph" w:customStyle="1" w:styleId="Paragraph">
    <w:name w:val="Paragraph"/>
    <w:basedOn w:val="BodyText"/>
    <w:rsid w:val="00C73CF1"/>
    <w:pPr>
      <w:spacing w:after="0"/>
    </w:pPr>
  </w:style>
  <w:style w:type="paragraph" w:customStyle="1" w:styleId="sectiontitlenottoc">
    <w:name w:val="sectiontitle_nottoc"/>
    <w:basedOn w:val="SectionTitle"/>
    <w:next w:val="BodyText"/>
    <w:rsid w:val="00C73CF1"/>
  </w:style>
  <w:style w:type="character" w:customStyle="1" w:styleId="SectionTitleChar">
    <w:name w:val="Section Title Char"/>
    <w:rsid w:val="00C73CF1"/>
    <w:rPr>
      <w:rFonts w:ascii="Garamond" w:hAnsi="Garamond" w:cs="Arial"/>
      <w:sz w:val="48"/>
      <w:lang w:val="en-GB" w:eastAsia="en-US" w:bidi="ar-SA"/>
    </w:rPr>
  </w:style>
  <w:style w:type="paragraph" w:styleId="DocumentMap">
    <w:name w:val="Document Map"/>
    <w:basedOn w:val="Normal"/>
    <w:rsid w:val="00C73CF1"/>
    <w:pPr>
      <w:shd w:val="clear" w:color="auto" w:fill="000080"/>
    </w:pPr>
    <w:rPr>
      <w:rFonts w:ascii="Tahoma" w:hAnsi="Tahoma" w:cs="Tahoma"/>
      <w:sz w:val="20"/>
    </w:rPr>
  </w:style>
  <w:style w:type="character" w:customStyle="1" w:styleId="Disclosuretext">
    <w:name w:val="Disclosure text"/>
    <w:rsid w:val="00C73CF1"/>
    <w:rPr>
      <w:sz w:val="20"/>
    </w:rPr>
  </w:style>
  <w:style w:type="paragraph" w:styleId="TableofFigures">
    <w:name w:val="table of figures"/>
    <w:basedOn w:val="Normal"/>
    <w:next w:val="Normal"/>
    <w:rsid w:val="00C73CF1"/>
    <w:pPr>
      <w:spacing w:after="284"/>
      <w:ind w:left="440" w:hanging="440"/>
    </w:pPr>
    <w:rPr>
      <w:rFonts w:cs="Garamond"/>
      <w:szCs w:val="22"/>
    </w:rPr>
  </w:style>
  <w:style w:type="paragraph" w:styleId="BodyText2">
    <w:name w:val="Body Text 2"/>
    <w:basedOn w:val="Normal"/>
    <w:rsid w:val="00C73CF1"/>
    <w:pPr>
      <w:spacing w:after="120" w:line="480" w:lineRule="auto"/>
    </w:pPr>
    <w:rPr>
      <w:rFonts w:cs="Times New Roman"/>
    </w:rPr>
  </w:style>
  <w:style w:type="character" w:customStyle="1" w:styleId="Heading2Char">
    <w:name w:val="Heading 2 Char"/>
    <w:rsid w:val="00C73CF1"/>
    <w:rPr>
      <w:rFonts w:ascii="Garamond" w:hAnsi="Garamond" w:cs="Arial"/>
      <w:b/>
      <w:color w:val="5D2884"/>
      <w:kern w:val="3"/>
      <w:sz w:val="24"/>
      <w:szCs w:val="24"/>
      <w:lang w:val="bg-BG"/>
    </w:rPr>
  </w:style>
  <w:style w:type="character" w:customStyle="1" w:styleId="FootnoteTextChar">
    <w:name w:val="Footnote Text Char"/>
    <w:rsid w:val="00C73CF1"/>
    <w:rPr>
      <w:rFonts w:ascii="Garamond" w:hAnsi="Garamond" w:cs="Garamond"/>
      <w:lang w:eastAsia="en-US"/>
    </w:rPr>
  </w:style>
  <w:style w:type="character" w:styleId="Emphasis">
    <w:name w:val="Emphasis"/>
    <w:rsid w:val="00C73CF1"/>
    <w:rPr>
      <w:i/>
      <w:iCs/>
    </w:rPr>
  </w:style>
  <w:style w:type="character" w:customStyle="1" w:styleId="HeaderChar">
    <w:name w:val="Header Char"/>
    <w:rsid w:val="00C73CF1"/>
    <w:rPr>
      <w:rFonts w:ascii="Arial" w:hAnsi="Arial" w:cs="Arial"/>
      <w:b/>
      <w:color w:val="747678"/>
      <w:sz w:val="16"/>
      <w:lang w:val="en-GB" w:eastAsia="en-US" w:bidi="ar-SA"/>
    </w:rPr>
  </w:style>
  <w:style w:type="character" w:customStyle="1" w:styleId="FooterChar">
    <w:name w:val="Footer Char"/>
    <w:rsid w:val="00C73CF1"/>
    <w:rPr>
      <w:rFonts w:ascii="Arial" w:hAnsi="Arial" w:cs="Arial"/>
      <w:b/>
      <w:color w:val="747678"/>
      <w:sz w:val="13"/>
      <w:lang w:val="en-GB" w:eastAsia="en-US" w:bidi="ar-SA"/>
    </w:rPr>
  </w:style>
  <w:style w:type="character" w:customStyle="1" w:styleId="BalloonTextChar">
    <w:name w:val="Balloon Text Char"/>
    <w:rsid w:val="00C73CF1"/>
    <w:rPr>
      <w:rFonts w:ascii="Tahoma" w:hAnsi="Tahoma" w:cs="Tahoma"/>
      <w:sz w:val="16"/>
      <w:szCs w:val="16"/>
      <w:lang w:eastAsia="en-US"/>
    </w:rPr>
  </w:style>
  <w:style w:type="character" w:customStyle="1" w:styleId="Heading1Char">
    <w:name w:val="Heading 1 Char"/>
    <w:rsid w:val="00C73CF1"/>
    <w:rPr>
      <w:rFonts w:ascii="Garamond" w:hAnsi="Garamond" w:cs="Arial"/>
      <w:b/>
      <w:bCs/>
      <w:color w:val="5D2884"/>
      <w:kern w:val="3"/>
      <w:sz w:val="24"/>
      <w:szCs w:val="28"/>
      <w:lang w:val="bg-BG"/>
    </w:rPr>
  </w:style>
  <w:style w:type="character" w:customStyle="1" w:styleId="BodyText2Char">
    <w:name w:val="Body Text 2 Char"/>
    <w:rsid w:val="00C73CF1"/>
    <w:rPr>
      <w:rFonts w:ascii="Garamond" w:hAnsi="Garamond" w:cs="Arial"/>
      <w:sz w:val="22"/>
      <w:lang w:eastAsia="en-US"/>
    </w:rPr>
  </w:style>
  <w:style w:type="paragraph" w:styleId="BodyText3">
    <w:name w:val="Body Text 3"/>
    <w:basedOn w:val="Normal"/>
    <w:rsid w:val="00C73CF1"/>
    <w:pPr>
      <w:spacing w:after="120"/>
    </w:pPr>
    <w:rPr>
      <w:rFonts w:cs="Times New Roman"/>
      <w:sz w:val="16"/>
      <w:szCs w:val="16"/>
    </w:rPr>
  </w:style>
  <w:style w:type="character" w:customStyle="1" w:styleId="BodyText3Char">
    <w:name w:val="Body Text 3 Char"/>
    <w:rsid w:val="00C73CF1"/>
    <w:rPr>
      <w:rFonts w:ascii="Garamond" w:hAnsi="Garamond" w:cs="Arial"/>
      <w:sz w:val="16"/>
      <w:szCs w:val="16"/>
      <w:lang w:eastAsia="en-US"/>
    </w:rPr>
  </w:style>
  <w:style w:type="character" w:styleId="CommentReference">
    <w:name w:val="annotation reference"/>
    <w:rsid w:val="00C73CF1"/>
    <w:rPr>
      <w:sz w:val="16"/>
      <w:szCs w:val="16"/>
    </w:rPr>
  </w:style>
  <w:style w:type="character" w:customStyle="1" w:styleId="TableTextChar1">
    <w:name w:val="Table Text Char1"/>
    <w:rsid w:val="00C73CF1"/>
    <w:rPr>
      <w:rFonts w:ascii="Arial" w:hAnsi="Arial" w:cs="Arial"/>
      <w:sz w:val="16"/>
      <w:lang w:val="en-GB" w:eastAsia="en-US" w:bidi="ar-SA"/>
    </w:rPr>
  </w:style>
  <w:style w:type="paragraph" w:styleId="BodyTextIndent2">
    <w:name w:val="Body Text Indent 2"/>
    <w:basedOn w:val="Normal"/>
    <w:rsid w:val="00C73CF1"/>
    <w:pPr>
      <w:spacing w:after="120" w:line="480" w:lineRule="auto"/>
      <w:ind w:left="360"/>
    </w:pPr>
    <w:rPr>
      <w:rFonts w:cs="Times New Roman"/>
    </w:rPr>
  </w:style>
  <w:style w:type="character" w:customStyle="1" w:styleId="BodyTextIndent2Char">
    <w:name w:val="Body Text Indent 2 Char"/>
    <w:rsid w:val="00C73CF1"/>
    <w:rPr>
      <w:rFonts w:ascii="Garamond" w:hAnsi="Garamond" w:cs="Arial"/>
      <w:sz w:val="22"/>
      <w:lang w:val="bg-BG"/>
    </w:rPr>
  </w:style>
  <w:style w:type="paragraph" w:customStyle="1" w:styleId="xl24">
    <w:name w:val="xl24"/>
    <w:basedOn w:val="Normal"/>
    <w:rsid w:val="00C73CF1"/>
    <w:pPr>
      <w:spacing w:before="100" w:after="100"/>
      <w:jc w:val="right"/>
      <w:textAlignment w:val="top"/>
    </w:pPr>
    <w:rPr>
      <w:rFonts w:eastAsia="Arial Unicode MS" w:cs="Arial Unicode MS"/>
      <w:sz w:val="24"/>
      <w:szCs w:val="24"/>
      <w:lang w:val="en-GB"/>
    </w:rPr>
  </w:style>
  <w:style w:type="character" w:customStyle="1" w:styleId="MacroTextChar">
    <w:name w:val="Macro Text Char"/>
    <w:rsid w:val="00C73CF1"/>
    <w:rPr>
      <w:rFonts w:ascii="Courier New" w:hAnsi="Courier New" w:cs="Courier New"/>
      <w:lang w:val="en-GB" w:eastAsia="en-US" w:bidi="ar-SA"/>
    </w:rPr>
  </w:style>
  <w:style w:type="paragraph" w:customStyle="1" w:styleId="euroheading">
    <w:name w:val="euro heading"/>
    <w:basedOn w:val="Normal"/>
    <w:rsid w:val="00C73CF1"/>
    <w:pPr>
      <w:widowControl w:val="0"/>
      <w:overflowPunct w:val="0"/>
      <w:autoSpaceDE w:val="0"/>
      <w:spacing w:line="260" w:lineRule="atLeast"/>
      <w:jc w:val="both"/>
    </w:pPr>
    <w:rPr>
      <w:rFonts w:ascii="Times New Roman" w:hAnsi="Times New Roman" w:cs="Times New Roman"/>
      <w:i/>
      <w:sz w:val="20"/>
      <w:lang w:val="en-GB"/>
    </w:rPr>
  </w:style>
  <w:style w:type="paragraph" w:customStyle="1" w:styleId="Default">
    <w:name w:val="Default"/>
    <w:rsid w:val="00C73CF1"/>
    <w:pPr>
      <w:suppressAutoHyphens/>
      <w:autoSpaceDE w:val="0"/>
      <w:autoSpaceDN w:val="0"/>
      <w:textAlignment w:val="baseline"/>
    </w:pPr>
    <w:rPr>
      <w:rFonts w:ascii="Georgia" w:hAnsi="Georgia" w:cs="Georgia"/>
      <w:color w:val="000000"/>
      <w:sz w:val="24"/>
      <w:szCs w:val="24"/>
      <w:lang w:val="en-US" w:eastAsia="en-US"/>
    </w:rPr>
  </w:style>
  <w:style w:type="paragraph" w:customStyle="1" w:styleId="ListParagraph1">
    <w:name w:val="List Paragraph1"/>
    <w:basedOn w:val="Normal"/>
    <w:rsid w:val="00C73CF1"/>
    <w:pPr>
      <w:ind w:left="708"/>
    </w:pPr>
  </w:style>
  <w:style w:type="paragraph" w:customStyle="1" w:styleId="Revision1">
    <w:name w:val="Revision1"/>
    <w:rsid w:val="00C73CF1"/>
    <w:pPr>
      <w:suppressAutoHyphens/>
      <w:autoSpaceDN w:val="0"/>
      <w:textAlignment w:val="baseline"/>
    </w:pPr>
    <w:rPr>
      <w:rFonts w:ascii="Garamond" w:hAnsi="Garamond" w:cs="Arial"/>
      <w:sz w:val="22"/>
      <w:lang w:eastAsia="en-US"/>
    </w:rPr>
  </w:style>
  <w:style w:type="paragraph" w:styleId="Revision">
    <w:name w:val="Revision"/>
    <w:rsid w:val="00C73CF1"/>
    <w:pPr>
      <w:suppressAutoHyphens/>
      <w:autoSpaceDN w:val="0"/>
      <w:textAlignment w:val="baseline"/>
    </w:pPr>
    <w:rPr>
      <w:rFonts w:ascii="Garamond" w:hAnsi="Garamond" w:cs="Arial"/>
      <w:sz w:val="22"/>
      <w:lang w:eastAsia="en-US"/>
    </w:rPr>
  </w:style>
  <w:style w:type="paragraph" w:customStyle="1" w:styleId="wfxRecipient">
    <w:name w:val="wfxRecipient"/>
    <w:basedOn w:val="Normal"/>
    <w:rsid w:val="00C73CF1"/>
    <w:pPr>
      <w:spacing w:line="240" w:lineRule="atLeast"/>
      <w:jc w:val="both"/>
    </w:pPr>
    <w:rPr>
      <w:rFonts w:ascii="Times New Roman" w:eastAsia="Calibri" w:hAnsi="Times New Roman" w:cs="Times New Roman"/>
      <w:sz w:val="20"/>
    </w:rPr>
  </w:style>
  <w:style w:type="paragraph" w:styleId="ListParagraph">
    <w:name w:val="List Paragraph"/>
    <w:aliases w:val="Table of contents numbered,List_Paragraph,Multilevel para_II,List Paragraph 1 Char,List Paragraph 1,En tête 1,Table/Figure Heading,ФМФИБ Level 1,Heading 2_sj,Számozott lista 1,LISTA,Listaszerű bekezdés1,Dot pt,No Spacing1"/>
    <w:basedOn w:val="Normal"/>
    <w:uiPriority w:val="34"/>
    <w:qFormat/>
    <w:rsid w:val="00C73CF1"/>
    <w:pPr>
      <w:ind w:left="720"/>
    </w:pPr>
    <w:rPr>
      <w:rFonts w:cs="Times New Roman"/>
    </w:rPr>
  </w:style>
  <w:style w:type="character" w:customStyle="1" w:styleId="ListParagraphChar">
    <w:name w:val="List Paragraph Char"/>
    <w:aliases w:val="Table of contents numbered Char,List_Paragraph Char,Multilevel para_II Char,List Paragraph1 Char,List Paragraph 1 Char Char,List Paragraph 1 Char1,En tête 1 Char,Table/Figure Heading Char,ФМФИБ Level 1 Char,Heading 2_sj Char"/>
    <w:uiPriority w:val="34"/>
    <w:rsid w:val="00C73CF1"/>
    <w:rPr>
      <w:rFonts w:ascii="Garamond" w:hAnsi="Garamond" w:cs="Arial"/>
      <w:sz w:val="22"/>
      <w:lang w:val="bg-BG"/>
    </w:rPr>
  </w:style>
  <w:style w:type="character" w:styleId="Strong">
    <w:name w:val="Strong"/>
    <w:rsid w:val="00C73CF1"/>
    <w:rPr>
      <w:b/>
      <w:bCs/>
    </w:rPr>
  </w:style>
  <w:style w:type="numbering" w:customStyle="1" w:styleId="WWOutlineListStyle">
    <w:name w:val="WW_OutlineListStyle"/>
    <w:basedOn w:val="NoList"/>
    <w:rsid w:val="00C73CF1"/>
    <w:pPr>
      <w:numPr>
        <w:numId w:val="2"/>
      </w:numPr>
    </w:pPr>
  </w:style>
  <w:style w:type="numbering" w:customStyle="1" w:styleId="LFO2">
    <w:name w:val="LFO2"/>
    <w:basedOn w:val="NoList"/>
    <w:rsid w:val="00C73CF1"/>
    <w:pPr>
      <w:numPr>
        <w:numId w:val="3"/>
      </w:numPr>
    </w:pPr>
  </w:style>
  <w:style w:type="numbering" w:customStyle="1" w:styleId="LFO3">
    <w:name w:val="LFO3"/>
    <w:basedOn w:val="NoList"/>
    <w:rsid w:val="00C73CF1"/>
    <w:pPr>
      <w:numPr>
        <w:numId w:val="4"/>
      </w:numPr>
    </w:pPr>
  </w:style>
  <w:style w:type="numbering" w:customStyle="1" w:styleId="LFO4">
    <w:name w:val="LFO4"/>
    <w:basedOn w:val="NoList"/>
    <w:rsid w:val="00C73CF1"/>
    <w:pPr>
      <w:numPr>
        <w:numId w:val="5"/>
      </w:numPr>
    </w:pPr>
  </w:style>
  <w:style w:type="paragraph" w:customStyle="1" w:styleId="Style2">
    <w:name w:val="Style2"/>
    <w:basedOn w:val="Normal"/>
    <w:next w:val="Normal"/>
    <w:link w:val="Style2Char"/>
    <w:qFormat/>
    <w:rsid w:val="00A14BCA"/>
    <w:pPr>
      <w:jc w:val="both"/>
    </w:pPr>
    <w:rPr>
      <w:rFonts w:asciiTheme="minorHAnsi" w:hAnsiTheme="minorHAnsi"/>
    </w:rPr>
  </w:style>
  <w:style w:type="character" w:customStyle="1" w:styleId="Style2Char">
    <w:name w:val="Style2 Char"/>
    <w:basedOn w:val="DefaultParagraphFont"/>
    <w:link w:val="Style2"/>
    <w:rsid w:val="00A14BCA"/>
    <w:rPr>
      <w:rFonts w:asciiTheme="minorHAnsi" w:hAnsiTheme="minorHAnsi"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mi\D\MARIA\WMG%20MEGDINNI%20OTCETI%202023\WMG_&#1064;&#1045;&#1057;&#1058;&#1052;&#1045;&#1057;&#1045;&#1063;&#1048;&#1045;%202023\GT%20Financial%20Statements_A4_G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5728B-3A6C-4BBE-89D3-798D195D24FD}">
  <ds:schemaRefs>
    <ds:schemaRef ds:uri="http://schemas.openxmlformats.org/officeDocument/2006/bibliography"/>
  </ds:schemaRefs>
</ds:datastoreItem>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GT Financial Statements_A4_GTI.dot</Template>
  <TotalTime>997</TotalTime>
  <Pages>24</Pages>
  <Words>6989</Words>
  <Characters>39842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Fitzgibbon</dc:creator>
  <cp:lastModifiedBy>HP</cp:lastModifiedBy>
  <cp:revision>426</cp:revision>
  <cp:lastPrinted>2023-07-31T10:23:00Z</cp:lastPrinted>
  <dcterms:created xsi:type="dcterms:W3CDTF">2025-07-24T20:54:00Z</dcterms:created>
  <dcterms:modified xsi:type="dcterms:W3CDTF">2025-07-25T17:19:00Z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Company Name</vt:lpwstr>
  </property>
  <property fmtid="{D5CDD505-2E9C-101B-9397-08002B2CF9AE}" pid="3" name="CountryAdjective">
    <vt:lpwstr>Canadian</vt:lpwstr>
  </property>
  <property fmtid="{D5CDD505-2E9C-101B-9397-08002B2CF9AE}" pid="4" name="AccountsDate">
    <vt:lpwstr>Date of Accounts</vt:lpwstr>
  </property>
  <property fmtid="{D5CDD505-2E9C-101B-9397-08002B2CF9AE}" pid="5" name="AccountsName">
    <vt:lpwstr>Name of Accounts</vt:lpwstr>
  </property>
  <property fmtid="{D5CDD505-2E9C-101B-9397-08002B2CF9AE}" pid="6" name="DocType">
    <vt:lpwstr>Financial Statements</vt:lpwstr>
  </property>
</Properties>
</file>