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E34C" w14:textId="15A9220B" w:rsidR="007602CE" w:rsidRPr="00336C6F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bookmarkStart w:id="0" w:name="_GoBack"/>
      <w:bookmarkEnd w:id="0"/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Информация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съгласно Приложение №</w:t>
      </w:r>
      <w:r w:rsidR="00824944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="00E51DA8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към чл.12</w:t>
      </w:r>
      <w:r w:rsidR="00A8240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, ал.1, т.1 и чл.14 от</w:t>
      </w:r>
      <w:r w:rsidR="00AA0CA9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Наредба 2 от 09.11.2021г. </w:t>
      </w:r>
      <w:r w:rsidR="007602CE" w:rsidRPr="00336C6F">
        <w:rPr>
          <w:rFonts w:asciiTheme="minorHAnsi" w:hAnsiTheme="minorHAnsi" w:cstheme="minorHAnsi"/>
          <w:b/>
          <w:sz w:val="28"/>
          <w:szCs w:val="28"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</w:t>
      </w:r>
      <w:r w:rsidR="00336C6F" w:rsidRPr="00336C6F">
        <w:rPr>
          <w:rFonts w:asciiTheme="minorHAnsi" w:hAnsiTheme="minorHAnsi" w:cstheme="minorHAnsi"/>
          <w:b/>
          <w:sz w:val="28"/>
          <w:szCs w:val="28"/>
          <w:lang w:val="bg-BG"/>
        </w:rPr>
        <w:t xml:space="preserve">деветмесечен </w:t>
      </w:r>
      <w:r w:rsidR="000D3883" w:rsidRPr="00336C6F">
        <w:rPr>
          <w:rFonts w:asciiTheme="minorHAnsi" w:hAnsiTheme="minorHAnsi" w:cstheme="minorHAnsi"/>
          <w:b/>
          <w:sz w:val="28"/>
          <w:szCs w:val="28"/>
          <w:lang w:val="bg-BG"/>
        </w:rPr>
        <w:t xml:space="preserve">консолидиран </w:t>
      </w:r>
      <w:r w:rsidR="007602CE" w:rsidRPr="00336C6F">
        <w:rPr>
          <w:rFonts w:asciiTheme="minorHAnsi" w:hAnsiTheme="minorHAnsi" w:cstheme="minorHAnsi"/>
          <w:b/>
          <w:sz w:val="28"/>
          <w:szCs w:val="28"/>
          <w:lang w:val="bg-BG"/>
        </w:rPr>
        <w:t>финансов отчет на</w:t>
      </w:r>
    </w:p>
    <w:p w14:paraId="13DE9881" w14:textId="77777777" w:rsidR="00AA0CA9" w:rsidRPr="00336C6F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на „УЕБ МЕДИЯ ГРУП“ АД</w:t>
      </w:r>
    </w:p>
    <w:p w14:paraId="5D8D3DCA" w14:textId="77777777" w:rsidR="001B1133" w:rsidRPr="00336C6F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за периода 01.01.20</w:t>
      </w:r>
      <w:r w:rsidR="00F90D1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2</w:t>
      </w:r>
      <w:r w:rsidR="003A5762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г. – 3</w:t>
      </w:r>
      <w:r w:rsidR="00540103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0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</w:t>
      </w:r>
      <w:r w:rsidR="00F90D1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0</w:t>
      </w:r>
      <w:r w:rsidR="00FE02B7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9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.202</w:t>
      </w:r>
      <w:r w:rsidR="003A5762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г.</w:t>
      </w:r>
    </w:p>
    <w:p w14:paraId="0E885FAD" w14:textId="77777777" w:rsidR="001B1133" w:rsidRPr="00336C6F" w:rsidRDefault="001B1133" w:rsidP="00AA0CA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bg-BG" w:eastAsia="bg-BG"/>
        </w:rPr>
      </w:pPr>
    </w:p>
    <w:p w14:paraId="20CB3BE7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336C6F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14:paraId="2FC5CE68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14:paraId="528C3C2E" w14:textId="77777777" w:rsidR="00C22991" w:rsidRPr="00336C6F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</w:t>
      </w:r>
      <w:r w:rsidR="00D9550B" w:rsidRPr="00336C6F">
        <w:rPr>
          <w:rFonts w:asciiTheme="minorHAnsi" w:hAnsiTheme="minorHAnsi" w:cstheme="minorHAnsi"/>
          <w:lang w:val="bg-BG"/>
        </w:rPr>
        <w:t xml:space="preserve">отчетния период </w:t>
      </w:r>
      <w:r w:rsidRPr="00336C6F">
        <w:rPr>
          <w:rFonts w:asciiTheme="minorHAnsi" w:hAnsiTheme="minorHAnsi" w:cstheme="minorHAnsi"/>
          <w:lang w:val="bg-BG"/>
        </w:rPr>
        <w:t>в Съвета на директорите на „УЕБ МЕДИЯ ГРУП“ АД не</w:t>
      </w:r>
      <w:r w:rsidRPr="00336C6F">
        <w:rPr>
          <w:rFonts w:asciiTheme="minorHAnsi" w:hAnsiTheme="minorHAnsi" w:cstheme="minorHAnsi"/>
          <w:lang w:val="bg-BG"/>
        </w:rPr>
        <w:br/>
        <w:t>са извършвани промени.</w:t>
      </w:r>
    </w:p>
    <w:p w14:paraId="68ED86BA" w14:textId="148BB3C6" w:rsidR="00824944" w:rsidRPr="00336C6F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Към 3</w:t>
      </w:r>
      <w:r w:rsidR="00540103" w:rsidRPr="00336C6F">
        <w:rPr>
          <w:rFonts w:asciiTheme="minorHAnsi" w:hAnsiTheme="minorHAnsi" w:cstheme="minorHAnsi"/>
          <w:lang w:val="bg-BG"/>
        </w:rPr>
        <w:t>0</w:t>
      </w:r>
      <w:r w:rsidRPr="00336C6F">
        <w:rPr>
          <w:rFonts w:asciiTheme="minorHAnsi" w:hAnsiTheme="minorHAnsi" w:cstheme="minorHAnsi"/>
          <w:lang w:val="bg-BG"/>
        </w:rPr>
        <w:t>.</w:t>
      </w:r>
      <w:r w:rsidR="00E84871" w:rsidRPr="00336C6F">
        <w:rPr>
          <w:rFonts w:asciiTheme="minorHAnsi" w:hAnsiTheme="minorHAnsi" w:cstheme="minorHAnsi"/>
          <w:lang w:val="bg-BG"/>
        </w:rPr>
        <w:t>0</w:t>
      </w:r>
      <w:r w:rsidR="00FE02B7" w:rsidRPr="00336C6F">
        <w:rPr>
          <w:rFonts w:asciiTheme="minorHAnsi" w:hAnsiTheme="minorHAnsi" w:cstheme="minorHAnsi"/>
          <w:lang w:val="bg-BG"/>
        </w:rPr>
        <w:t>9</w:t>
      </w:r>
      <w:r w:rsidRPr="00336C6F">
        <w:rPr>
          <w:rFonts w:asciiTheme="minorHAnsi" w:hAnsiTheme="minorHAnsi" w:cstheme="minorHAnsi"/>
          <w:lang w:val="bg-BG"/>
        </w:rPr>
        <w:t>.202</w:t>
      </w:r>
      <w:r w:rsidR="003A5762" w:rsidRPr="00336C6F">
        <w:rPr>
          <w:rFonts w:asciiTheme="minorHAnsi" w:hAnsiTheme="minorHAnsi" w:cstheme="minorHAnsi"/>
          <w:lang w:val="bg-BG"/>
        </w:rPr>
        <w:t>4</w:t>
      </w:r>
      <w:r w:rsidRPr="00336C6F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336C6F">
        <w:rPr>
          <w:rFonts w:asciiTheme="minorHAnsi" w:hAnsiTheme="minorHAnsi" w:cstheme="minorHAnsi"/>
          <w:lang w:val="bg-BG"/>
        </w:rPr>
        <w:t>„УЕБ МЕДИЯ ГРУП“ АД</w:t>
      </w:r>
      <w:r w:rsidRPr="00336C6F">
        <w:rPr>
          <w:rFonts w:asciiTheme="minorHAnsi" w:hAnsiTheme="minorHAnsi" w:cstheme="minorHAnsi"/>
          <w:lang w:val="bg-BG"/>
        </w:rPr>
        <w:t xml:space="preserve"> са следните:</w:t>
      </w:r>
    </w:p>
    <w:p w14:paraId="7B567B7D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9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2511"/>
        <w:gridCol w:w="1801"/>
      </w:tblGrid>
      <w:tr w:rsidR="003A5762" w:rsidRPr="00336C6F" w14:paraId="5C084517" w14:textId="77777777" w:rsidTr="003A5762">
        <w:trPr>
          <w:trHeight w:val="730"/>
        </w:trPr>
        <w:tc>
          <w:tcPr>
            <w:tcW w:w="4873" w:type="dxa"/>
          </w:tcPr>
          <w:p w14:paraId="3FCC5628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      Наименование </w:t>
            </w:r>
          </w:p>
        </w:tc>
        <w:tc>
          <w:tcPr>
            <w:tcW w:w="2511" w:type="dxa"/>
          </w:tcPr>
          <w:p w14:paraId="1D121E2A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Брой притежавани   акции</w:t>
            </w:r>
          </w:p>
        </w:tc>
        <w:tc>
          <w:tcPr>
            <w:tcW w:w="1801" w:type="dxa"/>
          </w:tcPr>
          <w:p w14:paraId="5B1BFEBB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Процент от капитала</w:t>
            </w:r>
          </w:p>
        </w:tc>
      </w:tr>
      <w:tr w:rsidR="003A5762" w:rsidRPr="00336C6F" w14:paraId="088D7797" w14:textId="77777777" w:rsidTr="003A5762">
        <w:trPr>
          <w:trHeight w:val="441"/>
        </w:trPr>
        <w:tc>
          <w:tcPr>
            <w:tcW w:w="4873" w:type="dxa"/>
          </w:tcPr>
          <w:p w14:paraId="444F788B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„НЮ УЕБ МАРКЕТ”ЕАД</w:t>
            </w:r>
          </w:p>
        </w:tc>
        <w:tc>
          <w:tcPr>
            <w:tcW w:w="2511" w:type="dxa"/>
          </w:tcPr>
          <w:p w14:paraId="37D049A2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5 758 509</w:t>
            </w:r>
          </w:p>
        </w:tc>
        <w:tc>
          <w:tcPr>
            <w:tcW w:w="1801" w:type="dxa"/>
          </w:tcPr>
          <w:p w14:paraId="4CA59D39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73.45 %</w:t>
            </w:r>
          </w:p>
        </w:tc>
      </w:tr>
      <w:tr w:rsidR="003A5762" w:rsidRPr="00336C6F" w14:paraId="128ECD71" w14:textId="77777777" w:rsidTr="003A5762">
        <w:trPr>
          <w:trHeight w:val="441"/>
        </w:trPr>
        <w:tc>
          <w:tcPr>
            <w:tcW w:w="4873" w:type="dxa"/>
          </w:tcPr>
          <w:p w14:paraId="36319434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„ПОК СЪГЛАСИЕ” АД</w:t>
            </w:r>
          </w:p>
        </w:tc>
        <w:tc>
          <w:tcPr>
            <w:tcW w:w="2511" w:type="dxa"/>
          </w:tcPr>
          <w:p w14:paraId="270F5925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546 066</w:t>
            </w:r>
          </w:p>
        </w:tc>
        <w:tc>
          <w:tcPr>
            <w:tcW w:w="1801" w:type="dxa"/>
          </w:tcPr>
          <w:p w14:paraId="12DBBA82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  <w:tr w:rsidR="003A5762" w:rsidRPr="00336C6F" w14:paraId="6DB71261" w14:textId="77777777" w:rsidTr="003A5762">
        <w:trPr>
          <w:trHeight w:val="441"/>
        </w:trPr>
        <w:tc>
          <w:tcPr>
            <w:tcW w:w="4873" w:type="dxa"/>
          </w:tcPr>
          <w:p w14:paraId="0B6C3515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УПФ "ЦКБ-СИЛА” </w:t>
            </w:r>
          </w:p>
        </w:tc>
        <w:tc>
          <w:tcPr>
            <w:tcW w:w="2511" w:type="dxa"/>
          </w:tcPr>
          <w:p w14:paraId="513D0F9D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546 480</w:t>
            </w:r>
          </w:p>
        </w:tc>
        <w:tc>
          <w:tcPr>
            <w:tcW w:w="1801" w:type="dxa"/>
          </w:tcPr>
          <w:p w14:paraId="2E8CE196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</w:tbl>
    <w:p w14:paraId="2348F9BE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41A1B415" w14:textId="77777777" w:rsidR="008D1ADD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336C6F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73865D19" w14:textId="77777777" w:rsidR="008D1ADD" w:rsidRPr="00336C6F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14:paraId="04AE6F43" w14:textId="77777777" w:rsidR="001F39D4" w:rsidRPr="00336C6F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2EF1576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14:paraId="19172B95" w14:textId="09FDB95F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През 2-ро тримесечие на 2024</w:t>
      </w:r>
      <w:r w:rsidR="006F68C5">
        <w:rPr>
          <w:rFonts w:asciiTheme="minorHAnsi" w:hAnsiTheme="minorHAnsi" w:cstheme="minorHAnsi"/>
          <w:lang w:val="bg-BG"/>
        </w:rPr>
        <w:t xml:space="preserve"> </w:t>
      </w:r>
      <w:r w:rsidRPr="00336C6F">
        <w:rPr>
          <w:rFonts w:asciiTheme="minorHAnsi" w:hAnsiTheme="minorHAnsi" w:cstheme="minorHAnsi"/>
          <w:lang w:val="bg-BG"/>
        </w:rPr>
        <w:t>г., съгласно условията по облигационния заем, „УЕБ МЕДИЯ ГРУП“ АД е изплатило главници и лихви на облигационерите в размер на 1 240 хил. лева.</w:t>
      </w:r>
    </w:p>
    <w:p w14:paraId="28EFB332" w14:textId="77777777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0EBA4442" w14:textId="77777777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С вписване в Търговския регистър към Агенцията по вписванията на 09.07.2024г. УЕБ МЕДИЯ ГРУП АД е придобило  100% от капитала на </w:t>
      </w:r>
      <w:proofErr w:type="spellStart"/>
      <w:r w:rsidRPr="00336C6F">
        <w:rPr>
          <w:rFonts w:asciiTheme="minorHAnsi" w:hAnsiTheme="minorHAnsi" w:cstheme="minorHAnsi"/>
          <w:lang w:val="bg-BG"/>
        </w:rPr>
        <w:t>Уолфстоун</w:t>
      </w:r>
      <w:proofErr w:type="spellEnd"/>
      <w:r w:rsidRPr="00336C6F">
        <w:rPr>
          <w:rFonts w:asciiTheme="minorHAnsi" w:hAnsiTheme="minorHAnsi" w:cstheme="minorHAnsi"/>
          <w:lang w:val="bg-BG"/>
        </w:rPr>
        <w:t xml:space="preserve"> Студио ЕООД  .</w:t>
      </w:r>
    </w:p>
    <w:p w14:paraId="1AD94935" w14:textId="4E7C7A1C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С вписване в Търговския регистър към Агенцията по вписванията на 01.08.2024г., Дружеството „</w:t>
      </w:r>
      <w:proofErr w:type="spellStart"/>
      <w:r w:rsidRPr="00336C6F">
        <w:rPr>
          <w:rFonts w:asciiTheme="minorHAnsi" w:hAnsiTheme="minorHAnsi" w:cstheme="minorHAnsi"/>
          <w:lang w:val="bg-BG"/>
        </w:rPr>
        <w:t>Уолфстоун</w:t>
      </w:r>
      <w:proofErr w:type="spellEnd"/>
      <w:r w:rsidRPr="00336C6F">
        <w:rPr>
          <w:rFonts w:asciiTheme="minorHAnsi" w:hAnsiTheme="minorHAnsi" w:cstheme="minorHAnsi"/>
          <w:lang w:val="bg-BG"/>
        </w:rPr>
        <w:t xml:space="preserve"> Студио” ЕООД е променило наименованието на “</w:t>
      </w:r>
      <w:proofErr w:type="spellStart"/>
      <w:r w:rsidRPr="00336C6F">
        <w:rPr>
          <w:rFonts w:asciiTheme="minorHAnsi" w:hAnsiTheme="minorHAnsi" w:cstheme="minorHAnsi"/>
          <w:lang w:val="bg-BG"/>
        </w:rPr>
        <w:t>Фалкънуинг</w:t>
      </w:r>
      <w:proofErr w:type="spellEnd"/>
      <w:r w:rsidRPr="00336C6F">
        <w:rPr>
          <w:rFonts w:asciiTheme="minorHAnsi" w:hAnsiTheme="minorHAnsi" w:cstheme="minorHAnsi"/>
          <w:lang w:val="bg-BG"/>
        </w:rPr>
        <w:t xml:space="preserve"> студио” ЕООД.</w:t>
      </w:r>
    </w:p>
    <w:p w14:paraId="1CDA36B2" w14:textId="77777777" w:rsidR="00FE02B7" w:rsidRPr="00336C6F" w:rsidRDefault="00FE02B7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7A71063B" w14:textId="77777777" w:rsidR="00FE02B7" w:rsidRPr="00336C6F" w:rsidRDefault="00FE02B7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5D08EEC8" w14:textId="77777777" w:rsidR="00FE02B7" w:rsidRPr="00336C6F" w:rsidRDefault="00FE02B7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3ABD577B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lang w:val="bg-BG" w:eastAsia="bg-BG"/>
        </w:rPr>
        <w:lastRenderedPageBreak/>
        <w:t xml:space="preserve"> 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14:paraId="0CD1E7F2" w14:textId="77777777" w:rsidR="001F39D4" w:rsidRPr="00336C6F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През отчетния</w:t>
      </w:r>
      <w:r w:rsidR="00993DFB" w:rsidRPr="00336C6F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336C6F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336C6F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14:paraId="6BBBF5B8" w14:textId="77777777" w:rsidR="005B0039" w:rsidRPr="00336C6F" w:rsidRDefault="005B0039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24CE86A3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14:paraId="220FD92F" w14:textId="77777777" w:rsidR="002F015A" w:rsidRPr="00336C6F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336C6F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336C6F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14:paraId="550B9BDE" w14:textId="77777777" w:rsidR="00FF1ACD" w:rsidRPr="00336C6F" w:rsidRDefault="00FF1ACD" w:rsidP="00053DC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9676B8A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4F956972" w14:textId="77777777" w:rsidR="003A5762" w:rsidRPr="00336C6F" w:rsidRDefault="003A5762" w:rsidP="009746F7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  <w:r w:rsidRPr="00336C6F">
        <w:rPr>
          <w:rFonts w:cs="Calibri"/>
          <w:lang w:val="bg-BG"/>
        </w:rPr>
        <w:t xml:space="preserve">Във връзка с постановено от Софийски градски съд Решение от 20.11.2020 г., Дружеството майка следва да прехвърли собствеността върху акции, придобити през 2018 г., на обща стойност 7 616 хил. лв. Дружеството майка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майка е признало в отчета за финансовото състояние Вземания от сделки с финансови активи. </w:t>
      </w:r>
      <w:r w:rsidR="009746F7" w:rsidRPr="00336C6F">
        <w:rPr>
          <w:rFonts w:cs="Calibri"/>
          <w:lang w:val="bg-BG"/>
        </w:rPr>
        <w:t>Дружеството майка е получило всички суми от дружествата продавачи и няма отразени суми в отчета за финансовото състояние като вземания от сделки с финансови активи.</w:t>
      </w:r>
    </w:p>
    <w:p w14:paraId="31FB0BDD" w14:textId="77777777" w:rsidR="009746F7" w:rsidRPr="00336C6F" w:rsidRDefault="009746F7" w:rsidP="009746F7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0702E1C6" w14:textId="77777777" w:rsidR="00BE69E3" w:rsidRPr="00336C6F" w:rsidRDefault="00AA0CA9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14:paraId="149C1D28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336C6F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14:paraId="44175229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14:paraId="4DB7C570" w14:textId="77777777" w:rsidR="00E4114F" w:rsidRPr="00336C6F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336C6F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336C6F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336C6F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14:paraId="1E1E2BA9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С решение на Съвета на директорите на „УЕБ МЕДИЯ ГРУП“ АД от 22.12.2023г. е взето решение за извършване на обратно изкупуване на акции на Дружеството майка със следните параметри: </w:t>
      </w:r>
    </w:p>
    <w:p w14:paraId="067DC14C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* Максимален брой акции, подлежащи на обратно изкупуване – 235 000 /двеста тридесет и пет хиляди/ акции </w:t>
      </w:r>
    </w:p>
    <w:p w14:paraId="216D3E5A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14:paraId="76FDCFF1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- ОСА възлага на Съвета на директорите да определи срока на обратното изкупуване, началната и крайната дата на обратното изкупуване. </w:t>
      </w:r>
    </w:p>
    <w:p w14:paraId="021F5B2C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 * Минимален и максимален размер на цената на изкупуване:</w:t>
      </w:r>
    </w:p>
    <w:p w14:paraId="07F95BF6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- Минимална цена – 1.40 лв. за една акция</w:t>
      </w:r>
    </w:p>
    <w:p w14:paraId="0449AFF5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- Максимална цена – 2.10 лв. за една акция</w:t>
      </w:r>
    </w:p>
    <w:p w14:paraId="19F00E55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lastRenderedPageBreak/>
        <w:t> * 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</w:p>
    <w:p w14:paraId="29629046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3, т. 2 от устава на дружеството.</w:t>
      </w:r>
    </w:p>
    <w:p w14:paraId="4545A59F" w14:textId="77777777" w:rsidR="003A5762" w:rsidRPr="00336C6F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14:paraId="1BEF9696" w14:textId="77777777" w:rsidR="003A5762" w:rsidRPr="00336C6F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14:paraId="5170B974" w14:textId="77777777" w:rsidR="00C00138" w:rsidRPr="00336C6F" w:rsidRDefault="000D3883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="00D9550B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8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9550B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11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.20</w:t>
      </w:r>
      <w:r w:rsidR="003A5762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24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6C87837C" w14:textId="77777777" w:rsidR="00502AFE" w:rsidRPr="00336C6F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  </w:t>
      </w:r>
      <w:r w:rsidR="00495110" w:rsidRPr="00336C6F">
        <w:rPr>
          <w:rFonts w:asciiTheme="minorHAnsi" w:hAnsiTheme="minorHAnsi" w:cstheme="minorHAnsi"/>
          <w:lang w:val="bg-BG"/>
        </w:rPr>
        <w:tab/>
      </w:r>
    </w:p>
    <w:p w14:paraId="25CC1EEA" w14:textId="77777777" w:rsidR="00845FB4" w:rsidRPr="00336C6F" w:rsidRDefault="00845FB4" w:rsidP="00845FB4">
      <w:pPr>
        <w:ind w:left="5040" w:firstLine="720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/Здравко Стоев/</w:t>
      </w:r>
    </w:p>
    <w:p w14:paraId="22CABC05" w14:textId="77777777" w:rsidR="00C00138" w:rsidRPr="00336C6F" w:rsidRDefault="005E1F2C" w:rsidP="007725D1">
      <w:pPr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="00495110" w:rsidRPr="00336C6F">
        <w:rPr>
          <w:rFonts w:asciiTheme="minorHAnsi" w:hAnsiTheme="minorHAnsi" w:cstheme="minorHAnsi"/>
          <w:lang w:val="bg-BG"/>
        </w:rPr>
        <w:tab/>
      </w:r>
    </w:p>
    <w:sectPr w:rsidR="00C00138" w:rsidRPr="00336C6F" w:rsidSect="002D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53DC6"/>
    <w:rsid w:val="000938C9"/>
    <w:rsid w:val="000D3883"/>
    <w:rsid w:val="000F0A6E"/>
    <w:rsid w:val="0015064D"/>
    <w:rsid w:val="0015347A"/>
    <w:rsid w:val="001B1133"/>
    <w:rsid w:val="001F39D4"/>
    <w:rsid w:val="00204C3D"/>
    <w:rsid w:val="002142EB"/>
    <w:rsid w:val="002200DD"/>
    <w:rsid w:val="00260FD0"/>
    <w:rsid w:val="002C0208"/>
    <w:rsid w:val="002D5CC2"/>
    <w:rsid w:val="002E6170"/>
    <w:rsid w:val="002F015A"/>
    <w:rsid w:val="00311C23"/>
    <w:rsid w:val="00336C6F"/>
    <w:rsid w:val="003A5762"/>
    <w:rsid w:val="003D640B"/>
    <w:rsid w:val="00413A5D"/>
    <w:rsid w:val="00436F7C"/>
    <w:rsid w:val="0046307C"/>
    <w:rsid w:val="00495110"/>
    <w:rsid w:val="004B4F6E"/>
    <w:rsid w:val="004C3FD4"/>
    <w:rsid w:val="00502AFE"/>
    <w:rsid w:val="00517546"/>
    <w:rsid w:val="00540103"/>
    <w:rsid w:val="00550C43"/>
    <w:rsid w:val="0056370D"/>
    <w:rsid w:val="005948D5"/>
    <w:rsid w:val="005B0039"/>
    <w:rsid w:val="005D3FC4"/>
    <w:rsid w:val="005E1F2C"/>
    <w:rsid w:val="005E5EFD"/>
    <w:rsid w:val="005F7A84"/>
    <w:rsid w:val="006473E5"/>
    <w:rsid w:val="00666E61"/>
    <w:rsid w:val="006865A1"/>
    <w:rsid w:val="006D001B"/>
    <w:rsid w:val="006F68C5"/>
    <w:rsid w:val="00736EFB"/>
    <w:rsid w:val="007602CE"/>
    <w:rsid w:val="007725D1"/>
    <w:rsid w:val="0077433C"/>
    <w:rsid w:val="007745CE"/>
    <w:rsid w:val="00780A38"/>
    <w:rsid w:val="007F71E5"/>
    <w:rsid w:val="0081168B"/>
    <w:rsid w:val="00821FFD"/>
    <w:rsid w:val="00824944"/>
    <w:rsid w:val="00845FB4"/>
    <w:rsid w:val="008C662D"/>
    <w:rsid w:val="008D1ADD"/>
    <w:rsid w:val="008F1D12"/>
    <w:rsid w:val="00901675"/>
    <w:rsid w:val="009355E7"/>
    <w:rsid w:val="009746F7"/>
    <w:rsid w:val="00992809"/>
    <w:rsid w:val="00993DFB"/>
    <w:rsid w:val="00A17FF2"/>
    <w:rsid w:val="00A8240F"/>
    <w:rsid w:val="00AA0CA9"/>
    <w:rsid w:val="00B27CCD"/>
    <w:rsid w:val="00B44EAE"/>
    <w:rsid w:val="00BE69E3"/>
    <w:rsid w:val="00BF7583"/>
    <w:rsid w:val="00C00138"/>
    <w:rsid w:val="00C22991"/>
    <w:rsid w:val="00CF4CBC"/>
    <w:rsid w:val="00D70526"/>
    <w:rsid w:val="00D83971"/>
    <w:rsid w:val="00D9550B"/>
    <w:rsid w:val="00D96BA8"/>
    <w:rsid w:val="00DA3EB5"/>
    <w:rsid w:val="00E35753"/>
    <w:rsid w:val="00E4114F"/>
    <w:rsid w:val="00E51DA8"/>
    <w:rsid w:val="00E84871"/>
    <w:rsid w:val="00F26FC5"/>
    <w:rsid w:val="00F34227"/>
    <w:rsid w:val="00F541D2"/>
    <w:rsid w:val="00F64410"/>
    <w:rsid w:val="00F90D1F"/>
    <w:rsid w:val="00F94501"/>
    <w:rsid w:val="00FC27C5"/>
    <w:rsid w:val="00FC72BD"/>
    <w:rsid w:val="00FE02B7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4A91F"/>
  <w15:docId w15:val="{5D5B00D5-4598-4624-8D58-5E384FF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C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Revision">
    <w:name w:val="Revision"/>
    <w:hidden/>
    <w:uiPriority w:val="99"/>
    <w:semiHidden/>
    <w:rsid w:val="00336C6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2022-07-27T11:08:00Z</cp:lastPrinted>
  <dcterms:created xsi:type="dcterms:W3CDTF">2024-11-28T10:43:00Z</dcterms:created>
  <dcterms:modified xsi:type="dcterms:W3CDTF">2024-11-28T10:43:00Z</dcterms:modified>
</cp:coreProperties>
</file>