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E853" w14:textId="77777777" w:rsidR="006417DE" w:rsidRPr="006D27E1" w:rsidRDefault="006417DE" w:rsidP="00745D7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EC61B0B" w14:textId="1FFF51AE" w:rsidR="00B66EE8" w:rsidRPr="006D27E1" w:rsidRDefault="00770674" w:rsidP="00745D7B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ОТНОСНО:  </w:t>
      </w:r>
      <w:r>
        <w:rPr>
          <w:rFonts w:ascii="Bookman Old Style" w:hAnsi="Bookman Old Style" w:cs="Arial"/>
          <w:sz w:val="22"/>
          <w:szCs w:val="22"/>
        </w:rPr>
        <w:t xml:space="preserve">чл. 112б, ал. 12 от ЗППЦК и чл. 24, ал. 1 от Наредба № 2 ОТ 17.09.2003 г. </w:t>
      </w:r>
    </w:p>
    <w:p w14:paraId="51085115" w14:textId="77777777" w:rsidR="000472E8" w:rsidRPr="006D27E1" w:rsidRDefault="000472E8" w:rsidP="00745D7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5A5C67F" w14:textId="5405B57A" w:rsidR="00592F2C" w:rsidRPr="006D27E1" w:rsidRDefault="00946FFC" w:rsidP="0077067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D27E1">
        <w:rPr>
          <w:rFonts w:ascii="Bookman Old Style" w:hAnsi="Bookman Old Style" w:cs="Tahoma"/>
          <w:b/>
          <w:sz w:val="22"/>
          <w:szCs w:val="22"/>
        </w:rPr>
        <w:t>УВЕДОМ</w:t>
      </w:r>
      <w:r w:rsidR="00770674">
        <w:rPr>
          <w:rFonts w:ascii="Bookman Old Style" w:hAnsi="Bookman Old Style" w:cs="Tahoma"/>
          <w:b/>
          <w:sz w:val="22"/>
          <w:szCs w:val="22"/>
        </w:rPr>
        <w:t xml:space="preserve">ЛЕНИЕ </w:t>
      </w:r>
    </w:p>
    <w:p w14:paraId="4065A369" w14:textId="77777777" w:rsidR="00592F2C" w:rsidRPr="006D27E1" w:rsidRDefault="00592F2C" w:rsidP="00770674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76912BE0" w14:textId="1195F1B0" w:rsidR="00C20DBA" w:rsidRPr="006D27E1" w:rsidRDefault="00C20DBA" w:rsidP="0077067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D27E1">
        <w:rPr>
          <w:rFonts w:ascii="Bookman Old Style" w:hAnsi="Bookman Old Style" w:cs="Tahoma"/>
          <w:b/>
          <w:sz w:val="22"/>
          <w:szCs w:val="22"/>
        </w:rPr>
        <w:t>От</w:t>
      </w:r>
    </w:p>
    <w:p w14:paraId="3A4D341A" w14:textId="77777777" w:rsidR="00C20DBA" w:rsidRPr="006D27E1" w:rsidRDefault="00C20DBA" w:rsidP="00770674">
      <w:pPr>
        <w:jc w:val="both"/>
        <w:rPr>
          <w:rFonts w:ascii="Bookman Old Style" w:hAnsi="Bookman Old Style"/>
          <w:b/>
          <w:sz w:val="22"/>
          <w:szCs w:val="22"/>
        </w:rPr>
      </w:pPr>
      <w:r w:rsidRPr="006D27E1">
        <w:rPr>
          <w:rFonts w:ascii="Bookman Old Style" w:hAnsi="Bookman Old Style"/>
          <w:b/>
          <w:sz w:val="22"/>
          <w:szCs w:val="22"/>
        </w:rPr>
        <w:t>УД „Конкорд Асет Мениджмънт” АД</w:t>
      </w:r>
    </w:p>
    <w:p w14:paraId="471B7589" w14:textId="4284AE59" w:rsidR="000472E8" w:rsidRPr="006D27E1" w:rsidRDefault="00C20DBA" w:rsidP="00770674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6D27E1">
        <w:rPr>
          <w:rFonts w:ascii="Bookman Old Style" w:hAnsi="Bookman Old Style"/>
          <w:sz w:val="22"/>
          <w:szCs w:val="22"/>
        </w:rPr>
        <w:t>със седалище и адрес на управление: гр. София, р-н Възраждане, бул. „Тодор Александров” №11</w:t>
      </w:r>
      <w:r w:rsidRPr="006D27E1">
        <w:rPr>
          <w:rFonts w:ascii="Bookman Old Style" w:hAnsi="Bookman Old Style"/>
          <w:sz w:val="22"/>
          <w:szCs w:val="22"/>
          <w:lang w:val="ru-RU"/>
        </w:rPr>
        <w:t>7</w:t>
      </w:r>
      <w:r w:rsidRPr="006D27E1">
        <w:rPr>
          <w:rFonts w:ascii="Bookman Old Style" w:hAnsi="Bookman Old Style"/>
          <w:sz w:val="22"/>
          <w:szCs w:val="22"/>
        </w:rPr>
        <w:t>, вписано в Търговския регистър при Агенцията по вписванията с 131446496</w:t>
      </w:r>
    </w:p>
    <w:p w14:paraId="7BF2DAF1" w14:textId="1DF9733E" w:rsidR="00C20DBA" w:rsidRPr="006D27E1" w:rsidRDefault="00C20DBA" w:rsidP="00770674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5C6CF58" w14:textId="59FCFD36" w:rsidR="00710BC4" w:rsidRPr="006D27E1" w:rsidRDefault="00710BC4" w:rsidP="00770674">
      <w:pPr>
        <w:jc w:val="both"/>
        <w:rPr>
          <w:rFonts w:ascii="Bookman Old Style" w:hAnsi="Bookman Old Style" w:cs="Arial"/>
          <w:bCs/>
          <w:i/>
          <w:iCs/>
          <w:sz w:val="22"/>
          <w:szCs w:val="22"/>
        </w:rPr>
      </w:pPr>
      <w:r w:rsidRPr="006D27E1">
        <w:rPr>
          <w:rFonts w:ascii="Bookman Old Style" w:hAnsi="Bookman Old Style" w:cs="Arial"/>
          <w:b/>
          <w:sz w:val="22"/>
          <w:szCs w:val="22"/>
        </w:rPr>
        <w:t>Относно:</w:t>
      </w:r>
      <w:r w:rsidR="00993C97" w:rsidRPr="006D27E1">
        <w:rPr>
          <w:rFonts w:ascii="Bookman Old Style" w:hAnsi="Bookman Old Style" w:cs="Arial"/>
          <w:b/>
          <w:sz w:val="22"/>
          <w:szCs w:val="22"/>
          <w:lang w:val="ru-RU"/>
        </w:rPr>
        <w:t xml:space="preserve"> </w:t>
      </w:r>
      <w:r w:rsidR="006D27E1" w:rsidRPr="006D27E1">
        <w:rPr>
          <w:rFonts w:ascii="Bookman Old Style" w:hAnsi="Bookman Old Style" w:cs="Arial"/>
          <w:bCs/>
          <w:i/>
          <w:iCs/>
          <w:sz w:val="22"/>
          <w:szCs w:val="22"/>
        </w:rPr>
        <w:t xml:space="preserve">Уведомление за приключване и резултатите от подписката по увеличението на капитала на национален договорен фонд от затворен тип „Конкорд фонд – 7 Саут-Ийст Юръп“, управляван от УД „Конкорд Асет Мениджмънт“ АД </w:t>
      </w:r>
    </w:p>
    <w:p w14:paraId="0B4B4ECA" w14:textId="77777777" w:rsidR="00710BC4" w:rsidRPr="006D27E1" w:rsidRDefault="00710BC4" w:rsidP="00770674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361F050" w14:textId="395D6ED7" w:rsidR="006417DE" w:rsidRPr="006D27E1" w:rsidRDefault="006417DE" w:rsidP="00770674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6D27E1">
        <w:rPr>
          <w:rFonts w:ascii="Bookman Old Style" w:hAnsi="Bookman Old Style" w:cs="Arial"/>
          <w:b/>
          <w:sz w:val="22"/>
          <w:szCs w:val="22"/>
        </w:rPr>
        <w:t xml:space="preserve">Уважаеми </w:t>
      </w:r>
      <w:r w:rsidR="00770674">
        <w:rPr>
          <w:rFonts w:ascii="Bookman Old Style" w:hAnsi="Bookman Old Style" w:cs="Arial"/>
          <w:b/>
          <w:sz w:val="22"/>
          <w:szCs w:val="22"/>
        </w:rPr>
        <w:t xml:space="preserve">Дами и </w:t>
      </w:r>
      <w:r w:rsidRPr="006D27E1">
        <w:rPr>
          <w:rFonts w:ascii="Bookman Old Style" w:hAnsi="Bookman Old Style" w:cs="Arial"/>
          <w:b/>
          <w:sz w:val="22"/>
          <w:szCs w:val="22"/>
        </w:rPr>
        <w:t>Господа,</w:t>
      </w:r>
    </w:p>
    <w:p w14:paraId="3F4D1FC7" w14:textId="77777777" w:rsidR="006417DE" w:rsidRDefault="006417DE" w:rsidP="00745D7B">
      <w:pPr>
        <w:jc w:val="both"/>
        <w:rPr>
          <w:rFonts w:ascii="Bookman Old Style" w:hAnsi="Bookman Old Style" w:cs="Arial"/>
          <w:sz w:val="22"/>
          <w:szCs w:val="22"/>
        </w:rPr>
      </w:pPr>
    </w:p>
    <w:p w14:paraId="120371B0" w14:textId="77777777" w:rsidR="00205E0A" w:rsidRDefault="00205E0A" w:rsidP="00205E0A">
      <w:pPr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В съответствие с разпоредбите на чл. 112б, ал. 12 от ЗППЦК и чл. 24, ал. 1 от Наредба № 2, с</w:t>
      </w:r>
      <w:r w:rsidRPr="006D27E1">
        <w:rPr>
          <w:rFonts w:ascii="Bookman Old Style" w:hAnsi="Bookman Old Style" w:cs="Arial"/>
          <w:sz w:val="22"/>
          <w:szCs w:val="22"/>
        </w:rPr>
        <w:t xml:space="preserve"> настоя</w:t>
      </w:r>
      <w:r>
        <w:rPr>
          <w:rFonts w:ascii="Bookman Old Style" w:hAnsi="Bookman Old Style" w:cs="Arial"/>
          <w:sz w:val="22"/>
          <w:szCs w:val="22"/>
        </w:rPr>
        <w:t xml:space="preserve">щото Ви уведомяваме за успешното приключване на подписката за публично предлагане на дялове от </w:t>
      </w:r>
      <w:r>
        <w:rPr>
          <w:rFonts w:ascii="Bookman Old Style" w:eastAsia="Calibri" w:hAnsi="Bookman Old Style"/>
          <w:sz w:val="22"/>
          <w:szCs w:val="22"/>
        </w:rPr>
        <w:t xml:space="preserve">увеличението на капитала на </w:t>
      </w:r>
      <w:r w:rsidRPr="006D27E1">
        <w:rPr>
          <w:rFonts w:ascii="Bookman Old Style" w:hAnsi="Bookman Old Style" w:cs="Arial"/>
          <w:bCs/>
          <w:iCs/>
          <w:sz w:val="22"/>
          <w:szCs w:val="22"/>
        </w:rPr>
        <w:t>национален договорен фонд от затворен тип „Конкорд фонд – 7 Саут-Ийст Юръп“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. Подписката е проведена съгласно решение на Общото събрание на притежателите на дялове на НДФ „Конкорд Фонд – 7 Саут-Ийст Юръп“, управлявано от УД „Конкорд Асет Мениджмънт“ АД за увеличение на капитала от 9 670 000 (девет милиона шестстотин и седемдесет хиляди) на </w:t>
      </w:r>
      <w:r w:rsidRPr="00801F0B">
        <w:rPr>
          <w:rFonts w:ascii="Bookman Old Style" w:hAnsi="Bookman Old Style" w:cs="Arial"/>
          <w:bCs/>
          <w:iCs/>
          <w:sz w:val="22"/>
          <w:szCs w:val="22"/>
        </w:rPr>
        <w:t>75 087 550</w:t>
      </w:r>
      <w:r w:rsidRPr="00581629">
        <w:rPr>
          <w:rFonts w:ascii="Century Gothic" w:eastAsia="Calibri" w:hAnsi="Century Gothic"/>
          <w:sz w:val="22"/>
          <w:szCs w:val="22"/>
        </w:rPr>
        <w:t xml:space="preserve"> </w:t>
      </w:r>
      <w:r w:rsidRPr="00037061">
        <w:rPr>
          <w:rFonts w:ascii="Bookman Old Style" w:hAnsi="Bookman Old Style" w:cs="Arial"/>
          <w:bCs/>
          <w:iCs/>
          <w:sz w:val="22"/>
          <w:szCs w:val="22"/>
        </w:rPr>
        <w:t>(седемдесет и пет милиона осемдесет и седем хиляди петстотин и петдесет) лева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, чрез издаване на нови </w:t>
      </w:r>
      <w:r w:rsidRPr="00FC176D">
        <w:rPr>
          <w:rFonts w:ascii="Bookman Old Style" w:eastAsia="Calibri" w:hAnsi="Bookman Old Style" w:cs="Tahoma"/>
          <w:sz w:val="22"/>
          <w:szCs w:val="22"/>
        </w:rPr>
        <w:t xml:space="preserve">5 318 500 (пет милиона триста и осемнадесет хиляди и петстотин) </w:t>
      </w:r>
      <w:r>
        <w:rPr>
          <w:rFonts w:ascii="Bookman Old Style" w:hAnsi="Bookman Old Style" w:cs="Arial"/>
          <w:bCs/>
          <w:iCs/>
          <w:sz w:val="22"/>
          <w:szCs w:val="22"/>
        </w:rPr>
        <w:t>броя дялове с номинална стойност 10 (десет) лева и емисионна стойност 12.30 (дванадесет лева и тридесет стотинки) лева всеки, въз основа на Проспект за публично предлагане на дялове, потвърден от Комисия за финансов надзор с Решение № 734 – Е от 05.10.2021 г.</w:t>
      </w:r>
    </w:p>
    <w:p w14:paraId="292D1DB8" w14:textId="77777777" w:rsidR="00205E0A" w:rsidRDefault="00205E0A" w:rsidP="00205E0A">
      <w:pPr>
        <w:jc w:val="both"/>
        <w:rPr>
          <w:rFonts w:ascii="Bookman Old Style" w:hAnsi="Bookman Old Style" w:cs="Arial"/>
          <w:bCs/>
          <w:iCs/>
          <w:sz w:val="22"/>
          <w:szCs w:val="22"/>
        </w:rPr>
      </w:pPr>
    </w:p>
    <w:p w14:paraId="42D9D8D6" w14:textId="77777777" w:rsidR="00205E0A" w:rsidRDefault="00205E0A" w:rsidP="00205E0A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Резултатите от публичното предлагане са, както следва:</w:t>
      </w:r>
    </w:p>
    <w:p w14:paraId="3A605E0A" w14:textId="77777777" w:rsidR="00205E0A" w:rsidRDefault="00205E0A" w:rsidP="00205E0A">
      <w:pPr>
        <w:jc w:val="both"/>
        <w:rPr>
          <w:rFonts w:ascii="Bookman Old Style" w:hAnsi="Bookman Old Style" w:cs="Arial"/>
          <w:sz w:val="22"/>
          <w:szCs w:val="22"/>
        </w:rPr>
      </w:pPr>
    </w:p>
    <w:p w14:paraId="1E046660" w14:textId="77777777" w:rsidR="00205E0A" w:rsidRPr="0087439A" w:rsidRDefault="00205E0A" w:rsidP="00205E0A">
      <w:pPr>
        <w:pStyle w:val="ListParagraph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87439A">
        <w:rPr>
          <w:rFonts w:ascii="Bookman Old Style" w:hAnsi="Bookman Old Style" w:cs="Arial"/>
          <w:sz w:val="22"/>
          <w:szCs w:val="22"/>
        </w:rPr>
        <w:t>Дата на приключване на публичното предлагане -</w:t>
      </w:r>
      <w:r>
        <w:rPr>
          <w:rFonts w:ascii="Bookman Old Style" w:hAnsi="Bookman Old Style" w:cs="Arial"/>
          <w:sz w:val="22"/>
          <w:szCs w:val="22"/>
        </w:rPr>
        <w:t xml:space="preserve"> 05</w:t>
      </w:r>
      <w:r w:rsidRPr="0087439A"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>11</w:t>
      </w:r>
      <w:r w:rsidRPr="0087439A">
        <w:rPr>
          <w:rFonts w:ascii="Bookman Old Style" w:hAnsi="Bookman Old Style" w:cs="Arial"/>
          <w:sz w:val="22"/>
          <w:szCs w:val="22"/>
        </w:rPr>
        <w:t>.202</w:t>
      </w:r>
      <w:r>
        <w:rPr>
          <w:rFonts w:ascii="Bookman Old Style" w:hAnsi="Bookman Old Style" w:cs="Arial"/>
          <w:sz w:val="22"/>
          <w:szCs w:val="22"/>
        </w:rPr>
        <w:t>1</w:t>
      </w:r>
      <w:r w:rsidRPr="0087439A">
        <w:rPr>
          <w:rFonts w:ascii="Bookman Old Style" w:hAnsi="Bookman Old Style" w:cs="Arial"/>
          <w:sz w:val="22"/>
          <w:szCs w:val="22"/>
        </w:rPr>
        <w:t xml:space="preserve"> г.;</w:t>
      </w:r>
    </w:p>
    <w:p w14:paraId="29D821F4" w14:textId="77777777" w:rsidR="00205E0A" w:rsidRDefault="00205E0A" w:rsidP="00205E0A">
      <w:pPr>
        <w:jc w:val="both"/>
        <w:rPr>
          <w:rFonts w:ascii="Bookman Old Style" w:hAnsi="Bookman Old Style" w:cs="Arial"/>
          <w:sz w:val="22"/>
          <w:szCs w:val="22"/>
        </w:rPr>
      </w:pPr>
    </w:p>
    <w:p w14:paraId="639B6681" w14:textId="77777777" w:rsidR="00205E0A" w:rsidRPr="0087439A" w:rsidRDefault="00205E0A" w:rsidP="00205E0A">
      <w:pPr>
        <w:pStyle w:val="ListParagraph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87439A">
        <w:rPr>
          <w:rFonts w:ascii="Bookman Old Style" w:hAnsi="Bookman Old Style" w:cs="Arial"/>
          <w:sz w:val="22"/>
          <w:szCs w:val="22"/>
        </w:rPr>
        <w:t xml:space="preserve">Общ брой записани дялове – </w:t>
      </w:r>
      <w:r w:rsidRPr="00FC176D">
        <w:rPr>
          <w:rFonts w:ascii="Bookman Old Style" w:eastAsia="Calibri" w:hAnsi="Bookman Old Style" w:cs="Tahoma"/>
          <w:sz w:val="22"/>
          <w:szCs w:val="22"/>
        </w:rPr>
        <w:t>5 318 500 (пет милиона триста и осемнадесет хиляди и петстотин)</w:t>
      </w:r>
      <w:r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Pr="0087439A">
        <w:rPr>
          <w:rFonts w:ascii="Bookman Old Style" w:hAnsi="Bookman Old Style" w:cs="Arial"/>
          <w:sz w:val="22"/>
          <w:szCs w:val="22"/>
        </w:rPr>
        <w:t xml:space="preserve">броя; </w:t>
      </w:r>
    </w:p>
    <w:p w14:paraId="5BB84D09" w14:textId="77777777" w:rsidR="00205E0A" w:rsidRDefault="00205E0A" w:rsidP="00205E0A">
      <w:pPr>
        <w:jc w:val="both"/>
        <w:rPr>
          <w:rFonts w:ascii="Bookman Old Style" w:hAnsi="Bookman Old Style" w:cs="Arial"/>
          <w:sz w:val="22"/>
          <w:szCs w:val="22"/>
        </w:rPr>
      </w:pPr>
    </w:p>
    <w:p w14:paraId="48703ADF" w14:textId="77777777" w:rsidR="00205E0A" w:rsidRPr="0087439A" w:rsidRDefault="00205E0A" w:rsidP="00205E0A">
      <w:pPr>
        <w:pStyle w:val="ListParagraph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87439A">
        <w:rPr>
          <w:rFonts w:ascii="Bookman Old Style" w:hAnsi="Bookman Old Style" w:cs="Arial"/>
          <w:sz w:val="22"/>
          <w:szCs w:val="22"/>
        </w:rPr>
        <w:t xml:space="preserve">Сума, получена срещу записаните дялове - </w:t>
      </w:r>
      <w:r w:rsidRPr="00037061">
        <w:rPr>
          <w:rFonts w:ascii="Bookman Old Style" w:hAnsi="Bookman Old Style" w:cs="Arial"/>
          <w:sz w:val="22"/>
          <w:szCs w:val="22"/>
        </w:rPr>
        <w:t>65 417 550 (шестдесет и пет милиона четиристотин и седемнадесет хиляди петстотин и петдесет) лева</w:t>
      </w:r>
      <w:r w:rsidRPr="0087439A">
        <w:rPr>
          <w:rFonts w:ascii="Bookman Old Style" w:hAnsi="Bookman Old Style" w:cs="Arial"/>
          <w:sz w:val="22"/>
          <w:szCs w:val="22"/>
        </w:rPr>
        <w:t xml:space="preserve">; </w:t>
      </w:r>
    </w:p>
    <w:p w14:paraId="148F465F" w14:textId="77777777" w:rsidR="00205E0A" w:rsidRDefault="00205E0A" w:rsidP="00205E0A">
      <w:pPr>
        <w:jc w:val="both"/>
        <w:rPr>
          <w:rFonts w:ascii="Bookman Old Style" w:hAnsi="Bookman Old Style" w:cs="Arial"/>
          <w:sz w:val="22"/>
          <w:szCs w:val="22"/>
        </w:rPr>
      </w:pPr>
    </w:p>
    <w:p w14:paraId="578B5751" w14:textId="6D0CE19D" w:rsidR="00205E0A" w:rsidRPr="0087439A" w:rsidRDefault="00205E0A" w:rsidP="00205E0A">
      <w:pPr>
        <w:pStyle w:val="ListParagraph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87439A">
        <w:rPr>
          <w:rFonts w:ascii="Bookman Old Style" w:hAnsi="Bookman Old Style" w:cs="Arial"/>
          <w:sz w:val="22"/>
          <w:szCs w:val="22"/>
        </w:rPr>
        <w:t xml:space="preserve">Размер на всички разходи за публичното предлагане - </w:t>
      </w:r>
      <w:bookmarkStart w:id="0" w:name="_Hlk87004365"/>
      <w:r w:rsidR="003C0BA5">
        <w:rPr>
          <w:rFonts w:ascii="Bookman Old Style" w:hAnsi="Bookman Old Style" w:cs="Arial"/>
          <w:sz w:val="22"/>
          <w:szCs w:val="22"/>
        </w:rPr>
        <w:t>25 211 (двадесет и пет хиляди двеста и единадесет) лева</w:t>
      </w:r>
      <w:bookmarkEnd w:id="0"/>
      <w:r w:rsidR="00C8722F">
        <w:rPr>
          <w:rFonts w:ascii="Bookman Old Style" w:hAnsi="Bookman Old Style" w:cs="Arial"/>
          <w:sz w:val="22"/>
          <w:szCs w:val="22"/>
        </w:rPr>
        <w:t>.</w:t>
      </w:r>
    </w:p>
    <w:p w14:paraId="17A1B018" w14:textId="77777777" w:rsidR="00205E0A" w:rsidRDefault="00205E0A" w:rsidP="00205E0A">
      <w:pPr>
        <w:jc w:val="both"/>
        <w:rPr>
          <w:rFonts w:ascii="Bookman Old Style" w:hAnsi="Bookman Old Style"/>
          <w:sz w:val="22"/>
          <w:szCs w:val="22"/>
        </w:rPr>
      </w:pPr>
    </w:p>
    <w:p w14:paraId="30ED5140" w14:textId="77777777" w:rsidR="00205E0A" w:rsidRPr="006D27E1" w:rsidRDefault="00205E0A" w:rsidP="00205E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 провеждането на подписката не бяха констатирани затруднения, спорове и други подобни при търгуването на правата и записването на новите дялове.</w:t>
      </w:r>
    </w:p>
    <w:p w14:paraId="1B52D77F" w14:textId="77777777" w:rsidR="00205E0A" w:rsidRPr="006D27E1" w:rsidRDefault="00205E0A" w:rsidP="00205E0A">
      <w:pPr>
        <w:jc w:val="both"/>
        <w:rPr>
          <w:rFonts w:ascii="Bookman Old Style" w:hAnsi="Bookman Old Style"/>
          <w:sz w:val="22"/>
          <w:szCs w:val="22"/>
        </w:rPr>
      </w:pPr>
    </w:p>
    <w:p w14:paraId="6BA77487" w14:textId="77777777" w:rsidR="00205E0A" w:rsidRPr="006D27E1" w:rsidRDefault="00205E0A" w:rsidP="00205E0A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14:paraId="18C0C048" w14:textId="3BFC6032" w:rsidR="00195B94" w:rsidRPr="006D27E1" w:rsidRDefault="00205E0A" w:rsidP="00205E0A">
      <w:pPr>
        <w:jc w:val="both"/>
        <w:rPr>
          <w:rFonts w:ascii="Bookman Old Style" w:hAnsi="Bookman Old Style"/>
          <w:sz w:val="22"/>
          <w:szCs w:val="22"/>
        </w:rPr>
      </w:pPr>
      <w:r w:rsidRPr="006D27E1">
        <w:rPr>
          <w:rFonts w:ascii="Bookman Old Style" w:hAnsi="Bookman Old Style"/>
          <w:sz w:val="22"/>
          <w:szCs w:val="22"/>
        </w:rPr>
        <w:t>УД „Конкорд Асет Мениджмънт” АД</w:t>
      </w:r>
    </w:p>
    <w:p w14:paraId="7E048CAA" w14:textId="5071F0F1" w:rsidR="00B0522C" w:rsidRPr="006D27E1" w:rsidRDefault="00B0522C" w:rsidP="00136836">
      <w:pPr>
        <w:jc w:val="both"/>
        <w:rPr>
          <w:rFonts w:ascii="Bookman Old Style" w:hAnsi="Bookman Old Style" w:cs="Bookman Old Style,Bold"/>
          <w:b/>
          <w:bCs/>
        </w:rPr>
      </w:pPr>
    </w:p>
    <w:sectPr w:rsidR="00B0522C" w:rsidRPr="006D27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8AEE" w14:textId="77777777" w:rsidR="009C0C41" w:rsidRDefault="009C0C41" w:rsidP="00E36822">
      <w:r>
        <w:separator/>
      </w:r>
    </w:p>
  </w:endnote>
  <w:endnote w:type="continuationSeparator" w:id="0">
    <w:p w14:paraId="0674CAB3" w14:textId="77777777" w:rsidR="009C0C41" w:rsidRDefault="009C0C41" w:rsidP="00E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P_Future">
    <w:altName w:val="Calibri"/>
    <w:charset w:val="CC"/>
    <w:family w:val="swiss"/>
    <w:pitch w:val="variable"/>
    <w:sig w:usb0="00000001" w:usb1="00000048" w:usb2="00000000" w:usb3="00000000" w:csb0="00000005" w:csb1="00000000"/>
  </w:font>
  <w:font w:name="Bookman Old Style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B0DE" w14:textId="77777777" w:rsidR="00E36822" w:rsidRDefault="00E36822" w:rsidP="00E36822">
    <w:pPr>
      <w:pStyle w:val="Footer"/>
      <w:jc w:val="right"/>
      <w:rPr>
        <w:rFonts w:ascii="Tahoma" w:hAnsi="Tahoma" w:cs="Tahoma"/>
        <w:smallCaps/>
        <w:color w:val="000000"/>
        <w:sz w:val="18"/>
        <w:szCs w:val="18"/>
        <w:u w:color="000000"/>
      </w:rPr>
    </w:pPr>
    <w:r>
      <w:rPr>
        <w:rFonts w:ascii="Tahoma" w:hAnsi="Tahoma" w:cs="Tahoma"/>
        <w:smallCaps/>
        <w:noProof/>
        <w:color w:val="000000"/>
        <w:sz w:val="18"/>
        <w:szCs w:val="18"/>
        <w:u w:color="000000"/>
      </w:rPr>
      <w:drawing>
        <wp:inline distT="0" distB="0" distL="0" distR="0" wp14:anchorId="0462A679" wp14:editId="57992442">
          <wp:extent cx="5759450" cy="6985"/>
          <wp:effectExtent l="0" t="0" r="0" b="0"/>
          <wp:docPr id="2" name="Picture 2" descr="BenchMark_Projects_Body_Footer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chMark_Projects_Body_Footer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7F16A" w14:textId="77777777" w:rsidR="00E36822" w:rsidRDefault="00E36822" w:rsidP="00E36822">
    <w:pPr>
      <w:pStyle w:val="Footer"/>
      <w:tabs>
        <w:tab w:val="center" w:pos="3960"/>
      </w:tabs>
      <w:jc w:val="right"/>
      <w:rPr>
        <w:rFonts w:ascii="Tahoma" w:hAnsi="Tahoma" w:cs="Tahoma"/>
        <w:smallCaps/>
        <w:color w:val="000000"/>
        <w:sz w:val="18"/>
        <w:szCs w:val="18"/>
        <w:u w:color="000000"/>
      </w:rPr>
    </w:pPr>
  </w:p>
  <w:p w14:paraId="42455543" w14:textId="77777777" w:rsidR="00E36822" w:rsidRDefault="00E3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22DD" w14:textId="77777777" w:rsidR="009C0C41" w:rsidRDefault="009C0C41" w:rsidP="00E36822">
      <w:r>
        <w:separator/>
      </w:r>
    </w:p>
  </w:footnote>
  <w:footnote w:type="continuationSeparator" w:id="0">
    <w:p w14:paraId="58D3AFE3" w14:textId="77777777" w:rsidR="009C0C41" w:rsidRDefault="009C0C41" w:rsidP="00E3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C5A7" w14:textId="77777777" w:rsidR="00E36822" w:rsidRDefault="00E36822">
    <w:pPr>
      <w:pStyle w:val="Header"/>
    </w:pPr>
    <w:r>
      <w:rPr>
        <w:rFonts w:ascii="Tahoma" w:hAnsi="Tahoma"/>
        <w:smallCaps/>
        <w:noProof/>
        <w:sz w:val="18"/>
        <w:szCs w:val="18"/>
      </w:rPr>
      <w:drawing>
        <wp:inline distT="0" distB="0" distL="0" distR="0" wp14:anchorId="6F960293" wp14:editId="68EDC31A">
          <wp:extent cx="1351280" cy="552450"/>
          <wp:effectExtent l="0" t="0" r="1270" b="0"/>
          <wp:docPr id="1" name="Picture 1" descr="LOGO_CONC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C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D5"/>
    <w:multiLevelType w:val="hybridMultilevel"/>
    <w:tmpl w:val="25B04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F84"/>
    <w:multiLevelType w:val="hybridMultilevel"/>
    <w:tmpl w:val="1054EA4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837186"/>
    <w:multiLevelType w:val="hybridMultilevel"/>
    <w:tmpl w:val="B61A9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E70"/>
    <w:multiLevelType w:val="hybridMultilevel"/>
    <w:tmpl w:val="4C863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060"/>
    <w:multiLevelType w:val="hybridMultilevel"/>
    <w:tmpl w:val="76061F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65C7"/>
    <w:multiLevelType w:val="hybridMultilevel"/>
    <w:tmpl w:val="3140CB98"/>
    <w:lvl w:ilvl="0" w:tplc="C6F4F16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2342"/>
    <w:multiLevelType w:val="hybridMultilevel"/>
    <w:tmpl w:val="FD8CAD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5759"/>
    <w:multiLevelType w:val="hybridMultilevel"/>
    <w:tmpl w:val="AA9EDF86"/>
    <w:lvl w:ilvl="0" w:tplc="2A987242">
      <w:numFmt w:val="bullet"/>
      <w:lvlText w:val="-"/>
      <w:lvlJc w:val="left"/>
      <w:pPr>
        <w:ind w:left="720" w:hanging="360"/>
      </w:pPr>
      <w:rPr>
        <w:rFonts w:ascii="SP_Future" w:eastAsia="Times New Roman" w:hAnsi="SP_Future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A23"/>
    <w:multiLevelType w:val="multilevel"/>
    <w:tmpl w:val="C28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4A3A2D"/>
    <w:multiLevelType w:val="hybridMultilevel"/>
    <w:tmpl w:val="82D22904"/>
    <w:lvl w:ilvl="0" w:tplc="DDFEEC58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591D"/>
    <w:multiLevelType w:val="hybridMultilevel"/>
    <w:tmpl w:val="DCAAE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7C21"/>
    <w:multiLevelType w:val="hybridMultilevel"/>
    <w:tmpl w:val="A5343F50"/>
    <w:lvl w:ilvl="0" w:tplc="660AF4DA">
      <w:start w:val="1"/>
      <w:numFmt w:val="decimal"/>
      <w:lvlText w:val="%1."/>
      <w:lvlJc w:val="left"/>
      <w:pPr>
        <w:ind w:left="720" w:hanging="360"/>
      </w:pPr>
      <w:rPr>
        <w:rFonts w:cs="Bookman Old Style,Bold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C15"/>
    <w:multiLevelType w:val="hybridMultilevel"/>
    <w:tmpl w:val="B05E8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3EF6"/>
    <w:multiLevelType w:val="hybridMultilevel"/>
    <w:tmpl w:val="442A8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A27A1"/>
    <w:multiLevelType w:val="hybridMultilevel"/>
    <w:tmpl w:val="039EFD72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5FC2335"/>
    <w:multiLevelType w:val="hybridMultilevel"/>
    <w:tmpl w:val="3D16E97C"/>
    <w:lvl w:ilvl="0" w:tplc="2B50FC9A">
      <w:start w:val="1"/>
      <w:numFmt w:val="decimal"/>
      <w:lvlText w:val="%1."/>
      <w:lvlJc w:val="left"/>
      <w:pPr>
        <w:ind w:left="720" w:hanging="360"/>
      </w:pPr>
      <w:rPr>
        <w:rFonts w:cs="Bookman Old Style,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6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22"/>
    <w:rsid w:val="000232EE"/>
    <w:rsid w:val="00024282"/>
    <w:rsid w:val="000472E8"/>
    <w:rsid w:val="000539CA"/>
    <w:rsid w:val="0005738B"/>
    <w:rsid w:val="00057491"/>
    <w:rsid w:val="000E0444"/>
    <w:rsid w:val="000E1E90"/>
    <w:rsid w:val="000E671C"/>
    <w:rsid w:val="000F1C37"/>
    <w:rsid w:val="00102714"/>
    <w:rsid w:val="001259EF"/>
    <w:rsid w:val="00136836"/>
    <w:rsid w:val="001418B3"/>
    <w:rsid w:val="00164050"/>
    <w:rsid w:val="001738E5"/>
    <w:rsid w:val="001851AA"/>
    <w:rsid w:val="00195B94"/>
    <w:rsid w:val="001A328F"/>
    <w:rsid w:val="001A3665"/>
    <w:rsid w:val="001B54CD"/>
    <w:rsid w:val="001C5FC5"/>
    <w:rsid w:val="001F7C50"/>
    <w:rsid w:val="00203D1D"/>
    <w:rsid w:val="00205E0A"/>
    <w:rsid w:val="00221C16"/>
    <w:rsid w:val="00257145"/>
    <w:rsid w:val="00262AE7"/>
    <w:rsid w:val="002659E1"/>
    <w:rsid w:val="0028360D"/>
    <w:rsid w:val="00287ABD"/>
    <w:rsid w:val="002B3825"/>
    <w:rsid w:val="002C483D"/>
    <w:rsid w:val="002D684B"/>
    <w:rsid w:val="002F45CC"/>
    <w:rsid w:val="002F7A0B"/>
    <w:rsid w:val="003019C6"/>
    <w:rsid w:val="003243E4"/>
    <w:rsid w:val="0033595A"/>
    <w:rsid w:val="0035627A"/>
    <w:rsid w:val="00396C53"/>
    <w:rsid w:val="003C0BA5"/>
    <w:rsid w:val="003E4D8C"/>
    <w:rsid w:val="004305CF"/>
    <w:rsid w:val="00472B4C"/>
    <w:rsid w:val="00475264"/>
    <w:rsid w:val="00476BEF"/>
    <w:rsid w:val="0048233C"/>
    <w:rsid w:val="00493A08"/>
    <w:rsid w:val="0049741E"/>
    <w:rsid w:val="004A04CD"/>
    <w:rsid w:val="004A60A4"/>
    <w:rsid w:val="00500F5E"/>
    <w:rsid w:val="00504E22"/>
    <w:rsid w:val="0051039F"/>
    <w:rsid w:val="005162CB"/>
    <w:rsid w:val="005337C4"/>
    <w:rsid w:val="00536C0E"/>
    <w:rsid w:val="00553F64"/>
    <w:rsid w:val="00567E79"/>
    <w:rsid w:val="00576786"/>
    <w:rsid w:val="005877C2"/>
    <w:rsid w:val="00592F2C"/>
    <w:rsid w:val="005C7EBD"/>
    <w:rsid w:val="005D5D11"/>
    <w:rsid w:val="00621062"/>
    <w:rsid w:val="006417DE"/>
    <w:rsid w:val="00643D96"/>
    <w:rsid w:val="00657DE5"/>
    <w:rsid w:val="00676990"/>
    <w:rsid w:val="00680363"/>
    <w:rsid w:val="0068055D"/>
    <w:rsid w:val="006A1A03"/>
    <w:rsid w:val="006B3421"/>
    <w:rsid w:val="006D27E1"/>
    <w:rsid w:val="006D6382"/>
    <w:rsid w:val="0070257C"/>
    <w:rsid w:val="00710BC4"/>
    <w:rsid w:val="00734FF6"/>
    <w:rsid w:val="00743151"/>
    <w:rsid w:val="00745D7B"/>
    <w:rsid w:val="00770674"/>
    <w:rsid w:val="00783D1C"/>
    <w:rsid w:val="00785AA3"/>
    <w:rsid w:val="007E5FDB"/>
    <w:rsid w:val="007F6FD8"/>
    <w:rsid w:val="00805286"/>
    <w:rsid w:val="00813B19"/>
    <w:rsid w:val="00823573"/>
    <w:rsid w:val="00831A00"/>
    <w:rsid w:val="0083579A"/>
    <w:rsid w:val="0087439A"/>
    <w:rsid w:val="00882326"/>
    <w:rsid w:val="00893C81"/>
    <w:rsid w:val="008A1464"/>
    <w:rsid w:val="008D2EEB"/>
    <w:rsid w:val="00943C87"/>
    <w:rsid w:val="00946FFC"/>
    <w:rsid w:val="00970416"/>
    <w:rsid w:val="0098386D"/>
    <w:rsid w:val="00985208"/>
    <w:rsid w:val="00993C97"/>
    <w:rsid w:val="009A2288"/>
    <w:rsid w:val="009C0C41"/>
    <w:rsid w:val="009E708F"/>
    <w:rsid w:val="009F3A44"/>
    <w:rsid w:val="00A012AC"/>
    <w:rsid w:val="00A01B4E"/>
    <w:rsid w:val="00A039C5"/>
    <w:rsid w:val="00A04329"/>
    <w:rsid w:val="00A34E0B"/>
    <w:rsid w:val="00A468E2"/>
    <w:rsid w:val="00A47EED"/>
    <w:rsid w:val="00A50F4E"/>
    <w:rsid w:val="00AB03BF"/>
    <w:rsid w:val="00AB1176"/>
    <w:rsid w:val="00AC17CB"/>
    <w:rsid w:val="00AD0B73"/>
    <w:rsid w:val="00AD71B6"/>
    <w:rsid w:val="00AF40A3"/>
    <w:rsid w:val="00AF6DFC"/>
    <w:rsid w:val="00B0522C"/>
    <w:rsid w:val="00B13CF3"/>
    <w:rsid w:val="00B16C61"/>
    <w:rsid w:val="00B3665C"/>
    <w:rsid w:val="00B440B7"/>
    <w:rsid w:val="00B656D0"/>
    <w:rsid w:val="00B66EE8"/>
    <w:rsid w:val="00B7080C"/>
    <w:rsid w:val="00B906DA"/>
    <w:rsid w:val="00BA3E9F"/>
    <w:rsid w:val="00BA7CC6"/>
    <w:rsid w:val="00BD6BB3"/>
    <w:rsid w:val="00BE0851"/>
    <w:rsid w:val="00BF7181"/>
    <w:rsid w:val="00C17CE8"/>
    <w:rsid w:val="00C20DBA"/>
    <w:rsid w:val="00C23D82"/>
    <w:rsid w:val="00C327CE"/>
    <w:rsid w:val="00C45E40"/>
    <w:rsid w:val="00C51B30"/>
    <w:rsid w:val="00C64CAB"/>
    <w:rsid w:val="00C66E68"/>
    <w:rsid w:val="00C76F26"/>
    <w:rsid w:val="00C80D03"/>
    <w:rsid w:val="00C8722F"/>
    <w:rsid w:val="00C9656F"/>
    <w:rsid w:val="00CA04F7"/>
    <w:rsid w:val="00CE0CE8"/>
    <w:rsid w:val="00CE2F80"/>
    <w:rsid w:val="00D1275C"/>
    <w:rsid w:val="00D32903"/>
    <w:rsid w:val="00D53BB0"/>
    <w:rsid w:val="00D63EF6"/>
    <w:rsid w:val="00DA36AF"/>
    <w:rsid w:val="00DC21BE"/>
    <w:rsid w:val="00E02488"/>
    <w:rsid w:val="00E13D04"/>
    <w:rsid w:val="00E2008A"/>
    <w:rsid w:val="00E2664F"/>
    <w:rsid w:val="00E33B6C"/>
    <w:rsid w:val="00E36822"/>
    <w:rsid w:val="00E47621"/>
    <w:rsid w:val="00E608EF"/>
    <w:rsid w:val="00EA1F86"/>
    <w:rsid w:val="00EB369E"/>
    <w:rsid w:val="00ED7033"/>
    <w:rsid w:val="00F10905"/>
    <w:rsid w:val="00F155FC"/>
    <w:rsid w:val="00F33B52"/>
    <w:rsid w:val="00F501F3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1DED4"/>
  <w15:docId w15:val="{ABC3C83B-883F-412E-9ED9-B975C6F2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22"/>
  </w:style>
  <w:style w:type="paragraph" w:styleId="Footer">
    <w:name w:val="footer"/>
    <w:basedOn w:val="Normal"/>
    <w:link w:val="FooterChar"/>
    <w:unhideWhenUsed/>
    <w:rsid w:val="00E36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22"/>
  </w:style>
  <w:style w:type="paragraph" w:customStyle="1" w:styleId="CharChar1Char">
    <w:name w:val="Char Char1 Char"/>
    <w:basedOn w:val="Normal"/>
    <w:rsid w:val="00E36822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822"/>
    <w:pPr>
      <w:ind w:left="720"/>
      <w:contextualSpacing/>
    </w:pPr>
  </w:style>
  <w:style w:type="paragraph" w:customStyle="1" w:styleId="CharChar1Char0">
    <w:name w:val="Char Char1 Char"/>
    <w:basedOn w:val="Normal"/>
    <w:rsid w:val="006417DE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1851AA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039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FC04-95B7-4577-B5BA-C482D9C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Mehandjiyski</dc:creator>
  <cp:lastModifiedBy>Mehandjiyski</cp:lastModifiedBy>
  <cp:revision>10</cp:revision>
  <cp:lastPrinted>2018-02-09T11:25:00Z</cp:lastPrinted>
  <dcterms:created xsi:type="dcterms:W3CDTF">2020-04-13T07:51:00Z</dcterms:created>
  <dcterms:modified xsi:type="dcterms:W3CDTF">2021-11-05T11:24:00Z</dcterms:modified>
</cp:coreProperties>
</file>