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B1" w:rsidRDefault="007553B1" w:rsidP="007553B1">
      <w:pPr>
        <w:jc w:val="center"/>
        <w:rPr>
          <w:b/>
        </w:rPr>
      </w:pPr>
      <w:bookmarkStart w:id="0" w:name="_GoBack"/>
      <w:bookmarkEnd w:id="0"/>
      <w:r>
        <w:rPr>
          <w:b/>
        </w:rPr>
        <w:t xml:space="preserve">ГОДИШЕН ДОКЛАД ЗА ДЕЙНОСТТА НА ЕНЕРГО-ПРО </w:t>
      </w:r>
      <w:r w:rsidR="00B06006">
        <w:rPr>
          <w:b/>
        </w:rPr>
        <w:t xml:space="preserve">ПРОДАЖБИ </w:t>
      </w:r>
      <w:r>
        <w:rPr>
          <w:b/>
        </w:rPr>
        <w:t>АД ЗА 201</w:t>
      </w:r>
      <w:r w:rsidR="00CA64A1">
        <w:rPr>
          <w:b/>
        </w:rPr>
        <w:t xml:space="preserve">4 </w:t>
      </w:r>
      <w:r>
        <w:rPr>
          <w:b/>
        </w:rPr>
        <w:t>г.</w:t>
      </w:r>
    </w:p>
    <w:p w:rsidR="007553B1" w:rsidRDefault="007553B1" w:rsidP="007553B1">
      <w:pPr>
        <w:jc w:val="center"/>
        <w:rPr>
          <w:b/>
        </w:rPr>
      </w:pPr>
    </w:p>
    <w:p w:rsidR="007553B1" w:rsidRDefault="007553B1" w:rsidP="007553B1">
      <w:pPr>
        <w:jc w:val="both"/>
      </w:pPr>
      <w:r>
        <w:t xml:space="preserve">Настоящият Годишен докла за дейността е изготвен в съответствие с изискванията на чл.100н от Закона за публично предлагане на ценни книжа (ЗППЦК), чл.33, ал.1 от Закона за счетоводството и Приложение № 10 към чл.32, ал.1, т.2 от Наредба № 2 от </w:t>
      </w:r>
      <w:r w:rsidRPr="007553B1">
        <w:t>17.09.2003</w:t>
      </w:r>
      <w:r w:rsidR="005001BF">
        <w:t xml:space="preserve"> </w:t>
      </w:r>
      <w:r w:rsidRPr="007553B1">
        <w:t>г. за проспектите при публично предлагане и допускане до търговия на регулиран пазар на ценни книжа и за разкриване на информация от публичните дружество и другите емитенти на ценни книжа (Наредба №</w:t>
      </w:r>
      <w:r w:rsidR="005001BF">
        <w:t xml:space="preserve"> </w:t>
      </w:r>
      <w:r w:rsidRPr="007553B1">
        <w:t>2)</w:t>
      </w:r>
      <w:r>
        <w:t>.</w:t>
      </w:r>
    </w:p>
    <w:p w:rsidR="007553B1" w:rsidRPr="007553B1" w:rsidRDefault="007553B1" w:rsidP="007553B1">
      <w:pPr>
        <w:jc w:val="both"/>
      </w:pPr>
      <w:r>
        <w:t>Докладът обхваща едногодишен период от 1 януари до 31</w:t>
      </w:r>
      <w:r w:rsidR="005001BF">
        <w:t xml:space="preserve"> декември </w:t>
      </w:r>
      <w:r>
        <w:t>2013</w:t>
      </w:r>
      <w:r w:rsidR="005001BF">
        <w:t xml:space="preserve"> </w:t>
      </w:r>
      <w:r>
        <w:t>г. и предоставя информация за важни събития, настъпили през този период, като са взети под внимание основните показатели на дейността, съпроводени със съответните анализи и изводи.</w:t>
      </w:r>
    </w:p>
    <w:p w:rsidR="007553B1" w:rsidRDefault="007553B1"/>
    <w:p w:rsidR="00440174" w:rsidRDefault="00440174">
      <w:pPr>
        <w:rPr>
          <w:b/>
          <w:lang w:val="en-US"/>
        </w:rPr>
      </w:pPr>
      <w:r w:rsidRPr="007553B1">
        <w:rPr>
          <w:b/>
        </w:rPr>
        <w:t>І. Обща информация за Дружеството</w:t>
      </w:r>
    </w:p>
    <w:p w:rsidR="00B74D1B" w:rsidRPr="00B74D1B" w:rsidRDefault="007553B1" w:rsidP="00B74D1B">
      <w:r>
        <w:t xml:space="preserve">ЕНЕРГО-ПРО </w:t>
      </w:r>
      <w:r w:rsidR="00B06006">
        <w:t>Продажби</w:t>
      </w:r>
      <w:r>
        <w:t xml:space="preserve"> АД е акционерно дружество</w:t>
      </w:r>
      <w:r w:rsidR="00B74D1B">
        <w:t>.</w:t>
      </w:r>
    </w:p>
    <w:p w:rsidR="00B74D1B" w:rsidRPr="00B74D1B" w:rsidRDefault="00B74D1B" w:rsidP="00B74D1B">
      <w:pPr>
        <w:tabs>
          <w:tab w:val="left" w:pos="5812"/>
        </w:tabs>
        <w:spacing w:before="60" w:after="60"/>
        <w:jc w:val="both"/>
      </w:pPr>
      <w:r w:rsidRPr="002F3BA8">
        <w:t>ЕНЕРГО - ПРО Продажби АД (Дружеството) е вписано в Търговския  регистър към Агенцията по вписванията с ЕИК 103533691 и е със седалище и адрес на управление гр. Варна, Варна Тауърс-Г, бул. Владислав Варненчик № 258.</w:t>
      </w:r>
    </w:p>
    <w:p w:rsidR="007553B1" w:rsidRPr="002F3BA8" w:rsidRDefault="00B74D1B">
      <w:r>
        <w:t>От месец септември 2012 г.</w:t>
      </w:r>
      <w:r w:rsidRPr="00872650">
        <w:t xml:space="preserve"> </w:t>
      </w:r>
      <w:r w:rsidRPr="00A464BC">
        <w:t>ЕНЕРГО - ПРО Продажби АД</w:t>
      </w:r>
      <w:r>
        <w:t xml:space="preserve"> </w:t>
      </w:r>
      <w:r w:rsidRPr="0032602A">
        <w:t>е публично дружеството по смисъла на чл. 110 от З</w:t>
      </w:r>
      <w:r>
        <w:t>акона за публичното предлагане на ценни книжа (З</w:t>
      </w:r>
      <w:r w:rsidRPr="0032602A">
        <w:t>ППЦК</w:t>
      </w:r>
      <w:r>
        <w:t>)</w:t>
      </w:r>
      <w:r w:rsidRPr="0032602A">
        <w:t>.</w:t>
      </w:r>
    </w:p>
    <w:p w:rsidR="00440174" w:rsidRPr="007553B1" w:rsidRDefault="00440174">
      <w:pPr>
        <w:rPr>
          <w:b/>
        </w:rPr>
      </w:pPr>
      <w:r w:rsidRPr="007553B1">
        <w:rPr>
          <w:b/>
        </w:rPr>
        <w:t>ІІ.Информация за дейността на Дружеството</w:t>
      </w:r>
    </w:p>
    <w:p w:rsidR="00B74D1B" w:rsidRPr="002F3BA8" w:rsidRDefault="00B74D1B" w:rsidP="00B74D1B">
      <w:pPr>
        <w:tabs>
          <w:tab w:val="left" w:pos="5812"/>
        </w:tabs>
        <w:spacing w:before="120" w:after="60"/>
        <w:jc w:val="both"/>
      </w:pPr>
      <w:r w:rsidRPr="002F3BA8">
        <w:t>ЕНЕРГО - ПРО Продажби АД извършва дейност по снабдяване с електрическа енергия.</w:t>
      </w:r>
    </w:p>
    <w:p w:rsidR="00B74D1B" w:rsidRPr="002F3BA8" w:rsidRDefault="00B74D1B" w:rsidP="00B74D1B">
      <w:pPr>
        <w:tabs>
          <w:tab w:val="left" w:pos="5812"/>
        </w:tabs>
        <w:spacing w:before="120" w:after="60"/>
        <w:jc w:val="both"/>
      </w:pPr>
      <w:r w:rsidRPr="002F3BA8">
        <w:t>Дейността на Дружеството се осъществява в съответствие с нормативната база на енергийния сектор в България. По-важните нормативни документи са Закон за енергетиката, Закон за енергийна ефективност, Наредба за условията и реда, при които се осъществява дейността на операторите на електроенергийната система и на разпределителните мрежи, както и на оперативния дежурен персонал от електроенергийните обекти и електрическите уредби на потребителите, Наредба за присъединяване на производители и потребители на електрическа енергия към преносната и разпределителните мрежи, Решения на Комисията за енергийно и водно регулиране (КЕВР) (предишно наименование Държавна комисия за енергийно и водно регулиране).</w:t>
      </w:r>
    </w:p>
    <w:p w:rsidR="004D3754" w:rsidRPr="002F3BA8" w:rsidRDefault="00B74D1B" w:rsidP="00B74D1B">
      <w:pPr>
        <w:tabs>
          <w:tab w:val="left" w:pos="5812"/>
        </w:tabs>
        <w:spacing w:before="120" w:after="60"/>
        <w:jc w:val="both"/>
      </w:pPr>
      <w:r w:rsidRPr="002F3BA8">
        <w:t>Дружеството е правоприемник на ЕРП Варна АД. През 2006 г.</w:t>
      </w:r>
      <w:r w:rsidR="005001BF">
        <w:t xml:space="preserve">, </w:t>
      </w:r>
      <w:r w:rsidRPr="002F3BA8">
        <w:t>според изискванията на Закона за енергетиката, Дружеството отдели дейността по снабдяване с електрическа енергия от дейността разпределение на електрическа енергия.</w:t>
      </w:r>
      <w:r w:rsidR="004D3754" w:rsidRPr="002F3BA8">
        <w:br w:type="page"/>
      </w:r>
    </w:p>
    <w:p w:rsidR="004D3754" w:rsidRPr="007553B1" w:rsidRDefault="004D3754" w:rsidP="004D3754">
      <w:pPr>
        <w:rPr>
          <w:b/>
        </w:rPr>
      </w:pPr>
      <w:r w:rsidRPr="007553B1">
        <w:rPr>
          <w:b/>
        </w:rPr>
        <w:lastRenderedPageBreak/>
        <w:t>ІІ.Информация за дейността на Дружеството</w:t>
      </w:r>
      <w:r>
        <w:rPr>
          <w:b/>
        </w:rPr>
        <w:t xml:space="preserve"> (продължение)</w:t>
      </w:r>
    </w:p>
    <w:p w:rsidR="00B74D1B" w:rsidRPr="002F3BA8" w:rsidRDefault="00B74D1B" w:rsidP="00B74D1B">
      <w:pPr>
        <w:tabs>
          <w:tab w:val="left" w:pos="5812"/>
        </w:tabs>
        <w:spacing w:before="120" w:after="60"/>
        <w:jc w:val="both"/>
      </w:pPr>
      <w:r w:rsidRPr="002F3BA8">
        <w:t>Това разделяне беше осъществено чрез преобразуване на ЕРП Горна Оряховица и ЕРП Варна в резултат на отделяне чрез придобиване, на основание глава VI от Търговския Закон. Според договора за преобразуване всички активи, пасиви и фактически отношения, свързани с дейността снабдяване бяха прехвърлени на Дружеството, а Дружеството прехвърли на Електроразпределение Горна Оряховица АД всички активи, пасиви и фактически отношения свързани с дейността разпределение. Прехвърлянето беше регистрирано от съда на 29 декември 2006 г.</w:t>
      </w:r>
    </w:p>
    <w:p w:rsidR="00B74D1B" w:rsidRDefault="00B74D1B" w:rsidP="00B74D1B">
      <w:pPr>
        <w:tabs>
          <w:tab w:val="left" w:pos="5812"/>
        </w:tabs>
        <w:spacing w:before="120" w:after="60"/>
        <w:jc w:val="both"/>
      </w:pPr>
      <w:r w:rsidRPr="00F969C4">
        <w:t xml:space="preserve">ЕНЕРГО - ПРО Продажби АД </w:t>
      </w:r>
      <w:r w:rsidRPr="00386E0B">
        <w:t>притежава лицензия № Л-139-</w:t>
      </w:r>
      <w:r w:rsidRPr="0017159A">
        <w:t>11/ 13.08.2004</w:t>
      </w:r>
      <w:r>
        <w:t xml:space="preserve"> г.</w:t>
      </w:r>
      <w:r w:rsidRPr="0017159A">
        <w:t xml:space="preserve"> за дейността обществено снабдяване с електроенергия на обособена територия, </w:t>
      </w:r>
      <w:r w:rsidRPr="00386E0B">
        <w:t>изменена и допълнена с Решение № И1-Л-139/ 09.12.2013 г. с права и задължения за дейността координатор на специална балансираща група на битови и небитови крайни клиенти, група на производители на електрическа енергия от възобновяеми източници и група на производители на електрическа енергия от централи с комбиниран цикъл на производство</w:t>
      </w:r>
      <w:r w:rsidRPr="0017159A">
        <w:t xml:space="preserve"> и </w:t>
      </w:r>
      <w:r w:rsidRPr="00386E0B">
        <w:t>лицензия №</w:t>
      </w:r>
      <w:r>
        <w:t xml:space="preserve"> </w:t>
      </w:r>
      <w:r w:rsidRPr="0004010B">
        <w:t>Л-410-17</w:t>
      </w:r>
      <w:r>
        <w:t xml:space="preserve">/ 01.07.2013 г., за дейността </w:t>
      </w:r>
      <w:r w:rsidRPr="0004010B">
        <w:t>доставка на електрическа енергия от доставчик от последна инстанция</w:t>
      </w:r>
      <w:r>
        <w:t xml:space="preserve"> (ДПИ). Ръководството на Дружеството счита, че Дружеството разполага с необходимите ресурси, за да продължава да изпълнява лицензионните си дейности.</w:t>
      </w:r>
    </w:p>
    <w:p w:rsidR="00B74D1B" w:rsidRPr="002F3BA8" w:rsidRDefault="00B74D1B" w:rsidP="00B74D1B">
      <w:pPr>
        <w:tabs>
          <w:tab w:val="left" w:pos="5812"/>
        </w:tabs>
        <w:spacing w:before="120" w:after="60"/>
        <w:jc w:val="both"/>
      </w:pPr>
      <w:r w:rsidRPr="002F3BA8">
        <w:t>Към 31 декември 2014 г. в Дружеството работят на трудов договор 49 човека (към 31 декември 2013 г. – 74 човека).</w:t>
      </w:r>
    </w:p>
    <w:p w:rsidR="007553B1" w:rsidRDefault="007553B1"/>
    <w:p w:rsidR="007553B1" w:rsidRDefault="007553B1">
      <w:pPr>
        <w:rPr>
          <w:b/>
        </w:rPr>
      </w:pPr>
      <w:r w:rsidRPr="007553B1">
        <w:rPr>
          <w:b/>
        </w:rPr>
        <w:t>ІІІ. Развитие и резултати от дейността на Дружеството, както и неговото състояние, заедно с описание на основните рискови, пред които е изправено Дружеството</w:t>
      </w:r>
    </w:p>
    <w:p w:rsidR="00BF7A6D" w:rsidRPr="002F3BA8" w:rsidRDefault="00BF7A6D" w:rsidP="00BF7A6D">
      <w:pPr>
        <w:tabs>
          <w:tab w:val="left" w:pos="5812"/>
        </w:tabs>
        <w:spacing w:before="120" w:after="60"/>
        <w:jc w:val="both"/>
      </w:pPr>
      <w:r w:rsidRPr="002F3BA8">
        <w:t xml:space="preserve">Към 31 декември 2014 г. Дружеството има 1,075,102 клиента (2013 г.: 1,081,776). </w:t>
      </w:r>
    </w:p>
    <w:p w:rsidR="00BF7A6D" w:rsidRPr="002F3BA8" w:rsidRDefault="00BF7A6D" w:rsidP="001D3FC0">
      <w:pPr>
        <w:pStyle w:val="Textinthedoc"/>
        <w:rPr>
          <w:rFonts w:eastAsiaTheme="minorHAnsi"/>
        </w:rPr>
      </w:pPr>
      <w:r w:rsidRPr="002F3BA8">
        <w:rPr>
          <w:rFonts w:eastAsiaTheme="minorHAnsi"/>
        </w:rPr>
        <w:t>През 2014 г. Дружеството е закупило общо 4,072,048 МВтч електрическа енергия (2013 г.: 4,796,703 МВтч). Основната част от енергията е закупена от Национална електрическа компания (НЕК) – 3,942,255 МВтч (2013 г.: 4,291,325 МВтч).</w:t>
      </w:r>
    </w:p>
    <w:p w:rsidR="00BF7A6D" w:rsidRPr="002F3BA8" w:rsidRDefault="00BF7A6D" w:rsidP="001D3FC0">
      <w:pPr>
        <w:pStyle w:val="Textinthedoc"/>
        <w:rPr>
          <w:rFonts w:eastAsiaTheme="minorHAnsi"/>
        </w:rPr>
      </w:pPr>
      <w:r w:rsidRPr="002F3BA8">
        <w:rPr>
          <w:rFonts w:eastAsiaTheme="minorHAnsi"/>
        </w:rPr>
        <w:t>През 2014 г. Дружеството е реализирало приходи от продажби в размер 665,998 хил.лева (2013 г: 781,612 хил.лева) и финансовият резултат е печалба в размер на 10,675 хил.лева (2013 г.: печалба в размер на 21,087  хил.лева).</w:t>
      </w:r>
    </w:p>
    <w:p w:rsidR="004D3754" w:rsidRDefault="004D3754">
      <w:pPr>
        <w:rPr>
          <w:b/>
        </w:rPr>
      </w:pPr>
      <w:r>
        <w:rPr>
          <w:b/>
        </w:rPr>
        <w:br w:type="page"/>
      </w:r>
    </w:p>
    <w:p w:rsidR="007553B1" w:rsidRDefault="007553B1">
      <w:pPr>
        <w:rPr>
          <w:b/>
        </w:rPr>
      </w:pPr>
      <w:r>
        <w:rPr>
          <w:b/>
        </w:rPr>
        <w:lastRenderedPageBreak/>
        <w:t>ІV.Важни събитие, настъпили след датата, към която е съставен годишния финансов отчет</w:t>
      </w:r>
    </w:p>
    <w:p w:rsidR="00D50A32" w:rsidRDefault="00D50A32" w:rsidP="00D50A32">
      <w:pPr>
        <w:spacing w:before="60"/>
        <w:ind w:right="-108"/>
        <w:jc w:val="both"/>
        <w:rPr>
          <w:spacing w:val="-6"/>
        </w:rPr>
      </w:pPr>
      <w:r>
        <w:rPr>
          <w:spacing w:val="-6"/>
        </w:rPr>
        <w:t>След датата на съставяне на баланса са настъпили следните събития, изискващи оповестяване във финансовия отчет:</w:t>
      </w:r>
    </w:p>
    <w:p w:rsidR="00D50A32" w:rsidRPr="002F3BA8" w:rsidRDefault="00D50A32" w:rsidP="002F3BA8">
      <w:pPr>
        <w:pStyle w:val="Title1"/>
      </w:pPr>
      <w:r w:rsidRPr="002F3BA8">
        <w:t>1. Търгово предложение към акционерите</w:t>
      </w:r>
    </w:p>
    <w:p w:rsidR="00D50A32" w:rsidRPr="002F3BA8" w:rsidRDefault="00D50A32" w:rsidP="001D3FC0">
      <w:pPr>
        <w:pStyle w:val="Textinthedoc"/>
        <w:rPr>
          <w:rFonts w:eastAsiaTheme="minorHAnsi"/>
        </w:rPr>
      </w:pPr>
      <w:r w:rsidRPr="002F3BA8">
        <w:rPr>
          <w:rFonts w:eastAsiaTheme="minorHAnsi"/>
        </w:rPr>
        <w:t>На 26 и 28 януари 2015 г. ЕНЕРГО-ПРО Варна ЕООД придобива съответно 100 броя и 101,735 броя акции в резултат на което общото (само пряко) участие на Енерго-Про Варна ЕООД в капитала и гласовете в Общото събрание на Дружеството достига до 1,357,505 броя акции или 90.44%.</w:t>
      </w:r>
    </w:p>
    <w:p w:rsidR="00D50A32" w:rsidRPr="002F3BA8" w:rsidRDefault="00D50A32" w:rsidP="001D3FC0">
      <w:pPr>
        <w:pStyle w:val="Textinthedoc"/>
        <w:rPr>
          <w:rFonts w:eastAsiaTheme="minorHAnsi"/>
        </w:rPr>
      </w:pPr>
      <w:r w:rsidRPr="002F3BA8">
        <w:rPr>
          <w:rFonts w:eastAsiaTheme="minorHAnsi"/>
        </w:rPr>
        <w:t>На база извършените сделки на 26 и 28 януари 2015 и на основание чл.149а, ал.1 от ЗППЦК ЕНЕРГО-ПРО Варна ЕООД отправя Търгово предложение за закупуване на акциите на останалите акционера в Дружеството. Търговото предложение е внесено в Комисията за финансов надзор на 28 януари 2015 г. и публикуването му следва да бъде одобрено от нея.</w:t>
      </w:r>
    </w:p>
    <w:p w:rsidR="00D50A32" w:rsidRPr="002F3BA8" w:rsidRDefault="00D50A32" w:rsidP="002F3BA8">
      <w:pPr>
        <w:pStyle w:val="Title1"/>
      </w:pPr>
      <w:r w:rsidRPr="002F3BA8">
        <w:t>2. Решение на Административен съд Варна</w:t>
      </w:r>
    </w:p>
    <w:p w:rsidR="007553B1" w:rsidRPr="006B4ADB" w:rsidRDefault="00D50A32" w:rsidP="006B4ADB">
      <w:pPr>
        <w:pStyle w:val="Textinthedoc"/>
        <w:rPr>
          <w:rFonts w:eastAsiaTheme="minorHAnsi"/>
        </w:rPr>
      </w:pPr>
      <w:r w:rsidRPr="002F3BA8">
        <w:rPr>
          <w:rFonts w:eastAsiaTheme="minorHAnsi"/>
        </w:rPr>
        <w:t xml:space="preserve">Както е оповестено в Приложение </w:t>
      </w:r>
      <w:r w:rsidR="005255A5">
        <w:rPr>
          <w:rFonts w:eastAsiaTheme="minorHAnsi"/>
          <w:lang w:val="en-US"/>
        </w:rPr>
        <w:t>17 (</w:t>
      </w:r>
      <w:r w:rsidR="005255A5">
        <w:rPr>
          <w:rFonts w:eastAsiaTheme="minorHAnsi"/>
        </w:rPr>
        <w:t>б</w:t>
      </w:r>
      <w:r w:rsidR="005255A5">
        <w:rPr>
          <w:rFonts w:eastAsiaTheme="minorHAnsi"/>
          <w:lang w:val="en-US"/>
        </w:rPr>
        <w:t>)</w:t>
      </w:r>
      <w:r w:rsidR="005255A5">
        <w:rPr>
          <w:rFonts w:eastAsiaTheme="minorHAnsi"/>
        </w:rPr>
        <w:t xml:space="preserve"> към одитирания годишен финансов отчет за 2014 г.,</w:t>
      </w:r>
      <w:r w:rsidRPr="002F3BA8">
        <w:rPr>
          <w:rFonts w:eastAsiaTheme="minorHAnsi"/>
        </w:rPr>
        <w:t xml:space="preserve"> на 5 февруари 2015 г. е проведено заседание на Административен съд-Варна, след което касационният състав в законния срок е решил да остави в сила решението на Варненски районен съд по повод наложена от КЕВР на Дружеството имуществена санкция в размер на един милион лева. Решението е окончателно.</w:t>
      </w:r>
    </w:p>
    <w:p w:rsidR="007553B1" w:rsidRDefault="006B4ADB">
      <w:pPr>
        <w:rPr>
          <w:b/>
        </w:rPr>
      </w:pPr>
      <w:r>
        <w:rPr>
          <w:b/>
        </w:rPr>
        <w:t>V</w:t>
      </w:r>
      <w:r w:rsidR="007553B1">
        <w:rPr>
          <w:b/>
        </w:rPr>
        <w:t>.Действия в областта на научноизследователската и развойна дейност</w:t>
      </w:r>
    </w:p>
    <w:p w:rsidR="007553B1" w:rsidRDefault="007553B1">
      <w:r>
        <w:t>Дружеството не извършва научноизследователска и развойна дейност.</w:t>
      </w:r>
    </w:p>
    <w:p w:rsidR="00C66934" w:rsidRPr="00C66934" w:rsidRDefault="00C66934">
      <w:pPr>
        <w:rPr>
          <w:b/>
        </w:rPr>
      </w:pPr>
      <w:r w:rsidRPr="00C66934">
        <w:rPr>
          <w:b/>
        </w:rPr>
        <w:t>VІ. Информация съгласно чл.187д и чл.247 от Търговския закон</w:t>
      </w:r>
    </w:p>
    <w:p w:rsidR="00C66934" w:rsidRDefault="00C66934" w:rsidP="00C66934">
      <w:pPr>
        <w:pStyle w:val="a3"/>
        <w:numPr>
          <w:ilvl w:val="0"/>
          <w:numId w:val="1"/>
        </w:numPr>
        <w:rPr>
          <w:b/>
        </w:rPr>
      </w:pPr>
      <w:r w:rsidRPr="00C66934">
        <w:rPr>
          <w:b/>
        </w:rPr>
        <w:t>Броя и номиналната стойност на придобитите и прехвърлените през годината собствени акции, частта от капитала, която те представляват, както и цената, по която е станало придобиването или прехвърлянето</w:t>
      </w:r>
    </w:p>
    <w:p w:rsidR="00C66934" w:rsidRDefault="00C66934" w:rsidP="00C66934">
      <w:r w:rsidRPr="00C66934">
        <w:t>През годината не са придобивани или прехвърляни собствени акции</w:t>
      </w:r>
      <w:r>
        <w:t>.</w:t>
      </w:r>
    </w:p>
    <w:p w:rsidR="00C66934" w:rsidRPr="00C66934" w:rsidRDefault="00C66934" w:rsidP="00C66934">
      <w:pPr>
        <w:pStyle w:val="a3"/>
        <w:numPr>
          <w:ilvl w:val="0"/>
          <w:numId w:val="1"/>
        </w:numPr>
        <w:rPr>
          <w:b/>
        </w:rPr>
      </w:pPr>
      <w:r w:rsidRPr="00C66934">
        <w:rPr>
          <w:b/>
        </w:rPr>
        <w:t>Основанието за придобиванията, извършени през годината.</w:t>
      </w:r>
    </w:p>
    <w:p w:rsidR="001D3FC0" w:rsidRDefault="00C66934" w:rsidP="00C66934">
      <w:r>
        <w:t>През годината не се придобивани или прехвърляни собствени акции.</w:t>
      </w:r>
    </w:p>
    <w:p w:rsidR="00C66934" w:rsidRPr="00C66934" w:rsidRDefault="00C66934" w:rsidP="00C66934">
      <w:pPr>
        <w:pStyle w:val="a3"/>
        <w:numPr>
          <w:ilvl w:val="0"/>
          <w:numId w:val="1"/>
        </w:numPr>
        <w:rPr>
          <w:b/>
        </w:rPr>
      </w:pPr>
      <w:r w:rsidRPr="00C66934">
        <w:rPr>
          <w:b/>
        </w:rPr>
        <w:t>Броят и номиналната стойност на притежаваните собствени акции и частта от капитала, която те представляват</w:t>
      </w:r>
    </w:p>
    <w:p w:rsidR="00C66934" w:rsidRDefault="00C66934" w:rsidP="00C66934">
      <w:r>
        <w:t>Дружеството не притежава собствени акции.</w:t>
      </w:r>
    </w:p>
    <w:p w:rsidR="00C66934" w:rsidRPr="00C66934" w:rsidRDefault="00C66934" w:rsidP="00C66934">
      <w:pPr>
        <w:pStyle w:val="a3"/>
        <w:numPr>
          <w:ilvl w:val="0"/>
          <w:numId w:val="1"/>
        </w:numPr>
        <w:rPr>
          <w:b/>
        </w:rPr>
      </w:pPr>
      <w:r w:rsidRPr="00C66934">
        <w:rPr>
          <w:b/>
        </w:rPr>
        <w:t>Пояснителни бележки относно годишния финансов отчет</w:t>
      </w:r>
    </w:p>
    <w:p w:rsidR="00C66934" w:rsidRDefault="00C66934" w:rsidP="00C66934">
      <w:r>
        <w:t xml:space="preserve">Съгласно бележките към </w:t>
      </w:r>
      <w:r w:rsidR="005255A5">
        <w:t xml:space="preserve">одитирания годишен </w:t>
      </w:r>
      <w:r>
        <w:t>финансов отчет</w:t>
      </w:r>
      <w:r w:rsidR="005255A5">
        <w:t xml:space="preserve"> за 2014 г</w:t>
      </w:r>
      <w:r>
        <w:t>.</w:t>
      </w:r>
    </w:p>
    <w:p w:rsidR="00C66934" w:rsidRPr="00C66934" w:rsidRDefault="00C66934" w:rsidP="00C66934">
      <w:pPr>
        <w:pStyle w:val="a3"/>
        <w:numPr>
          <w:ilvl w:val="0"/>
          <w:numId w:val="1"/>
        </w:numPr>
        <w:rPr>
          <w:b/>
        </w:rPr>
      </w:pPr>
      <w:r w:rsidRPr="00C66934">
        <w:rPr>
          <w:b/>
        </w:rPr>
        <w:lastRenderedPageBreak/>
        <w:t>Възнагражденията получени общо през годината от членовете на съветите</w:t>
      </w:r>
    </w:p>
    <w:p w:rsidR="00213D22" w:rsidRPr="001D3FC0" w:rsidRDefault="00E02F36" w:rsidP="001D3FC0">
      <w:pPr>
        <w:pStyle w:val="Textinthedoc"/>
        <w:rPr>
          <w:rFonts w:asciiTheme="minorHAnsi" w:eastAsiaTheme="minorHAnsi" w:hAnsiTheme="minorHAnsi" w:cstheme="minorBidi"/>
          <w:sz w:val="22"/>
          <w:szCs w:val="22"/>
          <w:lang w:eastAsia="en-US"/>
        </w:rPr>
      </w:pPr>
      <w:r w:rsidRPr="001D3FC0">
        <w:rPr>
          <w:rFonts w:asciiTheme="minorHAnsi" w:eastAsiaTheme="minorHAnsi" w:hAnsiTheme="minorHAnsi" w:cstheme="minorBidi"/>
          <w:sz w:val="22"/>
          <w:szCs w:val="22"/>
          <w:lang w:eastAsia="en-US"/>
        </w:rPr>
        <w:t xml:space="preserve">Възнагражденията на членовете на Управителния съвет, получени общо през 2014 г. и 2013 г., са оповестени подробно в Приложение 30 към </w:t>
      </w:r>
      <w:r w:rsidR="005255A5" w:rsidRPr="001D3FC0">
        <w:rPr>
          <w:rFonts w:asciiTheme="minorHAnsi" w:eastAsiaTheme="minorHAnsi" w:hAnsiTheme="minorHAnsi" w:cstheme="minorBidi"/>
          <w:sz w:val="22"/>
          <w:szCs w:val="22"/>
          <w:lang w:eastAsia="en-US"/>
        </w:rPr>
        <w:t xml:space="preserve">одитирания </w:t>
      </w:r>
      <w:r w:rsidRPr="001D3FC0">
        <w:rPr>
          <w:rFonts w:asciiTheme="minorHAnsi" w:eastAsiaTheme="minorHAnsi" w:hAnsiTheme="minorHAnsi" w:cstheme="minorBidi"/>
          <w:sz w:val="22"/>
          <w:szCs w:val="22"/>
          <w:lang w:eastAsia="en-US"/>
        </w:rPr>
        <w:t>годиш</w:t>
      </w:r>
      <w:r w:rsidR="005255A5" w:rsidRPr="001D3FC0">
        <w:rPr>
          <w:rFonts w:asciiTheme="minorHAnsi" w:eastAsiaTheme="minorHAnsi" w:hAnsiTheme="minorHAnsi" w:cstheme="minorBidi"/>
          <w:sz w:val="22"/>
          <w:szCs w:val="22"/>
          <w:lang w:eastAsia="en-US"/>
        </w:rPr>
        <w:t>е</w:t>
      </w:r>
      <w:r w:rsidRPr="001D3FC0">
        <w:rPr>
          <w:rFonts w:asciiTheme="minorHAnsi" w:eastAsiaTheme="minorHAnsi" w:hAnsiTheme="minorHAnsi" w:cstheme="minorBidi"/>
          <w:sz w:val="22"/>
          <w:szCs w:val="22"/>
          <w:lang w:eastAsia="en-US"/>
        </w:rPr>
        <w:t>н финансов отчет за 2014 г.</w:t>
      </w:r>
    </w:p>
    <w:p w:rsidR="00C66934" w:rsidRPr="00C66934" w:rsidRDefault="00C66934" w:rsidP="001D3FC0">
      <w:pPr>
        <w:pStyle w:val="a3"/>
        <w:numPr>
          <w:ilvl w:val="0"/>
          <w:numId w:val="1"/>
        </w:numPr>
        <w:jc w:val="both"/>
        <w:rPr>
          <w:b/>
        </w:rPr>
      </w:pPr>
      <w:r w:rsidRPr="00C66934">
        <w:rPr>
          <w:b/>
        </w:rPr>
        <w:t>Придобитите, притежаваните и прехвърляните от членовете на съветите през годината акции и облигации на Дружеството</w:t>
      </w:r>
    </w:p>
    <w:p w:rsidR="00C66934" w:rsidRDefault="00C66934" w:rsidP="00C66934">
      <w:r>
        <w:t>Членовете на съветите не са притежавали или прехвърляли акции през годината.</w:t>
      </w:r>
    </w:p>
    <w:p w:rsidR="00C66934" w:rsidRPr="00C66934" w:rsidRDefault="00C66934" w:rsidP="00C66934">
      <w:pPr>
        <w:pStyle w:val="a3"/>
        <w:numPr>
          <w:ilvl w:val="0"/>
          <w:numId w:val="1"/>
        </w:numPr>
        <w:rPr>
          <w:b/>
        </w:rPr>
      </w:pPr>
      <w:r w:rsidRPr="00C66934">
        <w:rPr>
          <w:b/>
        </w:rPr>
        <w:t>Правата на членовете на съветите да придобият акции и облигации на Дружеството</w:t>
      </w:r>
    </w:p>
    <w:p w:rsidR="00C66934" w:rsidRDefault="00C66934" w:rsidP="00C66934">
      <w:r>
        <w:t>На членовете на съветите не са предоставяни права да придобиване на акции на Дружеството.</w:t>
      </w:r>
    </w:p>
    <w:p w:rsidR="00C66934" w:rsidRPr="00C66934" w:rsidRDefault="00C66934" w:rsidP="001D3FC0">
      <w:pPr>
        <w:pStyle w:val="a3"/>
        <w:numPr>
          <w:ilvl w:val="0"/>
          <w:numId w:val="1"/>
        </w:numPr>
        <w:jc w:val="both"/>
        <w:rPr>
          <w:b/>
        </w:rPr>
      </w:pPr>
      <w:r w:rsidRPr="00C66934">
        <w:rPr>
          <w:b/>
        </w:rPr>
        <w:t>Участието на членовете на съветите в търговски дружества като неограничено отговорни съдружници, притежаването на повече от 25% от капитала на друго дружество, както и участието им в управлението на други дружества или кооперации като прокуристи, управители или членове на съветите</w:t>
      </w:r>
    </w:p>
    <w:p w:rsidR="00213D22" w:rsidRDefault="00213D22" w:rsidP="005F4487">
      <w:pPr>
        <w:pStyle w:val="Title1"/>
        <w:ind w:firstLine="720"/>
      </w:pPr>
      <w:r w:rsidRPr="009F3DBB">
        <w:t>Списък съгласно чл. 247, ал. 2, т. 4 от Търговския Закон към 31 декември 201</w:t>
      </w:r>
      <w:r>
        <w:t>4</w:t>
      </w:r>
      <w:r w:rsidRPr="009F3DBB">
        <w:t xml:space="preserve"> 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2617"/>
        <w:gridCol w:w="4153"/>
      </w:tblGrid>
      <w:tr w:rsidR="00213D22" w:rsidRPr="00E46009" w:rsidTr="005F4487">
        <w:tc>
          <w:tcPr>
            <w:tcW w:w="1735" w:type="dxa"/>
          </w:tcPr>
          <w:p w:rsidR="00213D22" w:rsidRPr="007465B3" w:rsidRDefault="00213D22" w:rsidP="00213D22">
            <w:pPr>
              <w:jc w:val="center"/>
              <w:rPr>
                <w:b/>
              </w:rPr>
            </w:pPr>
            <w:r w:rsidRPr="007465B3">
              <w:rPr>
                <w:b/>
              </w:rPr>
              <w:t>Име</w:t>
            </w:r>
          </w:p>
        </w:tc>
        <w:tc>
          <w:tcPr>
            <w:tcW w:w="2617" w:type="dxa"/>
          </w:tcPr>
          <w:p w:rsidR="00213D22" w:rsidRPr="007465B3" w:rsidRDefault="00213D22" w:rsidP="00213D22">
            <w:pPr>
              <w:jc w:val="center"/>
              <w:rPr>
                <w:b/>
              </w:rPr>
            </w:pPr>
            <w:r w:rsidRPr="007465B3">
              <w:rPr>
                <w:b/>
              </w:rPr>
              <w:t>Длъжност</w:t>
            </w:r>
          </w:p>
        </w:tc>
        <w:tc>
          <w:tcPr>
            <w:tcW w:w="4153" w:type="dxa"/>
          </w:tcPr>
          <w:p w:rsidR="00213D22" w:rsidRPr="007465B3" w:rsidRDefault="00213D22" w:rsidP="00213D22">
            <w:pPr>
              <w:jc w:val="center"/>
              <w:rPr>
                <w:b/>
              </w:rPr>
            </w:pPr>
            <w:r w:rsidRPr="007465B3">
              <w:rPr>
                <w:b/>
              </w:rPr>
              <w:t>Участие в търговски дружества като неограничено отговорен съдружник, притежаване на повече от 25 процента от капитала на друго дружество и участие в дружествени органи на други компании</w:t>
            </w:r>
          </w:p>
        </w:tc>
      </w:tr>
      <w:tr w:rsidR="00213D22" w:rsidRPr="00E46009" w:rsidTr="005F4487">
        <w:trPr>
          <w:trHeight w:val="1203"/>
        </w:trPr>
        <w:tc>
          <w:tcPr>
            <w:tcW w:w="1735" w:type="dxa"/>
          </w:tcPr>
          <w:p w:rsidR="00213D22" w:rsidRPr="004803DE" w:rsidRDefault="00213D22" w:rsidP="00213D22">
            <w:r w:rsidRPr="004803DE">
              <w:t>Пламен Стоянов Стефанов</w:t>
            </w:r>
          </w:p>
        </w:tc>
        <w:tc>
          <w:tcPr>
            <w:tcW w:w="2617" w:type="dxa"/>
          </w:tcPr>
          <w:p w:rsidR="00213D22" w:rsidRPr="004803DE" w:rsidRDefault="00213D22" w:rsidP="00213D22">
            <w:r w:rsidRPr="004803DE">
              <w:t>Председател на Управителния съвет на ЕНЕРГО-ПРО Продажби АД</w:t>
            </w:r>
          </w:p>
        </w:tc>
        <w:tc>
          <w:tcPr>
            <w:tcW w:w="4153" w:type="dxa"/>
          </w:tcPr>
          <w:p w:rsidR="00213D22" w:rsidRPr="004803DE" w:rsidRDefault="00213D22" w:rsidP="00213D22">
            <w:pPr>
              <w:ind w:left="57"/>
              <w:jc w:val="both"/>
            </w:pPr>
            <w:r w:rsidRPr="004803DE">
              <w:t>- Управител на ЕНЕРГО-ПРО Енергийни Услуги ЕООД</w:t>
            </w:r>
          </w:p>
        </w:tc>
      </w:tr>
    </w:tbl>
    <w:p w:rsidR="00213D22" w:rsidRDefault="00213D22" w:rsidP="00213D22">
      <w:pPr>
        <w:pStyle w:val="a3"/>
        <w:rPr>
          <w:b/>
        </w:rPr>
      </w:pPr>
    </w:p>
    <w:p w:rsidR="004D3754" w:rsidRDefault="004D3754" w:rsidP="00213D22">
      <w:pPr>
        <w:pStyle w:val="a3"/>
        <w:rPr>
          <w:b/>
        </w:rPr>
      </w:pPr>
      <w:r>
        <w:rPr>
          <w:b/>
        </w:rPr>
        <w:br w:type="page"/>
      </w:r>
    </w:p>
    <w:p w:rsidR="004D3754" w:rsidRDefault="004D3754" w:rsidP="00213D22">
      <w:pPr>
        <w:pStyle w:val="a3"/>
        <w:rPr>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617"/>
        <w:gridCol w:w="4295"/>
      </w:tblGrid>
      <w:tr w:rsidR="004D3754" w:rsidRPr="002F7AAC" w:rsidTr="005F4487">
        <w:tc>
          <w:tcPr>
            <w:tcW w:w="1877" w:type="dxa"/>
            <w:shd w:val="clear" w:color="auto" w:fill="auto"/>
          </w:tcPr>
          <w:p w:rsidR="004D3754" w:rsidRPr="004803DE" w:rsidRDefault="004D3754" w:rsidP="009C784F">
            <w:r w:rsidRPr="004803DE">
              <w:t>Боряна Димитрова Пенева</w:t>
            </w:r>
          </w:p>
        </w:tc>
        <w:tc>
          <w:tcPr>
            <w:tcW w:w="2617" w:type="dxa"/>
            <w:shd w:val="clear" w:color="auto" w:fill="auto"/>
          </w:tcPr>
          <w:p w:rsidR="004D3754" w:rsidRPr="004803DE" w:rsidRDefault="004D3754" w:rsidP="009C784F">
            <w:r w:rsidRPr="004803DE">
              <w:t>Член на Управителния съвет на ЕНЕРГО-ПРО Продажби АД</w:t>
            </w:r>
          </w:p>
        </w:tc>
        <w:tc>
          <w:tcPr>
            <w:tcW w:w="4295" w:type="dxa"/>
            <w:shd w:val="clear" w:color="auto" w:fill="auto"/>
          </w:tcPr>
          <w:p w:rsidR="004D3754" w:rsidRPr="004803DE" w:rsidRDefault="004D3754" w:rsidP="009C784F">
            <w:pPr>
              <w:ind w:left="57"/>
              <w:jc w:val="both"/>
            </w:pPr>
            <w:r w:rsidRPr="004803DE">
              <w:t>няма</w:t>
            </w:r>
          </w:p>
        </w:tc>
      </w:tr>
      <w:tr w:rsidR="004D3754" w:rsidRPr="002F7AAC" w:rsidTr="005F4487">
        <w:tc>
          <w:tcPr>
            <w:tcW w:w="1877" w:type="dxa"/>
            <w:shd w:val="clear" w:color="auto" w:fill="auto"/>
          </w:tcPr>
          <w:p w:rsidR="004D3754" w:rsidRPr="004803DE" w:rsidRDefault="004D3754" w:rsidP="009C784F">
            <w:r w:rsidRPr="004803DE">
              <w:t>Яна Маринова Димитрова</w:t>
            </w:r>
          </w:p>
        </w:tc>
        <w:tc>
          <w:tcPr>
            <w:tcW w:w="2617" w:type="dxa"/>
            <w:shd w:val="clear" w:color="auto" w:fill="auto"/>
          </w:tcPr>
          <w:p w:rsidR="004D3754" w:rsidRPr="004803DE" w:rsidRDefault="004D3754" w:rsidP="009C784F">
            <w:r w:rsidRPr="004803DE">
              <w:t>Член на Управителния съвет на ЕНЕРГО-ПРО Продажби АД</w:t>
            </w:r>
          </w:p>
        </w:tc>
        <w:tc>
          <w:tcPr>
            <w:tcW w:w="4295" w:type="dxa"/>
            <w:shd w:val="clear" w:color="auto" w:fill="auto"/>
          </w:tcPr>
          <w:p w:rsidR="004D3754" w:rsidRPr="00E46EA5" w:rsidRDefault="004D3754" w:rsidP="009C784F">
            <w:pPr>
              <w:ind w:left="57"/>
              <w:jc w:val="both"/>
            </w:pPr>
            <w:r w:rsidRPr="00220E87">
              <w:t>- Управител на ЕНЕРГО-ПРО Енергийни Услуги ЕООД</w:t>
            </w:r>
          </w:p>
          <w:p w:rsidR="004D3754" w:rsidRPr="00220E87" w:rsidRDefault="004D3754" w:rsidP="009C784F">
            <w:pPr>
              <w:ind w:left="57"/>
              <w:jc w:val="both"/>
            </w:pPr>
            <w:r w:rsidRPr="00374F0A">
              <w:t>- Изпълнителен директор на ЕНЕРГО-ПРО Трейдинг ЕАД</w:t>
            </w:r>
          </w:p>
          <w:p w:rsidR="004D3754" w:rsidRPr="00E46EA5" w:rsidRDefault="004D3754" w:rsidP="009C784F">
            <w:pPr>
              <w:ind w:left="57"/>
              <w:jc w:val="both"/>
            </w:pPr>
            <w:r w:rsidRPr="00E46EA5">
              <w:t>- Член на Съвета на директорите ЕНЕРГО-ПРО Трейдинг ЕАД</w:t>
            </w:r>
          </w:p>
        </w:tc>
      </w:tr>
      <w:tr w:rsidR="004D3754" w:rsidRPr="002F7AAC" w:rsidTr="005F4487">
        <w:tc>
          <w:tcPr>
            <w:tcW w:w="1877" w:type="dxa"/>
          </w:tcPr>
          <w:p w:rsidR="004D3754" w:rsidRPr="00FF3308" w:rsidRDefault="004D3754" w:rsidP="009C784F">
            <w:pPr>
              <w:rPr>
                <w:highlight w:val="yellow"/>
              </w:rPr>
            </w:pPr>
            <w:r w:rsidRPr="00C2491E">
              <w:t>Георги Коршия</w:t>
            </w:r>
          </w:p>
        </w:tc>
        <w:tc>
          <w:tcPr>
            <w:tcW w:w="2617" w:type="dxa"/>
          </w:tcPr>
          <w:p w:rsidR="004D3754" w:rsidRPr="00FF3308" w:rsidRDefault="004D3754" w:rsidP="009C784F">
            <w:pPr>
              <w:rPr>
                <w:highlight w:val="yellow"/>
              </w:rPr>
            </w:pPr>
            <w:r w:rsidRPr="004803DE">
              <w:t>Член на Управителния съвет на ЕНЕРГО-ПРО Продажби АД</w:t>
            </w:r>
          </w:p>
        </w:tc>
        <w:tc>
          <w:tcPr>
            <w:tcW w:w="4295" w:type="dxa"/>
          </w:tcPr>
          <w:p w:rsidR="004D3754" w:rsidRPr="00FA0F01" w:rsidRDefault="004D3754" w:rsidP="009C784F">
            <w:pPr>
              <w:ind w:left="57"/>
              <w:jc w:val="both"/>
            </w:pPr>
            <w:r w:rsidRPr="00FA0F01">
              <w:t>- Управител на ЕНЕРГО-ПРО Варна ЕООД;</w:t>
            </w:r>
          </w:p>
          <w:p w:rsidR="004D3754" w:rsidRPr="00FA0F01" w:rsidRDefault="004D3754" w:rsidP="009C784F">
            <w:pPr>
              <w:numPr>
                <w:ilvl w:val="0"/>
                <w:numId w:val="2"/>
              </w:numPr>
              <w:autoSpaceDN w:val="0"/>
              <w:spacing w:after="0" w:line="240" w:lineRule="auto"/>
              <w:ind w:left="218" w:hanging="142"/>
              <w:jc w:val="both"/>
            </w:pPr>
            <w:r>
              <w:t>Зам.ген.директор на Energo-Pro Georgia JSC.</w:t>
            </w:r>
          </w:p>
        </w:tc>
      </w:tr>
      <w:tr w:rsidR="004D3754" w:rsidRPr="002F7AAC" w:rsidTr="005F4487">
        <w:tc>
          <w:tcPr>
            <w:tcW w:w="1877" w:type="dxa"/>
          </w:tcPr>
          <w:p w:rsidR="004D3754" w:rsidRPr="00374F0A" w:rsidRDefault="004D3754" w:rsidP="009C784F">
            <w:r w:rsidRPr="00374F0A">
              <w:t>Михал Янски</w:t>
            </w:r>
          </w:p>
        </w:tc>
        <w:tc>
          <w:tcPr>
            <w:tcW w:w="2617" w:type="dxa"/>
          </w:tcPr>
          <w:p w:rsidR="004D3754" w:rsidRPr="00374F0A" w:rsidRDefault="004D3754" w:rsidP="009C784F">
            <w:r w:rsidRPr="00374F0A">
              <w:t xml:space="preserve">Председател на Надзорния съвет на ЕНЕРГО-ПРО Продажби АД </w:t>
            </w:r>
          </w:p>
        </w:tc>
        <w:tc>
          <w:tcPr>
            <w:tcW w:w="4295" w:type="dxa"/>
          </w:tcPr>
          <w:p w:rsidR="004D3754" w:rsidRPr="00374F0A" w:rsidRDefault="004D3754" w:rsidP="009C784F">
            <w:pPr>
              <w:ind w:left="57"/>
              <w:jc w:val="both"/>
            </w:pPr>
            <w:r w:rsidRPr="00374F0A">
              <w:t xml:space="preserve">няма </w:t>
            </w:r>
          </w:p>
        </w:tc>
      </w:tr>
      <w:tr w:rsidR="004D3754" w:rsidRPr="002F7AAC" w:rsidTr="005F4487">
        <w:tc>
          <w:tcPr>
            <w:tcW w:w="1877" w:type="dxa"/>
            <w:shd w:val="clear" w:color="auto" w:fill="auto"/>
          </w:tcPr>
          <w:p w:rsidR="004D3754" w:rsidRPr="004803DE" w:rsidRDefault="004D3754" w:rsidP="009C784F">
            <w:r w:rsidRPr="004803DE">
              <w:t>Рада Иванова Пеева</w:t>
            </w:r>
          </w:p>
        </w:tc>
        <w:tc>
          <w:tcPr>
            <w:tcW w:w="2617" w:type="dxa"/>
            <w:shd w:val="clear" w:color="auto" w:fill="auto"/>
          </w:tcPr>
          <w:p w:rsidR="004D3754" w:rsidRPr="004803DE" w:rsidRDefault="004D3754" w:rsidP="009C784F">
            <w:pPr>
              <w:jc w:val="both"/>
            </w:pPr>
            <w:r w:rsidRPr="004803DE">
              <w:t>Член на Надзорния съвет на ЕНЕРГО-ПРО Продажби АД</w:t>
            </w:r>
          </w:p>
        </w:tc>
        <w:tc>
          <w:tcPr>
            <w:tcW w:w="4295" w:type="dxa"/>
            <w:shd w:val="clear" w:color="auto" w:fill="auto"/>
          </w:tcPr>
          <w:p w:rsidR="004D3754" w:rsidRPr="00FA0F01" w:rsidRDefault="004D3754" w:rsidP="009C784F">
            <w:pPr>
              <w:jc w:val="both"/>
            </w:pPr>
            <w:r w:rsidRPr="004803DE">
              <w:rPr>
                <w:lang w:val="ru-RU"/>
              </w:rPr>
              <w:t xml:space="preserve">- </w:t>
            </w:r>
            <w:r>
              <w:rPr>
                <w:lang w:val="ru-RU"/>
              </w:rPr>
              <w:t>Ч</w:t>
            </w:r>
            <w:r w:rsidRPr="004803DE">
              <w:rPr>
                <w:lang w:val="ru-RU"/>
              </w:rPr>
              <w:t xml:space="preserve">лен на Съвета на директорите на </w:t>
            </w:r>
            <w:r w:rsidRPr="004803DE">
              <w:rPr>
                <w:bCs/>
                <w:lang w:val="ru-RU"/>
              </w:rPr>
              <w:t xml:space="preserve">ПИРИНСКА БИСТРИЦА </w:t>
            </w:r>
            <w:r w:rsidRPr="004803DE">
              <w:rPr>
                <w:bCs/>
              </w:rPr>
              <w:t xml:space="preserve">КАСКАДИ </w:t>
            </w:r>
            <w:r w:rsidRPr="004803DE">
              <w:rPr>
                <w:bCs/>
                <w:lang w:val="ru-RU"/>
              </w:rPr>
              <w:t xml:space="preserve"> ЕАД</w:t>
            </w:r>
            <w:r>
              <w:rPr>
                <w:bCs/>
              </w:rPr>
              <w:t>;</w:t>
            </w:r>
          </w:p>
          <w:p w:rsidR="004D3754" w:rsidRPr="004803DE" w:rsidRDefault="004D3754" w:rsidP="004D3754">
            <w:r w:rsidRPr="004803DE">
              <w:rPr>
                <w:lang w:val="ru-RU"/>
              </w:rPr>
              <w:t xml:space="preserve">- Управител на „Увекс Про“ ООД </w:t>
            </w:r>
          </w:p>
        </w:tc>
      </w:tr>
      <w:tr w:rsidR="004D3754" w:rsidRPr="00E46009" w:rsidTr="005F4487">
        <w:tc>
          <w:tcPr>
            <w:tcW w:w="1877" w:type="dxa"/>
          </w:tcPr>
          <w:p w:rsidR="004D3754" w:rsidRPr="004803DE" w:rsidRDefault="004D3754" w:rsidP="009C784F">
            <w:r w:rsidRPr="004803DE">
              <w:t>Мариан Василев Николов</w:t>
            </w:r>
          </w:p>
        </w:tc>
        <w:tc>
          <w:tcPr>
            <w:tcW w:w="2617" w:type="dxa"/>
          </w:tcPr>
          <w:p w:rsidR="004D3754" w:rsidRPr="004803DE" w:rsidRDefault="004D3754" w:rsidP="009C784F">
            <w:r w:rsidRPr="004803DE">
              <w:t>Член на Надзорния съвет на ЕНЕРГО-ПРО Продажби АД</w:t>
            </w:r>
          </w:p>
        </w:tc>
        <w:tc>
          <w:tcPr>
            <w:tcW w:w="4295" w:type="dxa"/>
          </w:tcPr>
          <w:p w:rsidR="004D3754" w:rsidRPr="004803DE" w:rsidRDefault="004D3754" w:rsidP="009C784F">
            <w:pPr>
              <w:jc w:val="both"/>
              <w:rPr>
                <w:lang w:val="ru-RU"/>
              </w:rPr>
            </w:pPr>
            <w:r w:rsidRPr="004803DE">
              <w:rPr>
                <w:lang w:val="ru-RU"/>
              </w:rPr>
              <w:t>- Притежава 30 % от капитала на Приморска Консултантска Компания ООД;</w:t>
            </w:r>
          </w:p>
          <w:p w:rsidR="004D3754" w:rsidRPr="004803DE" w:rsidRDefault="004D3754" w:rsidP="009C784F">
            <w:pPr>
              <w:jc w:val="both"/>
              <w:rPr>
                <w:lang w:val="ru-RU"/>
              </w:rPr>
            </w:pPr>
            <w:r w:rsidRPr="004803DE">
              <w:rPr>
                <w:lang w:val="ru-RU"/>
              </w:rPr>
              <w:t>- Притежава 50 % от капитала на СИМ ООД;</w:t>
            </w:r>
          </w:p>
          <w:p w:rsidR="004D3754" w:rsidRPr="004803DE" w:rsidRDefault="004D3754" w:rsidP="004D3754">
            <w:pPr>
              <w:jc w:val="both"/>
              <w:rPr>
                <w:lang w:val="ru-RU"/>
              </w:rPr>
            </w:pPr>
            <w:r w:rsidRPr="004803DE">
              <w:rPr>
                <w:lang w:val="ru-RU"/>
              </w:rPr>
              <w:t>- Управител на Приморска Консултантска Компания ООД и на СИМ ООД</w:t>
            </w:r>
          </w:p>
        </w:tc>
      </w:tr>
    </w:tbl>
    <w:p w:rsidR="006B4ADB" w:rsidRPr="006B4ADB" w:rsidRDefault="006B4ADB" w:rsidP="006B4ADB">
      <w:pPr>
        <w:spacing w:after="120"/>
        <w:ind w:left="568"/>
        <w:rPr>
          <w:b/>
        </w:rPr>
      </w:pPr>
    </w:p>
    <w:p w:rsidR="00C66934" w:rsidRPr="00CD2744" w:rsidRDefault="00C66934" w:rsidP="005255A5">
      <w:pPr>
        <w:pStyle w:val="a3"/>
        <w:numPr>
          <w:ilvl w:val="0"/>
          <w:numId w:val="3"/>
        </w:numPr>
        <w:spacing w:after="120"/>
        <w:rPr>
          <w:b/>
        </w:rPr>
      </w:pPr>
      <w:r w:rsidRPr="00CD2744">
        <w:rPr>
          <w:b/>
        </w:rPr>
        <w:t>Договорите по чл.240б от Търговския закон</w:t>
      </w:r>
    </w:p>
    <w:p w:rsidR="00C66934" w:rsidRDefault="00CD2744" w:rsidP="00C66934">
      <w:r>
        <w:t>В протоколите от заседанията на Управителния съвет през 201</w:t>
      </w:r>
      <w:r w:rsidR="005255A5">
        <w:t xml:space="preserve">4 </w:t>
      </w:r>
      <w:r>
        <w:t>г. няма запис по смисъла на чл.240б, ал.2 от Търговския закон членовете на Управителния съве</w:t>
      </w:r>
      <w:r w:rsidR="005255A5">
        <w:t xml:space="preserve">т и на Надзорния съвет през 2014 </w:t>
      </w:r>
      <w:r>
        <w:t>г. да са сключвали договори по чл.240б от Търговския закон.</w:t>
      </w:r>
    </w:p>
    <w:p w:rsidR="00CD2744" w:rsidRPr="00CD2744" w:rsidRDefault="00CD2744" w:rsidP="001D3FC0">
      <w:pPr>
        <w:pStyle w:val="a3"/>
        <w:numPr>
          <w:ilvl w:val="0"/>
          <w:numId w:val="3"/>
        </w:numPr>
        <w:jc w:val="both"/>
        <w:rPr>
          <w:b/>
        </w:rPr>
      </w:pPr>
      <w:r w:rsidRPr="00CD2744">
        <w:rPr>
          <w:b/>
        </w:rPr>
        <w:lastRenderedPageBreak/>
        <w:t>Планираната стопанска политика през следващата година, в това число очакваните инвестиции и развитие на персонала, очакваният доход от инвестиции и развитие на Дружеството, както и предстоящите сделки от съществено значение за дейността на Дружеството</w:t>
      </w:r>
    </w:p>
    <w:p w:rsidR="00CD2744" w:rsidRDefault="005255A5" w:rsidP="00055C53">
      <w:pPr>
        <w:ind w:right="-138"/>
      </w:pPr>
      <w:r>
        <w:t xml:space="preserve">През 2015 </w:t>
      </w:r>
      <w:r w:rsidR="00CD2744">
        <w:t xml:space="preserve">г. Дружеството ще продължи да изпълнява дейността си по лицензиите за </w:t>
      </w:r>
      <w:r w:rsidR="006B4ADB">
        <w:t>продажба на  на електрическа енергия.</w:t>
      </w:r>
    </w:p>
    <w:p w:rsidR="00CD2744" w:rsidRPr="00CD2744" w:rsidRDefault="006B4ADB" w:rsidP="00CD2744">
      <w:pPr>
        <w:pStyle w:val="a3"/>
        <w:rPr>
          <w:b/>
        </w:rPr>
      </w:pPr>
      <w:r>
        <w:rPr>
          <w:b/>
        </w:rPr>
        <w:t>VІІ</w:t>
      </w:r>
      <w:r w:rsidR="00CD2744">
        <w:rPr>
          <w:b/>
        </w:rPr>
        <w:t xml:space="preserve">. </w:t>
      </w:r>
      <w:r w:rsidR="00CD2744" w:rsidRPr="00CD2744">
        <w:rPr>
          <w:b/>
        </w:rPr>
        <w:t>Наличие на клонове на Дружеството</w:t>
      </w:r>
    </w:p>
    <w:p w:rsidR="00CD2744" w:rsidRDefault="00CD2744" w:rsidP="005255A5">
      <w:pPr>
        <w:spacing w:after="120"/>
      </w:pPr>
      <w:r>
        <w:t>Дружеството няма клонове.</w:t>
      </w:r>
    </w:p>
    <w:p w:rsidR="00CD2744" w:rsidRPr="00CD2744" w:rsidRDefault="006B4ADB" w:rsidP="001D3FC0">
      <w:pPr>
        <w:pStyle w:val="a3"/>
        <w:spacing w:after="120"/>
        <w:jc w:val="both"/>
        <w:rPr>
          <w:b/>
        </w:rPr>
      </w:pPr>
      <w:r>
        <w:rPr>
          <w:b/>
          <w:lang w:val="en-US"/>
        </w:rPr>
        <w:t>VIII</w:t>
      </w:r>
      <w:r w:rsidR="00CD2744">
        <w:rPr>
          <w:b/>
        </w:rPr>
        <w:t xml:space="preserve">. </w:t>
      </w:r>
      <w:r w:rsidR="00CD2744" w:rsidRPr="00CD2744">
        <w:rPr>
          <w:b/>
        </w:rPr>
        <w:t>Използваните от Дружеството финансови инструменти, включително оповестяване на целите и политиката на Дружеството по управление на финансовия риск и експозицията на Дружеството по отношение на ценовия, кредитния и ликвидния риск и риска за паричния поток</w:t>
      </w:r>
    </w:p>
    <w:p w:rsidR="009B5E15" w:rsidRPr="005255A5" w:rsidRDefault="009B5E15" w:rsidP="002F3BA8">
      <w:pPr>
        <w:pStyle w:val="Title1"/>
        <w:rPr>
          <w:b w:val="0"/>
          <w:spacing w:val="0"/>
        </w:rPr>
      </w:pPr>
      <w:r w:rsidRPr="005255A5">
        <w:rPr>
          <w:b w:val="0"/>
          <w:spacing w:val="0"/>
        </w:rPr>
        <w:t>Фактори</w:t>
      </w:r>
      <w:r w:rsidR="005255A5" w:rsidRPr="005255A5">
        <w:rPr>
          <w:b w:val="0"/>
          <w:spacing w:val="0"/>
        </w:rPr>
        <w:t>те</w:t>
      </w:r>
      <w:r w:rsidRPr="005255A5">
        <w:rPr>
          <w:b w:val="0"/>
          <w:spacing w:val="0"/>
        </w:rPr>
        <w:t>, определящи финансовия риск</w:t>
      </w:r>
      <w:r w:rsidR="005255A5" w:rsidRPr="005255A5">
        <w:rPr>
          <w:b w:val="0"/>
          <w:spacing w:val="0"/>
        </w:rPr>
        <w:t xml:space="preserve"> са подробно оповестени в Приложение 3 към одитирания годишен финансов отчет за 2014 г.</w:t>
      </w:r>
    </w:p>
    <w:p w:rsidR="009B5E15" w:rsidRPr="005255A5" w:rsidRDefault="009B5E15" w:rsidP="002F3BA8">
      <w:pPr>
        <w:pStyle w:val="Title1"/>
        <w:rPr>
          <w:b w:val="0"/>
          <w:spacing w:val="0"/>
        </w:rPr>
      </w:pPr>
      <w:r w:rsidRPr="005255A5">
        <w:rPr>
          <w:b w:val="0"/>
          <w:spacing w:val="0"/>
        </w:rPr>
        <w:t>Дейността на Дружеството е изложена на редица финансови рискове: пазарен риск (включващ валутен риск и ценови риск), кредитен риск, ликвиден риск и риск от промяна на бъдещите парични потоци в резултат на промяна в пазарните лихвени нива. Програмата на Дружеството за цялостно управление на риска има за цел да намали евентуалните неблагоприятни ефекти върху финансовите показатели на Дружеството. Финансовият риск се управлява последователно за всички дружества от групата на ЕНЕРГО-ПРО ВАРНА ЕООД чрез анализ на рисковите фактори и избора на съответните мерки.</w:t>
      </w:r>
    </w:p>
    <w:p w:rsidR="009B5E15" w:rsidRPr="009B5E15" w:rsidRDefault="009B5E15" w:rsidP="005255A5">
      <w:pPr>
        <w:pStyle w:val="Title2"/>
        <w:rPr>
          <w:rFonts w:eastAsiaTheme="minorHAnsi"/>
        </w:rPr>
      </w:pPr>
      <w:r w:rsidRPr="009B5E15">
        <w:rPr>
          <w:rFonts w:eastAsiaTheme="minorHAnsi"/>
        </w:rPr>
        <w:t>(а) Валутен риск</w:t>
      </w:r>
    </w:p>
    <w:p w:rsidR="009B5E15" w:rsidRPr="005255A5" w:rsidRDefault="009B5E15" w:rsidP="002F3BA8">
      <w:pPr>
        <w:pStyle w:val="Title1"/>
        <w:rPr>
          <w:b w:val="0"/>
          <w:spacing w:val="0"/>
        </w:rPr>
      </w:pPr>
      <w:r w:rsidRPr="005255A5">
        <w:rPr>
          <w:b w:val="0"/>
          <w:spacing w:val="0"/>
        </w:rPr>
        <w:t>Дружеството не е пряко изложено на валутен риск, поради това, че осъществява малко на брой несъществени сделки, деноминирани в чуждестранна валута. Българският лев е обвързан с еврото с фиксиран валутен курс.</w:t>
      </w:r>
    </w:p>
    <w:p w:rsidR="009B5E15" w:rsidRPr="009B5E15" w:rsidRDefault="009B5E15" w:rsidP="005255A5">
      <w:pPr>
        <w:pStyle w:val="Title2"/>
        <w:rPr>
          <w:rFonts w:eastAsiaTheme="minorHAnsi"/>
        </w:rPr>
      </w:pPr>
      <w:r w:rsidRPr="009B5E15">
        <w:rPr>
          <w:rFonts w:eastAsiaTheme="minorHAnsi"/>
        </w:rPr>
        <w:t>(б) Лихвен риск</w:t>
      </w:r>
    </w:p>
    <w:p w:rsidR="009B5E15" w:rsidRPr="00C70534" w:rsidRDefault="009B5E15" w:rsidP="009B5E15">
      <w:pPr>
        <w:spacing w:before="60" w:after="60"/>
        <w:jc w:val="both"/>
      </w:pPr>
      <w:r>
        <w:t xml:space="preserve">Към 31 декември 2014 г. </w:t>
      </w:r>
      <w:r w:rsidRPr="00C70534">
        <w:t xml:space="preserve">Дружеството притежава лихвоносни активи, </w:t>
      </w:r>
      <w:r>
        <w:t>но лихвения риск е минимизиран, тъй като лихвените проценти са фиксирани. Поради тази причина, при анализ на чувствителността, не се очаква изменение приходите от лихви.</w:t>
      </w:r>
    </w:p>
    <w:p w:rsidR="009B5E15" w:rsidRPr="009B5E15" w:rsidRDefault="009B5E15" w:rsidP="005255A5">
      <w:pPr>
        <w:spacing w:before="60" w:after="60"/>
        <w:jc w:val="both"/>
      </w:pPr>
      <w:r w:rsidRPr="00C70534">
        <w:t>Лихвеният риск за Дружеството възниква от получените заеми. Заемите с плаващи лихвени проценти излагат Дружеството на лихвен риск, свързан с изменение на бъдещите паричните потоци.</w:t>
      </w:r>
      <w:r w:rsidRPr="009B5E15">
        <w:t>Към 31 декември 2014 г. Дружеството няма заеми от банки и други финансови институции.</w:t>
      </w:r>
    </w:p>
    <w:p w:rsidR="009B5E15" w:rsidRPr="009B5E15" w:rsidRDefault="009B5E15" w:rsidP="001D3FC0">
      <w:pPr>
        <w:pStyle w:val="Textinthedoc"/>
        <w:rPr>
          <w:rFonts w:eastAsiaTheme="minorHAnsi"/>
        </w:rPr>
      </w:pPr>
      <w:r w:rsidRPr="009B5E15">
        <w:rPr>
          <w:rFonts w:eastAsiaTheme="minorHAnsi"/>
        </w:rPr>
        <w:t>През 2013 г. заемите на Дружеството са с плаващ лихвен процент и са деноминирани във функционалната валута. През 2014 г Дружеството не е получавало заеми.</w:t>
      </w:r>
    </w:p>
    <w:p w:rsidR="009B5E15" w:rsidRPr="009B5E15" w:rsidRDefault="009B5E15" w:rsidP="005255A5">
      <w:pPr>
        <w:pStyle w:val="Title2"/>
        <w:rPr>
          <w:rFonts w:eastAsiaTheme="minorHAnsi"/>
        </w:rPr>
      </w:pPr>
      <w:r w:rsidRPr="009B5E15">
        <w:rPr>
          <w:rFonts w:eastAsiaTheme="minorHAnsi"/>
        </w:rPr>
        <w:t>(в) Кредитен риск</w:t>
      </w:r>
    </w:p>
    <w:p w:rsidR="009B5E15" w:rsidRPr="00C70534" w:rsidRDefault="009B5E15" w:rsidP="009B5E15">
      <w:pPr>
        <w:spacing w:before="60" w:after="60"/>
        <w:jc w:val="both"/>
      </w:pPr>
      <w:r w:rsidRPr="00C70534">
        <w:t xml:space="preserve">Кредитният риск възниква в резултат на парични средства и други парични еквиваленти и депозити държани в банки и финансови институции, както и кредитни експозиции към клиенти на едро и на дребно, включително несъбрани вземания и договорени операции. За банките и </w:t>
      </w:r>
      <w:r w:rsidRPr="00C70534">
        <w:lastRenderedPageBreak/>
        <w:t xml:space="preserve">финансовите институции са приемливи само контрагенти, които са определени от групата на ЕНЕРГО-ПРО ВАРНА ЕООД за такива. </w:t>
      </w:r>
    </w:p>
    <w:p w:rsidR="009B5E15" w:rsidRPr="000C3809" w:rsidRDefault="009B5E15" w:rsidP="009B5E15">
      <w:pPr>
        <w:spacing w:before="60" w:after="60"/>
        <w:jc w:val="both"/>
      </w:pPr>
      <w:r w:rsidRPr="00C70534">
        <w:t>Дружеството е изложено на кредитен риск, тъй като има значителна експозиция на</w:t>
      </w:r>
      <w:r w:rsidRPr="000C3809">
        <w:t xml:space="preserve"> вземания от клиенти по продажби за електроенергия, които са диверсифицирани.</w:t>
      </w:r>
    </w:p>
    <w:p w:rsidR="009B5E15" w:rsidRPr="009B5E15" w:rsidRDefault="009B5E15" w:rsidP="005255A5">
      <w:pPr>
        <w:pStyle w:val="Title2"/>
        <w:rPr>
          <w:rFonts w:eastAsiaTheme="minorHAnsi"/>
        </w:rPr>
      </w:pPr>
      <w:r w:rsidRPr="009B5E15">
        <w:rPr>
          <w:rFonts w:eastAsiaTheme="minorHAnsi"/>
        </w:rPr>
        <w:t>(г) Ликвиден риск</w:t>
      </w:r>
    </w:p>
    <w:p w:rsidR="009B5E15" w:rsidRDefault="009B5E15" w:rsidP="009B5E15">
      <w:pPr>
        <w:spacing w:before="60" w:after="60"/>
        <w:jc w:val="both"/>
      </w:pPr>
      <w:r w:rsidRPr="00C70534">
        <w:t>Предпазливото управление на ликвидния риск предполага поддържане на достатъчно парични средства и възможността за финансиране чрез адекватен размер на договорени кредитни линии</w:t>
      </w:r>
      <w:r>
        <w:t>.</w:t>
      </w:r>
    </w:p>
    <w:p w:rsidR="009B5E15" w:rsidRPr="00C70534" w:rsidRDefault="009B5E15" w:rsidP="009B5E15">
      <w:pPr>
        <w:spacing w:before="60" w:after="60"/>
        <w:jc w:val="both"/>
      </w:pPr>
      <w:r w:rsidRPr="00C70534">
        <w:t>Ръководството наблюдава и контролира текущите прогнози за ликвидността на Дружеството, състоящи се от неизползвани кредитни линии и парични средства и еквиваленти, направени на базата на очакваните парични потоци.</w:t>
      </w:r>
    </w:p>
    <w:p w:rsidR="009B5E15" w:rsidRPr="009B5E15" w:rsidRDefault="009B5E15" w:rsidP="009B5E15">
      <w:pPr>
        <w:tabs>
          <w:tab w:val="right" w:pos="4500"/>
        </w:tabs>
        <w:spacing w:before="60" w:after="120"/>
        <w:ind w:right="-96"/>
        <w:jc w:val="both"/>
      </w:pPr>
      <w:r w:rsidRPr="009B5E15">
        <w:t>Матуритетът на финансовите пасиви е както следва:</w:t>
      </w:r>
    </w:p>
    <w:tbl>
      <w:tblPr>
        <w:tblW w:w="8910" w:type="dxa"/>
        <w:tblLook w:val="01E0" w:firstRow="1" w:lastRow="1" w:firstColumn="1" w:lastColumn="1" w:noHBand="0" w:noVBand="0"/>
      </w:tblPr>
      <w:tblGrid>
        <w:gridCol w:w="6660"/>
        <w:gridCol w:w="2250"/>
      </w:tblGrid>
      <w:tr w:rsidR="009B5E15" w:rsidRPr="009755C5" w:rsidTr="009C784F">
        <w:tc>
          <w:tcPr>
            <w:tcW w:w="6660" w:type="dxa"/>
          </w:tcPr>
          <w:p w:rsidR="009B5E15" w:rsidRPr="009B5E15" w:rsidRDefault="009B5E15" w:rsidP="00B83DA6">
            <w:pPr>
              <w:spacing w:after="0"/>
            </w:pPr>
          </w:p>
        </w:tc>
        <w:tc>
          <w:tcPr>
            <w:tcW w:w="2250" w:type="dxa"/>
          </w:tcPr>
          <w:p w:rsidR="009B5E15" w:rsidRPr="009B5E15" w:rsidRDefault="009B5E15" w:rsidP="00B83DA6">
            <w:pPr>
              <w:spacing w:after="0"/>
              <w:ind w:left="-360" w:right="47"/>
              <w:jc w:val="right"/>
              <w:rPr>
                <w:b/>
              </w:rPr>
            </w:pPr>
            <w:r w:rsidRPr="009B5E15">
              <w:rPr>
                <w:b/>
              </w:rPr>
              <w:t xml:space="preserve">По-малко от </w:t>
            </w:r>
          </w:p>
          <w:p w:rsidR="009B5E15" w:rsidRPr="009B5E15" w:rsidRDefault="009B5E15" w:rsidP="00B83DA6">
            <w:pPr>
              <w:spacing w:after="0"/>
              <w:ind w:left="-360" w:right="47"/>
              <w:jc w:val="right"/>
            </w:pPr>
            <w:r w:rsidRPr="009B5E15">
              <w:rPr>
                <w:b/>
              </w:rPr>
              <w:t>1 година</w:t>
            </w:r>
          </w:p>
        </w:tc>
      </w:tr>
      <w:tr w:rsidR="009B5E15" w:rsidRPr="009B5E15" w:rsidTr="009C784F">
        <w:tc>
          <w:tcPr>
            <w:tcW w:w="6660" w:type="dxa"/>
          </w:tcPr>
          <w:p w:rsidR="009B5E15" w:rsidRPr="009B5E15" w:rsidRDefault="009B5E15" w:rsidP="00B83DA6">
            <w:pPr>
              <w:spacing w:after="0"/>
              <w:rPr>
                <w:b/>
              </w:rPr>
            </w:pPr>
            <w:r w:rsidRPr="009B5E15">
              <w:rPr>
                <w:b/>
              </w:rPr>
              <w:t>Към 31 декември 2014 г.</w:t>
            </w:r>
          </w:p>
        </w:tc>
        <w:tc>
          <w:tcPr>
            <w:tcW w:w="2250" w:type="dxa"/>
          </w:tcPr>
          <w:p w:rsidR="009B5E15" w:rsidRPr="009B5E15" w:rsidRDefault="009B5E15" w:rsidP="00B83DA6">
            <w:pPr>
              <w:spacing w:after="0"/>
              <w:jc w:val="right"/>
              <w:rPr>
                <w:b/>
              </w:rPr>
            </w:pPr>
          </w:p>
        </w:tc>
      </w:tr>
      <w:tr w:rsidR="009B5E15" w:rsidRPr="005D3C9E" w:rsidTr="009C784F">
        <w:tc>
          <w:tcPr>
            <w:tcW w:w="6660" w:type="dxa"/>
          </w:tcPr>
          <w:p w:rsidR="009B5E15" w:rsidRPr="009B5E15" w:rsidRDefault="009B5E15" w:rsidP="00B83DA6">
            <w:pPr>
              <w:spacing w:after="0"/>
              <w:jc w:val="both"/>
            </w:pPr>
            <w:r w:rsidRPr="009B5E15">
              <w:t>Заеми</w:t>
            </w:r>
          </w:p>
        </w:tc>
        <w:tc>
          <w:tcPr>
            <w:tcW w:w="2250" w:type="dxa"/>
          </w:tcPr>
          <w:p w:rsidR="009B5E15" w:rsidRPr="009B5E15" w:rsidRDefault="009B5E15" w:rsidP="00B83DA6">
            <w:pPr>
              <w:spacing w:after="0"/>
              <w:jc w:val="right"/>
            </w:pPr>
            <w:r w:rsidRPr="009B5E15">
              <w:t>-</w:t>
            </w:r>
          </w:p>
        </w:tc>
      </w:tr>
      <w:tr w:rsidR="009B5E15" w:rsidRPr="005D3C9E" w:rsidTr="009C784F">
        <w:tc>
          <w:tcPr>
            <w:tcW w:w="6660" w:type="dxa"/>
          </w:tcPr>
          <w:p w:rsidR="009B5E15" w:rsidRPr="009B5E15" w:rsidRDefault="009B5E15" w:rsidP="00B83DA6">
            <w:pPr>
              <w:spacing w:after="0"/>
              <w:jc w:val="both"/>
            </w:pPr>
            <w:r w:rsidRPr="009B5E15">
              <w:t>Търговски и други задължения, с изключение на задължения към държавния бюджет</w:t>
            </w:r>
          </w:p>
        </w:tc>
        <w:tc>
          <w:tcPr>
            <w:tcW w:w="2250" w:type="dxa"/>
          </w:tcPr>
          <w:p w:rsidR="009B5E15" w:rsidRPr="009B5E15" w:rsidRDefault="009B5E15" w:rsidP="00B83DA6">
            <w:pPr>
              <w:spacing w:after="0"/>
              <w:jc w:val="right"/>
            </w:pPr>
            <w:r w:rsidRPr="009B5E15">
              <w:t>116,094</w:t>
            </w:r>
          </w:p>
          <w:p w:rsidR="009B5E15" w:rsidRPr="009B5E15" w:rsidRDefault="009B5E15" w:rsidP="00B83DA6">
            <w:pPr>
              <w:spacing w:after="0"/>
              <w:jc w:val="right"/>
            </w:pPr>
          </w:p>
        </w:tc>
      </w:tr>
      <w:tr w:rsidR="009B5E15" w:rsidRPr="00BA3FED" w:rsidTr="009C784F">
        <w:tc>
          <w:tcPr>
            <w:tcW w:w="6660" w:type="dxa"/>
          </w:tcPr>
          <w:p w:rsidR="009B5E15" w:rsidRPr="00BA3FED" w:rsidRDefault="009B5E15" w:rsidP="00B83DA6">
            <w:pPr>
              <w:spacing w:after="0"/>
              <w:jc w:val="both"/>
              <w:rPr>
                <w:b/>
                <w:spacing w:val="-6"/>
              </w:rPr>
            </w:pPr>
            <w:r w:rsidRPr="00BA3FED">
              <w:rPr>
                <w:b/>
                <w:spacing w:val="-6"/>
              </w:rPr>
              <w:t>Към 31 декември 20</w:t>
            </w:r>
            <w:r>
              <w:rPr>
                <w:b/>
                <w:spacing w:val="-6"/>
              </w:rPr>
              <w:t>13</w:t>
            </w:r>
            <w:r w:rsidRPr="00BA3FED">
              <w:rPr>
                <w:b/>
                <w:spacing w:val="-6"/>
              </w:rPr>
              <w:t xml:space="preserve"> г.</w:t>
            </w:r>
          </w:p>
        </w:tc>
        <w:tc>
          <w:tcPr>
            <w:tcW w:w="2250" w:type="dxa"/>
          </w:tcPr>
          <w:p w:rsidR="009B5E15" w:rsidRPr="00B7362C" w:rsidRDefault="009B5E15" w:rsidP="00B83DA6">
            <w:pPr>
              <w:spacing w:after="0"/>
              <w:jc w:val="right"/>
              <w:rPr>
                <w:spacing w:val="-6"/>
              </w:rPr>
            </w:pPr>
          </w:p>
        </w:tc>
      </w:tr>
      <w:tr w:rsidR="009B5E15" w:rsidRPr="009755C5" w:rsidTr="009C784F">
        <w:tc>
          <w:tcPr>
            <w:tcW w:w="6660" w:type="dxa"/>
          </w:tcPr>
          <w:p w:rsidR="009B5E15" w:rsidRPr="00727399" w:rsidRDefault="009B5E15" w:rsidP="00B83DA6">
            <w:pPr>
              <w:spacing w:after="0"/>
              <w:jc w:val="both"/>
              <w:rPr>
                <w:spacing w:val="-6"/>
              </w:rPr>
            </w:pPr>
            <w:r w:rsidRPr="00727399">
              <w:rPr>
                <w:spacing w:val="-6"/>
              </w:rPr>
              <w:t>Заеми</w:t>
            </w:r>
          </w:p>
        </w:tc>
        <w:tc>
          <w:tcPr>
            <w:tcW w:w="2250" w:type="dxa"/>
          </w:tcPr>
          <w:p w:rsidR="009B5E15" w:rsidRPr="00541CB3" w:rsidRDefault="009B5E15" w:rsidP="00B83DA6">
            <w:pPr>
              <w:spacing w:after="0"/>
              <w:jc w:val="right"/>
              <w:rPr>
                <w:spacing w:val="-6"/>
              </w:rPr>
            </w:pPr>
            <w:r w:rsidRPr="00541CB3">
              <w:rPr>
                <w:spacing w:val="-6"/>
              </w:rPr>
              <w:t>6</w:t>
            </w:r>
          </w:p>
        </w:tc>
      </w:tr>
      <w:tr w:rsidR="009B5E15" w:rsidRPr="009755C5" w:rsidTr="009C784F">
        <w:tc>
          <w:tcPr>
            <w:tcW w:w="6660" w:type="dxa"/>
          </w:tcPr>
          <w:p w:rsidR="009B5E15" w:rsidRPr="00BA3FED" w:rsidRDefault="009B5E15" w:rsidP="00B83DA6">
            <w:pPr>
              <w:spacing w:after="0"/>
              <w:jc w:val="both"/>
              <w:rPr>
                <w:spacing w:val="-6"/>
              </w:rPr>
            </w:pPr>
            <w:r w:rsidRPr="00BA3FED">
              <w:br w:type="page"/>
            </w:r>
            <w:r w:rsidRPr="00FC1230">
              <w:t>Търговски и други задължения с изключение на задължения към държавния бюджет</w:t>
            </w:r>
          </w:p>
        </w:tc>
        <w:tc>
          <w:tcPr>
            <w:tcW w:w="2250" w:type="dxa"/>
          </w:tcPr>
          <w:p w:rsidR="009B5E15" w:rsidRPr="00BD5656" w:rsidRDefault="009B5E15" w:rsidP="00B83DA6">
            <w:pPr>
              <w:spacing w:after="0"/>
              <w:jc w:val="right"/>
              <w:rPr>
                <w:spacing w:val="-6"/>
              </w:rPr>
            </w:pPr>
          </w:p>
          <w:p w:rsidR="009B5E15" w:rsidRPr="00BD5656" w:rsidRDefault="009B5E15" w:rsidP="00B83DA6">
            <w:pPr>
              <w:spacing w:after="0"/>
              <w:jc w:val="right"/>
              <w:rPr>
                <w:spacing w:val="-6"/>
                <w:highlight w:val="yellow"/>
              </w:rPr>
            </w:pPr>
            <w:r w:rsidRPr="00BD5656">
              <w:rPr>
                <w:spacing w:val="-6"/>
              </w:rPr>
              <w:t>117,567</w:t>
            </w:r>
          </w:p>
        </w:tc>
      </w:tr>
    </w:tbl>
    <w:p w:rsidR="009B5E15" w:rsidRPr="005255A5" w:rsidRDefault="009B5E15" w:rsidP="005255A5">
      <w:pPr>
        <w:pStyle w:val="Title2"/>
        <w:rPr>
          <w:rFonts w:asciiTheme="minorHAnsi" w:eastAsiaTheme="minorHAnsi" w:hAnsiTheme="minorHAnsi" w:cstheme="minorBidi"/>
          <w:i w:val="0"/>
          <w:sz w:val="22"/>
          <w:szCs w:val="22"/>
          <w:lang w:eastAsia="en-US"/>
        </w:rPr>
      </w:pPr>
      <w:r w:rsidRPr="005255A5">
        <w:rPr>
          <w:rFonts w:asciiTheme="minorHAnsi" w:eastAsiaTheme="minorHAnsi" w:hAnsiTheme="minorHAnsi" w:cstheme="minorBidi"/>
          <w:i w:val="0"/>
          <w:sz w:val="22"/>
          <w:szCs w:val="22"/>
          <w:lang w:eastAsia="en-US"/>
        </w:rPr>
        <w:t>Финансовите пасиви падежират в рамките на три месеца.</w:t>
      </w:r>
    </w:p>
    <w:p w:rsidR="005255A5" w:rsidRDefault="005255A5" w:rsidP="005255A5">
      <w:pPr>
        <w:pStyle w:val="Title2"/>
        <w:rPr>
          <w:rFonts w:eastAsiaTheme="minorHAnsi"/>
        </w:rPr>
      </w:pPr>
    </w:p>
    <w:p w:rsidR="009B5E15" w:rsidRPr="00FC1230" w:rsidRDefault="009B5E15" w:rsidP="005255A5">
      <w:pPr>
        <w:pStyle w:val="Title2"/>
        <w:rPr>
          <w:rFonts w:eastAsiaTheme="minorHAnsi"/>
        </w:rPr>
      </w:pPr>
      <w:r w:rsidRPr="00FC1230">
        <w:rPr>
          <w:rFonts w:eastAsiaTheme="minorHAnsi"/>
        </w:rPr>
        <w:t xml:space="preserve">(д) Ценови риск </w:t>
      </w:r>
    </w:p>
    <w:p w:rsidR="009B5E15" w:rsidRPr="00E57A41" w:rsidRDefault="009B5E15" w:rsidP="009B5E15">
      <w:pPr>
        <w:spacing w:before="60" w:after="60"/>
        <w:jc w:val="both"/>
      </w:pPr>
      <w:r w:rsidRPr="00E57A41">
        <w:t xml:space="preserve">Тъй като Дружеството извършва своята дейност на регулирания пазар, Дружеството предоставя информация и прави ценови предложения на </w:t>
      </w:r>
      <w:r>
        <w:t xml:space="preserve">Комисия </w:t>
      </w:r>
      <w:r w:rsidRPr="004B1083">
        <w:t xml:space="preserve">за енергийно и водно регулиране </w:t>
      </w:r>
      <w:r>
        <w:t>(КЕВР) (предишно наименование Държавна комисия за енергийно и водно регулиране)</w:t>
      </w:r>
      <w:r w:rsidRPr="00E57A41">
        <w:t xml:space="preserve">. Все пак, </w:t>
      </w:r>
      <w:r>
        <w:t>КЕВР</w:t>
      </w:r>
      <w:r w:rsidRPr="00E57A41">
        <w:t xml:space="preserve"> е упълномощен</w:t>
      </w:r>
      <w:r>
        <w:t>а</w:t>
      </w:r>
      <w:r w:rsidRPr="00E57A41">
        <w:t xml:space="preserve"> от закона да определя цените по независим начин и може да не вземе предвид позицията на Дружеството.</w:t>
      </w:r>
    </w:p>
    <w:p w:rsidR="009B5E15" w:rsidRPr="00FC1230" w:rsidRDefault="009B5E15" w:rsidP="005255A5">
      <w:pPr>
        <w:pStyle w:val="Title2"/>
        <w:rPr>
          <w:rFonts w:eastAsiaTheme="minorHAnsi"/>
        </w:rPr>
      </w:pPr>
      <w:r w:rsidRPr="00FC1230">
        <w:rPr>
          <w:rFonts w:eastAsiaTheme="minorHAnsi"/>
        </w:rPr>
        <w:t>(е) Капиталов риск</w:t>
      </w:r>
    </w:p>
    <w:p w:rsidR="009B5E15" w:rsidRPr="00E57A41" w:rsidRDefault="009B5E15" w:rsidP="009B5E15">
      <w:pPr>
        <w:spacing w:before="60" w:after="60"/>
        <w:jc w:val="both"/>
      </w:pPr>
      <w:r w:rsidRPr="00E57A41">
        <w:t>Целите на Дружеството при управление на неговия капитал са да осигури възможността то да продължи да съществува като действащо предприятие, да запази оптимална капиталова структура и да намали цената на капитала.</w:t>
      </w:r>
    </w:p>
    <w:p w:rsidR="009B5E15" w:rsidRPr="00E57A41" w:rsidRDefault="009B5E15" w:rsidP="009B5E15">
      <w:pPr>
        <w:spacing w:before="60" w:after="60"/>
        <w:jc w:val="both"/>
      </w:pPr>
      <w:r w:rsidRPr="00E57A41">
        <w:t>Дружеството наблюдава собствения си капитал на база коефициент на задлъжнялост. Този коефициент се изчислява като се раздели нетният дълг на общата стойност на капитала.</w:t>
      </w:r>
      <w:r w:rsidRPr="0063577C">
        <w:t xml:space="preserve"> </w:t>
      </w:r>
      <w:r w:rsidRPr="00E57A41">
        <w:t>Нетният дълг на Дружеството се изчислява на база на общите заеми минус паричните средства и парични еквиваленти. Общият капитал се изчислява като собствения капитал</w:t>
      </w:r>
      <w:r>
        <w:t>,</w:t>
      </w:r>
      <w:r w:rsidRPr="00E57A41">
        <w:t xml:space="preserve"> посочен в баланса плюс нетния дълг.</w:t>
      </w:r>
    </w:p>
    <w:p w:rsidR="009B5E15" w:rsidRPr="00C70534" w:rsidRDefault="009B5E15" w:rsidP="009B5E15">
      <w:pPr>
        <w:spacing w:before="60" w:after="60"/>
        <w:jc w:val="both"/>
      </w:pPr>
      <w:r w:rsidRPr="00C70534">
        <w:lastRenderedPageBreak/>
        <w:t>Коефициентът на задлъжнялост към 31 декември 201</w:t>
      </w:r>
      <w:r>
        <w:t>4</w:t>
      </w:r>
      <w:r w:rsidRPr="00C70534">
        <w:t xml:space="preserve"> г. и 31 декември 201</w:t>
      </w:r>
      <w:r>
        <w:t>3</w:t>
      </w:r>
      <w:r w:rsidRPr="00C70534">
        <w:t xml:space="preserve"> г. е както следва:</w:t>
      </w:r>
    </w:p>
    <w:tbl>
      <w:tblPr>
        <w:tblW w:w="0" w:type="auto"/>
        <w:tblInd w:w="108" w:type="dxa"/>
        <w:tblLook w:val="01E0" w:firstRow="1" w:lastRow="1" w:firstColumn="1" w:lastColumn="1" w:noHBand="0" w:noVBand="0"/>
      </w:tblPr>
      <w:tblGrid>
        <w:gridCol w:w="5760"/>
        <w:gridCol w:w="1620"/>
        <w:gridCol w:w="1548"/>
      </w:tblGrid>
      <w:tr w:rsidR="009B5E15" w:rsidRPr="009755C5" w:rsidTr="009C784F">
        <w:tc>
          <w:tcPr>
            <w:tcW w:w="5760" w:type="dxa"/>
          </w:tcPr>
          <w:p w:rsidR="009B5E15" w:rsidRPr="009755C5" w:rsidRDefault="009B5E15" w:rsidP="00A57620">
            <w:pPr>
              <w:tabs>
                <w:tab w:val="left" w:pos="0"/>
              </w:tabs>
              <w:spacing w:after="0"/>
              <w:rPr>
                <w:b/>
                <w:color w:val="000000"/>
                <w:spacing w:val="-6"/>
              </w:rPr>
            </w:pPr>
          </w:p>
        </w:tc>
        <w:tc>
          <w:tcPr>
            <w:tcW w:w="1620" w:type="dxa"/>
          </w:tcPr>
          <w:p w:rsidR="009B5E15" w:rsidRPr="006A2C65" w:rsidRDefault="009B5E15" w:rsidP="00A57620">
            <w:pPr>
              <w:spacing w:after="0"/>
              <w:ind w:left="-108" w:right="31"/>
              <w:jc w:val="right"/>
              <w:rPr>
                <w:b/>
              </w:rPr>
            </w:pPr>
            <w:r w:rsidRPr="006A2C65">
              <w:rPr>
                <w:b/>
              </w:rPr>
              <w:t>31 декември</w:t>
            </w:r>
          </w:p>
          <w:p w:rsidR="009B5E15" w:rsidRPr="006A2C65" w:rsidRDefault="009B5E15" w:rsidP="00A57620">
            <w:pPr>
              <w:spacing w:after="0"/>
              <w:ind w:left="-108" w:right="-108"/>
              <w:jc w:val="right"/>
              <w:rPr>
                <w:b/>
              </w:rPr>
            </w:pPr>
            <w:r w:rsidRPr="00B43261">
              <w:rPr>
                <w:b/>
                <w:color w:val="000000"/>
                <w:spacing w:val="-6"/>
              </w:rPr>
              <w:t>201</w:t>
            </w:r>
            <w:r>
              <w:rPr>
                <w:b/>
                <w:color w:val="000000"/>
                <w:spacing w:val="-6"/>
              </w:rPr>
              <w:t>4</w:t>
            </w:r>
            <w:r w:rsidRPr="00B43261">
              <w:rPr>
                <w:b/>
                <w:color w:val="000000"/>
                <w:spacing w:val="-6"/>
              </w:rPr>
              <w:t xml:space="preserve"> г.</w:t>
            </w:r>
          </w:p>
        </w:tc>
        <w:tc>
          <w:tcPr>
            <w:tcW w:w="1548" w:type="dxa"/>
          </w:tcPr>
          <w:p w:rsidR="009B5E15" w:rsidRPr="006A2C65" w:rsidRDefault="009B5E15" w:rsidP="00A57620">
            <w:pPr>
              <w:spacing w:after="0"/>
              <w:ind w:left="-108" w:right="31"/>
              <w:jc w:val="right"/>
              <w:rPr>
                <w:b/>
              </w:rPr>
            </w:pPr>
            <w:r w:rsidRPr="006A2C65">
              <w:rPr>
                <w:b/>
              </w:rPr>
              <w:t>31 декември</w:t>
            </w:r>
          </w:p>
          <w:p w:rsidR="009B5E15" w:rsidRPr="006A2C65" w:rsidRDefault="009B5E15" w:rsidP="00A57620">
            <w:pPr>
              <w:spacing w:after="0"/>
              <w:ind w:left="-108" w:right="-108"/>
              <w:jc w:val="right"/>
              <w:rPr>
                <w:b/>
              </w:rPr>
            </w:pPr>
            <w:r>
              <w:rPr>
                <w:b/>
              </w:rPr>
              <w:t>2013</w:t>
            </w:r>
            <w:r w:rsidRPr="006A2C65">
              <w:rPr>
                <w:b/>
              </w:rPr>
              <w:t xml:space="preserve"> г.</w:t>
            </w:r>
          </w:p>
        </w:tc>
      </w:tr>
      <w:tr w:rsidR="009B5E15" w:rsidRPr="009755C5" w:rsidTr="009C784F">
        <w:tc>
          <w:tcPr>
            <w:tcW w:w="5760" w:type="dxa"/>
          </w:tcPr>
          <w:p w:rsidR="009B5E15" w:rsidRPr="009755C5" w:rsidRDefault="009B5E15" w:rsidP="00A57620">
            <w:pPr>
              <w:spacing w:after="0"/>
              <w:rPr>
                <w:iCs/>
                <w:color w:val="000000"/>
                <w:spacing w:val="-6"/>
              </w:rPr>
            </w:pPr>
          </w:p>
        </w:tc>
        <w:tc>
          <w:tcPr>
            <w:tcW w:w="1620" w:type="dxa"/>
          </w:tcPr>
          <w:p w:rsidR="009B5E15" w:rsidRDefault="009B5E15" w:rsidP="00A57620">
            <w:pPr>
              <w:spacing w:after="0"/>
              <w:jc w:val="right"/>
              <w:rPr>
                <w:color w:val="000000"/>
                <w:spacing w:val="-6"/>
              </w:rPr>
            </w:pPr>
          </w:p>
        </w:tc>
        <w:tc>
          <w:tcPr>
            <w:tcW w:w="1548" w:type="dxa"/>
          </w:tcPr>
          <w:p w:rsidR="009B5E15" w:rsidRDefault="009B5E15" w:rsidP="00A57620">
            <w:pPr>
              <w:spacing w:after="0"/>
              <w:jc w:val="right"/>
              <w:rPr>
                <w:color w:val="000000"/>
                <w:spacing w:val="-6"/>
              </w:rPr>
            </w:pPr>
          </w:p>
        </w:tc>
      </w:tr>
      <w:tr w:rsidR="009B5E15" w:rsidRPr="009755C5" w:rsidTr="009C784F">
        <w:tc>
          <w:tcPr>
            <w:tcW w:w="5760" w:type="dxa"/>
          </w:tcPr>
          <w:p w:rsidR="009B5E15" w:rsidRPr="009C784F" w:rsidRDefault="009B5E15" w:rsidP="00A57620">
            <w:pPr>
              <w:spacing w:after="0"/>
            </w:pPr>
            <w:r w:rsidRPr="009C784F">
              <w:t>Общо заеми</w:t>
            </w:r>
          </w:p>
        </w:tc>
        <w:tc>
          <w:tcPr>
            <w:tcW w:w="1620" w:type="dxa"/>
          </w:tcPr>
          <w:p w:rsidR="009B5E15" w:rsidRPr="0017049C" w:rsidRDefault="009B5E15" w:rsidP="00A57620">
            <w:pPr>
              <w:spacing w:after="0"/>
              <w:jc w:val="right"/>
              <w:rPr>
                <w:spacing w:val="-6"/>
              </w:rPr>
            </w:pPr>
            <w:r>
              <w:rPr>
                <w:spacing w:val="-6"/>
              </w:rPr>
              <w:t>-</w:t>
            </w:r>
          </w:p>
        </w:tc>
        <w:tc>
          <w:tcPr>
            <w:tcW w:w="1548" w:type="dxa"/>
          </w:tcPr>
          <w:p w:rsidR="009B5E15" w:rsidRPr="00541CB3" w:rsidRDefault="009B5E15" w:rsidP="00A57620">
            <w:pPr>
              <w:spacing w:after="0"/>
              <w:jc w:val="right"/>
              <w:rPr>
                <w:spacing w:val="-6"/>
              </w:rPr>
            </w:pPr>
            <w:r w:rsidRPr="00541CB3">
              <w:rPr>
                <w:spacing w:val="-6"/>
              </w:rPr>
              <w:t>6</w:t>
            </w:r>
          </w:p>
        </w:tc>
      </w:tr>
      <w:tr w:rsidR="009B5E15" w:rsidRPr="009755C5" w:rsidTr="009C784F">
        <w:tc>
          <w:tcPr>
            <w:tcW w:w="5760" w:type="dxa"/>
          </w:tcPr>
          <w:p w:rsidR="009B5E15" w:rsidRPr="009755C5" w:rsidRDefault="009B5E15" w:rsidP="00A57620">
            <w:pPr>
              <w:spacing w:after="0"/>
              <w:jc w:val="both"/>
              <w:rPr>
                <w:color w:val="000000"/>
                <w:spacing w:val="-6"/>
              </w:rPr>
            </w:pPr>
            <w:r w:rsidRPr="009755C5">
              <w:rPr>
                <w:color w:val="000000"/>
                <w:spacing w:val="-6"/>
              </w:rPr>
              <w:t xml:space="preserve">Парични средства и парични еквиваленти </w:t>
            </w:r>
          </w:p>
        </w:tc>
        <w:tc>
          <w:tcPr>
            <w:tcW w:w="1620" w:type="dxa"/>
          </w:tcPr>
          <w:p w:rsidR="009B5E15" w:rsidRPr="00586C36" w:rsidRDefault="009B5E15" w:rsidP="00A57620">
            <w:pPr>
              <w:spacing w:after="0"/>
              <w:jc w:val="right"/>
              <w:rPr>
                <w:spacing w:val="-6"/>
              </w:rPr>
            </w:pPr>
            <w:r>
              <w:rPr>
                <w:spacing w:val="-6"/>
              </w:rPr>
              <w:t>(33,491)</w:t>
            </w:r>
          </w:p>
        </w:tc>
        <w:tc>
          <w:tcPr>
            <w:tcW w:w="1548" w:type="dxa"/>
          </w:tcPr>
          <w:p w:rsidR="009B5E15" w:rsidRPr="00541CB3" w:rsidRDefault="009B5E15" w:rsidP="00A57620">
            <w:pPr>
              <w:spacing w:after="0"/>
              <w:jc w:val="right"/>
              <w:rPr>
                <w:spacing w:val="-6"/>
              </w:rPr>
            </w:pPr>
            <w:r w:rsidRPr="00541CB3">
              <w:rPr>
                <w:spacing w:val="-6"/>
              </w:rPr>
              <w:t>(45,190)</w:t>
            </w:r>
          </w:p>
        </w:tc>
      </w:tr>
      <w:tr w:rsidR="009B5E15" w:rsidRPr="009755C5" w:rsidTr="009C784F">
        <w:tc>
          <w:tcPr>
            <w:tcW w:w="5760" w:type="dxa"/>
          </w:tcPr>
          <w:p w:rsidR="009B5E15" w:rsidRPr="009755C5" w:rsidRDefault="009B5E15" w:rsidP="00A57620">
            <w:pPr>
              <w:spacing w:after="0"/>
              <w:jc w:val="both"/>
              <w:rPr>
                <w:color w:val="000000"/>
                <w:spacing w:val="-6"/>
              </w:rPr>
            </w:pPr>
            <w:r w:rsidRPr="009755C5">
              <w:rPr>
                <w:color w:val="000000"/>
                <w:spacing w:val="-6"/>
              </w:rPr>
              <w:t>Нетен дълг</w:t>
            </w:r>
          </w:p>
        </w:tc>
        <w:tc>
          <w:tcPr>
            <w:tcW w:w="1620" w:type="dxa"/>
          </w:tcPr>
          <w:p w:rsidR="009B5E15" w:rsidRPr="00541CB3" w:rsidRDefault="009B5E15" w:rsidP="00A57620">
            <w:pPr>
              <w:spacing w:after="0"/>
              <w:jc w:val="right"/>
              <w:rPr>
                <w:spacing w:val="-6"/>
              </w:rPr>
            </w:pPr>
            <w:r>
              <w:rPr>
                <w:spacing w:val="-6"/>
              </w:rPr>
              <w:t>(33,491)</w:t>
            </w:r>
          </w:p>
        </w:tc>
        <w:tc>
          <w:tcPr>
            <w:tcW w:w="1548" w:type="dxa"/>
          </w:tcPr>
          <w:p w:rsidR="009B5E15" w:rsidRPr="00541CB3" w:rsidRDefault="009B5E15" w:rsidP="00A57620">
            <w:pPr>
              <w:spacing w:after="0"/>
              <w:jc w:val="right"/>
              <w:rPr>
                <w:spacing w:val="-6"/>
              </w:rPr>
            </w:pPr>
            <w:r w:rsidRPr="00541CB3">
              <w:rPr>
                <w:spacing w:val="-6"/>
              </w:rPr>
              <w:t>(45,184)</w:t>
            </w:r>
          </w:p>
        </w:tc>
      </w:tr>
      <w:tr w:rsidR="009B5E15" w:rsidRPr="009755C5" w:rsidTr="009C784F">
        <w:tc>
          <w:tcPr>
            <w:tcW w:w="5760" w:type="dxa"/>
          </w:tcPr>
          <w:p w:rsidR="009B5E15" w:rsidRPr="009755C5" w:rsidRDefault="009B5E15" w:rsidP="00A57620">
            <w:pPr>
              <w:spacing w:after="0"/>
              <w:jc w:val="both"/>
              <w:rPr>
                <w:color w:val="000000"/>
                <w:spacing w:val="-6"/>
              </w:rPr>
            </w:pPr>
            <w:r w:rsidRPr="009755C5">
              <w:rPr>
                <w:color w:val="000000"/>
                <w:spacing w:val="-6"/>
              </w:rPr>
              <w:t>Собствен капитал</w:t>
            </w:r>
          </w:p>
        </w:tc>
        <w:tc>
          <w:tcPr>
            <w:tcW w:w="1620" w:type="dxa"/>
          </w:tcPr>
          <w:p w:rsidR="009B5E15" w:rsidRPr="00C33979" w:rsidRDefault="009B5E15" w:rsidP="00A57620">
            <w:pPr>
              <w:spacing w:after="0"/>
              <w:jc w:val="right"/>
              <w:rPr>
                <w:spacing w:val="-6"/>
              </w:rPr>
            </w:pPr>
            <w:r>
              <w:rPr>
                <w:spacing w:val="-6"/>
              </w:rPr>
              <w:t>68,095</w:t>
            </w:r>
          </w:p>
        </w:tc>
        <w:tc>
          <w:tcPr>
            <w:tcW w:w="1548" w:type="dxa"/>
          </w:tcPr>
          <w:p w:rsidR="009B5E15" w:rsidRPr="00541CB3" w:rsidRDefault="009B5E15" w:rsidP="00A57620">
            <w:pPr>
              <w:spacing w:after="0"/>
              <w:jc w:val="right"/>
              <w:rPr>
                <w:spacing w:val="-6"/>
              </w:rPr>
            </w:pPr>
            <w:r w:rsidRPr="00541CB3">
              <w:rPr>
                <w:spacing w:val="-6"/>
              </w:rPr>
              <w:t>5</w:t>
            </w:r>
            <w:r>
              <w:rPr>
                <w:spacing w:val="-6"/>
              </w:rPr>
              <w:t>7</w:t>
            </w:r>
            <w:r w:rsidRPr="00541CB3">
              <w:rPr>
                <w:spacing w:val="-6"/>
              </w:rPr>
              <w:t>,</w:t>
            </w:r>
            <w:r>
              <w:rPr>
                <w:spacing w:val="-6"/>
              </w:rPr>
              <w:t>385</w:t>
            </w:r>
          </w:p>
        </w:tc>
      </w:tr>
      <w:tr w:rsidR="009B5E15" w:rsidRPr="009755C5" w:rsidTr="009C784F">
        <w:tc>
          <w:tcPr>
            <w:tcW w:w="5760" w:type="dxa"/>
          </w:tcPr>
          <w:p w:rsidR="009B5E15" w:rsidRPr="009755C5" w:rsidRDefault="009B5E15" w:rsidP="00A57620">
            <w:pPr>
              <w:spacing w:after="0"/>
              <w:jc w:val="both"/>
              <w:rPr>
                <w:color w:val="000000"/>
                <w:spacing w:val="-6"/>
              </w:rPr>
            </w:pPr>
            <w:r w:rsidRPr="009755C5">
              <w:rPr>
                <w:color w:val="000000"/>
                <w:spacing w:val="-6"/>
              </w:rPr>
              <w:t>Общо капитал</w:t>
            </w:r>
          </w:p>
        </w:tc>
        <w:tc>
          <w:tcPr>
            <w:tcW w:w="1620" w:type="dxa"/>
            <w:tcBorders>
              <w:bottom w:val="single" w:sz="4" w:space="0" w:color="auto"/>
            </w:tcBorders>
          </w:tcPr>
          <w:p w:rsidR="009B5E15" w:rsidRPr="00C33979" w:rsidRDefault="009B5E15" w:rsidP="00A57620">
            <w:pPr>
              <w:spacing w:after="0"/>
              <w:jc w:val="right"/>
              <w:rPr>
                <w:spacing w:val="-6"/>
              </w:rPr>
            </w:pPr>
            <w:r>
              <w:rPr>
                <w:spacing w:val="-6"/>
              </w:rPr>
              <w:t>34,604</w:t>
            </w:r>
          </w:p>
        </w:tc>
        <w:tc>
          <w:tcPr>
            <w:tcW w:w="1548" w:type="dxa"/>
            <w:tcBorders>
              <w:bottom w:val="single" w:sz="4" w:space="0" w:color="auto"/>
            </w:tcBorders>
          </w:tcPr>
          <w:p w:rsidR="009B5E15" w:rsidRPr="00811CB3" w:rsidRDefault="009B5E15" w:rsidP="00A57620">
            <w:pPr>
              <w:spacing w:after="0"/>
              <w:jc w:val="right"/>
              <w:rPr>
                <w:spacing w:val="-6"/>
              </w:rPr>
            </w:pPr>
            <w:r w:rsidRPr="00541CB3">
              <w:rPr>
                <w:spacing w:val="-6"/>
              </w:rPr>
              <w:t>1</w:t>
            </w:r>
            <w:r>
              <w:rPr>
                <w:spacing w:val="-6"/>
              </w:rPr>
              <w:t>2</w:t>
            </w:r>
            <w:r w:rsidRPr="00541CB3">
              <w:rPr>
                <w:spacing w:val="-6"/>
              </w:rPr>
              <w:t>,</w:t>
            </w:r>
            <w:r>
              <w:rPr>
                <w:spacing w:val="-6"/>
              </w:rPr>
              <w:t>201</w:t>
            </w:r>
          </w:p>
        </w:tc>
      </w:tr>
      <w:tr w:rsidR="009B5E15" w:rsidRPr="009755C5" w:rsidTr="009C784F">
        <w:tc>
          <w:tcPr>
            <w:tcW w:w="5760" w:type="dxa"/>
          </w:tcPr>
          <w:p w:rsidR="009B5E15" w:rsidRPr="009755C5" w:rsidRDefault="009B5E15" w:rsidP="00A57620">
            <w:pPr>
              <w:spacing w:after="0"/>
              <w:jc w:val="both"/>
              <w:rPr>
                <w:b/>
                <w:color w:val="000000"/>
                <w:spacing w:val="-6"/>
              </w:rPr>
            </w:pPr>
            <w:r w:rsidRPr="009755C5">
              <w:rPr>
                <w:b/>
                <w:color w:val="000000"/>
                <w:spacing w:val="-6"/>
              </w:rPr>
              <w:t>Коефициент на задлъжнялост</w:t>
            </w:r>
          </w:p>
        </w:tc>
        <w:tc>
          <w:tcPr>
            <w:tcW w:w="1620" w:type="dxa"/>
            <w:tcBorders>
              <w:top w:val="single" w:sz="4" w:space="0" w:color="auto"/>
              <w:bottom w:val="single" w:sz="4" w:space="0" w:color="auto"/>
            </w:tcBorders>
          </w:tcPr>
          <w:p w:rsidR="009B5E15" w:rsidRPr="0081177B" w:rsidRDefault="009B5E15" w:rsidP="00A57620">
            <w:pPr>
              <w:spacing w:after="0"/>
              <w:jc w:val="right"/>
              <w:rPr>
                <w:b/>
                <w:spacing w:val="-6"/>
              </w:rPr>
            </w:pPr>
            <w:r w:rsidRPr="00CE7D9F">
              <w:rPr>
                <w:b/>
                <w:spacing w:val="-6"/>
              </w:rPr>
              <w:t>н/п</w:t>
            </w:r>
          </w:p>
        </w:tc>
        <w:tc>
          <w:tcPr>
            <w:tcW w:w="1548" w:type="dxa"/>
            <w:tcBorders>
              <w:top w:val="single" w:sz="4" w:space="0" w:color="auto"/>
              <w:bottom w:val="single" w:sz="4" w:space="0" w:color="auto"/>
            </w:tcBorders>
          </w:tcPr>
          <w:p w:rsidR="009B5E15" w:rsidRPr="00CE7D9F" w:rsidRDefault="009B5E15" w:rsidP="00A57620">
            <w:pPr>
              <w:spacing w:after="0"/>
              <w:jc w:val="right"/>
              <w:rPr>
                <w:b/>
                <w:spacing w:val="-6"/>
              </w:rPr>
            </w:pPr>
            <w:r w:rsidRPr="00CE7D9F">
              <w:rPr>
                <w:b/>
                <w:spacing w:val="-6"/>
              </w:rPr>
              <w:t>н/п</w:t>
            </w:r>
          </w:p>
        </w:tc>
      </w:tr>
    </w:tbl>
    <w:p w:rsidR="005255A5" w:rsidRDefault="005255A5" w:rsidP="005255A5">
      <w:pPr>
        <w:pStyle w:val="Title2"/>
        <w:rPr>
          <w:rFonts w:eastAsiaTheme="minorHAnsi"/>
        </w:rPr>
      </w:pPr>
    </w:p>
    <w:p w:rsidR="009B5E15" w:rsidRPr="008B497C" w:rsidRDefault="009B5E15" w:rsidP="005255A5">
      <w:pPr>
        <w:pStyle w:val="Title2"/>
        <w:rPr>
          <w:rFonts w:eastAsiaTheme="minorHAnsi"/>
        </w:rPr>
      </w:pPr>
      <w:r w:rsidRPr="008B497C">
        <w:rPr>
          <w:rFonts w:eastAsiaTheme="minorHAnsi"/>
        </w:rPr>
        <w:t>(ж) Оценка на справедливата стойност на финансови инструменти</w:t>
      </w:r>
    </w:p>
    <w:p w:rsidR="009B5E15" w:rsidRPr="00C70534" w:rsidRDefault="009B5E15" w:rsidP="009B5E15">
      <w:pPr>
        <w:spacing w:before="60" w:after="60"/>
        <w:jc w:val="both"/>
      </w:pPr>
      <w:r w:rsidRPr="00C70534">
        <w:t>Дружеството не притежава финансови инструменти, отчитани по справедлива стойност</w:t>
      </w:r>
      <w:r>
        <w:t>.</w:t>
      </w:r>
      <w:r w:rsidRPr="00C70534">
        <w:t xml:space="preserve"> </w:t>
      </w:r>
      <w:r>
        <w:t>За финансовите активи, които не са отчитани по справедлива стойност, Дружеството счита, че справедливата стойност е близка до балансовата стойност.</w:t>
      </w:r>
    </w:p>
    <w:p w:rsidR="009B5E15" w:rsidRPr="00031054" w:rsidRDefault="009B5E15" w:rsidP="002F3BA8">
      <w:pPr>
        <w:pStyle w:val="Title1"/>
      </w:pPr>
      <w:r w:rsidRPr="005854FB">
        <w:t>Финансови инструменти по категории са както следва:</w:t>
      </w:r>
    </w:p>
    <w:tbl>
      <w:tblPr>
        <w:tblW w:w="0" w:type="auto"/>
        <w:tblInd w:w="-34" w:type="dxa"/>
        <w:tblLook w:val="01E0" w:firstRow="1" w:lastRow="1" w:firstColumn="1" w:lastColumn="1" w:noHBand="0" w:noVBand="0"/>
      </w:tblPr>
      <w:tblGrid>
        <w:gridCol w:w="5902"/>
        <w:gridCol w:w="1620"/>
        <w:gridCol w:w="1548"/>
      </w:tblGrid>
      <w:tr w:rsidR="009B5E15" w:rsidRPr="006A2C65" w:rsidTr="009C784F">
        <w:tc>
          <w:tcPr>
            <w:tcW w:w="5902" w:type="dxa"/>
          </w:tcPr>
          <w:p w:rsidR="009B5E15" w:rsidRPr="006A2C65" w:rsidRDefault="009B5E15" w:rsidP="00A57620">
            <w:pPr>
              <w:tabs>
                <w:tab w:val="left" w:pos="0"/>
              </w:tabs>
              <w:spacing w:after="0"/>
              <w:rPr>
                <w:b/>
                <w:spacing w:val="-6"/>
              </w:rPr>
            </w:pPr>
          </w:p>
        </w:tc>
        <w:tc>
          <w:tcPr>
            <w:tcW w:w="1620" w:type="dxa"/>
          </w:tcPr>
          <w:p w:rsidR="009B5E15" w:rsidRDefault="009B5E15" w:rsidP="00A57620">
            <w:pPr>
              <w:spacing w:after="0"/>
              <w:jc w:val="right"/>
              <w:rPr>
                <w:b/>
                <w:color w:val="000000"/>
                <w:spacing w:val="-6"/>
              </w:rPr>
            </w:pPr>
            <w:r w:rsidRPr="00EB5636">
              <w:rPr>
                <w:b/>
                <w:color w:val="000000"/>
                <w:spacing w:val="-6"/>
              </w:rPr>
              <w:t>31 декември</w:t>
            </w:r>
          </w:p>
          <w:p w:rsidR="009B5E15" w:rsidRPr="00AE17F0" w:rsidRDefault="009B5E15" w:rsidP="00A57620">
            <w:pPr>
              <w:spacing w:after="0"/>
              <w:ind w:left="-108" w:right="-108"/>
              <w:jc w:val="right"/>
              <w:rPr>
                <w:b/>
                <w:color w:val="000000"/>
                <w:spacing w:val="-6"/>
              </w:rPr>
            </w:pPr>
            <w:r w:rsidRPr="00B43261">
              <w:rPr>
                <w:b/>
                <w:color w:val="000000"/>
                <w:spacing w:val="-6"/>
              </w:rPr>
              <w:t>201</w:t>
            </w:r>
            <w:r>
              <w:rPr>
                <w:b/>
                <w:color w:val="000000"/>
                <w:spacing w:val="-6"/>
              </w:rPr>
              <w:t>4</w:t>
            </w:r>
            <w:r w:rsidRPr="00B43261">
              <w:rPr>
                <w:b/>
                <w:color w:val="000000"/>
                <w:spacing w:val="-6"/>
              </w:rPr>
              <w:t xml:space="preserve"> г.</w:t>
            </w:r>
          </w:p>
        </w:tc>
        <w:tc>
          <w:tcPr>
            <w:tcW w:w="1548" w:type="dxa"/>
          </w:tcPr>
          <w:p w:rsidR="009B5E15" w:rsidRDefault="009B5E15" w:rsidP="00A57620">
            <w:pPr>
              <w:spacing w:after="0"/>
              <w:jc w:val="right"/>
              <w:rPr>
                <w:b/>
                <w:color w:val="000000"/>
                <w:spacing w:val="-6"/>
              </w:rPr>
            </w:pPr>
            <w:r w:rsidRPr="00B43261">
              <w:rPr>
                <w:b/>
                <w:color w:val="000000"/>
                <w:spacing w:val="-6"/>
              </w:rPr>
              <w:t>3</w:t>
            </w:r>
            <w:r>
              <w:rPr>
                <w:b/>
                <w:color w:val="000000"/>
                <w:spacing w:val="-6"/>
              </w:rPr>
              <w:t>1</w:t>
            </w:r>
            <w:r w:rsidRPr="00B43261">
              <w:rPr>
                <w:b/>
                <w:color w:val="000000"/>
                <w:spacing w:val="-6"/>
              </w:rPr>
              <w:t xml:space="preserve"> </w:t>
            </w:r>
            <w:r>
              <w:rPr>
                <w:b/>
                <w:color w:val="000000"/>
                <w:spacing w:val="-6"/>
              </w:rPr>
              <w:t>декември</w:t>
            </w:r>
          </w:p>
          <w:p w:rsidR="009B5E15" w:rsidRPr="006A2C65" w:rsidRDefault="009B5E15" w:rsidP="00A57620">
            <w:pPr>
              <w:spacing w:after="0"/>
              <w:ind w:left="-108" w:right="-108"/>
              <w:jc w:val="right"/>
              <w:rPr>
                <w:b/>
                <w:spacing w:val="-6"/>
              </w:rPr>
            </w:pPr>
            <w:r>
              <w:rPr>
                <w:b/>
                <w:spacing w:val="-6"/>
              </w:rPr>
              <w:t>2013</w:t>
            </w:r>
            <w:r w:rsidRPr="006A2C65">
              <w:rPr>
                <w:b/>
                <w:spacing w:val="-6"/>
              </w:rPr>
              <w:t xml:space="preserve"> г.</w:t>
            </w:r>
          </w:p>
        </w:tc>
      </w:tr>
      <w:tr w:rsidR="009B5E15" w:rsidRPr="006A2C65" w:rsidTr="009C784F">
        <w:tc>
          <w:tcPr>
            <w:tcW w:w="5902" w:type="dxa"/>
          </w:tcPr>
          <w:p w:rsidR="009B5E15" w:rsidRPr="006A2C65" w:rsidRDefault="009B5E15" w:rsidP="00A57620">
            <w:pPr>
              <w:tabs>
                <w:tab w:val="left" w:pos="0"/>
              </w:tabs>
              <w:spacing w:after="0"/>
              <w:rPr>
                <w:b/>
                <w:spacing w:val="-6"/>
              </w:rPr>
            </w:pPr>
          </w:p>
        </w:tc>
        <w:tc>
          <w:tcPr>
            <w:tcW w:w="1620" w:type="dxa"/>
          </w:tcPr>
          <w:p w:rsidR="009B5E15" w:rsidRPr="00C30879" w:rsidRDefault="009B5E15" w:rsidP="00A57620">
            <w:pPr>
              <w:spacing w:after="0"/>
              <w:ind w:right="42"/>
              <w:jc w:val="right"/>
              <w:rPr>
                <w:b/>
                <w:color w:val="000000"/>
                <w:spacing w:val="-6"/>
              </w:rPr>
            </w:pPr>
            <w:r w:rsidRPr="00C30879">
              <w:rPr>
                <w:b/>
                <w:color w:val="000000"/>
                <w:spacing w:val="-6"/>
              </w:rPr>
              <w:t xml:space="preserve">Заеми и </w:t>
            </w:r>
          </w:p>
          <w:p w:rsidR="009B5E15" w:rsidRPr="00C30879" w:rsidRDefault="009B5E15" w:rsidP="00A57620">
            <w:pPr>
              <w:spacing w:after="0"/>
              <w:ind w:right="42"/>
              <w:jc w:val="right"/>
              <w:rPr>
                <w:b/>
                <w:color w:val="000000"/>
                <w:spacing w:val="-6"/>
              </w:rPr>
            </w:pPr>
            <w:r w:rsidRPr="00C30879">
              <w:rPr>
                <w:b/>
                <w:color w:val="000000"/>
                <w:spacing w:val="-6"/>
              </w:rPr>
              <w:t>вземания</w:t>
            </w:r>
          </w:p>
        </w:tc>
        <w:tc>
          <w:tcPr>
            <w:tcW w:w="1548" w:type="dxa"/>
          </w:tcPr>
          <w:p w:rsidR="009B5E15" w:rsidRPr="00C30879" w:rsidRDefault="009B5E15" w:rsidP="00A57620">
            <w:pPr>
              <w:spacing w:after="0"/>
              <w:ind w:right="42"/>
              <w:jc w:val="right"/>
              <w:rPr>
                <w:b/>
                <w:color w:val="000000"/>
                <w:spacing w:val="-6"/>
              </w:rPr>
            </w:pPr>
            <w:r w:rsidRPr="00C30879">
              <w:rPr>
                <w:b/>
                <w:color w:val="000000"/>
                <w:spacing w:val="-6"/>
              </w:rPr>
              <w:t xml:space="preserve">Заеми и </w:t>
            </w:r>
          </w:p>
          <w:p w:rsidR="009B5E15" w:rsidRPr="006A2C65" w:rsidRDefault="009B5E15" w:rsidP="00A57620">
            <w:pPr>
              <w:spacing w:after="0"/>
              <w:ind w:right="42"/>
              <w:jc w:val="right"/>
              <w:rPr>
                <w:b/>
                <w:spacing w:val="-6"/>
              </w:rPr>
            </w:pPr>
            <w:r w:rsidRPr="00C30879">
              <w:rPr>
                <w:b/>
                <w:color w:val="000000"/>
                <w:spacing w:val="-6"/>
              </w:rPr>
              <w:t>вземания</w:t>
            </w:r>
          </w:p>
        </w:tc>
      </w:tr>
      <w:tr w:rsidR="009B5E15" w:rsidRPr="006A2C65" w:rsidTr="009C784F">
        <w:tc>
          <w:tcPr>
            <w:tcW w:w="5902" w:type="dxa"/>
          </w:tcPr>
          <w:p w:rsidR="009B5E15" w:rsidRPr="006A2C65" w:rsidRDefault="009B5E15" w:rsidP="00A57620">
            <w:pPr>
              <w:spacing w:after="0"/>
              <w:jc w:val="both"/>
              <w:rPr>
                <w:b/>
                <w:spacing w:val="-6"/>
              </w:rPr>
            </w:pPr>
            <w:r w:rsidRPr="006A2C65">
              <w:rPr>
                <w:b/>
                <w:spacing w:val="-6"/>
              </w:rPr>
              <w:t>Активи според баланса:</w:t>
            </w:r>
          </w:p>
        </w:tc>
        <w:tc>
          <w:tcPr>
            <w:tcW w:w="1620" w:type="dxa"/>
          </w:tcPr>
          <w:p w:rsidR="009B5E15" w:rsidRPr="006A2C65" w:rsidRDefault="009B5E15" w:rsidP="00A57620">
            <w:pPr>
              <w:spacing w:after="0"/>
              <w:jc w:val="right"/>
              <w:rPr>
                <w:spacing w:val="-6"/>
              </w:rPr>
            </w:pPr>
          </w:p>
        </w:tc>
        <w:tc>
          <w:tcPr>
            <w:tcW w:w="1548" w:type="dxa"/>
          </w:tcPr>
          <w:p w:rsidR="009B5E15" w:rsidRPr="006A2C65" w:rsidRDefault="009B5E15" w:rsidP="00A57620">
            <w:pPr>
              <w:spacing w:after="0"/>
              <w:jc w:val="right"/>
              <w:rPr>
                <w:spacing w:val="-6"/>
              </w:rPr>
            </w:pPr>
          </w:p>
        </w:tc>
      </w:tr>
      <w:tr w:rsidR="009B5E15" w:rsidRPr="006A2C65" w:rsidTr="009C784F">
        <w:tc>
          <w:tcPr>
            <w:tcW w:w="5902" w:type="dxa"/>
          </w:tcPr>
          <w:p w:rsidR="009B5E15" w:rsidRPr="006A2C65" w:rsidRDefault="009B5E15" w:rsidP="00A57620">
            <w:pPr>
              <w:spacing w:after="0"/>
              <w:jc w:val="both"/>
              <w:rPr>
                <w:spacing w:val="-6"/>
              </w:rPr>
            </w:pPr>
            <w:r w:rsidRPr="006A2C65">
              <w:rPr>
                <w:spacing w:val="-6"/>
              </w:rPr>
              <w:t>Търговски вземания, вземания от свърза</w:t>
            </w:r>
            <w:r>
              <w:rPr>
                <w:spacing w:val="-6"/>
              </w:rPr>
              <w:t xml:space="preserve">ни </w:t>
            </w:r>
            <w:r w:rsidR="000845B1">
              <w:rPr>
                <w:spacing w:val="-6"/>
              </w:rPr>
              <w:t>лица и други вземания</w:t>
            </w:r>
          </w:p>
        </w:tc>
        <w:tc>
          <w:tcPr>
            <w:tcW w:w="1620" w:type="dxa"/>
            <w:shd w:val="clear" w:color="auto" w:fill="auto"/>
          </w:tcPr>
          <w:p w:rsidR="009B5E15" w:rsidRDefault="009B5E15" w:rsidP="00A57620">
            <w:pPr>
              <w:spacing w:after="0"/>
              <w:jc w:val="right"/>
              <w:rPr>
                <w:spacing w:val="-6"/>
              </w:rPr>
            </w:pPr>
          </w:p>
          <w:p w:rsidR="009B5E15" w:rsidRPr="004E6AF8" w:rsidRDefault="009B5E15" w:rsidP="00A57620">
            <w:pPr>
              <w:spacing w:after="0"/>
              <w:jc w:val="right"/>
              <w:rPr>
                <w:spacing w:val="-6"/>
              </w:rPr>
            </w:pPr>
            <w:r>
              <w:rPr>
                <w:spacing w:val="-6"/>
              </w:rPr>
              <w:t>158,137</w:t>
            </w:r>
          </w:p>
        </w:tc>
        <w:tc>
          <w:tcPr>
            <w:tcW w:w="1548" w:type="dxa"/>
          </w:tcPr>
          <w:p w:rsidR="009B5E15" w:rsidRPr="0056523B" w:rsidRDefault="009B5E15" w:rsidP="00A57620">
            <w:pPr>
              <w:spacing w:after="0"/>
              <w:jc w:val="right"/>
              <w:rPr>
                <w:spacing w:val="-6"/>
              </w:rPr>
            </w:pPr>
          </w:p>
          <w:p w:rsidR="009B5E15" w:rsidRPr="0056523B" w:rsidRDefault="009B5E15" w:rsidP="00A57620">
            <w:pPr>
              <w:spacing w:after="0"/>
              <w:jc w:val="right"/>
              <w:rPr>
                <w:spacing w:val="-6"/>
              </w:rPr>
            </w:pPr>
            <w:r w:rsidRPr="0056523B">
              <w:rPr>
                <w:spacing w:val="-6"/>
              </w:rPr>
              <w:t>1</w:t>
            </w:r>
            <w:r>
              <w:rPr>
                <w:spacing w:val="-6"/>
              </w:rPr>
              <w:t>4</w:t>
            </w:r>
            <w:r w:rsidRPr="0056523B">
              <w:rPr>
                <w:spacing w:val="-6"/>
              </w:rPr>
              <w:t>2,</w:t>
            </w:r>
            <w:r>
              <w:rPr>
                <w:spacing w:val="-6"/>
              </w:rPr>
              <w:t>221</w:t>
            </w:r>
          </w:p>
        </w:tc>
      </w:tr>
      <w:tr w:rsidR="009B5E15" w:rsidRPr="006A2C65" w:rsidTr="009C784F">
        <w:tc>
          <w:tcPr>
            <w:tcW w:w="5902" w:type="dxa"/>
          </w:tcPr>
          <w:p w:rsidR="009B5E15" w:rsidRPr="006A2C65" w:rsidRDefault="009B5E15" w:rsidP="00A57620">
            <w:pPr>
              <w:spacing w:after="0"/>
              <w:jc w:val="both"/>
              <w:rPr>
                <w:spacing w:val="-6"/>
              </w:rPr>
            </w:pPr>
            <w:r w:rsidRPr="006A2C65">
              <w:rPr>
                <w:spacing w:val="-6"/>
              </w:rPr>
              <w:t>Паричн</w:t>
            </w:r>
            <w:r w:rsidR="000845B1">
              <w:rPr>
                <w:spacing w:val="-6"/>
              </w:rPr>
              <w:t>и средства и еквиваленти</w:t>
            </w:r>
          </w:p>
        </w:tc>
        <w:tc>
          <w:tcPr>
            <w:tcW w:w="1620" w:type="dxa"/>
            <w:tcBorders>
              <w:bottom w:val="single" w:sz="4" w:space="0" w:color="auto"/>
            </w:tcBorders>
            <w:shd w:val="clear" w:color="auto" w:fill="auto"/>
          </w:tcPr>
          <w:p w:rsidR="009B5E15" w:rsidRPr="004E6AF8" w:rsidRDefault="009B5E15" w:rsidP="00A57620">
            <w:pPr>
              <w:spacing w:after="0"/>
              <w:jc w:val="right"/>
              <w:rPr>
                <w:spacing w:val="-6"/>
              </w:rPr>
            </w:pPr>
            <w:r>
              <w:rPr>
                <w:spacing w:val="-6"/>
              </w:rPr>
              <w:t>33,491</w:t>
            </w:r>
          </w:p>
        </w:tc>
        <w:tc>
          <w:tcPr>
            <w:tcW w:w="1548" w:type="dxa"/>
            <w:tcBorders>
              <w:bottom w:val="single" w:sz="4" w:space="0" w:color="auto"/>
            </w:tcBorders>
          </w:tcPr>
          <w:p w:rsidR="009B5E15" w:rsidRPr="0056523B" w:rsidRDefault="009B5E15" w:rsidP="00A57620">
            <w:pPr>
              <w:spacing w:after="0"/>
              <w:jc w:val="right"/>
              <w:rPr>
                <w:spacing w:val="-6"/>
              </w:rPr>
            </w:pPr>
            <w:r w:rsidRPr="0056523B">
              <w:rPr>
                <w:spacing w:val="-6"/>
              </w:rPr>
              <w:t>45,190</w:t>
            </w:r>
          </w:p>
        </w:tc>
      </w:tr>
      <w:tr w:rsidR="009B5E15" w:rsidRPr="006A2C65" w:rsidTr="009C784F">
        <w:tc>
          <w:tcPr>
            <w:tcW w:w="5902" w:type="dxa"/>
          </w:tcPr>
          <w:p w:rsidR="009B5E15" w:rsidRPr="006A2C65" w:rsidRDefault="009B5E15" w:rsidP="00A57620">
            <w:pPr>
              <w:spacing w:after="0"/>
              <w:jc w:val="both"/>
              <w:rPr>
                <w:b/>
                <w:spacing w:val="-6"/>
              </w:rPr>
            </w:pPr>
          </w:p>
        </w:tc>
        <w:tc>
          <w:tcPr>
            <w:tcW w:w="1620" w:type="dxa"/>
            <w:tcBorders>
              <w:top w:val="single" w:sz="4" w:space="0" w:color="auto"/>
              <w:bottom w:val="single" w:sz="4" w:space="0" w:color="auto"/>
            </w:tcBorders>
            <w:shd w:val="clear" w:color="auto" w:fill="auto"/>
          </w:tcPr>
          <w:p w:rsidR="009B5E15" w:rsidRPr="004E6AF8" w:rsidRDefault="009B5E15" w:rsidP="00A57620">
            <w:pPr>
              <w:spacing w:after="0"/>
              <w:jc w:val="right"/>
              <w:rPr>
                <w:b/>
                <w:spacing w:val="-6"/>
              </w:rPr>
            </w:pPr>
            <w:r>
              <w:rPr>
                <w:b/>
                <w:spacing w:val="-6"/>
              </w:rPr>
              <w:t>191,628</w:t>
            </w:r>
          </w:p>
        </w:tc>
        <w:tc>
          <w:tcPr>
            <w:tcW w:w="1548" w:type="dxa"/>
            <w:tcBorders>
              <w:top w:val="single" w:sz="4" w:space="0" w:color="auto"/>
              <w:bottom w:val="single" w:sz="4" w:space="0" w:color="auto"/>
            </w:tcBorders>
          </w:tcPr>
          <w:p w:rsidR="009B5E15" w:rsidRPr="00CA2111" w:rsidRDefault="009B5E15" w:rsidP="00A57620">
            <w:pPr>
              <w:spacing w:after="0"/>
              <w:jc w:val="right"/>
              <w:rPr>
                <w:b/>
                <w:spacing w:val="-6"/>
              </w:rPr>
            </w:pPr>
            <w:r w:rsidRPr="0056523B">
              <w:rPr>
                <w:b/>
                <w:spacing w:val="-6"/>
              </w:rPr>
              <w:t>1</w:t>
            </w:r>
            <w:r>
              <w:rPr>
                <w:b/>
                <w:spacing w:val="-6"/>
              </w:rPr>
              <w:t>87</w:t>
            </w:r>
            <w:r w:rsidRPr="0056523B">
              <w:rPr>
                <w:b/>
                <w:spacing w:val="-6"/>
              </w:rPr>
              <w:t>,</w:t>
            </w:r>
            <w:r>
              <w:rPr>
                <w:b/>
                <w:spacing w:val="-6"/>
              </w:rPr>
              <w:t>411</w:t>
            </w:r>
          </w:p>
        </w:tc>
      </w:tr>
    </w:tbl>
    <w:p w:rsidR="00A4701F" w:rsidRDefault="00A4701F" w:rsidP="002F3BA8">
      <w:pPr>
        <w:pStyle w:val="Title1"/>
      </w:pPr>
    </w:p>
    <w:p w:rsidR="00A4701F" w:rsidRDefault="00A4701F">
      <w:pPr>
        <w:rPr>
          <w:b/>
          <w:spacing w:val="-6"/>
        </w:rPr>
      </w:pPr>
      <w:r>
        <w:br w:type="page"/>
      </w:r>
    </w:p>
    <w:p w:rsidR="009B5E15" w:rsidRPr="006A2C65" w:rsidRDefault="009B5E15" w:rsidP="002F3BA8">
      <w:pPr>
        <w:pStyle w:val="Title1"/>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1842"/>
        <w:gridCol w:w="1560"/>
      </w:tblGrid>
      <w:tr w:rsidR="009B5E15" w:rsidRPr="006A2C65" w:rsidTr="009C784F">
        <w:tc>
          <w:tcPr>
            <w:tcW w:w="5671" w:type="dxa"/>
            <w:tcBorders>
              <w:top w:val="nil"/>
              <w:left w:val="nil"/>
              <w:bottom w:val="nil"/>
              <w:right w:val="nil"/>
            </w:tcBorders>
          </w:tcPr>
          <w:p w:rsidR="009B5E15" w:rsidRPr="006A2C65" w:rsidRDefault="009B5E15" w:rsidP="00A57620">
            <w:pPr>
              <w:tabs>
                <w:tab w:val="left" w:pos="0"/>
              </w:tabs>
              <w:spacing w:after="0"/>
              <w:rPr>
                <w:b/>
                <w:spacing w:val="-6"/>
              </w:rPr>
            </w:pPr>
          </w:p>
        </w:tc>
        <w:tc>
          <w:tcPr>
            <w:tcW w:w="1842" w:type="dxa"/>
            <w:tcBorders>
              <w:top w:val="nil"/>
              <w:left w:val="nil"/>
              <w:bottom w:val="nil"/>
              <w:right w:val="nil"/>
            </w:tcBorders>
          </w:tcPr>
          <w:p w:rsidR="009B5E15" w:rsidRDefault="009B5E15" w:rsidP="00A57620">
            <w:pPr>
              <w:spacing w:after="0"/>
              <w:jc w:val="right"/>
              <w:rPr>
                <w:b/>
                <w:color w:val="000000"/>
                <w:spacing w:val="-6"/>
              </w:rPr>
            </w:pPr>
            <w:r w:rsidRPr="00EB5636">
              <w:rPr>
                <w:b/>
                <w:color w:val="000000"/>
                <w:spacing w:val="-6"/>
              </w:rPr>
              <w:t>31 декември</w:t>
            </w:r>
          </w:p>
          <w:p w:rsidR="009B5E15" w:rsidRPr="006A2C65" w:rsidRDefault="009B5E15" w:rsidP="00A57620">
            <w:pPr>
              <w:spacing w:after="0"/>
              <w:ind w:left="-108" w:right="-108"/>
              <w:jc w:val="right"/>
              <w:rPr>
                <w:b/>
                <w:spacing w:val="-6"/>
              </w:rPr>
            </w:pPr>
            <w:r w:rsidRPr="00B43261">
              <w:rPr>
                <w:b/>
                <w:color w:val="000000"/>
                <w:spacing w:val="-6"/>
              </w:rPr>
              <w:t>201</w:t>
            </w:r>
            <w:r>
              <w:rPr>
                <w:b/>
                <w:color w:val="000000"/>
                <w:spacing w:val="-6"/>
              </w:rPr>
              <w:t>4</w:t>
            </w:r>
            <w:r w:rsidRPr="00B43261">
              <w:rPr>
                <w:b/>
                <w:color w:val="000000"/>
                <w:spacing w:val="-6"/>
              </w:rPr>
              <w:t xml:space="preserve"> г.</w:t>
            </w:r>
          </w:p>
        </w:tc>
        <w:tc>
          <w:tcPr>
            <w:tcW w:w="1560" w:type="dxa"/>
            <w:tcBorders>
              <w:top w:val="nil"/>
              <w:left w:val="nil"/>
              <w:bottom w:val="nil"/>
              <w:right w:val="nil"/>
            </w:tcBorders>
          </w:tcPr>
          <w:p w:rsidR="009B5E15" w:rsidRDefault="009B5E15" w:rsidP="00A57620">
            <w:pPr>
              <w:spacing w:after="0"/>
              <w:jc w:val="right"/>
              <w:rPr>
                <w:b/>
                <w:color w:val="000000"/>
                <w:spacing w:val="-6"/>
              </w:rPr>
            </w:pPr>
            <w:r w:rsidRPr="00EB5636">
              <w:rPr>
                <w:b/>
                <w:color w:val="000000"/>
                <w:spacing w:val="-6"/>
              </w:rPr>
              <w:t>31 декември</w:t>
            </w:r>
          </w:p>
          <w:p w:rsidR="009B5E15" w:rsidRPr="00EB5636" w:rsidRDefault="009B5E15" w:rsidP="00A57620">
            <w:pPr>
              <w:spacing w:after="0"/>
              <w:jc w:val="right"/>
              <w:rPr>
                <w:b/>
                <w:color w:val="000000"/>
                <w:spacing w:val="-6"/>
              </w:rPr>
            </w:pPr>
            <w:r w:rsidRPr="00EB5636">
              <w:rPr>
                <w:b/>
                <w:color w:val="000000"/>
                <w:spacing w:val="-6"/>
              </w:rPr>
              <w:t>201</w:t>
            </w:r>
            <w:r>
              <w:rPr>
                <w:b/>
                <w:color w:val="000000"/>
                <w:spacing w:val="-6"/>
              </w:rPr>
              <w:t>3</w:t>
            </w:r>
            <w:r w:rsidRPr="00EB5636">
              <w:rPr>
                <w:b/>
                <w:color w:val="000000"/>
                <w:spacing w:val="-6"/>
              </w:rPr>
              <w:t xml:space="preserve"> г.</w:t>
            </w:r>
          </w:p>
        </w:tc>
      </w:tr>
      <w:tr w:rsidR="009B5E15" w:rsidRPr="006A2C65" w:rsidTr="009C784F">
        <w:tc>
          <w:tcPr>
            <w:tcW w:w="5671" w:type="dxa"/>
            <w:tcBorders>
              <w:top w:val="nil"/>
              <w:left w:val="nil"/>
              <w:bottom w:val="nil"/>
              <w:right w:val="nil"/>
            </w:tcBorders>
          </w:tcPr>
          <w:p w:rsidR="009B5E15" w:rsidRPr="006A2C65" w:rsidRDefault="009B5E15" w:rsidP="00A57620">
            <w:pPr>
              <w:tabs>
                <w:tab w:val="left" w:pos="0"/>
              </w:tabs>
              <w:spacing w:after="0"/>
              <w:rPr>
                <w:b/>
                <w:spacing w:val="-6"/>
              </w:rPr>
            </w:pPr>
          </w:p>
        </w:tc>
        <w:tc>
          <w:tcPr>
            <w:tcW w:w="1842" w:type="dxa"/>
            <w:tcBorders>
              <w:top w:val="nil"/>
              <w:left w:val="nil"/>
              <w:bottom w:val="nil"/>
              <w:right w:val="nil"/>
            </w:tcBorders>
          </w:tcPr>
          <w:p w:rsidR="009B5E15" w:rsidRPr="006A2C65" w:rsidRDefault="009B5E15" w:rsidP="00A57620">
            <w:pPr>
              <w:spacing w:after="0"/>
              <w:ind w:left="-108"/>
              <w:jc w:val="right"/>
              <w:rPr>
                <w:b/>
                <w:spacing w:val="-6"/>
              </w:rPr>
            </w:pPr>
            <w:r w:rsidRPr="006A2C65">
              <w:rPr>
                <w:b/>
                <w:spacing w:val="-6"/>
              </w:rPr>
              <w:t>Други</w:t>
            </w:r>
          </w:p>
          <w:p w:rsidR="009B5E15" w:rsidRPr="006A2C65" w:rsidRDefault="009B5E15" w:rsidP="00A57620">
            <w:pPr>
              <w:spacing w:after="0"/>
              <w:ind w:left="-108"/>
              <w:jc w:val="right"/>
              <w:rPr>
                <w:b/>
                <w:spacing w:val="-6"/>
              </w:rPr>
            </w:pPr>
            <w:r w:rsidRPr="006A2C65">
              <w:rPr>
                <w:b/>
                <w:spacing w:val="-6"/>
              </w:rPr>
              <w:t>финансови</w:t>
            </w:r>
          </w:p>
          <w:p w:rsidR="009B5E15" w:rsidRPr="006A2C65" w:rsidRDefault="009B5E15" w:rsidP="00A57620">
            <w:pPr>
              <w:spacing w:after="0"/>
              <w:ind w:left="-108"/>
              <w:jc w:val="right"/>
              <w:rPr>
                <w:b/>
                <w:spacing w:val="-6"/>
              </w:rPr>
            </w:pPr>
            <w:r w:rsidRPr="006A2C65">
              <w:rPr>
                <w:b/>
                <w:spacing w:val="-6"/>
              </w:rPr>
              <w:t>пасиви</w:t>
            </w:r>
          </w:p>
        </w:tc>
        <w:tc>
          <w:tcPr>
            <w:tcW w:w="1560" w:type="dxa"/>
            <w:tcBorders>
              <w:top w:val="nil"/>
              <w:left w:val="nil"/>
              <w:bottom w:val="nil"/>
              <w:right w:val="nil"/>
            </w:tcBorders>
          </w:tcPr>
          <w:p w:rsidR="009B5E15" w:rsidRPr="006A2C65" w:rsidRDefault="009B5E15" w:rsidP="00A57620">
            <w:pPr>
              <w:spacing w:after="0"/>
              <w:ind w:left="-108"/>
              <w:jc w:val="right"/>
              <w:rPr>
                <w:b/>
                <w:spacing w:val="-6"/>
              </w:rPr>
            </w:pPr>
            <w:r w:rsidRPr="006A2C65">
              <w:rPr>
                <w:b/>
                <w:spacing w:val="-6"/>
              </w:rPr>
              <w:t>Други</w:t>
            </w:r>
          </w:p>
          <w:p w:rsidR="009B5E15" w:rsidRPr="006A2C65" w:rsidRDefault="009B5E15" w:rsidP="00A57620">
            <w:pPr>
              <w:spacing w:after="0"/>
              <w:ind w:left="-108"/>
              <w:jc w:val="right"/>
              <w:rPr>
                <w:b/>
                <w:spacing w:val="-6"/>
              </w:rPr>
            </w:pPr>
            <w:r w:rsidRPr="006A2C65">
              <w:rPr>
                <w:b/>
                <w:spacing w:val="-6"/>
              </w:rPr>
              <w:t>финансови</w:t>
            </w:r>
          </w:p>
          <w:p w:rsidR="009B5E15" w:rsidRPr="006A2C65" w:rsidRDefault="009B5E15" w:rsidP="00A57620">
            <w:pPr>
              <w:spacing w:after="0"/>
              <w:ind w:left="-108"/>
              <w:jc w:val="right"/>
              <w:rPr>
                <w:b/>
                <w:spacing w:val="-6"/>
              </w:rPr>
            </w:pPr>
            <w:r w:rsidRPr="006A2C65">
              <w:rPr>
                <w:b/>
                <w:spacing w:val="-6"/>
              </w:rPr>
              <w:t>пасиви</w:t>
            </w:r>
          </w:p>
        </w:tc>
      </w:tr>
      <w:tr w:rsidR="009B5E15" w:rsidRPr="006A2C65" w:rsidTr="009C784F">
        <w:tc>
          <w:tcPr>
            <w:tcW w:w="5671" w:type="dxa"/>
            <w:tcBorders>
              <w:top w:val="nil"/>
              <w:left w:val="nil"/>
              <w:bottom w:val="nil"/>
              <w:right w:val="nil"/>
            </w:tcBorders>
          </w:tcPr>
          <w:p w:rsidR="009B5E15" w:rsidRPr="006A2C65" w:rsidRDefault="009B5E15" w:rsidP="00A57620">
            <w:pPr>
              <w:spacing w:after="0"/>
              <w:jc w:val="both"/>
              <w:rPr>
                <w:b/>
                <w:spacing w:val="-6"/>
              </w:rPr>
            </w:pPr>
            <w:r w:rsidRPr="006A2C65">
              <w:rPr>
                <w:b/>
                <w:spacing w:val="-6"/>
              </w:rPr>
              <w:t>Пасиви според баланса:</w:t>
            </w:r>
          </w:p>
        </w:tc>
        <w:tc>
          <w:tcPr>
            <w:tcW w:w="1842" w:type="dxa"/>
            <w:tcBorders>
              <w:top w:val="nil"/>
              <w:left w:val="nil"/>
              <w:bottom w:val="nil"/>
              <w:right w:val="nil"/>
            </w:tcBorders>
          </w:tcPr>
          <w:p w:rsidR="009B5E15" w:rsidRPr="006A2C65" w:rsidRDefault="009B5E15" w:rsidP="00A57620">
            <w:pPr>
              <w:spacing w:after="0"/>
              <w:jc w:val="right"/>
              <w:rPr>
                <w:spacing w:val="-6"/>
              </w:rPr>
            </w:pPr>
          </w:p>
        </w:tc>
        <w:tc>
          <w:tcPr>
            <w:tcW w:w="1560" w:type="dxa"/>
            <w:tcBorders>
              <w:top w:val="nil"/>
              <w:left w:val="nil"/>
              <w:bottom w:val="nil"/>
              <w:right w:val="nil"/>
            </w:tcBorders>
          </w:tcPr>
          <w:p w:rsidR="009B5E15" w:rsidRPr="006A2C65" w:rsidRDefault="009B5E15" w:rsidP="00A57620">
            <w:pPr>
              <w:spacing w:after="0"/>
              <w:jc w:val="right"/>
              <w:rPr>
                <w:spacing w:val="-6"/>
              </w:rPr>
            </w:pPr>
          </w:p>
        </w:tc>
      </w:tr>
      <w:tr w:rsidR="009B5E15" w:rsidRPr="006A2C65" w:rsidTr="009C784F">
        <w:tc>
          <w:tcPr>
            <w:tcW w:w="5671" w:type="dxa"/>
            <w:tcBorders>
              <w:top w:val="nil"/>
              <w:left w:val="nil"/>
              <w:bottom w:val="nil"/>
              <w:right w:val="nil"/>
            </w:tcBorders>
          </w:tcPr>
          <w:p w:rsidR="009B5E15" w:rsidRPr="00A92D3A" w:rsidRDefault="009B5E15" w:rsidP="000845B1">
            <w:pPr>
              <w:spacing w:after="0"/>
              <w:jc w:val="both"/>
            </w:pPr>
            <w:r w:rsidRPr="00A92D3A">
              <w:t>Заеми</w:t>
            </w:r>
          </w:p>
        </w:tc>
        <w:tc>
          <w:tcPr>
            <w:tcW w:w="1842" w:type="dxa"/>
            <w:tcBorders>
              <w:top w:val="nil"/>
              <w:left w:val="nil"/>
              <w:bottom w:val="nil"/>
              <w:right w:val="nil"/>
            </w:tcBorders>
          </w:tcPr>
          <w:p w:rsidR="009B5E15" w:rsidRPr="004E6AF8" w:rsidRDefault="009B5E15" w:rsidP="00A57620">
            <w:pPr>
              <w:spacing w:after="0"/>
              <w:jc w:val="right"/>
              <w:rPr>
                <w:color w:val="000000"/>
                <w:spacing w:val="-6"/>
              </w:rPr>
            </w:pPr>
            <w:r>
              <w:rPr>
                <w:color w:val="000000"/>
                <w:spacing w:val="-6"/>
              </w:rPr>
              <w:t>-</w:t>
            </w:r>
          </w:p>
        </w:tc>
        <w:tc>
          <w:tcPr>
            <w:tcW w:w="1560" w:type="dxa"/>
            <w:tcBorders>
              <w:top w:val="nil"/>
              <w:left w:val="nil"/>
              <w:bottom w:val="nil"/>
              <w:right w:val="nil"/>
            </w:tcBorders>
          </w:tcPr>
          <w:p w:rsidR="009B5E15" w:rsidRPr="0056523B" w:rsidRDefault="009B5E15" w:rsidP="00A57620">
            <w:pPr>
              <w:spacing w:after="0"/>
              <w:jc w:val="right"/>
              <w:rPr>
                <w:color w:val="000000"/>
                <w:spacing w:val="-6"/>
              </w:rPr>
            </w:pPr>
            <w:r>
              <w:rPr>
                <w:color w:val="000000"/>
                <w:spacing w:val="-6"/>
              </w:rPr>
              <w:t>6</w:t>
            </w:r>
          </w:p>
        </w:tc>
      </w:tr>
      <w:tr w:rsidR="009B5E15" w:rsidRPr="006A2C65" w:rsidTr="009C784F">
        <w:tc>
          <w:tcPr>
            <w:tcW w:w="5671" w:type="dxa"/>
            <w:tcBorders>
              <w:top w:val="nil"/>
              <w:left w:val="nil"/>
              <w:bottom w:val="nil"/>
              <w:right w:val="nil"/>
            </w:tcBorders>
          </w:tcPr>
          <w:p w:rsidR="009B5E15" w:rsidRPr="00A92D3A" w:rsidRDefault="009B5E15" w:rsidP="000845B1">
            <w:pPr>
              <w:spacing w:after="0"/>
              <w:jc w:val="both"/>
            </w:pPr>
            <w:r w:rsidRPr="006A2C65">
              <w:t>Търговски и други задължения с изключени</w:t>
            </w:r>
            <w:r>
              <w:t>е на законови задължения</w:t>
            </w:r>
          </w:p>
        </w:tc>
        <w:tc>
          <w:tcPr>
            <w:tcW w:w="1842" w:type="dxa"/>
            <w:tcBorders>
              <w:top w:val="nil"/>
              <w:left w:val="nil"/>
              <w:right w:val="nil"/>
            </w:tcBorders>
          </w:tcPr>
          <w:p w:rsidR="009B5E15" w:rsidRDefault="009B5E15" w:rsidP="00A57620">
            <w:pPr>
              <w:spacing w:after="0"/>
              <w:jc w:val="right"/>
              <w:rPr>
                <w:spacing w:val="-6"/>
              </w:rPr>
            </w:pPr>
          </w:p>
          <w:p w:rsidR="009B5E15" w:rsidRPr="004E6AF8" w:rsidRDefault="009B5E15" w:rsidP="00A57620">
            <w:pPr>
              <w:spacing w:after="0"/>
              <w:jc w:val="right"/>
              <w:rPr>
                <w:spacing w:val="-6"/>
              </w:rPr>
            </w:pPr>
            <w:r>
              <w:rPr>
                <w:spacing w:val="-6"/>
              </w:rPr>
              <w:t>116,094</w:t>
            </w:r>
          </w:p>
        </w:tc>
        <w:tc>
          <w:tcPr>
            <w:tcW w:w="1560" w:type="dxa"/>
            <w:tcBorders>
              <w:top w:val="nil"/>
              <w:left w:val="nil"/>
              <w:right w:val="nil"/>
            </w:tcBorders>
          </w:tcPr>
          <w:p w:rsidR="009B5E15" w:rsidRDefault="009B5E15" w:rsidP="00A57620">
            <w:pPr>
              <w:spacing w:after="0"/>
              <w:jc w:val="right"/>
              <w:rPr>
                <w:spacing w:val="-6"/>
              </w:rPr>
            </w:pPr>
          </w:p>
          <w:p w:rsidR="009B5E15" w:rsidRPr="00566EDE" w:rsidRDefault="009B5E15" w:rsidP="00A57620">
            <w:pPr>
              <w:spacing w:after="0"/>
              <w:jc w:val="right"/>
              <w:rPr>
                <w:spacing w:val="-6"/>
                <w:highlight w:val="yellow"/>
              </w:rPr>
            </w:pPr>
            <w:r w:rsidRPr="0056523B">
              <w:rPr>
                <w:spacing w:val="-6"/>
              </w:rPr>
              <w:t>117,567</w:t>
            </w:r>
          </w:p>
        </w:tc>
      </w:tr>
      <w:tr w:rsidR="009B5E15" w:rsidRPr="006A2C65" w:rsidTr="009C784F">
        <w:tc>
          <w:tcPr>
            <w:tcW w:w="5671" w:type="dxa"/>
            <w:tcBorders>
              <w:top w:val="nil"/>
              <w:left w:val="nil"/>
              <w:bottom w:val="nil"/>
              <w:right w:val="nil"/>
            </w:tcBorders>
          </w:tcPr>
          <w:p w:rsidR="009B5E15" w:rsidRPr="006A2C65" w:rsidRDefault="009B5E15" w:rsidP="00A57620">
            <w:pPr>
              <w:spacing w:after="0"/>
              <w:jc w:val="both"/>
              <w:rPr>
                <w:b/>
                <w:spacing w:val="-6"/>
              </w:rPr>
            </w:pPr>
          </w:p>
        </w:tc>
        <w:tc>
          <w:tcPr>
            <w:tcW w:w="1842" w:type="dxa"/>
            <w:tcBorders>
              <w:left w:val="nil"/>
              <w:right w:val="nil"/>
            </w:tcBorders>
          </w:tcPr>
          <w:p w:rsidR="009B5E15" w:rsidRPr="004E6AF8" w:rsidRDefault="009B5E15" w:rsidP="00A57620">
            <w:pPr>
              <w:spacing w:after="0"/>
              <w:jc w:val="right"/>
              <w:rPr>
                <w:b/>
                <w:spacing w:val="-6"/>
              </w:rPr>
            </w:pPr>
            <w:r>
              <w:rPr>
                <w:b/>
                <w:spacing w:val="-6"/>
              </w:rPr>
              <w:t>116,094</w:t>
            </w:r>
          </w:p>
        </w:tc>
        <w:tc>
          <w:tcPr>
            <w:tcW w:w="1560" w:type="dxa"/>
            <w:tcBorders>
              <w:left w:val="nil"/>
              <w:right w:val="nil"/>
            </w:tcBorders>
          </w:tcPr>
          <w:p w:rsidR="009B5E15" w:rsidRPr="00566EDE" w:rsidRDefault="009B5E15" w:rsidP="00A57620">
            <w:pPr>
              <w:spacing w:after="0"/>
              <w:jc w:val="right"/>
              <w:rPr>
                <w:b/>
                <w:spacing w:val="-6"/>
                <w:highlight w:val="yellow"/>
              </w:rPr>
            </w:pPr>
            <w:r w:rsidRPr="0056523B">
              <w:rPr>
                <w:b/>
                <w:spacing w:val="-6"/>
              </w:rPr>
              <w:t>117,573</w:t>
            </w:r>
          </w:p>
        </w:tc>
      </w:tr>
    </w:tbl>
    <w:p w:rsidR="00AC516B" w:rsidRDefault="00AC516B" w:rsidP="00C1282E">
      <w:pPr>
        <w:rPr>
          <w:b/>
        </w:rPr>
      </w:pPr>
    </w:p>
    <w:p w:rsidR="00C1282E" w:rsidRPr="00CD2744" w:rsidRDefault="00CD2744" w:rsidP="00C1282E">
      <w:pPr>
        <w:rPr>
          <w:b/>
        </w:rPr>
      </w:pPr>
      <w:r w:rsidRPr="00CD2744">
        <w:rPr>
          <w:b/>
        </w:rPr>
        <w:tab/>
      </w:r>
      <w:r w:rsidR="006B4ADB">
        <w:rPr>
          <w:b/>
          <w:lang w:val="en-US"/>
        </w:rPr>
        <w:t>I</w:t>
      </w:r>
      <w:r w:rsidRPr="00CD2744">
        <w:rPr>
          <w:b/>
        </w:rPr>
        <w:t xml:space="preserve">Х. Информация съгласно </w:t>
      </w:r>
      <w:r w:rsidR="00C1282E" w:rsidRPr="00CD2744">
        <w:rPr>
          <w:b/>
        </w:rPr>
        <w:t>Приложение № 10  към чл. 32, ал. 1, т. 2, чл. 35, ал. 1, т. 2, чл. 41, ал. 1, т. 2</w:t>
      </w:r>
      <w:r w:rsidR="00C1282E" w:rsidRPr="00CD2744">
        <w:rPr>
          <w:b/>
          <w:lang w:val="en-US"/>
        </w:rPr>
        <w:t xml:space="preserve"> </w:t>
      </w:r>
      <w:r w:rsidR="00C1282E" w:rsidRPr="00CD2744">
        <w:rPr>
          <w:b/>
        </w:rPr>
        <w:t>(Изм. и доп. - ДВ, бр. 101 от 2006 г., в сила от 1.01.2007 г.,</w:t>
      </w:r>
      <w:r w:rsidR="00C1282E" w:rsidRPr="00CD2744">
        <w:rPr>
          <w:b/>
          <w:lang w:val="en-US"/>
        </w:rPr>
        <w:t xml:space="preserve"> </w:t>
      </w:r>
      <w:r w:rsidR="00C1282E" w:rsidRPr="00CD2744">
        <w:rPr>
          <w:b/>
        </w:rPr>
        <w:t xml:space="preserve"> бр. 82 от 2007 г.) </w:t>
      </w:r>
    </w:p>
    <w:p w:rsidR="00C1282E" w:rsidRPr="00C1282E" w:rsidRDefault="00C1282E" w:rsidP="00C1282E">
      <w:pPr>
        <w:rPr>
          <w:b/>
        </w:rPr>
      </w:pPr>
      <w:r w:rsidRPr="00C1282E">
        <w:rPr>
          <w:b/>
        </w:rPr>
        <w:t xml:space="preserve">Допълнителна информация: </w:t>
      </w:r>
    </w:p>
    <w:p w:rsidR="00C1282E" w:rsidRDefault="00C1282E" w:rsidP="001D3FC0">
      <w:pPr>
        <w:jc w:val="both"/>
        <w:rPr>
          <w:b/>
        </w:rPr>
      </w:pPr>
      <w:r w:rsidRPr="00C1282E">
        <w:rPr>
          <w:b/>
        </w:rPr>
        <w:t>1. Информация, дадена в стойностно и количествено изражение относно</w:t>
      </w:r>
      <w:r w:rsidRPr="00C1282E">
        <w:rPr>
          <w:b/>
          <w:lang w:val="en-US"/>
        </w:rPr>
        <w:t xml:space="preserve"> </w:t>
      </w:r>
      <w:r w:rsidRPr="00C1282E">
        <w:rPr>
          <w:b/>
        </w:rPr>
        <w:t xml:space="preserve">основните категории стоки, продукти и/или предоставени услуги, с посочване на техния дял в приходите от продажби на </w:t>
      </w:r>
      <w:r w:rsidR="00353DE3">
        <w:rPr>
          <w:b/>
        </w:rPr>
        <w:t>Дружеството</w:t>
      </w:r>
      <w:r w:rsidRPr="00C1282E">
        <w:rPr>
          <w:b/>
        </w:rPr>
        <w:t xml:space="preserve"> като цяло и промените, настъпили п</w:t>
      </w:r>
      <w:r>
        <w:rPr>
          <w:b/>
        </w:rPr>
        <w:t>рез отчетната финансова година</w:t>
      </w:r>
    </w:p>
    <w:p w:rsidR="00AD2083" w:rsidRPr="00AD2083" w:rsidRDefault="00AD2083" w:rsidP="00C1282E">
      <w:pPr>
        <w:rPr>
          <w:color w:val="000000"/>
          <w:spacing w:val="-6"/>
        </w:rPr>
      </w:pPr>
      <w:r>
        <w:rPr>
          <w:color w:val="000000"/>
          <w:spacing w:val="-6"/>
        </w:rPr>
        <w:t>Основните категории п</w:t>
      </w:r>
      <w:r w:rsidRPr="00AD2083">
        <w:rPr>
          <w:color w:val="000000"/>
          <w:spacing w:val="-6"/>
        </w:rPr>
        <w:t>риходи за 2014 г. са представени по-долу:</w:t>
      </w:r>
    </w:p>
    <w:tbl>
      <w:tblPr>
        <w:tblW w:w="0" w:type="auto"/>
        <w:tblLook w:val="01E0" w:firstRow="1" w:lastRow="1" w:firstColumn="1" w:lastColumn="1" w:noHBand="0" w:noVBand="0"/>
      </w:tblPr>
      <w:tblGrid>
        <w:gridCol w:w="5495"/>
        <w:gridCol w:w="1843"/>
        <w:gridCol w:w="1402"/>
      </w:tblGrid>
      <w:tr w:rsidR="00AD2083" w:rsidRPr="009755C5" w:rsidTr="006B688E">
        <w:trPr>
          <w:trHeight w:val="361"/>
        </w:trPr>
        <w:tc>
          <w:tcPr>
            <w:tcW w:w="5495" w:type="dxa"/>
          </w:tcPr>
          <w:p w:rsidR="00AD2083" w:rsidRPr="00AD2083" w:rsidRDefault="00AD2083" w:rsidP="00AD2083">
            <w:pPr>
              <w:spacing w:after="0"/>
              <w:jc w:val="both"/>
              <w:rPr>
                <w:b/>
                <w:color w:val="000000"/>
                <w:spacing w:val="-6"/>
              </w:rPr>
            </w:pPr>
            <w:r w:rsidRPr="00AD2083">
              <w:rPr>
                <w:b/>
                <w:color w:val="000000"/>
                <w:spacing w:val="-6"/>
              </w:rPr>
              <w:t>Категория приход</w:t>
            </w:r>
          </w:p>
        </w:tc>
        <w:tc>
          <w:tcPr>
            <w:tcW w:w="1843" w:type="dxa"/>
          </w:tcPr>
          <w:p w:rsidR="00AD2083" w:rsidRDefault="00AD2083" w:rsidP="00AD2083">
            <w:pPr>
              <w:spacing w:after="0"/>
              <w:ind w:left="-250" w:firstLine="312"/>
              <w:jc w:val="right"/>
              <w:rPr>
                <w:b/>
                <w:color w:val="000000"/>
                <w:spacing w:val="-6"/>
              </w:rPr>
            </w:pPr>
            <w:r>
              <w:rPr>
                <w:b/>
                <w:color w:val="000000"/>
                <w:spacing w:val="-6"/>
              </w:rPr>
              <w:t xml:space="preserve">Сума </w:t>
            </w:r>
          </w:p>
          <w:p w:rsidR="00AD2083" w:rsidRPr="00E5517A" w:rsidRDefault="00AD2083" w:rsidP="00AD2083">
            <w:pPr>
              <w:spacing w:after="0"/>
              <w:ind w:left="-250" w:firstLine="312"/>
              <w:jc w:val="right"/>
              <w:rPr>
                <w:b/>
                <w:color w:val="000000"/>
                <w:spacing w:val="-6"/>
              </w:rPr>
            </w:pPr>
            <w:r>
              <w:rPr>
                <w:b/>
                <w:color w:val="000000"/>
                <w:spacing w:val="-6"/>
              </w:rPr>
              <w:t>Хил.лв.</w:t>
            </w:r>
          </w:p>
        </w:tc>
        <w:tc>
          <w:tcPr>
            <w:tcW w:w="1402" w:type="dxa"/>
          </w:tcPr>
          <w:p w:rsidR="00AD2083" w:rsidRPr="00215EA9" w:rsidRDefault="00AD2083" w:rsidP="00AD2083">
            <w:pPr>
              <w:spacing w:after="0"/>
              <w:ind w:left="-250" w:firstLine="312"/>
              <w:jc w:val="right"/>
              <w:rPr>
                <w:b/>
                <w:color w:val="000000"/>
                <w:spacing w:val="-6"/>
              </w:rPr>
            </w:pPr>
            <w:r>
              <w:rPr>
                <w:b/>
                <w:color w:val="000000"/>
                <w:spacing w:val="-6"/>
              </w:rPr>
              <w:t>Процент</w:t>
            </w:r>
          </w:p>
        </w:tc>
      </w:tr>
      <w:tr w:rsidR="00AD2083" w:rsidRPr="00AD2083" w:rsidTr="006B688E">
        <w:tc>
          <w:tcPr>
            <w:tcW w:w="5495" w:type="dxa"/>
          </w:tcPr>
          <w:p w:rsidR="00AD2083" w:rsidRPr="00AD2083" w:rsidRDefault="00AD2083" w:rsidP="00AD2083">
            <w:pPr>
              <w:spacing w:after="0"/>
              <w:jc w:val="both"/>
              <w:rPr>
                <w:color w:val="000000"/>
                <w:spacing w:val="-6"/>
                <w:sz w:val="16"/>
                <w:szCs w:val="16"/>
              </w:rPr>
            </w:pPr>
          </w:p>
        </w:tc>
        <w:tc>
          <w:tcPr>
            <w:tcW w:w="1843" w:type="dxa"/>
          </w:tcPr>
          <w:p w:rsidR="00AD2083" w:rsidRPr="00AD2083" w:rsidRDefault="00AD2083" w:rsidP="00AD2083">
            <w:pPr>
              <w:spacing w:after="0"/>
              <w:ind w:left="-250" w:right="-108" w:firstLine="312"/>
              <w:jc w:val="right"/>
              <w:rPr>
                <w:b/>
                <w:color w:val="000000"/>
                <w:spacing w:val="-6"/>
                <w:sz w:val="16"/>
                <w:szCs w:val="16"/>
              </w:rPr>
            </w:pPr>
          </w:p>
        </w:tc>
        <w:tc>
          <w:tcPr>
            <w:tcW w:w="1402" w:type="dxa"/>
          </w:tcPr>
          <w:p w:rsidR="00AD2083" w:rsidRPr="00AD2083" w:rsidRDefault="00AD2083" w:rsidP="00AD2083">
            <w:pPr>
              <w:spacing w:after="0"/>
              <w:ind w:left="-250" w:right="-108" w:firstLine="312"/>
              <w:jc w:val="right"/>
              <w:rPr>
                <w:b/>
                <w:color w:val="000000"/>
                <w:spacing w:val="-6"/>
                <w:sz w:val="16"/>
                <w:szCs w:val="16"/>
              </w:rPr>
            </w:pPr>
          </w:p>
        </w:tc>
      </w:tr>
      <w:tr w:rsidR="00AD2083" w:rsidRPr="009755C5" w:rsidTr="006B688E">
        <w:tc>
          <w:tcPr>
            <w:tcW w:w="5495" w:type="dxa"/>
          </w:tcPr>
          <w:p w:rsidR="00AD2083" w:rsidRPr="009755C5" w:rsidRDefault="00AD2083" w:rsidP="00AD2083">
            <w:pPr>
              <w:spacing w:after="0"/>
              <w:jc w:val="both"/>
              <w:rPr>
                <w:color w:val="000000"/>
                <w:spacing w:val="-6"/>
              </w:rPr>
            </w:pPr>
            <w:r w:rsidRPr="009755C5">
              <w:rPr>
                <w:color w:val="000000"/>
                <w:spacing w:val="-6"/>
              </w:rPr>
              <w:t>Продажби на електроенергия</w:t>
            </w:r>
          </w:p>
        </w:tc>
        <w:tc>
          <w:tcPr>
            <w:tcW w:w="1843" w:type="dxa"/>
          </w:tcPr>
          <w:p w:rsidR="00AD2083" w:rsidRPr="002409DE" w:rsidRDefault="00AD2083" w:rsidP="00AD2083">
            <w:pPr>
              <w:spacing w:after="0"/>
              <w:ind w:left="-250" w:firstLine="312"/>
              <w:jc w:val="right"/>
              <w:rPr>
                <w:spacing w:val="-6"/>
              </w:rPr>
            </w:pPr>
            <w:r>
              <w:rPr>
                <w:spacing w:val="-6"/>
              </w:rPr>
              <w:t>480,759</w:t>
            </w:r>
          </w:p>
        </w:tc>
        <w:tc>
          <w:tcPr>
            <w:tcW w:w="1402" w:type="dxa"/>
          </w:tcPr>
          <w:p w:rsidR="00AD2083" w:rsidRPr="00FF7A43" w:rsidRDefault="00AD2083" w:rsidP="00AD2083">
            <w:pPr>
              <w:spacing w:after="0"/>
              <w:ind w:left="-250" w:firstLine="312"/>
              <w:jc w:val="right"/>
              <w:rPr>
                <w:spacing w:val="-6"/>
              </w:rPr>
            </w:pPr>
            <w:r>
              <w:rPr>
                <w:spacing w:val="-6"/>
              </w:rPr>
              <w:t>72.36%</w:t>
            </w:r>
          </w:p>
        </w:tc>
      </w:tr>
      <w:tr w:rsidR="00AD2083" w:rsidRPr="009755C5" w:rsidTr="006B688E">
        <w:tc>
          <w:tcPr>
            <w:tcW w:w="5495" w:type="dxa"/>
          </w:tcPr>
          <w:p w:rsidR="00AD2083" w:rsidRPr="009755C5" w:rsidRDefault="00AD2083" w:rsidP="00AD2083">
            <w:pPr>
              <w:spacing w:after="0"/>
              <w:jc w:val="both"/>
              <w:rPr>
                <w:color w:val="000000"/>
                <w:spacing w:val="-6"/>
              </w:rPr>
            </w:pPr>
            <w:r w:rsidRPr="004F2285">
              <w:rPr>
                <w:color w:val="000000"/>
                <w:spacing w:val="-6"/>
              </w:rPr>
              <w:t>Приходи от продажби на мрежови компоненти</w:t>
            </w:r>
          </w:p>
        </w:tc>
        <w:tc>
          <w:tcPr>
            <w:tcW w:w="1843" w:type="dxa"/>
          </w:tcPr>
          <w:p w:rsidR="00AD2083" w:rsidRPr="00573055" w:rsidRDefault="00AD2083" w:rsidP="00AD2083">
            <w:pPr>
              <w:spacing w:after="0"/>
              <w:jc w:val="right"/>
              <w:rPr>
                <w:spacing w:val="-6"/>
              </w:rPr>
            </w:pPr>
            <w:r>
              <w:rPr>
                <w:spacing w:val="-6"/>
              </w:rPr>
              <w:t>183,633</w:t>
            </w:r>
          </w:p>
        </w:tc>
        <w:tc>
          <w:tcPr>
            <w:tcW w:w="1402" w:type="dxa"/>
          </w:tcPr>
          <w:p w:rsidR="00AD2083" w:rsidRPr="00FF7A43" w:rsidRDefault="00AD2083" w:rsidP="00AD2083">
            <w:pPr>
              <w:spacing w:after="0"/>
              <w:jc w:val="right"/>
              <w:rPr>
                <w:spacing w:val="-6"/>
              </w:rPr>
            </w:pPr>
            <w:r>
              <w:rPr>
                <w:spacing w:val="-6"/>
              </w:rPr>
              <w:t>27.64%</w:t>
            </w:r>
          </w:p>
        </w:tc>
      </w:tr>
      <w:tr w:rsidR="00AD2083" w:rsidRPr="009755C5" w:rsidTr="006B688E">
        <w:tc>
          <w:tcPr>
            <w:tcW w:w="5495" w:type="dxa"/>
          </w:tcPr>
          <w:p w:rsidR="00AD2083" w:rsidRPr="009755C5" w:rsidRDefault="00AD2083" w:rsidP="00AD2083">
            <w:pPr>
              <w:spacing w:after="0"/>
              <w:jc w:val="both"/>
              <w:rPr>
                <w:color w:val="000000"/>
                <w:spacing w:val="-6"/>
              </w:rPr>
            </w:pPr>
          </w:p>
        </w:tc>
        <w:tc>
          <w:tcPr>
            <w:tcW w:w="1843" w:type="dxa"/>
            <w:tcBorders>
              <w:top w:val="single" w:sz="4" w:space="0" w:color="auto"/>
              <w:bottom w:val="single" w:sz="4" w:space="0" w:color="auto"/>
            </w:tcBorders>
          </w:tcPr>
          <w:p w:rsidR="00AD2083" w:rsidRPr="002409DE" w:rsidRDefault="00AD2083" w:rsidP="00AD2083">
            <w:pPr>
              <w:spacing w:after="0"/>
              <w:ind w:left="-250" w:firstLine="312"/>
              <w:jc w:val="right"/>
              <w:rPr>
                <w:b/>
                <w:spacing w:val="-6"/>
              </w:rPr>
            </w:pPr>
            <w:r>
              <w:rPr>
                <w:b/>
                <w:spacing w:val="-6"/>
              </w:rPr>
              <w:t>664,392</w:t>
            </w:r>
          </w:p>
        </w:tc>
        <w:tc>
          <w:tcPr>
            <w:tcW w:w="1402" w:type="dxa"/>
            <w:tcBorders>
              <w:top w:val="single" w:sz="4" w:space="0" w:color="auto"/>
              <w:bottom w:val="single" w:sz="4" w:space="0" w:color="auto"/>
            </w:tcBorders>
          </w:tcPr>
          <w:p w:rsidR="00AD2083" w:rsidRPr="00FF7A43" w:rsidRDefault="00AD2083" w:rsidP="00AD2083">
            <w:pPr>
              <w:spacing w:after="0"/>
              <w:ind w:left="-250" w:firstLine="312"/>
              <w:jc w:val="right"/>
              <w:rPr>
                <w:b/>
                <w:spacing w:val="-6"/>
              </w:rPr>
            </w:pPr>
            <w:r>
              <w:rPr>
                <w:b/>
                <w:spacing w:val="-6"/>
              </w:rPr>
              <w:t>100.00%</w:t>
            </w:r>
          </w:p>
        </w:tc>
      </w:tr>
    </w:tbl>
    <w:p w:rsidR="00BA47A3" w:rsidRDefault="00BA47A3" w:rsidP="00C1282E">
      <w:pPr>
        <w:rPr>
          <w:b/>
        </w:rPr>
      </w:pPr>
    </w:p>
    <w:p w:rsidR="00C1282E" w:rsidRPr="00C1282E" w:rsidRDefault="00C1282E" w:rsidP="001D3FC0">
      <w:pPr>
        <w:jc w:val="both"/>
        <w:rPr>
          <w:b/>
          <w:lang w:val="en-US"/>
        </w:rPr>
      </w:pPr>
      <w:r w:rsidRPr="00C1282E">
        <w:rPr>
          <w:b/>
        </w:rPr>
        <w:t>2. Информация относно приходите, разпределени по отделните категории дейности, вътрешни и външни пазари, както и информация за източниците за снабдяване с материали, необходими за производството на стоки или предоставянето на услуги с отразяване степента на зависимост по отношение на всеки отделен продавач или купувач/потребител, като в случай, че относителният дял на някой от тях надхвърля 10 на сто от разходите или приходите от продажби, се предоставя информация за всяко лице поотделно, за неговия дял в продажбите или поку</w:t>
      </w:r>
      <w:r>
        <w:rPr>
          <w:b/>
        </w:rPr>
        <w:t xml:space="preserve">пките и връзките му с </w:t>
      </w:r>
      <w:r w:rsidR="00353DE3">
        <w:rPr>
          <w:b/>
        </w:rPr>
        <w:t>Дружеството</w:t>
      </w:r>
    </w:p>
    <w:p w:rsidR="006B688E" w:rsidRPr="00353DE3" w:rsidRDefault="00762B16" w:rsidP="00762B16">
      <w:pPr>
        <w:jc w:val="both"/>
      </w:pPr>
      <w:r>
        <w:rPr>
          <w:color w:val="000000"/>
          <w:spacing w:val="-6"/>
        </w:rPr>
        <w:t>Както е оповестено в Приложения 21 и 22 към одитирания годишен финансов отчет за 2014 г., о</w:t>
      </w:r>
      <w:r w:rsidRPr="004F2285">
        <w:rPr>
          <w:color w:val="000000"/>
          <w:spacing w:val="-6"/>
        </w:rPr>
        <w:t>тчетна</w:t>
      </w:r>
      <w:r>
        <w:rPr>
          <w:color w:val="000000"/>
          <w:spacing w:val="-6"/>
        </w:rPr>
        <w:t>та</w:t>
      </w:r>
      <w:r w:rsidRPr="004F2285">
        <w:rPr>
          <w:color w:val="000000"/>
          <w:spacing w:val="-6"/>
        </w:rPr>
        <w:t xml:space="preserve"> стойност на продадената електроенергия</w:t>
      </w:r>
      <w:r>
        <w:rPr>
          <w:color w:val="000000"/>
          <w:spacing w:val="-6"/>
        </w:rPr>
        <w:t xml:space="preserve"> за 2014 г. е в размер на </w:t>
      </w:r>
      <w:r>
        <w:rPr>
          <w:spacing w:val="-6"/>
        </w:rPr>
        <w:t xml:space="preserve">458,170 хил.лв. и стойността на мрежовите компоненти - 178,161 хил.лв. Дружеството закупува </w:t>
      </w:r>
      <w:r w:rsidR="007753AE">
        <w:rPr>
          <w:spacing w:val="-6"/>
        </w:rPr>
        <w:t xml:space="preserve">96.74% от </w:t>
      </w:r>
      <w:r>
        <w:rPr>
          <w:spacing w:val="-6"/>
        </w:rPr>
        <w:t>електроенергията от НЕК ЕАД, а мрежовите компоненти – изцяло от ЕНЕРГО – ПРО Мрежи АД.</w:t>
      </w:r>
    </w:p>
    <w:p w:rsidR="00C1282E" w:rsidRPr="00C1282E" w:rsidRDefault="00C1282E" w:rsidP="00C1282E">
      <w:pPr>
        <w:rPr>
          <w:b/>
          <w:lang w:val="en-US"/>
        </w:rPr>
      </w:pPr>
      <w:r w:rsidRPr="00C1282E">
        <w:rPr>
          <w:b/>
        </w:rPr>
        <w:lastRenderedPageBreak/>
        <w:t xml:space="preserve"> 3. Информация за сключени големи сделки и такива от съществено значение</w:t>
      </w:r>
      <w:r>
        <w:rPr>
          <w:b/>
        </w:rPr>
        <w:t xml:space="preserve"> за дейността на </w:t>
      </w:r>
      <w:r w:rsidR="00353DE3">
        <w:rPr>
          <w:b/>
        </w:rPr>
        <w:t>Дружеството</w:t>
      </w:r>
    </w:p>
    <w:p w:rsidR="00C1282E" w:rsidRPr="00353DE3" w:rsidRDefault="006B4ADB" w:rsidP="00C1282E">
      <w:r>
        <w:t>През 2014г. няма склюени съществени сделки.</w:t>
      </w:r>
    </w:p>
    <w:p w:rsidR="00C1282E" w:rsidRPr="00C1282E" w:rsidRDefault="00C1282E" w:rsidP="00ED5E8B">
      <w:pPr>
        <w:jc w:val="both"/>
        <w:rPr>
          <w:b/>
          <w:lang w:val="en-US"/>
        </w:rPr>
      </w:pPr>
      <w:r w:rsidRPr="00C1282E">
        <w:rPr>
          <w:b/>
        </w:rPr>
        <w:t xml:space="preserve"> 4. Информация относно сделките, сключени между </w:t>
      </w:r>
      <w:r w:rsidR="00353DE3">
        <w:rPr>
          <w:b/>
        </w:rPr>
        <w:t>Дружеството</w:t>
      </w:r>
      <w:r w:rsidRPr="00C1282E">
        <w:rPr>
          <w:b/>
        </w:rPr>
        <w:t xml:space="preserve"> и свързани лица, през отчетния период, предложения за сключване на такива сделки, както и сделки, които са извън обичайната му дейност или съществено се отклоняват от пазарните условия, по които </w:t>
      </w:r>
      <w:r w:rsidR="00353DE3">
        <w:rPr>
          <w:b/>
        </w:rPr>
        <w:t>Дружеството</w:t>
      </w:r>
      <w:r w:rsidRPr="00C1282E">
        <w:rPr>
          <w:b/>
        </w:rPr>
        <w:t xml:space="preserve"> или негово дъщерно дружество е страна с посочване на стойността на сделките, характера на свързаността и  всяка информация, необходима за оценка на въздействието върху финансовото </w:t>
      </w:r>
      <w:r>
        <w:rPr>
          <w:b/>
        </w:rPr>
        <w:t xml:space="preserve">състояние на </w:t>
      </w:r>
      <w:r w:rsidR="00353DE3">
        <w:rPr>
          <w:b/>
        </w:rPr>
        <w:t>Дружеството</w:t>
      </w:r>
    </w:p>
    <w:p w:rsidR="009733AE" w:rsidRPr="007753AE" w:rsidRDefault="009733AE" w:rsidP="009733AE">
      <w:pPr>
        <w:pStyle w:val="Title1"/>
        <w:rPr>
          <w:b w:val="0"/>
          <w:spacing w:val="0"/>
        </w:rPr>
      </w:pPr>
      <w:r w:rsidRPr="007753AE">
        <w:rPr>
          <w:b w:val="0"/>
          <w:spacing w:val="0"/>
        </w:rPr>
        <w:t>Сделки</w:t>
      </w:r>
      <w:r w:rsidR="007753AE" w:rsidRPr="007753AE">
        <w:rPr>
          <w:b w:val="0"/>
          <w:spacing w:val="0"/>
        </w:rPr>
        <w:t>те</w:t>
      </w:r>
      <w:r w:rsidRPr="007753AE">
        <w:rPr>
          <w:b w:val="0"/>
          <w:spacing w:val="0"/>
        </w:rPr>
        <w:t xml:space="preserve"> </w:t>
      </w:r>
      <w:r w:rsidR="007753AE" w:rsidRPr="007753AE">
        <w:rPr>
          <w:b w:val="0"/>
          <w:spacing w:val="0"/>
        </w:rPr>
        <w:t xml:space="preserve">на Дружеството </w:t>
      </w:r>
      <w:r w:rsidRPr="007753AE">
        <w:rPr>
          <w:b w:val="0"/>
          <w:spacing w:val="0"/>
        </w:rPr>
        <w:t>със свързани лица</w:t>
      </w:r>
      <w:r w:rsidR="007753AE" w:rsidRPr="007753AE">
        <w:rPr>
          <w:b w:val="0"/>
          <w:spacing w:val="0"/>
        </w:rPr>
        <w:t xml:space="preserve"> през 2014 г. са подробно оповестени в Приложение 30 към одитирания годишен финансов отчет за 2014 г.</w:t>
      </w:r>
    </w:p>
    <w:p w:rsidR="009733AE" w:rsidRPr="009733AE" w:rsidRDefault="009733AE" w:rsidP="001D3FC0">
      <w:pPr>
        <w:pStyle w:val="Textinthedoc"/>
        <w:rPr>
          <w:rFonts w:eastAsiaTheme="minorHAnsi"/>
        </w:rPr>
      </w:pPr>
      <w:r w:rsidRPr="009733AE">
        <w:rPr>
          <w:rFonts w:eastAsiaTheme="minorHAnsi"/>
        </w:rPr>
        <w:t>От 30 юни 2012 г. крайното дружество - майка е Energo - Pro a.s.,Чехия и свързани лица са дружествата от групата на ЕНЕРГО-ПРО Варна.</w:t>
      </w:r>
    </w:p>
    <w:p w:rsidR="009733AE" w:rsidRPr="009733AE" w:rsidRDefault="009733AE" w:rsidP="001D3FC0">
      <w:pPr>
        <w:pStyle w:val="Textinthedoc"/>
        <w:rPr>
          <w:rFonts w:eastAsiaTheme="minorHAnsi"/>
        </w:rPr>
      </w:pPr>
      <w:r w:rsidRPr="009733AE">
        <w:rPr>
          <w:rFonts w:eastAsiaTheme="minorHAnsi"/>
        </w:rPr>
        <w:t>За периода 30 юни 2012 г.- 31 март 2013 г. Дружеството, ЕНЕРГО – ПРО Мрежи АД и ЕНЕРГО – ПРО Енергийни Услуги ЕООД са дъщерни дружества на ЕНЕРГО - ПРО ЕАД и се определят като дружества под общ контрол.</w:t>
      </w:r>
    </w:p>
    <w:p w:rsidR="009733AE" w:rsidRPr="009733AE" w:rsidRDefault="009733AE" w:rsidP="001D3FC0">
      <w:pPr>
        <w:pStyle w:val="Textinthedoc"/>
        <w:rPr>
          <w:rFonts w:eastAsiaTheme="minorHAnsi"/>
        </w:rPr>
      </w:pPr>
      <w:r w:rsidRPr="009733AE">
        <w:rPr>
          <w:rFonts w:eastAsiaTheme="minorHAnsi"/>
        </w:rPr>
        <w:t>От 1 април 2013 г. Дружеството, ЕНЕРГО – ПРО Мрежи АД и ЕНЕРГО–ПРО Енергийни Услуги ЕООД са дъщерни дружества на ЕНЕРГО-ПРО ВАРНА ЕООД и се определят като дружества под общ контрол.</w:t>
      </w:r>
    </w:p>
    <w:p w:rsidR="009733AE" w:rsidRDefault="009733AE" w:rsidP="001D3FC0">
      <w:pPr>
        <w:pStyle w:val="Textinthedoc"/>
      </w:pPr>
      <w:r w:rsidRPr="009733AE">
        <w:rPr>
          <w:rFonts w:eastAsiaTheme="minorHAnsi"/>
        </w:rPr>
        <w:t>Дружеството оперира в регулирана среда и цените за доставка и продажните цени на електроенергия са регулирани от КЕВР. </w:t>
      </w:r>
    </w:p>
    <w:p w:rsidR="009733AE" w:rsidRPr="009733AE" w:rsidRDefault="009733AE" w:rsidP="001D3FC0">
      <w:pPr>
        <w:pStyle w:val="Textinthedoc"/>
        <w:rPr>
          <w:rFonts w:eastAsiaTheme="minorHAnsi"/>
        </w:rPr>
      </w:pPr>
      <w:r w:rsidRPr="009733AE">
        <w:rPr>
          <w:rFonts w:eastAsiaTheme="minorHAnsi"/>
        </w:rPr>
        <w:t>Сделките със свързани лица са както следва:</w:t>
      </w:r>
    </w:p>
    <w:p w:rsidR="009733AE" w:rsidRDefault="009733AE" w:rsidP="009733AE">
      <w:pPr>
        <w:jc w:val="both"/>
        <w:rPr>
          <w:b/>
          <w:color w:val="000000"/>
          <w:spacing w:val="-6"/>
        </w:rPr>
      </w:pPr>
      <w:r w:rsidRPr="009755C5">
        <w:rPr>
          <w:b/>
          <w:color w:val="000000"/>
          <w:spacing w:val="-6"/>
        </w:rPr>
        <w:t>1.</w:t>
      </w:r>
      <w:r>
        <w:rPr>
          <w:b/>
          <w:color w:val="000000"/>
          <w:spacing w:val="-6"/>
        </w:rPr>
        <w:t xml:space="preserve"> </w:t>
      </w:r>
      <w:r w:rsidRPr="009755C5">
        <w:rPr>
          <w:b/>
          <w:color w:val="000000"/>
          <w:spacing w:val="-6"/>
        </w:rPr>
        <w:t>Продажба на услуги</w:t>
      </w:r>
    </w:p>
    <w:tbl>
      <w:tblPr>
        <w:tblW w:w="8896" w:type="dxa"/>
        <w:tblLook w:val="01E0" w:firstRow="1" w:lastRow="1" w:firstColumn="1" w:lastColumn="1" w:noHBand="0" w:noVBand="0"/>
      </w:tblPr>
      <w:tblGrid>
        <w:gridCol w:w="5637"/>
        <w:gridCol w:w="1842"/>
        <w:gridCol w:w="1417"/>
      </w:tblGrid>
      <w:tr w:rsidR="009733AE" w:rsidRPr="009755C5" w:rsidTr="005255A5">
        <w:tc>
          <w:tcPr>
            <w:tcW w:w="5637" w:type="dxa"/>
          </w:tcPr>
          <w:p w:rsidR="009733AE" w:rsidRPr="009755C5" w:rsidRDefault="009733AE" w:rsidP="00BA47A3">
            <w:pPr>
              <w:spacing w:after="0"/>
              <w:jc w:val="both"/>
              <w:rPr>
                <w:color w:val="000000"/>
                <w:spacing w:val="-6"/>
              </w:rPr>
            </w:pPr>
          </w:p>
        </w:tc>
        <w:tc>
          <w:tcPr>
            <w:tcW w:w="1842" w:type="dxa"/>
          </w:tcPr>
          <w:p w:rsidR="009733AE" w:rsidRPr="00E5517A" w:rsidRDefault="009733AE" w:rsidP="00BA47A3">
            <w:pPr>
              <w:spacing w:after="0"/>
              <w:ind w:left="-250" w:firstLine="312"/>
              <w:jc w:val="right"/>
              <w:rPr>
                <w:b/>
                <w:color w:val="000000"/>
                <w:spacing w:val="-6"/>
              </w:rPr>
            </w:pPr>
            <w:r w:rsidRPr="00E5517A">
              <w:rPr>
                <w:b/>
                <w:color w:val="000000"/>
                <w:spacing w:val="-6"/>
              </w:rPr>
              <w:t>2014 г.</w:t>
            </w:r>
          </w:p>
        </w:tc>
        <w:tc>
          <w:tcPr>
            <w:tcW w:w="1417" w:type="dxa"/>
          </w:tcPr>
          <w:p w:rsidR="009733AE" w:rsidRPr="00215EA9" w:rsidRDefault="009733AE" w:rsidP="00BA47A3">
            <w:pPr>
              <w:spacing w:after="0"/>
              <w:ind w:left="-250" w:firstLine="312"/>
              <w:jc w:val="right"/>
              <w:rPr>
                <w:b/>
                <w:color w:val="000000"/>
                <w:spacing w:val="-6"/>
              </w:rPr>
            </w:pPr>
            <w:r w:rsidRPr="00215EA9">
              <w:rPr>
                <w:b/>
                <w:color w:val="000000"/>
                <w:spacing w:val="-6"/>
              </w:rPr>
              <w:t>201</w:t>
            </w:r>
            <w:r>
              <w:rPr>
                <w:b/>
                <w:color w:val="000000"/>
                <w:spacing w:val="-6"/>
              </w:rPr>
              <w:t>3</w:t>
            </w:r>
            <w:r w:rsidRPr="00215EA9">
              <w:rPr>
                <w:b/>
                <w:color w:val="000000"/>
                <w:spacing w:val="-6"/>
              </w:rPr>
              <w:t xml:space="preserve"> г.</w:t>
            </w:r>
          </w:p>
        </w:tc>
      </w:tr>
      <w:tr w:rsidR="009733AE" w:rsidRPr="009755C5" w:rsidTr="005255A5">
        <w:trPr>
          <w:trHeight w:val="129"/>
        </w:trPr>
        <w:tc>
          <w:tcPr>
            <w:tcW w:w="5637" w:type="dxa"/>
          </w:tcPr>
          <w:p w:rsidR="009733AE" w:rsidRPr="002A6EB9" w:rsidRDefault="009733AE" w:rsidP="00BA47A3">
            <w:pPr>
              <w:spacing w:after="0"/>
              <w:jc w:val="both"/>
            </w:pPr>
          </w:p>
        </w:tc>
        <w:tc>
          <w:tcPr>
            <w:tcW w:w="1842" w:type="dxa"/>
          </w:tcPr>
          <w:p w:rsidR="009733AE" w:rsidRPr="00944619" w:rsidRDefault="009733AE" w:rsidP="00BA47A3">
            <w:pPr>
              <w:spacing w:after="0"/>
              <w:jc w:val="right"/>
              <w:rPr>
                <w:spacing w:val="-6"/>
              </w:rPr>
            </w:pPr>
          </w:p>
        </w:tc>
        <w:tc>
          <w:tcPr>
            <w:tcW w:w="1417" w:type="dxa"/>
          </w:tcPr>
          <w:p w:rsidR="009733AE" w:rsidRPr="00944619" w:rsidRDefault="009733AE" w:rsidP="00BA47A3">
            <w:pPr>
              <w:spacing w:after="0"/>
              <w:jc w:val="right"/>
              <w:rPr>
                <w:color w:val="000000"/>
                <w:spacing w:val="-6"/>
              </w:rPr>
            </w:pPr>
          </w:p>
        </w:tc>
      </w:tr>
      <w:tr w:rsidR="009733AE" w:rsidRPr="009755C5" w:rsidTr="0096254B">
        <w:tc>
          <w:tcPr>
            <w:tcW w:w="5637" w:type="dxa"/>
          </w:tcPr>
          <w:p w:rsidR="009733AE" w:rsidRPr="009755C5" w:rsidRDefault="009733AE" w:rsidP="00BA47A3">
            <w:pPr>
              <w:spacing w:after="0"/>
              <w:jc w:val="both"/>
              <w:rPr>
                <w:color w:val="000000"/>
                <w:spacing w:val="-6"/>
              </w:rPr>
            </w:pPr>
            <w:r w:rsidRPr="002A6EB9">
              <w:t>ЕНЕРГО - ПРО</w:t>
            </w:r>
            <w:r w:rsidRPr="009755C5">
              <w:rPr>
                <w:color w:val="000000"/>
                <w:spacing w:val="-6"/>
              </w:rPr>
              <w:t xml:space="preserve"> Мрежи АД (дружество от групата на </w:t>
            </w:r>
            <w:r w:rsidRPr="002A6EB9">
              <w:t xml:space="preserve">ЕНЕРГО </w:t>
            </w:r>
            <w:r>
              <w:t>–</w:t>
            </w:r>
            <w:r w:rsidRPr="002A6EB9">
              <w:t xml:space="preserve"> ПРО</w:t>
            </w:r>
            <w:r>
              <w:t xml:space="preserve"> ВАРНА</w:t>
            </w:r>
            <w:r w:rsidRPr="009755C5">
              <w:rPr>
                <w:color w:val="000000"/>
                <w:spacing w:val="-6"/>
              </w:rPr>
              <w:t>)</w:t>
            </w:r>
          </w:p>
        </w:tc>
        <w:tc>
          <w:tcPr>
            <w:tcW w:w="1842" w:type="dxa"/>
            <w:vAlign w:val="bottom"/>
          </w:tcPr>
          <w:p w:rsidR="009733AE" w:rsidRPr="002E68A9" w:rsidRDefault="009733AE" w:rsidP="00BA47A3">
            <w:pPr>
              <w:spacing w:after="0"/>
              <w:jc w:val="right"/>
              <w:rPr>
                <w:spacing w:val="-6"/>
              </w:rPr>
            </w:pPr>
            <w:r>
              <w:rPr>
                <w:spacing w:val="-6"/>
              </w:rPr>
              <w:t>1,580</w:t>
            </w:r>
          </w:p>
        </w:tc>
        <w:tc>
          <w:tcPr>
            <w:tcW w:w="1417" w:type="dxa"/>
            <w:vAlign w:val="bottom"/>
          </w:tcPr>
          <w:p w:rsidR="009733AE" w:rsidRPr="00944619" w:rsidRDefault="009733AE" w:rsidP="00BA47A3">
            <w:pPr>
              <w:spacing w:after="0"/>
              <w:jc w:val="right"/>
              <w:rPr>
                <w:spacing w:val="-6"/>
              </w:rPr>
            </w:pPr>
            <w:r w:rsidRPr="00944619">
              <w:rPr>
                <w:spacing w:val="-6"/>
              </w:rPr>
              <w:t>1,054</w:t>
            </w:r>
          </w:p>
        </w:tc>
      </w:tr>
      <w:tr w:rsidR="009733AE" w:rsidRPr="009755C5" w:rsidTr="0096254B">
        <w:tc>
          <w:tcPr>
            <w:tcW w:w="5637" w:type="dxa"/>
          </w:tcPr>
          <w:p w:rsidR="009733AE" w:rsidRPr="009755C5" w:rsidRDefault="009733AE" w:rsidP="00BA47A3">
            <w:pPr>
              <w:spacing w:after="0"/>
              <w:jc w:val="both"/>
              <w:rPr>
                <w:color w:val="000000"/>
                <w:spacing w:val="-6"/>
              </w:rPr>
            </w:pPr>
            <w:r w:rsidRPr="002A6EB9">
              <w:t xml:space="preserve">ЕНЕРГО </w:t>
            </w:r>
            <w:r>
              <w:t>–</w:t>
            </w:r>
            <w:r w:rsidRPr="002A6EB9">
              <w:t xml:space="preserve"> ПРО</w:t>
            </w:r>
            <w:r w:rsidRPr="00E46009">
              <w:rPr>
                <w:lang w:val="ru-RU"/>
              </w:rPr>
              <w:t xml:space="preserve"> </w:t>
            </w:r>
            <w:r>
              <w:rPr>
                <w:color w:val="000000"/>
                <w:spacing w:val="-6"/>
              </w:rPr>
              <w:t>Енергийни Услуги</w:t>
            </w:r>
            <w:r w:rsidRPr="009755C5">
              <w:rPr>
                <w:color w:val="000000"/>
                <w:spacing w:val="-6"/>
              </w:rPr>
              <w:t xml:space="preserve"> ЕООД (дружество от групата на </w:t>
            </w:r>
            <w:r w:rsidRPr="002A6EB9">
              <w:t xml:space="preserve">ЕНЕРГО </w:t>
            </w:r>
            <w:r>
              <w:t>–</w:t>
            </w:r>
            <w:r w:rsidRPr="002A6EB9">
              <w:t xml:space="preserve"> ПРО</w:t>
            </w:r>
            <w:r>
              <w:t xml:space="preserve"> ВАРНА</w:t>
            </w:r>
            <w:r w:rsidRPr="009755C5">
              <w:rPr>
                <w:color w:val="000000"/>
                <w:spacing w:val="-6"/>
              </w:rPr>
              <w:t>)</w:t>
            </w:r>
          </w:p>
        </w:tc>
        <w:tc>
          <w:tcPr>
            <w:tcW w:w="1842" w:type="dxa"/>
            <w:vAlign w:val="bottom"/>
          </w:tcPr>
          <w:p w:rsidR="009733AE" w:rsidRPr="002E68A9" w:rsidRDefault="009733AE" w:rsidP="00BA47A3">
            <w:pPr>
              <w:spacing w:after="0"/>
              <w:jc w:val="right"/>
              <w:rPr>
                <w:spacing w:val="-6"/>
              </w:rPr>
            </w:pPr>
            <w:r>
              <w:rPr>
                <w:spacing w:val="-6"/>
              </w:rPr>
              <w:t>187</w:t>
            </w:r>
          </w:p>
        </w:tc>
        <w:tc>
          <w:tcPr>
            <w:tcW w:w="1417" w:type="dxa"/>
            <w:vAlign w:val="bottom"/>
          </w:tcPr>
          <w:p w:rsidR="009733AE" w:rsidRPr="00944619" w:rsidRDefault="009733AE" w:rsidP="00BA47A3">
            <w:pPr>
              <w:spacing w:after="0"/>
              <w:jc w:val="right"/>
              <w:rPr>
                <w:spacing w:val="-6"/>
              </w:rPr>
            </w:pPr>
            <w:r w:rsidRPr="00944619">
              <w:rPr>
                <w:spacing w:val="-6"/>
              </w:rPr>
              <w:t>162</w:t>
            </w:r>
          </w:p>
        </w:tc>
      </w:tr>
      <w:tr w:rsidR="009733AE" w:rsidRPr="009755C5" w:rsidTr="005255A5">
        <w:tc>
          <w:tcPr>
            <w:tcW w:w="5637" w:type="dxa"/>
          </w:tcPr>
          <w:p w:rsidR="009733AE" w:rsidRDefault="009733AE" w:rsidP="00BA47A3">
            <w:pPr>
              <w:spacing w:after="0"/>
              <w:jc w:val="both"/>
            </w:pPr>
            <w:r>
              <w:t xml:space="preserve">ЕНЕРГО - ПРО ВАРНА </w:t>
            </w:r>
            <w:r w:rsidRPr="009755C5">
              <w:rPr>
                <w:color w:val="000000"/>
                <w:spacing w:val="-6"/>
              </w:rPr>
              <w:t>Е</w:t>
            </w:r>
            <w:r>
              <w:rPr>
                <w:color w:val="000000"/>
                <w:spacing w:val="-6"/>
              </w:rPr>
              <w:t>ОО</w:t>
            </w:r>
            <w:r w:rsidRPr="009755C5">
              <w:rPr>
                <w:color w:val="000000"/>
                <w:spacing w:val="-6"/>
              </w:rPr>
              <w:t>Д</w:t>
            </w:r>
            <w:r w:rsidRPr="009979C0">
              <w:rPr>
                <w:color w:val="000000"/>
                <w:spacing w:val="-6"/>
              </w:rPr>
              <w:t xml:space="preserve"> (дружество майка)</w:t>
            </w:r>
          </w:p>
        </w:tc>
        <w:tc>
          <w:tcPr>
            <w:tcW w:w="1842" w:type="dxa"/>
          </w:tcPr>
          <w:p w:rsidR="009733AE" w:rsidRPr="002E68A9" w:rsidRDefault="009733AE" w:rsidP="00BA47A3">
            <w:pPr>
              <w:spacing w:after="0"/>
              <w:jc w:val="right"/>
              <w:rPr>
                <w:spacing w:val="-6"/>
              </w:rPr>
            </w:pPr>
            <w:r>
              <w:rPr>
                <w:spacing w:val="-6"/>
              </w:rPr>
              <w:t>6</w:t>
            </w:r>
          </w:p>
        </w:tc>
        <w:tc>
          <w:tcPr>
            <w:tcW w:w="1417" w:type="dxa"/>
          </w:tcPr>
          <w:p w:rsidR="009733AE" w:rsidRPr="00944619" w:rsidRDefault="009733AE" w:rsidP="00BA47A3">
            <w:pPr>
              <w:spacing w:after="0"/>
              <w:jc w:val="right"/>
              <w:rPr>
                <w:spacing w:val="-6"/>
              </w:rPr>
            </w:pPr>
            <w:r w:rsidRPr="00944619">
              <w:rPr>
                <w:spacing w:val="-6"/>
              </w:rPr>
              <w:t>3</w:t>
            </w:r>
          </w:p>
        </w:tc>
      </w:tr>
      <w:tr w:rsidR="009733AE" w:rsidRPr="009755C5" w:rsidTr="005255A5">
        <w:tc>
          <w:tcPr>
            <w:tcW w:w="5637" w:type="dxa"/>
          </w:tcPr>
          <w:p w:rsidR="009733AE" w:rsidRPr="009755C5" w:rsidRDefault="009733AE" w:rsidP="00BA47A3">
            <w:pPr>
              <w:spacing w:after="0"/>
              <w:jc w:val="both"/>
              <w:rPr>
                <w:color w:val="000000"/>
                <w:spacing w:val="-6"/>
              </w:rPr>
            </w:pPr>
          </w:p>
        </w:tc>
        <w:tc>
          <w:tcPr>
            <w:tcW w:w="1842" w:type="dxa"/>
            <w:tcBorders>
              <w:top w:val="single" w:sz="4" w:space="0" w:color="auto"/>
              <w:bottom w:val="single" w:sz="4" w:space="0" w:color="auto"/>
            </w:tcBorders>
          </w:tcPr>
          <w:p w:rsidR="009733AE" w:rsidRPr="002E68A9" w:rsidRDefault="009733AE" w:rsidP="00BA47A3">
            <w:pPr>
              <w:spacing w:after="0"/>
              <w:jc w:val="right"/>
              <w:rPr>
                <w:b/>
                <w:spacing w:val="-6"/>
              </w:rPr>
            </w:pPr>
            <w:r>
              <w:rPr>
                <w:b/>
                <w:spacing w:val="-6"/>
              </w:rPr>
              <w:t>1,773</w:t>
            </w:r>
          </w:p>
        </w:tc>
        <w:tc>
          <w:tcPr>
            <w:tcW w:w="1417" w:type="dxa"/>
            <w:tcBorders>
              <w:top w:val="single" w:sz="4" w:space="0" w:color="auto"/>
              <w:bottom w:val="single" w:sz="4" w:space="0" w:color="auto"/>
            </w:tcBorders>
          </w:tcPr>
          <w:p w:rsidR="009733AE" w:rsidRPr="00944619" w:rsidRDefault="009733AE" w:rsidP="00BA47A3">
            <w:pPr>
              <w:spacing w:after="0"/>
              <w:jc w:val="right"/>
              <w:rPr>
                <w:b/>
                <w:spacing w:val="-6"/>
              </w:rPr>
            </w:pPr>
            <w:r w:rsidRPr="00944619">
              <w:rPr>
                <w:b/>
                <w:spacing w:val="-6"/>
              </w:rPr>
              <w:t>1,219</w:t>
            </w:r>
          </w:p>
        </w:tc>
      </w:tr>
    </w:tbl>
    <w:p w:rsidR="007753AE" w:rsidRDefault="007753AE" w:rsidP="00E836A0">
      <w:pPr>
        <w:spacing w:before="120" w:after="120"/>
        <w:jc w:val="both"/>
        <w:rPr>
          <w:b/>
          <w:color w:val="000000"/>
          <w:spacing w:val="-6"/>
        </w:rPr>
      </w:pPr>
    </w:p>
    <w:p w:rsidR="007753AE" w:rsidRDefault="007753AE" w:rsidP="00E836A0">
      <w:pPr>
        <w:spacing w:before="120" w:after="120"/>
        <w:jc w:val="both"/>
        <w:rPr>
          <w:b/>
          <w:color w:val="000000"/>
          <w:spacing w:val="-6"/>
        </w:rPr>
      </w:pPr>
    </w:p>
    <w:p w:rsidR="009733AE" w:rsidRPr="002A327D" w:rsidRDefault="009733AE" w:rsidP="00E836A0">
      <w:pPr>
        <w:spacing w:before="120" w:after="120"/>
        <w:jc w:val="both"/>
        <w:rPr>
          <w:b/>
          <w:color w:val="000000"/>
          <w:spacing w:val="-6"/>
        </w:rPr>
      </w:pPr>
      <w:r w:rsidRPr="002A327D">
        <w:rPr>
          <w:b/>
          <w:color w:val="000000"/>
          <w:spacing w:val="-6"/>
        </w:rPr>
        <w:t>2</w:t>
      </w:r>
      <w:r w:rsidRPr="009755C5">
        <w:rPr>
          <w:b/>
          <w:color w:val="000000"/>
          <w:spacing w:val="-6"/>
        </w:rPr>
        <w:t>. П</w:t>
      </w:r>
      <w:r>
        <w:rPr>
          <w:b/>
          <w:color w:val="000000"/>
          <w:spacing w:val="-6"/>
        </w:rPr>
        <w:t>родажба на ИМС</w:t>
      </w:r>
    </w:p>
    <w:tbl>
      <w:tblPr>
        <w:tblW w:w="9037" w:type="dxa"/>
        <w:tblLook w:val="01E0" w:firstRow="1" w:lastRow="1" w:firstColumn="1" w:lastColumn="1" w:noHBand="0" w:noVBand="0"/>
      </w:tblPr>
      <w:tblGrid>
        <w:gridCol w:w="5778"/>
        <w:gridCol w:w="1842"/>
        <w:gridCol w:w="1417"/>
      </w:tblGrid>
      <w:tr w:rsidR="009733AE" w:rsidRPr="00284E57" w:rsidTr="005255A5">
        <w:tc>
          <w:tcPr>
            <w:tcW w:w="5778" w:type="dxa"/>
          </w:tcPr>
          <w:p w:rsidR="009733AE" w:rsidRPr="002A6EB9" w:rsidRDefault="009733AE" w:rsidP="00BA47A3">
            <w:pPr>
              <w:spacing w:after="0"/>
              <w:jc w:val="both"/>
            </w:pPr>
          </w:p>
        </w:tc>
        <w:tc>
          <w:tcPr>
            <w:tcW w:w="1842" w:type="dxa"/>
          </w:tcPr>
          <w:p w:rsidR="009733AE" w:rsidRPr="00E5517A" w:rsidRDefault="009733AE" w:rsidP="00BA47A3">
            <w:pPr>
              <w:spacing w:after="0"/>
              <w:ind w:left="-250" w:firstLine="312"/>
              <w:jc w:val="right"/>
              <w:rPr>
                <w:b/>
                <w:color w:val="000000"/>
                <w:spacing w:val="-6"/>
              </w:rPr>
            </w:pPr>
            <w:r w:rsidRPr="00E5517A">
              <w:rPr>
                <w:b/>
                <w:color w:val="000000"/>
                <w:spacing w:val="-6"/>
              </w:rPr>
              <w:t>2014 г.</w:t>
            </w:r>
          </w:p>
        </w:tc>
        <w:tc>
          <w:tcPr>
            <w:tcW w:w="1417" w:type="dxa"/>
          </w:tcPr>
          <w:p w:rsidR="009733AE" w:rsidRPr="00215EA9" w:rsidRDefault="009733AE" w:rsidP="00BA47A3">
            <w:pPr>
              <w:spacing w:after="0"/>
              <w:ind w:left="-250" w:firstLine="312"/>
              <w:jc w:val="right"/>
              <w:rPr>
                <w:b/>
                <w:color w:val="000000"/>
                <w:spacing w:val="-6"/>
              </w:rPr>
            </w:pPr>
            <w:r w:rsidRPr="00215EA9">
              <w:rPr>
                <w:b/>
                <w:color w:val="000000"/>
                <w:spacing w:val="-6"/>
              </w:rPr>
              <w:t>201</w:t>
            </w:r>
            <w:r>
              <w:rPr>
                <w:b/>
                <w:color w:val="000000"/>
                <w:spacing w:val="-6"/>
              </w:rPr>
              <w:t>3</w:t>
            </w:r>
            <w:r w:rsidRPr="00215EA9">
              <w:rPr>
                <w:b/>
                <w:color w:val="000000"/>
                <w:spacing w:val="-6"/>
              </w:rPr>
              <w:t xml:space="preserve"> г.</w:t>
            </w:r>
          </w:p>
        </w:tc>
      </w:tr>
      <w:tr w:rsidR="009733AE" w:rsidRPr="005F66DC" w:rsidTr="005255A5">
        <w:tc>
          <w:tcPr>
            <w:tcW w:w="5778" w:type="dxa"/>
          </w:tcPr>
          <w:p w:rsidR="009733AE" w:rsidRPr="005F66DC" w:rsidRDefault="009733AE" w:rsidP="00BA47A3">
            <w:pPr>
              <w:spacing w:after="0"/>
              <w:jc w:val="both"/>
            </w:pPr>
          </w:p>
        </w:tc>
        <w:tc>
          <w:tcPr>
            <w:tcW w:w="1842" w:type="dxa"/>
          </w:tcPr>
          <w:p w:rsidR="009733AE" w:rsidRPr="005F66DC" w:rsidRDefault="009733AE" w:rsidP="00BA47A3">
            <w:pPr>
              <w:spacing w:after="0"/>
              <w:jc w:val="right"/>
              <w:rPr>
                <w:spacing w:val="-6"/>
              </w:rPr>
            </w:pPr>
          </w:p>
        </w:tc>
        <w:tc>
          <w:tcPr>
            <w:tcW w:w="1417" w:type="dxa"/>
          </w:tcPr>
          <w:p w:rsidR="009733AE" w:rsidRPr="005F66DC" w:rsidRDefault="009733AE" w:rsidP="00BA47A3">
            <w:pPr>
              <w:spacing w:after="0"/>
              <w:jc w:val="right"/>
              <w:rPr>
                <w:b/>
                <w:color w:val="000000"/>
                <w:spacing w:val="-6"/>
              </w:rPr>
            </w:pPr>
          </w:p>
        </w:tc>
      </w:tr>
      <w:tr w:rsidR="009733AE" w:rsidRPr="00944619" w:rsidDel="00CF79F8" w:rsidTr="00D64C87">
        <w:tc>
          <w:tcPr>
            <w:tcW w:w="5778" w:type="dxa"/>
          </w:tcPr>
          <w:p w:rsidR="009733AE" w:rsidRDefault="009733AE" w:rsidP="00BA47A3">
            <w:pPr>
              <w:spacing w:after="0"/>
              <w:jc w:val="both"/>
              <w:rPr>
                <w:b/>
                <w:color w:val="000000"/>
                <w:spacing w:val="-6"/>
              </w:rPr>
            </w:pPr>
            <w:r w:rsidRPr="002A6EB9">
              <w:lastRenderedPageBreak/>
              <w:t>ЕНЕРГО - ПРО</w:t>
            </w:r>
            <w:r w:rsidRPr="009755C5">
              <w:rPr>
                <w:color w:val="000000"/>
                <w:spacing w:val="-6"/>
              </w:rPr>
              <w:t xml:space="preserve"> Мрежи АД (дружество от групата на </w:t>
            </w:r>
            <w:r w:rsidRPr="002A6EB9">
              <w:t xml:space="preserve">ЕНЕРГО </w:t>
            </w:r>
            <w:r>
              <w:t>–</w:t>
            </w:r>
            <w:r w:rsidRPr="002A6EB9">
              <w:t xml:space="preserve"> ПРО</w:t>
            </w:r>
            <w:r>
              <w:t xml:space="preserve"> ВАРНА</w:t>
            </w:r>
            <w:r w:rsidRPr="009755C5">
              <w:rPr>
                <w:color w:val="000000"/>
                <w:spacing w:val="-6"/>
              </w:rPr>
              <w:t>)</w:t>
            </w:r>
          </w:p>
        </w:tc>
        <w:tc>
          <w:tcPr>
            <w:tcW w:w="1842" w:type="dxa"/>
            <w:vAlign w:val="bottom"/>
          </w:tcPr>
          <w:p w:rsidR="009733AE" w:rsidRPr="002E68A9" w:rsidDel="00CF79F8" w:rsidRDefault="009733AE" w:rsidP="00BA47A3">
            <w:pPr>
              <w:spacing w:after="0"/>
              <w:jc w:val="right"/>
              <w:rPr>
                <w:spacing w:val="-6"/>
              </w:rPr>
            </w:pPr>
            <w:r>
              <w:rPr>
                <w:spacing w:val="-6"/>
              </w:rPr>
              <w:t>4</w:t>
            </w:r>
          </w:p>
        </w:tc>
        <w:tc>
          <w:tcPr>
            <w:tcW w:w="1417" w:type="dxa"/>
            <w:vAlign w:val="bottom"/>
          </w:tcPr>
          <w:p w:rsidR="009733AE" w:rsidRPr="00944619" w:rsidDel="00CF79F8" w:rsidRDefault="009733AE" w:rsidP="00BA47A3">
            <w:pPr>
              <w:spacing w:after="0"/>
              <w:jc w:val="right"/>
              <w:rPr>
                <w:spacing w:val="-6"/>
              </w:rPr>
            </w:pPr>
            <w:r w:rsidRPr="00944619">
              <w:rPr>
                <w:spacing w:val="-6"/>
              </w:rPr>
              <w:t>17</w:t>
            </w:r>
          </w:p>
        </w:tc>
      </w:tr>
      <w:tr w:rsidR="009733AE" w:rsidRPr="00E57A41" w:rsidTr="005255A5">
        <w:tc>
          <w:tcPr>
            <w:tcW w:w="5778" w:type="dxa"/>
          </w:tcPr>
          <w:p w:rsidR="009733AE" w:rsidRDefault="009733AE" w:rsidP="00BA47A3">
            <w:pPr>
              <w:spacing w:after="0"/>
              <w:jc w:val="both"/>
              <w:rPr>
                <w:b/>
                <w:color w:val="000000"/>
                <w:spacing w:val="-6"/>
              </w:rPr>
            </w:pPr>
            <w:r w:rsidRPr="005F7903">
              <w:rPr>
                <w:i/>
                <w:spacing w:val="-2"/>
              </w:rPr>
              <w:t xml:space="preserve">- </w:t>
            </w:r>
            <w:r>
              <w:rPr>
                <w:i/>
                <w:spacing w:val="-2"/>
              </w:rPr>
              <w:t>печалба от продажба на ИМС</w:t>
            </w:r>
          </w:p>
        </w:tc>
        <w:tc>
          <w:tcPr>
            <w:tcW w:w="1842" w:type="dxa"/>
            <w:tcBorders>
              <w:bottom w:val="single" w:sz="4" w:space="0" w:color="auto"/>
            </w:tcBorders>
          </w:tcPr>
          <w:p w:rsidR="009733AE" w:rsidRPr="002E68A9" w:rsidRDefault="009733AE" w:rsidP="00BA47A3">
            <w:pPr>
              <w:spacing w:after="0"/>
              <w:jc w:val="right"/>
              <w:rPr>
                <w:i/>
                <w:spacing w:val="-6"/>
              </w:rPr>
            </w:pPr>
            <w:r>
              <w:rPr>
                <w:i/>
                <w:spacing w:val="-6"/>
              </w:rPr>
              <w:t>-</w:t>
            </w:r>
          </w:p>
        </w:tc>
        <w:tc>
          <w:tcPr>
            <w:tcW w:w="1417" w:type="dxa"/>
            <w:tcBorders>
              <w:bottom w:val="single" w:sz="4" w:space="0" w:color="auto"/>
            </w:tcBorders>
          </w:tcPr>
          <w:p w:rsidR="009733AE" w:rsidRPr="00E57A41" w:rsidRDefault="009733AE" w:rsidP="00BA47A3">
            <w:pPr>
              <w:spacing w:after="0"/>
              <w:jc w:val="right"/>
              <w:rPr>
                <w:i/>
                <w:spacing w:val="-6"/>
              </w:rPr>
            </w:pPr>
            <w:r w:rsidRPr="00E57A41">
              <w:rPr>
                <w:i/>
                <w:spacing w:val="-6"/>
              </w:rPr>
              <w:t>9</w:t>
            </w:r>
          </w:p>
        </w:tc>
      </w:tr>
      <w:tr w:rsidR="009733AE" w:rsidRPr="00944619" w:rsidDel="00CF79F8" w:rsidTr="005255A5">
        <w:tc>
          <w:tcPr>
            <w:tcW w:w="5778" w:type="dxa"/>
          </w:tcPr>
          <w:p w:rsidR="009733AE" w:rsidRDefault="009733AE" w:rsidP="00BA47A3">
            <w:pPr>
              <w:spacing w:after="0"/>
              <w:jc w:val="both"/>
              <w:rPr>
                <w:b/>
                <w:color w:val="000000"/>
                <w:spacing w:val="-6"/>
              </w:rPr>
            </w:pPr>
          </w:p>
        </w:tc>
        <w:tc>
          <w:tcPr>
            <w:tcW w:w="1842" w:type="dxa"/>
            <w:tcBorders>
              <w:top w:val="single" w:sz="4" w:space="0" w:color="auto"/>
              <w:bottom w:val="single" w:sz="4" w:space="0" w:color="auto"/>
            </w:tcBorders>
          </w:tcPr>
          <w:p w:rsidR="009733AE" w:rsidRPr="002E68A9" w:rsidDel="00CF79F8" w:rsidRDefault="009733AE" w:rsidP="00BA47A3">
            <w:pPr>
              <w:spacing w:after="0"/>
              <w:jc w:val="right"/>
              <w:rPr>
                <w:b/>
                <w:spacing w:val="-6"/>
              </w:rPr>
            </w:pPr>
            <w:r>
              <w:rPr>
                <w:b/>
                <w:spacing w:val="-6"/>
              </w:rPr>
              <w:t>4</w:t>
            </w:r>
          </w:p>
        </w:tc>
        <w:tc>
          <w:tcPr>
            <w:tcW w:w="1417" w:type="dxa"/>
            <w:tcBorders>
              <w:top w:val="single" w:sz="4" w:space="0" w:color="auto"/>
              <w:bottom w:val="single" w:sz="4" w:space="0" w:color="auto"/>
            </w:tcBorders>
          </w:tcPr>
          <w:p w:rsidR="009733AE" w:rsidRPr="00944619" w:rsidDel="00CF79F8" w:rsidRDefault="009733AE" w:rsidP="00BA47A3">
            <w:pPr>
              <w:spacing w:after="0"/>
              <w:jc w:val="right"/>
              <w:rPr>
                <w:b/>
                <w:spacing w:val="-6"/>
              </w:rPr>
            </w:pPr>
            <w:r w:rsidRPr="00944619">
              <w:rPr>
                <w:b/>
                <w:spacing w:val="-6"/>
              </w:rPr>
              <w:t>17</w:t>
            </w:r>
          </w:p>
        </w:tc>
      </w:tr>
    </w:tbl>
    <w:p w:rsidR="009733AE" w:rsidRPr="00C30F53" w:rsidRDefault="009733AE" w:rsidP="00E836A0">
      <w:pPr>
        <w:spacing w:before="120" w:after="120"/>
        <w:jc w:val="both"/>
        <w:rPr>
          <w:b/>
          <w:color w:val="000000"/>
          <w:spacing w:val="-6"/>
        </w:rPr>
      </w:pPr>
      <w:r w:rsidRPr="00C30F53">
        <w:rPr>
          <w:b/>
          <w:color w:val="000000"/>
          <w:spacing w:val="-6"/>
        </w:rPr>
        <w:t>3</w:t>
      </w:r>
      <w:r w:rsidRPr="009755C5">
        <w:rPr>
          <w:b/>
          <w:color w:val="000000"/>
          <w:spacing w:val="-6"/>
        </w:rPr>
        <w:t>. Покупки на електрическа енергия</w:t>
      </w:r>
      <w:r>
        <w:rPr>
          <w:b/>
          <w:color w:val="000000"/>
          <w:spacing w:val="-6"/>
        </w:rPr>
        <w:t>,</w:t>
      </w:r>
      <w:r w:rsidRPr="009755C5">
        <w:rPr>
          <w:b/>
          <w:color w:val="000000"/>
          <w:spacing w:val="-6"/>
        </w:rPr>
        <w:t xml:space="preserve"> услуги </w:t>
      </w:r>
      <w:r>
        <w:rPr>
          <w:b/>
          <w:color w:val="000000"/>
          <w:spacing w:val="-6"/>
        </w:rPr>
        <w:t>и задължения</w:t>
      </w:r>
    </w:p>
    <w:tbl>
      <w:tblPr>
        <w:tblW w:w="9039" w:type="dxa"/>
        <w:tblLook w:val="01E0" w:firstRow="1" w:lastRow="1" w:firstColumn="1" w:lastColumn="1" w:noHBand="0" w:noVBand="0"/>
      </w:tblPr>
      <w:tblGrid>
        <w:gridCol w:w="5778"/>
        <w:gridCol w:w="1843"/>
        <w:gridCol w:w="1418"/>
      </w:tblGrid>
      <w:tr w:rsidR="009733AE" w:rsidRPr="003D5156" w:rsidDel="00CF79F8" w:rsidTr="005255A5">
        <w:tc>
          <w:tcPr>
            <w:tcW w:w="5778" w:type="dxa"/>
          </w:tcPr>
          <w:p w:rsidR="009733AE" w:rsidRPr="002A6EB9" w:rsidRDefault="009733AE" w:rsidP="00820F6C">
            <w:pPr>
              <w:spacing w:after="0"/>
              <w:jc w:val="both"/>
            </w:pPr>
          </w:p>
        </w:tc>
        <w:tc>
          <w:tcPr>
            <w:tcW w:w="1843" w:type="dxa"/>
          </w:tcPr>
          <w:p w:rsidR="009733AE" w:rsidRPr="00E5517A" w:rsidRDefault="009733AE" w:rsidP="00820F6C">
            <w:pPr>
              <w:spacing w:after="0"/>
              <w:ind w:left="-250" w:firstLine="312"/>
              <w:jc w:val="right"/>
              <w:rPr>
                <w:b/>
                <w:color w:val="000000"/>
                <w:spacing w:val="-6"/>
              </w:rPr>
            </w:pPr>
            <w:r w:rsidRPr="00E5517A">
              <w:rPr>
                <w:b/>
                <w:color w:val="000000"/>
                <w:spacing w:val="-6"/>
              </w:rPr>
              <w:t>2014 г.</w:t>
            </w:r>
          </w:p>
        </w:tc>
        <w:tc>
          <w:tcPr>
            <w:tcW w:w="1418" w:type="dxa"/>
          </w:tcPr>
          <w:p w:rsidR="009733AE" w:rsidRPr="00215EA9" w:rsidRDefault="009733AE" w:rsidP="00820F6C">
            <w:pPr>
              <w:spacing w:after="0"/>
              <w:ind w:left="-250" w:firstLine="312"/>
              <w:jc w:val="right"/>
              <w:rPr>
                <w:b/>
                <w:color w:val="000000"/>
                <w:spacing w:val="-6"/>
              </w:rPr>
            </w:pPr>
            <w:r w:rsidRPr="00215EA9">
              <w:rPr>
                <w:b/>
                <w:color w:val="000000"/>
                <w:spacing w:val="-6"/>
              </w:rPr>
              <w:t>201</w:t>
            </w:r>
            <w:r>
              <w:rPr>
                <w:b/>
                <w:color w:val="000000"/>
                <w:spacing w:val="-6"/>
              </w:rPr>
              <w:t>3</w:t>
            </w:r>
            <w:r w:rsidRPr="00215EA9">
              <w:rPr>
                <w:b/>
                <w:color w:val="000000"/>
                <w:spacing w:val="-6"/>
              </w:rPr>
              <w:t xml:space="preserve"> г.</w:t>
            </w:r>
          </w:p>
        </w:tc>
      </w:tr>
      <w:tr w:rsidR="009733AE" w:rsidRPr="003D5156" w:rsidDel="00CF79F8" w:rsidTr="00AC516B">
        <w:trPr>
          <w:trHeight w:val="841"/>
        </w:trPr>
        <w:tc>
          <w:tcPr>
            <w:tcW w:w="5778" w:type="dxa"/>
          </w:tcPr>
          <w:p w:rsidR="009733AE" w:rsidRPr="009755C5" w:rsidRDefault="009733AE" w:rsidP="00820F6C">
            <w:pPr>
              <w:spacing w:after="0"/>
              <w:jc w:val="both"/>
              <w:rPr>
                <w:iCs/>
                <w:color w:val="000000"/>
                <w:spacing w:val="-6"/>
              </w:rPr>
            </w:pPr>
            <w:r w:rsidRPr="002A6EB9">
              <w:t>ЕНЕРГО - ПРО</w:t>
            </w:r>
            <w:r w:rsidRPr="009755C5">
              <w:rPr>
                <w:color w:val="000000"/>
                <w:spacing w:val="-6"/>
              </w:rPr>
              <w:t xml:space="preserve"> Мрежи АД (дружество от групата на </w:t>
            </w:r>
            <w:r w:rsidRPr="002A6EB9">
              <w:t xml:space="preserve">ЕНЕРГО </w:t>
            </w:r>
            <w:r w:rsidRPr="002119C3">
              <w:rPr>
                <w:lang w:val="ru-RU"/>
              </w:rPr>
              <w:t>-</w:t>
            </w:r>
            <w:r w:rsidRPr="002A6EB9">
              <w:t xml:space="preserve"> ПРО</w:t>
            </w:r>
            <w:r>
              <w:t xml:space="preserve"> ВАРНА</w:t>
            </w:r>
            <w:r w:rsidRPr="009755C5">
              <w:rPr>
                <w:color w:val="000000"/>
                <w:spacing w:val="-6"/>
              </w:rPr>
              <w:t>) – електрическа енергия</w:t>
            </w:r>
          </w:p>
        </w:tc>
        <w:tc>
          <w:tcPr>
            <w:tcW w:w="1843" w:type="dxa"/>
            <w:vAlign w:val="bottom"/>
          </w:tcPr>
          <w:p w:rsidR="009733AE" w:rsidRPr="003338FB" w:rsidDel="00CF79F8" w:rsidRDefault="009733AE" w:rsidP="00820F6C">
            <w:pPr>
              <w:spacing w:after="0"/>
              <w:ind w:left="175"/>
              <w:jc w:val="right"/>
              <w:rPr>
                <w:spacing w:val="-6"/>
              </w:rPr>
            </w:pPr>
            <w:r>
              <w:rPr>
                <w:spacing w:val="-6"/>
              </w:rPr>
              <w:t>180,649</w:t>
            </w:r>
          </w:p>
        </w:tc>
        <w:tc>
          <w:tcPr>
            <w:tcW w:w="1418" w:type="dxa"/>
            <w:vAlign w:val="bottom"/>
          </w:tcPr>
          <w:p w:rsidR="009733AE" w:rsidRPr="00944619" w:rsidDel="00CF79F8" w:rsidRDefault="009733AE" w:rsidP="00820F6C">
            <w:pPr>
              <w:spacing w:after="0"/>
              <w:ind w:left="175"/>
              <w:jc w:val="right"/>
              <w:rPr>
                <w:spacing w:val="-6"/>
              </w:rPr>
            </w:pPr>
            <w:r w:rsidRPr="00944619">
              <w:rPr>
                <w:spacing w:val="-6"/>
              </w:rPr>
              <w:t>322,693</w:t>
            </w:r>
          </w:p>
        </w:tc>
      </w:tr>
      <w:tr w:rsidR="009733AE" w:rsidRPr="009755C5" w:rsidTr="005255A5">
        <w:tc>
          <w:tcPr>
            <w:tcW w:w="5778" w:type="dxa"/>
          </w:tcPr>
          <w:p w:rsidR="009733AE" w:rsidRDefault="009733AE" w:rsidP="00820F6C">
            <w:pPr>
              <w:spacing w:after="0"/>
              <w:jc w:val="both"/>
            </w:pPr>
            <w:r>
              <w:t xml:space="preserve">ЕНЕРГО - ПРО ВАРНА </w:t>
            </w:r>
            <w:r w:rsidRPr="009755C5">
              <w:rPr>
                <w:color w:val="000000"/>
                <w:spacing w:val="-6"/>
              </w:rPr>
              <w:t>Е</w:t>
            </w:r>
            <w:r>
              <w:rPr>
                <w:color w:val="000000"/>
                <w:spacing w:val="-6"/>
              </w:rPr>
              <w:t>ОО</w:t>
            </w:r>
            <w:r w:rsidRPr="009755C5">
              <w:rPr>
                <w:color w:val="000000"/>
                <w:spacing w:val="-6"/>
              </w:rPr>
              <w:t>Д</w:t>
            </w:r>
            <w:r w:rsidRPr="009979C0">
              <w:rPr>
                <w:color w:val="000000"/>
                <w:spacing w:val="-6"/>
              </w:rPr>
              <w:t xml:space="preserve"> (дружество </w:t>
            </w:r>
            <w:r>
              <w:rPr>
                <w:color w:val="000000"/>
                <w:spacing w:val="-6"/>
              </w:rPr>
              <w:t xml:space="preserve">- </w:t>
            </w:r>
            <w:r w:rsidRPr="009979C0">
              <w:rPr>
                <w:color w:val="000000"/>
                <w:spacing w:val="-6"/>
              </w:rPr>
              <w:t>майка)</w:t>
            </w:r>
            <w:r>
              <w:rPr>
                <w:color w:val="000000"/>
                <w:spacing w:val="-6"/>
              </w:rPr>
              <w:t xml:space="preserve"> – услуги</w:t>
            </w:r>
          </w:p>
        </w:tc>
        <w:tc>
          <w:tcPr>
            <w:tcW w:w="1843" w:type="dxa"/>
          </w:tcPr>
          <w:p w:rsidR="009733AE" w:rsidRPr="003338FB" w:rsidRDefault="009733AE" w:rsidP="00820F6C">
            <w:pPr>
              <w:spacing w:after="0"/>
              <w:jc w:val="right"/>
              <w:rPr>
                <w:spacing w:val="-6"/>
              </w:rPr>
            </w:pPr>
            <w:r>
              <w:rPr>
                <w:spacing w:val="-6"/>
              </w:rPr>
              <w:t>6,042</w:t>
            </w:r>
          </w:p>
        </w:tc>
        <w:tc>
          <w:tcPr>
            <w:tcW w:w="1418" w:type="dxa"/>
          </w:tcPr>
          <w:p w:rsidR="009733AE" w:rsidRPr="00944619" w:rsidRDefault="009733AE" w:rsidP="00820F6C">
            <w:pPr>
              <w:spacing w:after="0"/>
              <w:jc w:val="right"/>
              <w:rPr>
                <w:spacing w:val="-6"/>
              </w:rPr>
            </w:pPr>
            <w:r w:rsidRPr="00944619">
              <w:rPr>
                <w:spacing w:val="-6"/>
              </w:rPr>
              <w:t>6,167</w:t>
            </w:r>
          </w:p>
        </w:tc>
      </w:tr>
      <w:tr w:rsidR="009733AE" w:rsidRPr="00944619" w:rsidDel="00CF79F8" w:rsidTr="00AC516B">
        <w:tc>
          <w:tcPr>
            <w:tcW w:w="5778" w:type="dxa"/>
          </w:tcPr>
          <w:p w:rsidR="009733AE" w:rsidRPr="006B525D" w:rsidRDefault="009733AE" w:rsidP="00820F6C">
            <w:pPr>
              <w:spacing w:after="0"/>
              <w:jc w:val="both"/>
            </w:pPr>
            <w:r>
              <w:rPr>
                <w:color w:val="000000"/>
                <w:spacing w:val="-6"/>
              </w:rPr>
              <w:t>ЕНЕРГО-ПРО БЪЛГАРИЯ ЕАД (дружество от групата на ЕНЕРГО-ПРО България) – задължения</w:t>
            </w:r>
          </w:p>
        </w:tc>
        <w:tc>
          <w:tcPr>
            <w:tcW w:w="1843" w:type="dxa"/>
            <w:vAlign w:val="bottom"/>
          </w:tcPr>
          <w:p w:rsidR="009733AE" w:rsidRDefault="009733AE" w:rsidP="00820F6C">
            <w:pPr>
              <w:spacing w:after="0"/>
              <w:jc w:val="right"/>
              <w:rPr>
                <w:spacing w:val="-6"/>
              </w:rPr>
            </w:pPr>
            <w:r>
              <w:rPr>
                <w:spacing w:val="-6"/>
              </w:rPr>
              <w:t>2,972</w:t>
            </w:r>
          </w:p>
        </w:tc>
        <w:tc>
          <w:tcPr>
            <w:tcW w:w="1418" w:type="dxa"/>
            <w:vAlign w:val="bottom"/>
          </w:tcPr>
          <w:p w:rsidR="009733AE" w:rsidRPr="00944619" w:rsidRDefault="009733AE" w:rsidP="00820F6C">
            <w:pPr>
              <w:spacing w:after="0"/>
              <w:jc w:val="right"/>
              <w:rPr>
                <w:spacing w:val="-6"/>
              </w:rPr>
            </w:pPr>
            <w:r>
              <w:rPr>
                <w:spacing w:val="-6"/>
              </w:rPr>
              <w:t>-</w:t>
            </w:r>
          </w:p>
        </w:tc>
      </w:tr>
      <w:tr w:rsidR="009733AE" w:rsidRPr="00944619" w:rsidDel="00CF79F8" w:rsidTr="00AC516B">
        <w:tc>
          <w:tcPr>
            <w:tcW w:w="5778" w:type="dxa"/>
          </w:tcPr>
          <w:p w:rsidR="009733AE" w:rsidRPr="009755C5" w:rsidRDefault="009733AE" w:rsidP="00820F6C">
            <w:pPr>
              <w:spacing w:after="0"/>
              <w:jc w:val="both"/>
              <w:rPr>
                <w:iCs/>
                <w:color w:val="000000"/>
                <w:spacing w:val="-6"/>
              </w:rPr>
            </w:pPr>
            <w:r w:rsidRPr="002A6EB9">
              <w:t>ЕНЕРГО - ПРО</w:t>
            </w:r>
            <w:r w:rsidRPr="009755C5">
              <w:rPr>
                <w:color w:val="000000"/>
                <w:spacing w:val="-6"/>
              </w:rPr>
              <w:t xml:space="preserve"> Мрежи АД (дружество от групата на </w:t>
            </w:r>
            <w:r w:rsidRPr="002A6EB9">
              <w:t xml:space="preserve">ЕНЕРГО </w:t>
            </w:r>
            <w:r>
              <w:t>-</w:t>
            </w:r>
            <w:r w:rsidRPr="002A6EB9">
              <w:t xml:space="preserve"> ПРО</w:t>
            </w:r>
            <w:r>
              <w:t xml:space="preserve"> ВАРНА</w:t>
            </w:r>
            <w:r w:rsidRPr="009755C5">
              <w:rPr>
                <w:color w:val="000000"/>
                <w:spacing w:val="-6"/>
              </w:rPr>
              <w:t>)</w:t>
            </w:r>
          </w:p>
        </w:tc>
        <w:tc>
          <w:tcPr>
            <w:tcW w:w="1843" w:type="dxa"/>
            <w:vAlign w:val="bottom"/>
          </w:tcPr>
          <w:p w:rsidR="009733AE" w:rsidRPr="003338FB" w:rsidDel="00CF79F8" w:rsidRDefault="009733AE" w:rsidP="00820F6C">
            <w:pPr>
              <w:spacing w:after="0"/>
              <w:jc w:val="right"/>
              <w:rPr>
                <w:spacing w:val="-6"/>
              </w:rPr>
            </w:pPr>
            <w:r>
              <w:rPr>
                <w:spacing w:val="-6"/>
              </w:rPr>
              <w:t>26</w:t>
            </w:r>
          </w:p>
        </w:tc>
        <w:tc>
          <w:tcPr>
            <w:tcW w:w="1418" w:type="dxa"/>
            <w:vAlign w:val="bottom"/>
          </w:tcPr>
          <w:p w:rsidR="009733AE" w:rsidRPr="00944619" w:rsidDel="00CF79F8" w:rsidRDefault="009733AE" w:rsidP="00820F6C">
            <w:pPr>
              <w:spacing w:after="0"/>
              <w:jc w:val="right"/>
              <w:rPr>
                <w:spacing w:val="-6"/>
              </w:rPr>
            </w:pPr>
            <w:r>
              <w:rPr>
                <w:spacing w:val="-6"/>
              </w:rPr>
              <w:t>1</w:t>
            </w:r>
            <w:r w:rsidRPr="00944619">
              <w:rPr>
                <w:spacing w:val="-6"/>
              </w:rPr>
              <w:t>,</w:t>
            </w:r>
            <w:r>
              <w:rPr>
                <w:spacing w:val="-6"/>
              </w:rPr>
              <w:t>313</w:t>
            </w:r>
          </w:p>
        </w:tc>
      </w:tr>
      <w:tr w:rsidR="009733AE" w:rsidRPr="003D5156" w:rsidDel="00CF79F8" w:rsidTr="005255A5">
        <w:tc>
          <w:tcPr>
            <w:tcW w:w="5778" w:type="dxa"/>
          </w:tcPr>
          <w:p w:rsidR="009733AE" w:rsidRPr="0012269A" w:rsidRDefault="009733AE" w:rsidP="00820F6C">
            <w:pPr>
              <w:spacing w:after="0"/>
              <w:jc w:val="both"/>
              <w:rPr>
                <w:iCs/>
                <w:color w:val="000000"/>
                <w:spacing w:val="-6"/>
              </w:rPr>
            </w:pPr>
            <w:r w:rsidRPr="002A6EB9">
              <w:t>ЕНЕРГО - ПРО</w:t>
            </w:r>
            <w:r>
              <w:rPr>
                <w:color w:val="000000"/>
                <w:spacing w:val="-6"/>
              </w:rPr>
              <w:t xml:space="preserve"> ЕАД (дружество-</w:t>
            </w:r>
            <w:r w:rsidRPr="009755C5">
              <w:rPr>
                <w:color w:val="000000"/>
                <w:spacing w:val="-6"/>
              </w:rPr>
              <w:t>майка</w:t>
            </w:r>
            <w:r>
              <w:rPr>
                <w:color w:val="000000"/>
                <w:spacing w:val="-6"/>
              </w:rPr>
              <w:t xml:space="preserve"> до 31.03.2013 г.</w:t>
            </w:r>
            <w:r w:rsidRPr="009755C5">
              <w:rPr>
                <w:color w:val="000000"/>
                <w:spacing w:val="-6"/>
              </w:rPr>
              <w:t>)</w:t>
            </w:r>
          </w:p>
        </w:tc>
        <w:tc>
          <w:tcPr>
            <w:tcW w:w="1843" w:type="dxa"/>
          </w:tcPr>
          <w:p w:rsidR="009733AE" w:rsidRPr="003338FB" w:rsidDel="00CF79F8" w:rsidRDefault="009733AE" w:rsidP="00820F6C">
            <w:pPr>
              <w:spacing w:after="0"/>
              <w:jc w:val="right"/>
              <w:rPr>
                <w:spacing w:val="-6"/>
              </w:rPr>
            </w:pPr>
            <w:r>
              <w:rPr>
                <w:spacing w:val="-6"/>
              </w:rPr>
              <w:t>-</w:t>
            </w:r>
          </w:p>
        </w:tc>
        <w:tc>
          <w:tcPr>
            <w:tcW w:w="1418" w:type="dxa"/>
          </w:tcPr>
          <w:p w:rsidR="009733AE" w:rsidRPr="00944619" w:rsidDel="00CF79F8" w:rsidRDefault="009733AE" w:rsidP="00820F6C">
            <w:pPr>
              <w:spacing w:after="0"/>
              <w:jc w:val="right"/>
              <w:rPr>
                <w:spacing w:val="-6"/>
              </w:rPr>
            </w:pPr>
            <w:r w:rsidRPr="00944619">
              <w:rPr>
                <w:spacing w:val="-6"/>
              </w:rPr>
              <w:t>2,297</w:t>
            </w:r>
          </w:p>
        </w:tc>
      </w:tr>
      <w:tr w:rsidR="009733AE" w:rsidRPr="009755C5" w:rsidTr="0096254B">
        <w:tc>
          <w:tcPr>
            <w:tcW w:w="5778" w:type="dxa"/>
          </w:tcPr>
          <w:p w:rsidR="009733AE" w:rsidRPr="009755C5" w:rsidRDefault="009733AE" w:rsidP="00820F6C">
            <w:pPr>
              <w:spacing w:after="0"/>
              <w:jc w:val="both"/>
              <w:rPr>
                <w:color w:val="000000"/>
                <w:spacing w:val="-6"/>
              </w:rPr>
            </w:pPr>
          </w:p>
        </w:tc>
        <w:tc>
          <w:tcPr>
            <w:tcW w:w="1843" w:type="dxa"/>
            <w:tcBorders>
              <w:top w:val="single" w:sz="4" w:space="0" w:color="auto"/>
              <w:bottom w:val="single" w:sz="4" w:space="0" w:color="auto"/>
            </w:tcBorders>
            <w:vAlign w:val="bottom"/>
          </w:tcPr>
          <w:p w:rsidR="009733AE" w:rsidRPr="003338FB" w:rsidRDefault="009733AE" w:rsidP="00820F6C">
            <w:pPr>
              <w:spacing w:after="0"/>
              <w:jc w:val="right"/>
              <w:rPr>
                <w:b/>
                <w:spacing w:val="-6"/>
              </w:rPr>
            </w:pPr>
            <w:r>
              <w:rPr>
                <w:b/>
                <w:spacing w:val="-6"/>
              </w:rPr>
              <w:t>189,689</w:t>
            </w:r>
          </w:p>
        </w:tc>
        <w:tc>
          <w:tcPr>
            <w:tcW w:w="1418" w:type="dxa"/>
            <w:tcBorders>
              <w:top w:val="single" w:sz="4" w:space="0" w:color="auto"/>
              <w:bottom w:val="single" w:sz="4" w:space="0" w:color="auto"/>
            </w:tcBorders>
            <w:vAlign w:val="bottom"/>
          </w:tcPr>
          <w:p w:rsidR="009733AE" w:rsidRPr="00944619" w:rsidRDefault="009733AE" w:rsidP="00820F6C">
            <w:pPr>
              <w:spacing w:after="0"/>
              <w:jc w:val="right"/>
              <w:rPr>
                <w:b/>
                <w:spacing w:val="-6"/>
              </w:rPr>
            </w:pPr>
            <w:r w:rsidRPr="00944619">
              <w:rPr>
                <w:b/>
                <w:spacing w:val="-6"/>
              </w:rPr>
              <w:t>33</w:t>
            </w:r>
            <w:r>
              <w:rPr>
                <w:b/>
                <w:spacing w:val="-6"/>
              </w:rPr>
              <w:t>2</w:t>
            </w:r>
            <w:r w:rsidRPr="00944619">
              <w:rPr>
                <w:b/>
                <w:spacing w:val="-6"/>
              </w:rPr>
              <w:t>,4</w:t>
            </w:r>
            <w:r>
              <w:rPr>
                <w:b/>
                <w:spacing w:val="-6"/>
              </w:rPr>
              <w:t>7</w:t>
            </w:r>
            <w:r w:rsidRPr="00944619">
              <w:rPr>
                <w:b/>
                <w:spacing w:val="-6"/>
              </w:rPr>
              <w:t>0</w:t>
            </w:r>
          </w:p>
        </w:tc>
      </w:tr>
    </w:tbl>
    <w:p w:rsidR="00820F6C" w:rsidRDefault="00820F6C" w:rsidP="00820F6C">
      <w:pPr>
        <w:spacing w:before="120" w:after="120"/>
      </w:pPr>
      <w:r>
        <w:rPr>
          <w:b/>
          <w:color w:val="000000"/>
          <w:spacing w:val="-6"/>
        </w:rPr>
        <w:t>4</w:t>
      </w:r>
      <w:r w:rsidRPr="005F7903">
        <w:rPr>
          <w:b/>
          <w:color w:val="000000"/>
          <w:spacing w:val="-6"/>
        </w:rPr>
        <w:t>. Възнаграждение на</w:t>
      </w:r>
      <w:r>
        <w:rPr>
          <w:b/>
          <w:color w:val="000000"/>
          <w:spacing w:val="-6"/>
        </w:rPr>
        <w:t xml:space="preserve"> членове на УС</w:t>
      </w:r>
    </w:p>
    <w:tbl>
      <w:tblPr>
        <w:tblW w:w="9039" w:type="dxa"/>
        <w:tblLook w:val="01E0" w:firstRow="1" w:lastRow="1" w:firstColumn="1" w:lastColumn="1" w:noHBand="0" w:noVBand="0"/>
      </w:tblPr>
      <w:tblGrid>
        <w:gridCol w:w="5778"/>
        <w:gridCol w:w="1843"/>
        <w:gridCol w:w="1418"/>
      </w:tblGrid>
      <w:tr w:rsidR="00820F6C" w:rsidRPr="009755C5" w:rsidTr="005255A5">
        <w:trPr>
          <w:trHeight w:val="146"/>
        </w:trPr>
        <w:tc>
          <w:tcPr>
            <w:tcW w:w="5778" w:type="dxa"/>
          </w:tcPr>
          <w:p w:rsidR="00820F6C" w:rsidRPr="005F7903" w:rsidRDefault="00820F6C" w:rsidP="005255A5">
            <w:pPr>
              <w:spacing w:after="0"/>
              <w:jc w:val="both"/>
              <w:rPr>
                <w:color w:val="000000"/>
                <w:spacing w:val="-6"/>
              </w:rPr>
            </w:pPr>
          </w:p>
        </w:tc>
        <w:tc>
          <w:tcPr>
            <w:tcW w:w="1843" w:type="dxa"/>
          </w:tcPr>
          <w:p w:rsidR="00820F6C" w:rsidRPr="00B13211" w:rsidRDefault="00820F6C" w:rsidP="005255A5">
            <w:pPr>
              <w:spacing w:after="0"/>
              <w:jc w:val="right"/>
              <w:rPr>
                <w:color w:val="000000"/>
                <w:spacing w:val="-6"/>
              </w:rPr>
            </w:pPr>
          </w:p>
        </w:tc>
        <w:tc>
          <w:tcPr>
            <w:tcW w:w="1418" w:type="dxa"/>
          </w:tcPr>
          <w:p w:rsidR="00820F6C" w:rsidRDefault="00820F6C" w:rsidP="005255A5">
            <w:pPr>
              <w:spacing w:after="0"/>
              <w:jc w:val="right"/>
              <w:rPr>
                <w:color w:val="000000"/>
                <w:spacing w:val="-6"/>
              </w:rPr>
            </w:pPr>
          </w:p>
        </w:tc>
      </w:tr>
      <w:tr w:rsidR="00820F6C" w:rsidRPr="009755C5" w:rsidTr="005255A5">
        <w:tc>
          <w:tcPr>
            <w:tcW w:w="5778" w:type="dxa"/>
          </w:tcPr>
          <w:p w:rsidR="00820F6C" w:rsidRPr="005F7903" w:rsidRDefault="00820F6C" w:rsidP="005255A5">
            <w:pPr>
              <w:spacing w:after="0"/>
              <w:jc w:val="both"/>
              <w:rPr>
                <w:iCs/>
                <w:color w:val="000000"/>
                <w:spacing w:val="-6"/>
              </w:rPr>
            </w:pPr>
            <w:r w:rsidRPr="005F7903">
              <w:rPr>
                <w:color w:val="000000"/>
                <w:spacing w:val="-6"/>
              </w:rPr>
              <w:t>Заплати и други краткосрочни възнаграждения</w:t>
            </w:r>
          </w:p>
        </w:tc>
        <w:tc>
          <w:tcPr>
            <w:tcW w:w="1843" w:type="dxa"/>
          </w:tcPr>
          <w:p w:rsidR="00820F6C" w:rsidRPr="00760119" w:rsidRDefault="00820F6C" w:rsidP="005255A5">
            <w:pPr>
              <w:spacing w:after="0"/>
              <w:jc w:val="right"/>
              <w:rPr>
                <w:spacing w:val="-6"/>
              </w:rPr>
            </w:pPr>
            <w:r>
              <w:rPr>
                <w:color w:val="000000"/>
                <w:spacing w:val="-6"/>
              </w:rPr>
              <w:t>21</w:t>
            </w:r>
          </w:p>
        </w:tc>
        <w:tc>
          <w:tcPr>
            <w:tcW w:w="1418" w:type="dxa"/>
          </w:tcPr>
          <w:p w:rsidR="00820F6C" w:rsidRPr="00C948CD" w:rsidRDefault="00820F6C" w:rsidP="005255A5">
            <w:pPr>
              <w:spacing w:after="0"/>
              <w:jc w:val="right"/>
              <w:rPr>
                <w:spacing w:val="-6"/>
              </w:rPr>
            </w:pPr>
            <w:r w:rsidRPr="00C948CD">
              <w:rPr>
                <w:spacing w:val="-6"/>
              </w:rPr>
              <w:t>8</w:t>
            </w:r>
          </w:p>
        </w:tc>
      </w:tr>
      <w:tr w:rsidR="00820F6C" w:rsidRPr="009755C5" w:rsidTr="005255A5">
        <w:tc>
          <w:tcPr>
            <w:tcW w:w="5778" w:type="dxa"/>
          </w:tcPr>
          <w:p w:rsidR="00820F6C" w:rsidRPr="005F7903" w:rsidRDefault="00820F6C" w:rsidP="005255A5">
            <w:pPr>
              <w:spacing w:after="0"/>
              <w:jc w:val="both"/>
              <w:rPr>
                <w:color w:val="000000"/>
                <w:spacing w:val="-6"/>
              </w:rPr>
            </w:pPr>
            <w:r w:rsidRPr="005F7903">
              <w:rPr>
                <w:color w:val="000000"/>
                <w:spacing w:val="-6"/>
              </w:rPr>
              <w:t>Социално осигуряване, вкл.</w:t>
            </w:r>
          </w:p>
        </w:tc>
        <w:tc>
          <w:tcPr>
            <w:tcW w:w="1843" w:type="dxa"/>
          </w:tcPr>
          <w:p w:rsidR="00820F6C" w:rsidRPr="00B13211" w:rsidRDefault="00820F6C" w:rsidP="005255A5">
            <w:pPr>
              <w:spacing w:after="0"/>
              <w:jc w:val="right"/>
              <w:rPr>
                <w:spacing w:val="-6"/>
              </w:rPr>
            </w:pPr>
            <w:r>
              <w:rPr>
                <w:spacing w:val="-6"/>
              </w:rPr>
              <w:t>-</w:t>
            </w:r>
          </w:p>
        </w:tc>
        <w:tc>
          <w:tcPr>
            <w:tcW w:w="1418" w:type="dxa"/>
          </w:tcPr>
          <w:p w:rsidR="00820F6C" w:rsidRPr="00C948CD" w:rsidRDefault="00820F6C" w:rsidP="005255A5">
            <w:pPr>
              <w:spacing w:after="0"/>
              <w:jc w:val="right"/>
              <w:rPr>
                <w:spacing w:val="-6"/>
              </w:rPr>
            </w:pPr>
            <w:r w:rsidRPr="00C948CD">
              <w:rPr>
                <w:spacing w:val="-6"/>
              </w:rPr>
              <w:t>-</w:t>
            </w:r>
          </w:p>
        </w:tc>
      </w:tr>
      <w:tr w:rsidR="00820F6C" w:rsidRPr="009755C5" w:rsidTr="005255A5">
        <w:tc>
          <w:tcPr>
            <w:tcW w:w="5778" w:type="dxa"/>
          </w:tcPr>
          <w:p w:rsidR="00820F6C" w:rsidRPr="005F7903" w:rsidRDefault="00820F6C" w:rsidP="005255A5">
            <w:pPr>
              <w:spacing w:after="0"/>
              <w:jc w:val="both"/>
              <w:rPr>
                <w:color w:val="000000"/>
                <w:spacing w:val="-6"/>
              </w:rPr>
            </w:pPr>
            <w:r w:rsidRPr="005F7903">
              <w:rPr>
                <w:i/>
                <w:spacing w:val="-2"/>
              </w:rPr>
              <w:t>- задължителни пенсионни вноски</w:t>
            </w:r>
          </w:p>
        </w:tc>
        <w:tc>
          <w:tcPr>
            <w:tcW w:w="1843" w:type="dxa"/>
            <w:tcBorders>
              <w:bottom w:val="single" w:sz="4" w:space="0" w:color="auto"/>
            </w:tcBorders>
          </w:tcPr>
          <w:p w:rsidR="00820F6C" w:rsidRPr="00B13211" w:rsidRDefault="00820F6C" w:rsidP="005255A5">
            <w:pPr>
              <w:spacing w:after="0"/>
              <w:jc w:val="right"/>
              <w:rPr>
                <w:i/>
                <w:spacing w:val="-6"/>
              </w:rPr>
            </w:pPr>
            <w:r>
              <w:rPr>
                <w:i/>
                <w:spacing w:val="-6"/>
              </w:rPr>
              <w:t>-</w:t>
            </w:r>
          </w:p>
        </w:tc>
        <w:tc>
          <w:tcPr>
            <w:tcW w:w="1418" w:type="dxa"/>
            <w:tcBorders>
              <w:bottom w:val="single" w:sz="4" w:space="0" w:color="auto"/>
            </w:tcBorders>
          </w:tcPr>
          <w:p w:rsidR="00820F6C" w:rsidRPr="00C948CD" w:rsidRDefault="00820F6C" w:rsidP="005255A5">
            <w:pPr>
              <w:spacing w:after="0"/>
              <w:jc w:val="right"/>
              <w:rPr>
                <w:i/>
                <w:spacing w:val="-6"/>
              </w:rPr>
            </w:pPr>
            <w:r w:rsidRPr="00C948CD">
              <w:rPr>
                <w:i/>
                <w:spacing w:val="-6"/>
              </w:rPr>
              <w:t>-</w:t>
            </w:r>
          </w:p>
        </w:tc>
      </w:tr>
      <w:tr w:rsidR="00820F6C" w:rsidRPr="009755C5" w:rsidTr="005255A5">
        <w:tc>
          <w:tcPr>
            <w:tcW w:w="5778" w:type="dxa"/>
          </w:tcPr>
          <w:p w:rsidR="00820F6C" w:rsidRPr="009755C5" w:rsidRDefault="00820F6C" w:rsidP="005255A5">
            <w:pPr>
              <w:spacing w:after="0"/>
              <w:jc w:val="both"/>
              <w:rPr>
                <w:iCs/>
                <w:color w:val="000000"/>
                <w:spacing w:val="-6"/>
              </w:rPr>
            </w:pPr>
          </w:p>
        </w:tc>
        <w:tc>
          <w:tcPr>
            <w:tcW w:w="1843" w:type="dxa"/>
            <w:tcBorders>
              <w:top w:val="single" w:sz="4" w:space="0" w:color="auto"/>
              <w:bottom w:val="single" w:sz="4" w:space="0" w:color="auto"/>
            </w:tcBorders>
          </w:tcPr>
          <w:p w:rsidR="00820F6C" w:rsidRPr="00B13211" w:rsidRDefault="00820F6C" w:rsidP="005255A5">
            <w:pPr>
              <w:spacing w:after="0"/>
              <w:jc w:val="right"/>
              <w:rPr>
                <w:b/>
                <w:spacing w:val="-6"/>
              </w:rPr>
            </w:pPr>
            <w:r>
              <w:rPr>
                <w:b/>
                <w:spacing w:val="-6"/>
              </w:rPr>
              <w:t>21</w:t>
            </w:r>
          </w:p>
        </w:tc>
        <w:tc>
          <w:tcPr>
            <w:tcW w:w="1418" w:type="dxa"/>
            <w:tcBorders>
              <w:top w:val="single" w:sz="4" w:space="0" w:color="auto"/>
              <w:bottom w:val="single" w:sz="4" w:space="0" w:color="auto"/>
            </w:tcBorders>
          </w:tcPr>
          <w:p w:rsidR="00820F6C" w:rsidRPr="00C948CD" w:rsidRDefault="00820F6C" w:rsidP="005255A5">
            <w:pPr>
              <w:spacing w:after="0"/>
              <w:jc w:val="right"/>
              <w:rPr>
                <w:b/>
                <w:spacing w:val="-6"/>
              </w:rPr>
            </w:pPr>
            <w:r w:rsidRPr="00C948CD">
              <w:rPr>
                <w:b/>
                <w:spacing w:val="-6"/>
              </w:rPr>
              <w:t>8</w:t>
            </w:r>
          </w:p>
        </w:tc>
      </w:tr>
    </w:tbl>
    <w:p w:rsidR="00820F6C" w:rsidRDefault="00820F6C" w:rsidP="009733AE">
      <w:pPr>
        <w:rPr>
          <w:b/>
          <w:color w:val="000000"/>
          <w:spacing w:val="-6"/>
        </w:rPr>
      </w:pPr>
    </w:p>
    <w:p w:rsidR="009733AE" w:rsidRPr="000A4DA6" w:rsidRDefault="009733AE" w:rsidP="00820F6C">
      <w:pPr>
        <w:spacing w:before="120" w:after="120"/>
      </w:pPr>
      <w:r>
        <w:rPr>
          <w:b/>
          <w:spacing w:val="-6"/>
        </w:rPr>
        <w:t>5</w:t>
      </w:r>
      <w:r w:rsidRPr="002B196D">
        <w:rPr>
          <w:b/>
          <w:spacing w:val="-6"/>
        </w:rPr>
        <w:t>. Разходи за лихви по заеми</w:t>
      </w:r>
    </w:p>
    <w:tbl>
      <w:tblPr>
        <w:tblW w:w="9039" w:type="dxa"/>
        <w:tblLook w:val="01E0" w:firstRow="1" w:lastRow="1" w:firstColumn="1" w:lastColumn="1" w:noHBand="0" w:noVBand="0"/>
      </w:tblPr>
      <w:tblGrid>
        <w:gridCol w:w="5778"/>
        <w:gridCol w:w="1843"/>
        <w:gridCol w:w="1418"/>
      </w:tblGrid>
      <w:tr w:rsidR="009733AE" w:rsidRPr="00E46009" w:rsidTr="005255A5">
        <w:tc>
          <w:tcPr>
            <w:tcW w:w="5778" w:type="dxa"/>
          </w:tcPr>
          <w:p w:rsidR="009733AE" w:rsidRPr="002B196D" w:rsidRDefault="009733AE" w:rsidP="00820F6C">
            <w:pPr>
              <w:spacing w:after="0"/>
              <w:jc w:val="both"/>
              <w:rPr>
                <w:iCs/>
                <w:spacing w:val="-6"/>
              </w:rPr>
            </w:pPr>
          </w:p>
        </w:tc>
        <w:tc>
          <w:tcPr>
            <w:tcW w:w="1843" w:type="dxa"/>
          </w:tcPr>
          <w:p w:rsidR="009733AE" w:rsidRPr="00090980" w:rsidRDefault="009733AE" w:rsidP="00820F6C">
            <w:pPr>
              <w:spacing w:after="0"/>
              <w:ind w:left="-250" w:firstLine="312"/>
              <w:jc w:val="right"/>
              <w:rPr>
                <w:b/>
                <w:bCs/>
              </w:rPr>
            </w:pPr>
          </w:p>
        </w:tc>
        <w:tc>
          <w:tcPr>
            <w:tcW w:w="1418" w:type="dxa"/>
          </w:tcPr>
          <w:p w:rsidR="009733AE" w:rsidRPr="00215EA9" w:rsidRDefault="009733AE" w:rsidP="00820F6C">
            <w:pPr>
              <w:spacing w:after="0"/>
              <w:ind w:left="-250"/>
              <w:jc w:val="right"/>
              <w:rPr>
                <w:b/>
                <w:color w:val="000000"/>
                <w:spacing w:val="-6"/>
              </w:rPr>
            </w:pPr>
          </w:p>
        </w:tc>
      </w:tr>
      <w:tr w:rsidR="009733AE" w:rsidRPr="008F1256" w:rsidTr="005255A5">
        <w:tc>
          <w:tcPr>
            <w:tcW w:w="5778" w:type="dxa"/>
          </w:tcPr>
          <w:p w:rsidR="009733AE" w:rsidRPr="009755C5" w:rsidRDefault="009733AE" w:rsidP="00820F6C">
            <w:pPr>
              <w:spacing w:after="0"/>
              <w:jc w:val="both"/>
              <w:rPr>
                <w:iCs/>
                <w:color w:val="000000"/>
                <w:spacing w:val="-6"/>
              </w:rPr>
            </w:pPr>
            <w:r w:rsidRPr="002A6EB9">
              <w:t>ЕНЕРГО - ПРО</w:t>
            </w:r>
            <w:r>
              <w:rPr>
                <w:color w:val="000000"/>
                <w:spacing w:val="-6"/>
              </w:rPr>
              <w:t xml:space="preserve"> ЕАД (дружество–</w:t>
            </w:r>
            <w:r w:rsidRPr="009755C5">
              <w:rPr>
                <w:color w:val="000000"/>
                <w:spacing w:val="-6"/>
              </w:rPr>
              <w:t>майка</w:t>
            </w:r>
            <w:r>
              <w:rPr>
                <w:color w:val="000000"/>
                <w:spacing w:val="-6"/>
              </w:rPr>
              <w:t xml:space="preserve"> до</w:t>
            </w:r>
            <w:r w:rsidR="007753AE">
              <w:rPr>
                <w:color w:val="000000"/>
                <w:spacing w:val="-6"/>
              </w:rPr>
              <w:t xml:space="preserve"> </w:t>
            </w:r>
            <w:r>
              <w:rPr>
                <w:color w:val="000000"/>
                <w:spacing w:val="-6"/>
              </w:rPr>
              <w:t>31.03.2013 г.</w:t>
            </w:r>
            <w:r w:rsidRPr="009755C5">
              <w:rPr>
                <w:color w:val="000000"/>
                <w:spacing w:val="-6"/>
              </w:rPr>
              <w:t>)</w:t>
            </w:r>
          </w:p>
        </w:tc>
        <w:tc>
          <w:tcPr>
            <w:tcW w:w="1843" w:type="dxa"/>
          </w:tcPr>
          <w:p w:rsidR="009733AE" w:rsidRPr="00760119" w:rsidRDefault="009733AE" w:rsidP="00820F6C">
            <w:pPr>
              <w:spacing w:after="0"/>
              <w:jc w:val="right"/>
              <w:rPr>
                <w:spacing w:val="-6"/>
              </w:rPr>
            </w:pPr>
            <w:r>
              <w:rPr>
                <w:spacing w:val="-6"/>
              </w:rPr>
              <w:t>-</w:t>
            </w:r>
          </w:p>
        </w:tc>
        <w:tc>
          <w:tcPr>
            <w:tcW w:w="1418" w:type="dxa"/>
          </w:tcPr>
          <w:p w:rsidR="009733AE" w:rsidRPr="00944619" w:rsidRDefault="009733AE" w:rsidP="00820F6C">
            <w:pPr>
              <w:spacing w:after="0"/>
              <w:jc w:val="right"/>
              <w:rPr>
                <w:spacing w:val="-6"/>
              </w:rPr>
            </w:pPr>
            <w:r w:rsidRPr="00944619">
              <w:rPr>
                <w:spacing w:val="-6"/>
              </w:rPr>
              <w:t>22</w:t>
            </w:r>
          </w:p>
        </w:tc>
      </w:tr>
      <w:tr w:rsidR="009733AE" w:rsidRPr="008F1256" w:rsidTr="005255A5">
        <w:tc>
          <w:tcPr>
            <w:tcW w:w="5778" w:type="dxa"/>
          </w:tcPr>
          <w:p w:rsidR="009733AE" w:rsidRPr="002A6EB9" w:rsidRDefault="009733AE" w:rsidP="00820F6C">
            <w:pPr>
              <w:spacing w:after="0"/>
              <w:jc w:val="both"/>
            </w:pPr>
            <w:r>
              <w:t xml:space="preserve">ЕНЕРГО - ПРО ВАРНА </w:t>
            </w:r>
            <w:r w:rsidRPr="009755C5">
              <w:rPr>
                <w:color w:val="000000"/>
                <w:spacing w:val="-6"/>
              </w:rPr>
              <w:t>Е</w:t>
            </w:r>
            <w:r>
              <w:rPr>
                <w:color w:val="000000"/>
                <w:spacing w:val="-6"/>
              </w:rPr>
              <w:t>ОО</w:t>
            </w:r>
            <w:r w:rsidRPr="009755C5">
              <w:rPr>
                <w:color w:val="000000"/>
                <w:spacing w:val="-6"/>
              </w:rPr>
              <w:t>Д</w:t>
            </w:r>
            <w:r w:rsidRPr="009979C0">
              <w:rPr>
                <w:color w:val="000000"/>
                <w:spacing w:val="-6"/>
              </w:rPr>
              <w:t xml:space="preserve"> (дружество </w:t>
            </w:r>
            <w:r>
              <w:rPr>
                <w:color w:val="000000"/>
                <w:spacing w:val="-6"/>
              </w:rPr>
              <w:t xml:space="preserve">- </w:t>
            </w:r>
            <w:r w:rsidRPr="009979C0">
              <w:rPr>
                <w:color w:val="000000"/>
                <w:spacing w:val="-6"/>
              </w:rPr>
              <w:t>майка)</w:t>
            </w:r>
          </w:p>
        </w:tc>
        <w:tc>
          <w:tcPr>
            <w:tcW w:w="1843" w:type="dxa"/>
            <w:tcBorders>
              <w:bottom w:val="single" w:sz="4" w:space="0" w:color="auto"/>
            </w:tcBorders>
          </w:tcPr>
          <w:p w:rsidR="009733AE" w:rsidRPr="00760119" w:rsidRDefault="009733AE" w:rsidP="00820F6C">
            <w:pPr>
              <w:spacing w:after="0"/>
              <w:jc w:val="right"/>
              <w:rPr>
                <w:spacing w:val="-6"/>
              </w:rPr>
            </w:pPr>
            <w:r>
              <w:rPr>
                <w:spacing w:val="-6"/>
              </w:rPr>
              <w:t>-</w:t>
            </w:r>
          </w:p>
        </w:tc>
        <w:tc>
          <w:tcPr>
            <w:tcW w:w="1418" w:type="dxa"/>
            <w:tcBorders>
              <w:bottom w:val="single" w:sz="4" w:space="0" w:color="auto"/>
            </w:tcBorders>
          </w:tcPr>
          <w:p w:rsidR="009733AE" w:rsidRPr="009E174E" w:rsidRDefault="009733AE" w:rsidP="00820F6C">
            <w:pPr>
              <w:spacing w:after="0"/>
              <w:jc w:val="right"/>
              <w:rPr>
                <w:spacing w:val="-6"/>
              </w:rPr>
            </w:pPr>
            <w:r w:rsidRPr="009E174E">
              <w:rPr>
                <w:spacing w:val="-6"/>
              </w:rPr>
              <w:t>6</w:t>
            </w:r>
          </w:p>
        </w:tc>
      </w:tr>
      <w:tr w:rsidR="009733AE" w:rsidRPr="008F1256" w:rsidTr="005255A5">
        <w:tc>
          <w:tcPr>
            <w:tcW w:w="5778" w:type="dxa"/>
          </w:tcPr>
          <w:p w:rsidR="009733AE" w:rsidRPr="002A6EB9" w:rsidRDefault="009733AE" w:rsidP="00820F6C">
            <w:pPr>
              <w:spacing w:after="0"/>
              <w:jc w:val="both"/>
            </w:pPr>
          </w:p>
        </w:tc>
        <w:tc>
          <w:tcPr>
            <w:tcW w:w="1843" w:type="dxa"/>
            <w:tcBorders>
              <w:top w:val="single" w:sz="4" w:space="0" w:color="auto"/>
              <w:bottom w:val="single" w:sz="4" w:space="0" w:color="auto"/>
            </w:tcBorders>
          </w:tcPr>
          <w:p w:rsidR="009733AE" w:rsidRPr="00944619" w:rsidRDefault="009733AE" w:rsidP="00820F6C">
            <w:pPr>
              <w:spacing w:after="0"/>
              <w:jc w:val="right"/>
              <w:rPr>
                <w:b/>
                <w:spacing w:val="-6"/>
              </w:rPr>
            </w:pPr>
            <w:r>
              <w:rPr>
                <w:b/>
                <w:spacing w:val="-6"/>
              </w:rPr>
              <w:t>-</w:t>
            </w:r>
          </w:p>
        </w:tc>
        <w:tc>
          <w:tcPr>
            <w:tcW w:w="1418" w:type="dxa"/>
            <w:tcBorders>
              <w:top w:val="single" w:sz="4" w:space="0" w:color="auto"/>
              <w:bottom w:val="single" w:sz="4" w:space="0" w:color="auto"/>
            </w:tcBorders>
          </w:tcPr>
          <w:p w:rsidR="009733AE" w:rsidRPr="00944619" w:rsidRDefault="009733AE" w:rsidP="00820F6C">
            <w:pPr>
              <w:spacing w:after="0"/>
              <w:jc w:val="right"/>
              <w:rPr>
                <w:b/>
                <w:spacing w:val="-6"/>
              </w:rPr>
            </w:pPr>
            <w:r w:rsidRPr="00944619">
              <w:rPr>
                <w:b/>
                <w:spacing w:val="-6"/>
              </w:rPr>
              <w:t>2</w:t>
            </w:r>
            <w:r>
              <w:rPr>
                <w:b/>
                <w:spacing w:val="-6"/>
              </w:rPr>
              <w:t>8</w:t>
            </w:r>
          </w:p>
        </w:tc>
      </w:tr>
    </w:tbl>
    <w:p w:rsidR="0096254B" w:rsidRDefault="0096254B" w:rsidP="001D3FC0">
      <w:pPr>
        <w:pStyle w:val="Textinthedoc"/>
      </w:pPr>
    </w:p>
    <w:p w:rsidR="007753AE" w:rsidRDefault="007753AE" w:rsidP="001D3FC0">
      <w:pPr>
        <w:pStyle w:val="Textinthedoc"/>
      </w:pPr>
    </w:p>
    <w:p w:rsidR="007753AE" w:rsidRDefault="007753AE" w:rsidP="001D3FC0">
      <w:pPr>
        <w:pStyle w:val="Textinthedoc"/>
      </w:pPr>
    </w:p>
    <w:p w:rsidR="007753AE" w:rsidRDefault="007753AE" w:rsidP="001D3FC0">
      <w:pPr>
        <w:pStyle w:val="Textinthedoc"/>
      </w:pPr>
    </w:p>
    <w:p w:rsidR="007753AE" w:rsidRDefault="007753AE" w:rsidP="001D3FC0">
      <w:pPr>
        <w:pStyle w:val="Textinthedoc"/>
      </w:pPr>
    </w:p>
    <w:p w:rsidR="007753AE" w:rsidRDefault="007753AE" w:rsidP="001D3FC0">
      <w:pPr>
        <w:pStyle w:val="Textinthedoc"/>
      </w:pPr>
    </w:p>
    <w:p w:rsidR="009733AE" w:rsidRPr="009733AE" w:rsidRDefault="009733AE" w:rsidP="001D3FC0">
      <w:pPr>
        <w:pStyle w:val="Textinthedoc"/>
        <w:rPr>
          <w:rFonts w:eastAsiaTheme="minorHAnsi"/>
        </w:rPr>
      </w:pPr>
      <w:r w:rsidRPr="009733AE">
        <w:rPr>
          <w:rFonts w:eastAsiaTheme="minorHAnsi"/>
        </w:rPr>
        <w:t>Дружеството има следните вземания и задължения от/ към свързани лица:</w:t>
      </w:r>
    </w:p>
    <w:tbl>
      <w:tblPr>
        <w:tblW w:w="9039" w:type="dxa"/>
        <w:tblLook w:val="01E0" w:firstRow="1" w:lastRow="1" w:firstColumn="1" w:lastColumn="1" w:noHBand="0" w:noVBand="0"/>
      </w:tblPr>
      <w:tblGrid>
        <w:gridCol w:w="5778"/>
        <w:gridCol w:w="1843"/>
        <w:gridCol w:w="1418"/>
      </w:tblGrid>
      <w:tr w:rsidR="009733AE" w:rsidRPr="00D76E1D" w:rsidTr="005255A5">
        <w:tc>
          <w:tcPr>
            <w:tcW w:w="5778" w:type="dxa"/>
          </w:tcPr>
          <w:p w:rsidR="009733AE" w:rsidRPr="00D76E1D" w:rsidRDefault="009733AE" w:rsidP="00820F6C">
            <w:pPr>
              <w:spacing w:after="0"/>
              <w:jc w:val="both"/>
              <w:rPr>
                <w:b/>
                <w:spacing w:val="-6"/>
              </w:rPr>
            </w:pPr>
          </w:p>
        </w:tc>
        <w:tc>
          <w:tcPr>
            <w:tcW w:w="1843" w:type="dxa"/>
          </w:tcPr>
          <w:p w:rsidR="009733AE" w:rsidRDefault="009733AE" w:rsidP="00820F6C">
            <w:pPr>
              <w:spacing w:after="0"/>
              <w:ind w:left="-250"/>
              <w:jc w:val="right"/>
              <w:rPr>
                <w:b/>
                <w:color w:val="000000"/>
                <w:spacing w:val="-6"/>
              </w:rPr>
            </w:pPr>
            <w:r w:rsidRPr="00B43261">
              <w:rPr>
                <w:b/>
                <w:color w:val="000000"/>
                <w:spacing w:val="-6"/>
              </w:rPr>
              <w:t>31 декември</w:t>
            </w:r>
          </w:p>
          <w:p w:rsidR="009733AE" w:rsidRPr="009755C5" w:rsidRDefault="009733AE" w:rsidP="00820F6C">
            <w:pPr>
              <w:spacing w:after="0"/>
              <w:jc w:val="right"/>
              <w:rPr>
                <w:b/>
                <w:color w:val="000000"/>
                <w:spacing w:val="-6"/>
              </w:rPr>
            </w:pPr>
            <w:r w:rsidRPr="00B43261">
              <w:rPr>
                <w:b/>
                <w:color w:val="000000"/>
                <w:spacing w:val="-6"/>
              </w:rPr>
              <w:t>201</w:t>
            </w:r>
            <w:r>
              <w:rPr>
                <w:b/>
                <w:color w:val="000000"/>
                <w:spacing w:val="-6"/>
              </w:rPr>
              <w:t>4</w:t>
            </w:r>
            <w:r w:rsidRPr="00B43261">
              <w:rPr>
                <w:b/>
                <w:color w:val="000000"/>
                <w:spacing w:val="-6"/>
              </w:rPr>
              <w:t xml:space="preserve"> г.</w:t>
            </w:r>
          </w:p>
        </w:tc>
        <w:tc>
          <w:tcPr>
            <w:tcW w:w="1418" w:type="dxa"/>
          </w:tcPr>
          <w:p w:rsidR="009733AE" w:rsidRDefault="009733AE" w:rsidP="00820F6C">
            <w:pPr>
              <w:spacing w:after="0"/>
              <w:ind w:left="-250"/>
              <w:jc w:val="right"/>
              <w:rPr>
                <w:b/>
                <w:color w:val="000000"/>
                <w:spacing w:val="-6"/>
              </w:rPr>
            </w:pPr>
            <w:r w:rsidRPr="00B43261">
              <w:rPr>
                <w:b/>
                <w:color w:val="000000"/>
                <w:spacing w:val="-6"/>
              </w:rPr>
              <w:t>31 декември</w:t>
            </w:r>
          </w:p>
          <w:p w:rsidR="009733AE" w:rsidRPr="009755C5" w:rsidRDefault="009733AE" w:rsidP="00820F6C">
            <w:pPr>
              <w:spacing w:after="0"/>
              <w:ind w:left="-250"/>
              <w:jc w:val="right"/>
              <w:rPr>
                <w:b/>
                <w:color w:val="000000"/>
                <w:spacing w:val="-6"/>
              </w:rPr>
            </w:pPr>
            <w:r w:rsidRPr="00B43261">
              <w:rPr>
                <w:b/>
                <w:color w:val="000000"/>
                <w:spacing w:val="-6"/>
              </w:rPr>
              <w:t>201</w:t>
            </w:r>
            <w:r>
              <w:rPr>
                <w:b/>
                <w:color w:val="000000"/>
                <w:spacing w:val="-6"/>
              </w:rPr>
              <w:t>3</w:t>
            </w:r>
            <w:r w:rsidRPr="00B43261">
              <w:rPr>
                <w:b/>
                <w:color w:val="000000"/>
                <w:spacing w:val="-6"/>
              </w:rPr>
              <w:t xml:space="preserve"> г.</w:t>
            </w:r>
          </w:p>
        </w:tc>
      </w:tr>
      <w:tr w:rsidR="009733AE" w:rsidRPr="009755C5" w:rsidTr="005255A5">
        <w:tc>
          <w:tcPr>
            <w:tcW w:w="5778" w:type="dxa"/>
          </w:tcPr>
          <w:p w:rsidR="009733AE" w:rsidRPr="002A6EB9" w:rsidRDefault="00AF4E0B" w:rsidP="00820F6C">
            <w:pPr>
              <w:spacing w:after="0"/>
              <w:jc w:val="both"/>
            </w:pPr>
            <w:r>
              <w:rPr>
                <w:b/>
                <w:spacing w:val="-6"/>
              </w:rPr>
              <w:lastRenderedPageBreak/>
              <w:t>1</w:t>
            </w:r>
            <w:r w:rsidR="009733AE">
              <w:rPr>
                <w:b/>
                <w:spacing w:val="-6"/>
              </w:rPr>
              <w:t>.</w:t>
            </w:r>
            <w:r w:rsidR="009733AE" w:rsidRPr="00D76E1D">
              <w:rPr>
                <w:b/>
                <w:spacing w:val="-6"/>
              </w:rPr>
              <w:t xml:space="preserve"> Вземания по продажби на ел.енергия и услуги</w:t>
            </w:r>
          </w:p>
        </w:tc>
        <w:tc>
          <w:tcPr>
            <w:tcW w:w="1843" w:type="dxa"/>
          </w:tcPr>
          <w:p w:rsidR="009733AE" w:rsidRPr="00F84A3C" w:rsidRDefault="009733AE" w:rsidP="00820F6C">
            <w:pPr>
              <w:spacing w:after="0"/>
              <w:jc w:val="right"/>
              <w:rPr>
                <w:spacing w:val="-6"/>
              </w:rPr>
            </w:pPr>
          </w:p>
        </w:tc>
        <w:tc>
          <w:tcPr>
            <w:tcW w:w="1418" w:type="dxa"/>
          </w:tcPr>
          <w:p w:rsidR="009733AE" w:rsidRPr="00F21268" w:rsidRDefault="009733AE" w:rsidP="00820F6C">
            <w:pPr>
              <w:tabs>
                <w:tab w:val="left" w:pos="1154"/>
              </w:tabs>
              <w:spacing w:after="0"/>
              <w:jc w:val="right"/>
              <w:rPr>
                <w:spacing w:val="-6"/>
              </w:rPr>
            </w:pPr>
          </w:p>
        </w:tc>
      </w:tr>
      <w:tr w:rsidR="009733AE" w:rsidRPr="009755C5" w:rsidTr="005255A5">
        <w:tc>
          <w:tcPr>
            <w:tcW w:w="5778" w:type="dxa"/>
          </w:tcPr>
          <w:p w:rsidR="009733AE" w:rsidRPr="002A6EB9" w:rsidRDefault="009733AE" w:rsidP="00820F6C">
            <w:pPr>
              <w:spacing w:after="0"/>
              <w:jc w:val="both"/>
            </w:pPr>
          </w:p>
        </w:tc>
        <w:tc>
          <w:tcPr>
            <w:tcW w:w="1843" w:type="dxa"/>
          </w:tcPr>
          <w:p w:rsidR="009733AE" w:rsidRDefault="009733AE" w:rsidP="00820F6C">
            <w:pPr>
              <w:spacing w:after="0"/>
              <w:jc w:val="right"/>
              <w:rPr>
                <w:spacing w:val="-6"/>
              </w:rPr>
            </w:pPr>
          </w:p>
        </w:tc>
        <w:tc>
          <w:tcPr>
            <w:tcW w:w="1418" w:type="dxa"/>
          </w:tcPr>
          <w:p w:rsidR="009733AE" w:rsidRDefault="009733AE" w:rsidP="00820F6C">
            <w:pPr>
              <w:spacing w:after="0"/>
              <w:jc w:val="right"/>
              <w:rPr>
                <w:spacing w:val="-6"/>
              </w:rPr>
            </w:pPr>
          </w:p>
        </w:tc>
      </w:tr>
      <w:tr w:rsidR="009733AE" w:rsidRPr="009755C5" w:rsidTr="00D64C87">
        <w:tc>
          <w:tcPr>
            <w:tcW w:w="5778" w:type="dxa"/>
          </w:tcPr>
          <w:p w:rsidR="009733AE" w:rsidRPr="009755C5" w:rsidRDefault="009733AE" w:rsidP="00820F6C">
            <w:pPr>
              <w:spacing w:after="0"/>
              <w:jc w:val="both"/>
              <w:rPr>
                <w:iCs/>
                <w:color w:val="000000"/>
                <w:spacing w:val="-6"/>
              </w:rPr>
            </w:pPr>
            <w:r w:rsidRPr="002A6EB9">
              <w:t>ЕНЕРГО - ПРО</w:t>
            </w:r>
            <w:r w:rsidRPr="009755C5">
              <w:rPr>
                <w:iCs/>
                <w:color w:val="000000"/>
                <w:spacing w:val="-6"/>
              </w:rPr>
              <w:t xml:space="preserve"> Мрежи АД (дружество от групата на </w:t>
            </w:r>
            <w:r w:rsidRPr="002A6EB9">
              <w:t>ЕНЕРГО - ПРО</w:t>
            </w:r>
            <w:r w:rsidRPr="009755C5">
              <w:rPr>
                <w:iCs/>
                <w:color w:val="000000"/>
                <w:spacing w:val="-6"/>
              </w:rPr>
              <w:t xml:space="preserve"> </w:t>
            </w:r>
            <w:r>
              <w:rPr>
                <w:iCs/>
                <w:color w:val="000000"/>
                <w:spacing w:val="-6"/>
              </w:rPr>
              <w:t>ВАРНА</w:t>
            </w:r>
            <w:r w:rsidRPr="009755C5">
              <w:rPr>
                <w:iCs/>
                <w:color w:val="000000"/>
                <w:spacing w:val="-6"/>
              </w:rPr>
              <w:t>)</w:t>
            </w:r>
          </w:p>
        </w:tc>
        <w:tc>
          <w:tcPr>
            <w:tcW w:w="1843" w:type="dxa"/>
            <w:vAlign w:val="bottom"/>
          </w:tcPr>
          <w:p w:rsidR="009733AE" w:rsidRPr="00FB1167" w:rsidRDefault="009733AE" w:rsidP="00820F6C">
            <w:pPr>
              <w:spacing w:after="0"/>
              <w:jc w:val="right"/>
              <w:rPr>
                <w:spacing w:val="-6"/>
              </w:rPr>
            </w:pPr>
            <w:r>
              <w:rPr>
                <w:spacing w:val="-6"/>
              </w:rPr>
              <w:t>620</w:t>
            </w:r>
          </w:p>
        </w:tc>
        <w:tc>
          <w:tcPr>
            <w:tcW w:w="1418" w:type="dxa"/>
            <w:vAlign w:val="bottom"/>
          </w:tcPr>
          <w:p w:rsidR="009733AE" w:rsidRPr="00F84A3C" w:rsidRDefault="009733AE" w:rsidP="00820F6C">
            <w:pPr>
              <w:spacing w:after="0"/>
              <w:jc w:val="right"/>
              <w:rPr>
                <w:spacing w:val="-6"/>
              </w:rPr>
            </w:pPr>
            <w:r w:rsidRPr="00F84A3C">
              <w:rPr>
                <w:spacing w:val="-6"/>
              </w:rPr>
              <w:t>102</w:t>
            </w:r>
          </w:p>
        </w:tc>
      </w:tr>
      <w:tr w:rsidR="009733AE" w:rsidRPr="009755C5" w:rsidTr="00D64C87">
        <w:tc>
          <w:tcPr>
            <w:tcW w:w="5778" w:type="dxa"/>
          </w:tcPr>
          <w:p w:rsidR="009733AE" w:rsidRPr="009755C5" w:rsidRDefault="009733AE" w:rsidP="00820F6C">
            <w:pPr>
              <w:spacing w:after="0"/>
              <w:jc w:val="both"/>
              <w:rPr>
                <w:iCs/>
                <w:color w:val="000000"/>
                <w:spacing w:val="-6"/>
              </w:rPr>
            </w:pPr>
            <w:r w:rsidRPr="002A6EB9">
              <w:t xml:space="preserve">ЕНЕРГО </w:t>
            </w:r>
            <w:r>
              <w:t>–</w:t>
            </w:r>
            <w:r w:rsidRPr="002A6EB9">
              <w:t xml:space="preserve"> ПРО</w:t>
            </w:r>
            <w:r w:rsidRPr="00E46009">
              <w:rPr>
                <w:lang w:val="ru-RU"/>
              </w:rPr>
              <w:t xml:space="preserve"> </w:t>
            </w:r>
            <w:r>
              <w:rPr>
                <w:color w:val="000000"/>
                <w:spacing w:val="-6"/>
              </w:rPr>
              <w:t>Енергийни Услуги</w:t>
            </w:r>
            <w:r w:rsidRPr="009755C5">
              <w:rPr>
                <w:color w:val="000000"/>
                <w:spacing w:val="-6"/>
              </w:rPr>
              <w:t xml:space="preserve"> ЕООД (дружество от групата на </w:t>
            </w:r>
            <w:r w:rsidRPr="002A6EB9">
              <w:t xml:space="preserve">ЕНЕРГО </w:t>
            </w:r>
            <w:r>
              <w:t>–</w:t>
            </w:r>
            <w:r w:rsidRPr="002A6EB9">
              <w:t xml:space="preserve"> ПРО</w:t>
            </w:r>
            <w:r>
              <w:t xml:space="preserve"> ВАРНА</w:t>
            </w:r>
            <w:r w:rsidRPr="009755C5">
              <w:rPr>
                <w:color w:val="000000"/>
                <w:spacing w:val="-6"/>
              </w:rPr>
              <w:t>)</w:t>
            </w:r>
          </w:p>
        </w:tc>
        <w:tc>
          <w:tcPr>
            <w:tcW w:w="1843" w:type="dxa"/>
            <w:vAlign w:val="bottom"/>
          </w:tcPr>
          <w:p w:rsidR="009733AE" w:rsidRPr="00FB1167" w:rsidRDefault="009733AE" w:rsidP="00820F6C">
            <w:pPr>
              <w:spacing w:after="0"/>
              <w:jc w:val="right"/>
              <w:rPr>
                <w:spacing w:val="-6"/>
              </w:rPr>
            </w:pPr>
            <w:r>
              <w:rPr>
                <w:spacing w:val="-6"/>
              </w:rPr>
              <w:t>17</w:t>
            </w:r>
          </w:p>
        </w:tc>
        <w:tc>
          <w:tcPr>
            <w:tcW w:w="1418" w:type="dxa"/>
            <w:vAlign w:val="bottom"/>
          </w:tcPr>
          <w:p w:rsidR="009733AE" w:rsidRPr="00F84A3C" w:rsidRDefault="009733AE" w:rsidP="00820F6C">
            <w:pPr>
              <w:spacing w:after="0"/>
              <w:jc w:val="right"/>
              <w:rPr>
                <w:spacing w:val="-6"/>
              </w:rPr>
            </w:pPr>
            <w:r w:rsidRPr="00F84A3C">
              <w:rPr>
                <w:spacing w:val="-6"/>
              </w:rPr>
              <w:t>16</w:t>
            </w:r>
          </w:p>
        </w:tc>
      </w:tr>
      <w:tr w:rsidR="009733AE" w:rsidRPr="009755C5" w:rsidTr="005255A5">
        <w:tc>
          <w:tcPr>
            <w:tcW w:w="5778" w:type="dxa"/>
          </w:tcPr>
          <w:p w:rsidR="009733AE" w:rsidRPr="002A6EB9" w:rsidRDefault="009733AE" w:rsidP="00820F6C">
            <w:pPr>
              <w:spacing w:after="0"/>
              <w:jc w:val="both"/>
            </w:pPr>
            <w:r>
              <w:t xml:space="preserve">ЕНЕРГО - ПРО ВАРНА </w:t>
            </w:r>
            <w:r w:rsidRPr="009755C5">
              <w:rPr>
                <w:color w:val="000000"/>
                <w:spacing w:val="-6"/>
              </w:rPr>
              <w:t>Е</w:t>
            </w:r>
            <w:r>
              <w:rPr>
                <w:color w:val="000000"/>
                <w:spacing w:val="-6"/>
              </w:rPr>
              <w:t>ОО</w:t>
            </w:r>
            <w:r w:rsidRPr="009755C5">
              <w:rPr>
                <w:color w:val="000000"/>
                <w:spacing w:val="-6"/>
              </w:rPr>
              <w:t>Д</w:t>
            </w:r>
            <w:r w:rsidRPr="009979C0">
              <w:rPr>
                <w:color w:val="000000"/>
                <w:spacing w:val="-6"/>
              </w:rPr>
              <w:t xml:space="preserve"> (дружество </w:t>
            </w:r>
            <w:r>
              <w:rPr>
                <w:color w:val="000000"/>
                <w:spacing w:val="-6"/>
              </w:rPr>
              <w:t xml:space="preserve">- </w:t>
            </w:r>
            <w:r w:rsidRPr="009979C0">
              <w:rPr>
                <w:color w:val="000000"/>
                <w:spacing w:val="-6"/>
              </w:rPr>
              <w:t>майка)</w:t>
            </w:r>
          </w:p>
        </w:tc>
        <w:tc>
          <w:tcPr>
            <w:tcW w:w="1843" w:type="dxa"/>
          </w:tcPr>
          <w:p w:rsidR="009733AE" w:rsidRPr="00FB1167" w:rsidRDefault="009733AE" w:rsidP="00820F6C">
            <w:pPr>
              <w:spacing w:after="0"/>
              <w:jc w:val="right"/>
              <w:rPr>
                <w:spacing w:val="-6"/>
              </w:rPr>
            </w:pPr>
            <w:r>
              <w:rPr>
                <w:spacing w:val="-6"/>
              </w:rPr>
              <w:t>1</w:t>
            </w:r>
          </w:p>
        </w:tc>
        <w:tc>
          <w:tcPr>
            <w:tcW w:w="1418" w:type="dxa"/>
          </w:tcPr>
          <w:p w:rsidR="009733AE" w:rsidRPr="002119C3" w:rsidRDefault="009733AE" w:rsidP="00820F6C">
            <w:pPr>
              <w:spacing w:after="0"/>
              <w:jc w:val="right"/>
              <w:rPr>
                <w:spacing w:val="-6"/>
                <w:lang w:val="ru-RU"/>
              </w:rPr>
            </w:pPr>
            <w:r>
              <w:rPr>
                <w:spacing w:val="-6"/>
                <w:lang w:val="ru-RU"/>
              </w:rPr>
              <w:t>-</w:t>
            </w:r>
          </w:p>
        </w:tc>
      </w:tr>
      <w:tr w:rsidR="009733AE" w:rsidRPr="009755C5" w:rsidTr="005255A5">
        <w:tc>
          <w:tcPr>
            <w:tcW w:w="5778" w:type="dxa"/>
          </w:tcPr>
          <w:p w:rsidR="009733AE" w:rsidRPr="009755C5" w:rsidRDefault="009733AE" w:rsidP="00820F6C">
            <w:pPr>
              <w:spacing w:after="0"/>
              <w:jc w:val="both"/>
              <w:rPr>
                <w:iCs/>
                <w:color w:val="000000"/>
                <w:spacing w:val="-6"/>
              </w:rPr>
            </w:pPr>
          </w:p>
        </w:tc>
        <w:tc>
          <w:tcPr>
            <w:tcW w:w="1843" w:type="dxa"/>
            <w:tcBorders>
              <w:top w:val="single" w:sz="4" w:space="0" w:color="auto"/>
              <w:bottom w:val="single" w:sz="4" w:space="0" w:color="auto"/>
            </w:tcBorders>
          </w:tcPr>
          <w:p w:rsidR="009733AE" w:rsidRPr="00FB1167" w:rsidRDefault="009733AE" w:rsidP="00820F6C">
            <w:pPr>
              <w:spacing w:after="0"/>
              <w:jc w:val="right"/>
              <w:rPr>
                <w:b/>
                <w:spacing w:val="-6"/>
              </w:rPr>
            </w:pPr>
            <w:r>
              <w:rPr>
                <w:b/>
                <w:spacing w:val="-6"/>
              </w:rPr>
              <w:t>638</w:t>
            </w:r>
          </w:p>
        </w:tc>
        <w:tc>
          <w:tcPr>
            <w:tcW w:w="1418" w:type="dxa"/>
            <w:tcBorders>
              <w:top w:val="single" w:sz="4" w:space="0" w:color="auto"/>
              <w:bottom w:val="single" w:sz="4" w:space="0" w:color="auto"/>
            </w:tcBorders>
          </w:tcPr>
          <w:p w:rsidR="009733AE" w:rsidRPr="00F84A3C" w:rsidRDefault="009733AE" w:rsidP="00820F6C">
            <w:pPr>
              <w:spacing w:after="0"/>
              <w:jc w:val="right"/>
              <w:rPr>
                <w:b/>
                <w:spacing w:val="-6"/>
              </w:rPr>
            </w:pPr>
            <w:r w:rsidRPr="00F84A3C">
              <w:rPr>
                <w:b/>
                <w:spacing w:val="-6"/>
              </w:rPr>
              <w:t>118</w:t>
            </w:r>
          </w:p>
        </w:tc>
      </w:tr>
    </w:tbl>
    <w:p w:rsidR="009733AE" w:rsidRDefault="009733AE" w:rsidP="009733AE">
      <w:pPr>
        <w:jc w:val="both"/>
        <w:rPr>
          <w:b/>
          <w:bCs/>
          <w:spacing w:val="-6"/>
        </w:rPr>
      </w:pPr>
    </w:p>
    <w:p w:rsidR="009733AE" w:rsidRPr="00F61DCB" w:rsidRDefault="00AF4E0B" w:rsidP="009733AE">
      <w:pPr>
        <w:jc w:val="both"/>
        <w:rPr>
          <w:b/>
          <w:bCs/>
          <w:spacing w:val="-6"/>
        </w:rPr>
      </w:pPr>
      <w:r>
        <w:rPr>
          <w:b/>
          <w:bCs/>
          <w:spacing w:val="-6"/>
        </w:rPr>
        <w:t>2</w:t>
      </w:r>
      <w:r w:rsidR="009733AE" w:rsidRPr="00A84378">
        <w:rPr>
          <w:b/>
          <w:bCs/>
          <w:spacing w:val="-6"/>
        </w:rPr>
        <w:t>. З</w:t>
      </w:r>
      <w:r w:rsidR="009733AE" w:rsidRPr="00A84378">
        <w:rPr>
          <w:b/>
          <w:bCs/>
          <w:iCs/>
          <w:spacing w:val="-6"/>
        </w:rPr>
        <w:t>адължения по покупка на ел.енергия и услуги</w:t>
      </w:r>
    </w:p>
    <w:tbl>
      <w:tblPr>
        <w:tblW w:w="9039" w:type="dxa"/>
        <w:tblLook w:val="01E0" w:firstRow="1" w:lastRow="1" w:firstColumn="1" w:lastColumn="1" w:noHBand="0" w:noVBand="0"/>
      </w:tblPr>
      <w:tblGrid>
        <w:gridCol w:w="5637"/>
        <w:gridCol w:w="1843"/>
        <w:gridCol w:w="1559"/>
      </w:tblGrid>
      <w:tr w:rsidR="009733AE" w:rsidRPr="003937F0" w:rsidTr="005255A5">
        <w:tc>
          <w:tcPr>
            <w:tcW w:w="5637" w:type="dxa"/>
          </w:tcPr>
          <w:p w:rsidR="009733AE" w:rsidRPr="003937F0" w:rsidRDefault="009733AE" w:rsidP="00820F6C">
            <w:pPr>
              <w:spacing w:after="0"/>
            </w:pPr>
          </w:p>
        </w:tc>
        <w:tc>
          <w:tcPr>
            <w:tcW w:w="1843" w:type="dxa"/>
          </w:tcPr>
          <w:p w:rsidR="009733AE" w:rsidRDefault="009733AE" w:rsidP="00820F6C">
            <w:pPr>
              <w:spacing w:after="0"/>
              <w:ind w:left="-250"/>
              <w:jc w:val="right"/>
              <w:rPr>
                <w:b/>
                <w:color w:val="000000"/>
                <w:spacing w:val="-6"/>
              </w:rPr>
            </w:pPr>
            <w:r w:rsidRPr="00B43261">
              <w:rPr>
                <w:b/>
                <w:color w:val="000000"/>
                <w:spacing w:val="-6"/>
              </w:rPr>
              <w:t>31 декември</w:t>
            </w:r>
          </w:p>
          <w:p w:rsidR="009733AE" w:rsidRPr="009755C5" w:rsidRDefault="009733AE" w:rsidP="00820F6C">
            <w:pPr>
              <w:spacing w:after="0"/>
              <w:jc w:val="right"/>
              <w:rPr>
                <w:b/>
                <w:color w:val="000000"/>
                <w:spacing w:val="-6"/>
              </w:rPr>
            </w:pPr>
            <w:r w:rsidRPr="00B43261">
              <w:rPr>
                <w:b/>
                <w:color w:val="000000"/>
                <w:spacing w:val="-6"/>
              </w:rPr>
              <w:t>201</w:t>
            </w:r>
            <w:r>
              <w:rPr>
                <w:b/>
                <w:color w:val="000000"/>
                <w:spacing w:val="-6"/>
              </w:rPr>
              <w:t>4</w:t>
            </w:r>
            <w:r w:rsidRPr="00B43261">
              <w:rPr>
                <w:b/>
                <w:color w:val="000000"/>
                <w:spacing w:val="-6"/>
              </w:rPr>
              <w:t xml:space="preserve"> г.</w:t>
            </w:r>
          </w:p>
        </w:tc>
        <w:tc>
          <w:tcPr>
            <w:tcW w:w="1559" w:type="dxa"/>
          </w:tcPr>
          <w:p w:rsidR="009733AE" w:rsidRDefault="009733AE" w:rsidP="00820F6C">
            <w:pPr>
              <w:spacing w:after="0"/>
              <w:ind w:left="-250"/>
              <w:jc w:val="right"/>
              <w:rPr>
                <w:b/>
                <w:color w:val="000000"/>
                <w:spacing w:val="-6"/>
              </w:rPr>
            </w:pPr>
            <w:r w:rsidRPr="00B43261">
              <w:rPr>
                <w:b/>
                <w:color w:val="000000"/>
                <w:spacing w:val="-6"/>
              </w:rPr>
              <w:t>31 декември</w:t>
            </w:r>
          </w:p>
          <w:p w:rsidR="009733AE" w:rsidRPr="009755C5" w:rsidRDefault="009733AE" w:rsidP="00820F6C">
            <w:pPr>
              <w:spacing w:after="0"/>
              <w:ind w:left="-250"/>
              <w:jc w:val="right"/>
              <w:rPr>
                <w:b/>
                <w:color w:val="000000"/>
                <w:spacing w:val="-6"/>
              </w:rPr>
            </w:pPr>
            <w:r w:rsidRPr="00B43261">
              <w:rPr>
                <w:b/>
                <w:color w:val="000000"/>
                <w:spacing w:val="-6"/>
              </w:rPr>
              <w:t>201</w:t>
            </w:r>
            <w:r>
              <w:rPr>
                <w:b/>
                <w:color w:val="000000"/>
                <w:spacing w:val="-6"/>
              </w:rPr>
              <w:t>3</w:t>
            </w:r>
            <w:r w:rsidRPr="00B43261">
              <w:rPr>
                <w:b/>
                <w:color w:val="000000"/>
                <w:spacing w:val="-6"/>
              </w:rPr>
              <w:t xml:space="preserve"> г.</w:t>
            </w:r>
          </w:p>
        </w:tc>
      </w:tr>
      <w:tr w:rsidR="009733AE" w:rsidRPr="003937F0" w:rsidTr="00D64C87">
        <w:tc>
          <w:tcPr>
            <w:tcW w:w="5637" w:type="dxa"/>
          </w:tcPr>
          <w:p w:rsidR="009733AE" w:rsidRPr="003937F0" w:rsidRDefault="009733AE" w:rsidP="00820F6C">
            <w:pPr>
              <w:spacing w:after="0"/>
              <w:jc w:val="both"/>
              <w:rPr>
                <w:iCs/>
                <w:color w:val="000000"/>
                <w:spacing w:val="-6"/>
              </w:rPr>
            </w:pPr>
            <w:r w:rsidRPr="003937F0">
              <w:t>ЕНЕРГО - ПРО</w:t>
            </w:r>
            <w:r w:rsidRPr="003937F0">
              <w:rPr>
                <w:iCs/>
                <w:color w:val="000000"/>
                <w:spacing w:val="-6"/>
              </w:rPr>
              <w:t xml:space="preserve"> Мрежи АД (</w:t>
            </w:r>
            <w:r w:rsidRPr="003937F0">
              <w:rPr>
                <w:color w:val="000000"/>
                <w:spacing w:val="-6"/>
              </w:rPr>
              <w:t>дружество</w:t>
            </w:r>
            <w:r w:rsidRPr="003937F0">
              <w:rPr>
                <w:iCs/>
                <w:color w:val="000000"/>
                <w:spacing w:val="-6"/>
              </w:rPr>
              <w:t xml:space="preserve"> от групата на </w:t>
            </w:r>
            <w:r w:rsidRPr="003937F0">
              <w:t>ЕНЕРГО – ПРО ВАРНА</w:t>
            </w:r>
            <w:r w:rsidRPr="003937F0">
              <w:rPr>
                <w:iCs/>
                <w:color w:val="000000"/>
                <w:spacing w:val="-6"/>
              </w:rPr>
              <w:t>)</w:t>
            </w:r>
          </w:p>
        </w:tc>
        <w:tc>
          <w:tcPr>
            <w:tcW w:w="1843" w:type="dxa"/>
            <w:vAlign w:val="bottom"/>
          </w:tcPr>
          <w:p w:rsidR="009733AE" w:rsidRPr="003937F0" w:rsidRDefault="009733AE" w:rsidP="00820F6C">
            <w:pPr>
              <w:spacing w:after="0"/>
              <w:jc w:val="right"/>
              <w:rPr>
                <w:spacing w:val="-6"/>
              </w:rPr>
            </w:pPr>
            <w:r>
              <w:rPr>
                <w:spacing w:val="-6"/>
              </w:rPr>
              <w:t>35,438</w:t>
            </w:r>
          </w:p>
        </w:tc>
        <w:tc>
          <w:tcPr>
            <w:tcW w:w="1559" w:type="dxa"/>
            <w:vAlign w:val="bottom"/>
          </w:tcPr>
          <w:p w:rsidR="009733AE" w:rsidRPr="003937F0" w:rsidRDefault="009733AE" w:rsidP="00820F6C">
            <w:pPr>
              <w:spacing w:after="0"/>
              <w:jc w:val="right"/>
              <w:rPr>
                <w:spacing w:val="-6"/>
              </w:rPr>
            </w:pPr>
            <w:r w:rsidRPr="003937F0">
              <w:rPr>
                <w:spacing w:val="-6"/>
              </w:rPr>
              <w:t>63,502</w:t>
            </w:r>
          </w:p>
        </w:tc>
      </w:tr>
      <w:tr w:rsidR="009733AE" w:rsidRPr="009755C5" w:rsidTr="005255A5">
        <w:tc>
          <w:tcPr>
            <w:tcW w:w="5637" w:type="dxa"/>
          </w:tcPr>
          <w:p w:rsidR="009733AE" w:rsidRPr="009755C5" w:rsidRDefault="009733AE" w:rsidP="00820F6C">
            <w:pPr>
              <w:spacing w:after="0"/>
              <w:jc w:val="both"/>
              <w:rPr>
                <w:iCs/>
                <w:color w:val="000000"/>
                <w:spacing w:val="-6"/>
              </w:rPr>
            </w:pPr>
            <w:r w:rsidRPr="002A6EB9">
              <w:t>ЕНЕРГО - ПРО</w:t>
            </w:r>
            <w:r w:rsidRPr="009755C5">
              <w:rPr>
                <w:iCs/>
                <w:color w:val="000000"/>
                <w:spacing w:val="-6"/>
              </w:rPr>
              <w:t xml:space="preserve"> </w:t>
            </w:r>
            <w:r>
              <w:rPr>
                <w:iCs/>
                <w:color w:val="000000"/>
                <w:spacing w:val="-6"/>
              </w:rPr>
              <w:t xml:space="preserve">ВАРНА </w:t>
            </w:r>
            <w:r w:rsidRPr="009755C5">
              <w:rPr>
                <w:iCs/>
                <w:color w:val="000000"/>
                <w:spacing w:val="-6"/>
              </w:rPr>
              <w:t>Е</w:t>
            </w:r>
            <w:r>
              <w:rPr>
                <w:iCs/>
                <w:color w:val="000000"/>
                <w:spacing w:val="-6"/>
              </w:rPr>
              <w:t>ОО</w:t>
            </w:r>
            <w:r w:rsidRPr="009755C5">
              <w:rPr>
                <w:iCs/>
                <w:color w:val="000000"/>
                <w:spacing w:val="-6"/>
              </w:rPr>
              <w:t xml:space="preserve">Д (дружество </w:t>
            </w:r>
            <w:r>
              <w:rPr>
                <w:iCs/>
                <w:color w:val="000000"/>
                <w:spacing w:val="-6"/>
              </w:rPr>
              <w:t>-</w:t>
            </w:r>
            <w:r w:rsidRPr="009755C5">
              <w:rPr>
                <w:iCs/>
                <w:color w:val="000000"/>
                <w:spacing w:val="-6"/>
              </w:rPr>
              <w:t>майка)</w:t>
            </w:r>
          </w:p>
        </w:tc>
        <w:tc>
          <w:tcPr>
            <w:tcW w:w="1843" w:type="dxa"/>
            <w:tcBorders>
              <w:bottom w:val="single" w:sz="4" w:space="0" w:color="auto"/>
            </w:tcBorders>
          </w:tcPr>
          <w:p w:rsidR="009733AE" w:rsidRPr="00FB1167" w:rsidRDefault="009733AE" w:rsidP="00820F6C">
            <w:pPr>
              <w:spacing w:after="0"/>
              <w:jc w:val="right"/>
              <w:rPr>
                <w:spacing w:val="-6"/>
              </w:rPr>
            </w:pPr>
            <w:r>
              <w:rPr>
                <w:spacing w:val="-6"/>
              </w:rPr>
              <w:t>412</w:t>
            </w:r>
          </w:p>
        </w:tc>
        <w:tc>
          <w:tcPr>
            <w:tcW w:w="1559" w:type="dxa"/>
            <w:tcBorders>
              <w:bottom w:val="single" w:sz="4" w:space="0" w:color="auto"/>
            </w:tcBorders>
          </w:tcPr>
          <w:p w:rsidR="009733AE" w:rsidRPr="00F84A3C" w:rsidRDefault="009733AE" w:rsidP="00820F6C">
            <w:pPr>
              <w:spacing w:after="0"/>
              <w:jc w:val="right"/>
              <w:rPr>
                <w:spacing w:val="-6"/>
              </w:rPr>
            </w:pPr>
            <w:r w:rsidRPr="00F84A3C">
              <w:rPr>
                <w:spacing w:val="-6"/>
              </w:rPr>
              <w:t>820</w:t>
            </w:r>
          </w:p>
        </w:tc>
      </w:tr>
      <w:tr w:rsidR="009733AE" w:rsidRPr="00EB6908" w:rsidTr="005255A5">
        <w:tc>
          <w:tcPr>
            <w:tcW w:w="5637" w:type="dxa"/>
          </w:tcPr>
          <w:p w:rsidR="009733AE" w:rsidRPr="00EB6908" w:rsidRDefault="009733AE" w:rsidP="00820F6C">
            <w:pPr>
              <w:spacing w:after="0"/>
              <w:jc w:val="both"/>
              <w:rPr>
                <w:iCs/>
                <w:color w:val="000000"/>
                <w:spacing w:val="-6"/>
              </w:rPr>
            </w:pPr>
          </w:p>
        </w:tc>
        <w:tc>
          <w:tcPr>
            <w:tcW w:w="1843" w:type="dxa"/>
            <w:tcBorders>
              <w:top w:val="single" w:sz="4" w:space="0" w:color="auto"/>
              <w:bottom w:val="single" w:sz="4" w:space="0" w:color="auto"/>
            </w:tcBorders>
          </w:tcPr>
          <w:p w:rsidR="009733AE" w:rsidRPr="00EB6908" w:rsidRDefault="009733AE" w:rsidP="00820F6C">
            <w:pPr>
              <w:spacing w:after="0"/>
              <w:jc w:val="right"/>
              <w:rPr>
                <w:b/>
                <w:spacing w:val="-6"/>
              </w:rPr>
            </w:pPr>
            <w:r>
              <w:rPr>
                <w:b/>
                <w:spacing w:val="-6"/>
              </w:rPr>
              <w:t>35,850</w:t>
            </w:r>
          </w:p>
        </w:tc>
        <w:tc>
          <w:tcPr>
            <w:tcW w:w="1559" w:type="dxa"/>
            <w:tcBorders>
              <w:top w:val="single" w:sz="4" w:space="0" w:color="auto"/>
              <w:bottom w:val="single" w:sz="4" w:space="0" w:color="auto"/>
            </w:tcBorders>
          </w:tcPr>
          <w:p w:rsidR="009733AE" w:rsidRPr="00EB6908" w:rsidRDefault="009733AE" w:rsidP="00820F6C">
            <w:pPr>
              <w:spacing w:after="0"/>
              <w:jc w:val="right"/>
              <w:rPr>
                <w:b/>
                <w:spacing w:val="-6"/>
              </w:rPr>
            </w:pPr>
            <w:r w:rsidRPr="00EB6908">
              <w:rPr>
                <w:b/>
                <w:spacing w:val="-6"/>
              </w:rPr>
              <w:t>64,322</w:t>
            </w:r>
          </w:p>
        </w:tc>
      </w:tr>
    </w:tbl>
    <w:p w:rsidR="009733AE" w:rsidRPr="000F4995" w:rsidRDefault="00AF4E0B" w:rsidP="009733AE">
      <w:pPr>
        <w:jc w:val="both"/>
        <w:rPr>
          <w:b/>
          <w:bCs/>
          <w:spacing w:val="-6"/>
        </w:rPr>
      </w:pPr>
      <w:r>
        <w:rPr>
          <w:b/>
          <w:bCs/>
          <w:spacing w:val="-6"/>
        </w:rPr>
        <w:t>3</w:t>
      </w:r>
      <w:r w:rsidR="009733AE" w:rsidRPr="000F4995">
        <w:rPr>
          <w:b/>
          <w:bCs/>
          <w:spacing w:val="-6"/>
        </w:rPr>
        <w:t xml:space="preserve">. Задължение към </w:t>
      </w:r>
      <w:r w:rsidR="009733AE">
        <w:rPr>
          <w:b/>
          <w:color w:val="000000"/>
          <w:spacing w:val="-6"/>
        </w:rPr>
        <w:t>членове на УС</w:t>
      </w:r>
    </w:p>
    <w:tbl>
      <w:tblPr>
        <w:tblW w:w="9039" w:type="dxa"/>
        <w:tblLook w:val="01E0" w:firstRow="1" w:lastRow="1" w:firstColumn="1" w:lastColumn="1" w:noHBand="0" w:noVBand="0"/>
      </w:tblPr>
      <w:tblGrid>
        <w:gridCol w:w="5637"/>
        <w:gridCol w:w="1843"/>
        <w:gridCol w:w="1559"/>
      </w:tblGrid>
      <w:tr w:rsidR="009733AE" w:rsidRPr="00616A2F" w:rsidTr="005255A5">
        <w:tc>
          <w:tcPr>
            <w:tcW w:w="5637" w:type="dxa"/>
          </w:tcPr>
          <w:p w:rsidR="009733AE" w:rsidRPr="008F0B9B" w:rsidRDefault="009733AE" w:rsidP="001B0D61">
            <w:pPr>
              <w:spacing w:after="0"/>
              <w:jc w:val="both"/>
              <w:rPr>
                <w:iCs/>
                <w:color w:val="000000"/>
                <w:spacing w:val="-6"/>
              </w:rPr>
            </w:pPr>
          </w:p>
        </w:tc>
        <w:tc>
          <w:tcPr>
            <w:tcW w:w="1843" w:type="dxa"/>
          </w:tcPr>
          <w:p w:rsidR="009733AE" w:rsidRPr="00616A2F" w:rsidRDefault="009733AE" w:rsidP="001B0D61">
            <w:pPr>
              <w:spacing w:after="0"/>
              <w:jc w:val="right"/>
              <w:rPr>
                <w:spacing w:val="-6"/>
              </w:rPr>
            </w:pPr>
          </w:p>
        </w:tc>
        <w:tc>
          <w:tcPr>
            <w:tcW w:w="1559" w:type="dxa"/>
          </w:tcPr>
          <w:p w:rsidR="009733AE" w:rsidRPr="00616A2F" w:rsidRDefault="009733AE" w:rsidP="001B0D61">
            <w:pPr>
              <w:spacing w:after="0"/>
              <w:jc w:val="right"/>
              <w:rPr>
                <w:color w:val="000000"/>
                <w:spacing w:val="-6"/>
              </w:rPr>
            </w:pPr>
          </w:p>
        </w:tc>
      </w:tr>
      <w:tr w:rsidR="009733AE" w:rsidRPr="00616A2F" w:rsidTr="005255A5">
        <w:tc>
          <w:tcPr>
            <w:tcW w:w="5637" w:type="dxa"/>
          </w:tcPr>
          <w:p w:rsidR="009733AE" w:rsidRPr="008F0B9B" w:rsidRDefault="009733AE" w:rsidP="001B0D61">
            <w:pPr>
              <w:spacing w:after="0"/>
              <w:jc w:val="both"/>
              <w:rPr>
                <w:iCs/>
                <w:color w:val="000000"/>
                <w:spacing w:val="-6"/>
              </w:rPr>
            </w:pPr>
            <w:r w:rsidRPr="008F0B9B">
              <w:rPr>
                <w:iCs/>
                <w:color w:val="000000"/>
                <w:spacing w:val="-6"/>
              </w:rPr>
              <w:t>Управителен съвет</w:t>
            </w:r>
          </w:p>
        </w:tc>
        <w:tc>
          <w:tcPr>
            <w:tcW w:w="1843" w:type="dxa"/>
            <w:tcBorders>
              <w:bottom w:val="single" w:sz="4" w:space="0" w:color="auto"/>
            </w:tcBorders>
          </w:tcPr>
          <w:p w:rsidR="009733AE" w:rsidRPr="00EA61CC" w:rsidRDefault="009733AE" w:rsidP="001B0D61">
            <w:pPr>
              <w:spacing w:after="0"/>
              <w:jc w:val="right"/>
              <w:rPr>
                <w:spacing w:val="-6"/>
              </w:rPr>
            </w:pPr>
            <w:r>
              <w:rPr>
                <w:spacing w:val="-6"/>
              </w:rPr>
              <w:t>2</w:t>
            </w:r>
          </w:p>
        </w:tc>
        <w:tc>
          <w:tcPr>
            <w:tcW w:w="1559" w:type="dxa"/>
            <w:tcBorders>
              <w:bottom w:val="single" w:sz="4" w:space="0" w:color="auto"/>
            </w:tcBorders>
          </w:tcPr>
          <w:p w:rsidR="009733AE" w:rsidRPr="00616A2F" w:rsidRDefault="009733AE" w:rsidP="001B0D61">
            <w:pPr>
              <w:spacing w:after="0"/>
              <w:jc w:val="right"/>
              <w:rPr>
                <w:spacing w:val="-6"/>
              </w:rPr>
            </w:pPr>
            <w:r w:rsidRPr="00616A2F">
              <w:rPr>
                <w:spacing w:val="-6"/>
              </w:rPr>
              <w:t>1</w:t>
            </w:r>
          </w:p>
        </w:tc>
      </w:tr>
      <w:tr w:rsidR="009733AE" w:rsidRPr="00EB6908" w:rsidTr="005255A5">
        <w:tc>
          <w:tcPr>
            <w:tcW w:w="5637" w:type="dxa"/>
          </w:tcPr>
          <w:p w:rsidR="009733AE" w:rsidRPr="00EB6908" w:rsidRDefault="009733AE" w:rsidP="001B0D61">
            <w:pPr>
              <w:spacing w:after="0"/>
              <w:jc w:val="both"/>
              <w:rPr>
                <w:iCs/>
                <w:color w:val="000000"/>
                <w:spacing w:val="-6"/>
              </w:rPr>
            </w:pPr>
          </w:p>
        </w:tc>
        <w:tc>
          <w:tcPr>
            <w:tcW w:w="1843" w:type="dxa"/>
            <w:tcBorders>
              <w:top w:val="single" w:sz="4" w:space="0" w:color="auto"/>
              <w:bottom w:val="single" w:sz="4" w:space="0" w:color="auto"/>
            </w:tcBorders>
          </w:tcPr>
          <w:p w:rsidR="009733AE" w:rsidRPr="00EA61CC" w:rsidRDefault="009733AE" w:rsidP="001B0D61">
            <w:pPr>
              <w:spacing w:after="0"/>
              <w:jc w:val="right"/>
              <w:rPr>
                <w:b/>
                <w:spacing w:val="-6"/>
              </w:rPr>
            </w:pPr>
            <w:r>
              <w:rPr>
                <w:b/>
                <w:spacing w:val="-6"/>
              </w:rPr>
              <w:t>2</w:t>
            </w:r>
          </w:p>
        </w:tc>
        <w:tc>
          <w:tcPr>
            <w:tcW w:w="1559" w:type="dxa"/>
            <w:tcBorders>
              <w:top w:val="single" w:sz="4" w:space="0" w:color="auto"/>
              <w:bottom w:val="single" w:sz="4" w:space="0" w:color="auto"/>
            </w:tcBorders>
          </w:tcPr>
          <w:p w:rsidR="009733AE" w:rsidRPr="00EB6908" w:rsidRDefault="009733AE" w:rsidP="001B0D61">
            <w:pPr>
              <w:spacing w:after="0"/>
              <w:jc w:val="right"/>
              <w:rPr>
                <w:b/>
                <w:spacing w:val="-6"/>
              </w:rPr>
            </w:pPr>
            <w:r w:rsidRPr="00EB6908">
              <w:rPr>
                <w:b/>
                <w:spacing w:val="-6"/>
              </w:rPr>
              <w:t>1</w:t>
            </w:r>
          </w:p>
        </w:tc>
      </w:tr>
    </w:tbl>
    <w:p w:rsidR="00D64C87" w:rsidRDefault="00D64C87" w:rsidP="00C1282E">
      <w:pPr>
        <w:rPr>
          <w:b/>
          <w:lang w:val="en-US"/>
        </w:rPr>
      </w:pPr>
    </w:p>
    <w:p w:rsidR="00C1282E" w:rsidRPr="00C1282E" w:rsidRDefault="00C1282E" w:rsidP="00ED5E8B">
      <w:pPr>
        <w:jc w:val="both"/>
        <w:rPr>
          <w:b/>
          <w:lang w:val="en-US"/>
        </w:rPr>
      </w:pPr>
      <w:r w:rsidRPr="00C1282E">
        <w:rPr>
          <w:b/>
        </w:rPr>
        <w:t xml:space="preserve"> 5. Информация за събития и показатели с необичаен за </w:t>
      </w:r>
      <w:r w:rsidR="00353DE3">
        <w:rPr>
          <w:b/>
        </w:rPr>
        <w:t>Дружеството</w:t>
      </w:r>
      <w:r w:rsidRPr="00C1282E">
        <w:rPr>
          <w:b/>
        </w:rPr>
        <w:t xml:space="preserve"> характер,</w:t>
      </w:r>
      <w:r w:rsidRPr="00C1282E">
        <w:rPr>
          <w:b/>
          <w:lang w:val="en-US"/>
        </w:rPr>
        <w:t xml:space="preserve"> </w:t>
      </w:r>
      <w:r w:rsidRPr="00C1282E">
        <w:rPr>
          <w:b/>
        </w:rPr>
        <w:t xml:space="preserve">имащи съществено влияние върху дейността му, и реализираните от него приходи и извършени разходи; оценка на влиянието им върху резултатите през текущата </w:t>
      </w:r>
      <w:r>
        <w:rPr>
          <w:b/>
        </w:rPr>
        <w:t>година</w:t>
      </w:r>
    </w:p>
    <w:p w:rsidR="00C1282E" w:rsidRPr="00353DE3" w:rsidRDefault="006B4ADB" w:rsidP="00C1282E">
      <w:r>
        <w:t>През 2014 г. няма необичайни събития, които да са оказали влияние върху дейността на дружеството.</w:t>
      </w:r>
    </w:p>
    <w:p w:rsidR="00C1282E" w:rsidRDefault="00C1282E" w:rsidP="00ED5E8B">
      <w:pPr>
        <w:jc w:val="both"/>
        <w:rPr>
          <w:b/>
          <w:lang w:val="en-US"/>
        </w:rPr>
      </w:pPr>
      <w:r w:rsidRPr="00C1282E">
        <w:rPr>
          <w:b/>
        </w:rPr>
        <w:t xml:space="preserve"> 6. Информация за сделки, водени извънбалансово - характер и бизнес цел, посочване финансовото въздействие на сделките върху дейността, ако рискът и ползите от тези сделки са съществени за </w:t>
      </w:r>
      <w:r w:rsidR="00353DE3">
        <w:rPr>
          <w:b/>
        </w:rPr>
        <w:t>Дружеството</w:t>
      </w:r>
      <w:r w:rsidRPr="00C1282E">
        <w:rPr>
          <w:b/>
        </w:rPr>
        <w:t xml:space="preserve"> и ако разкриването на тази информация е съществено за оценката на финансовото състояние на </w:t>
      </w:r>
      <w:r w:rsidR="00353DE3">
        <w:rPr>
          <w:b/>
        </w:rPr>
        <w:t>Дружеството</w:t>
      </w:r>
    </w:p>
    <w:p w:rsidR="00353DE3" w:rsidRPr="007753AE" w:rsidRDefault="00353DE3" w:rsidP="00C1282E">
      <w:r w:rsidRPr="007753AE">
        <w:t>Дружеството няма сделки</w:t>
      </w:r>
      <w:r w:rsidR="007753AE" w:rsidRPr="007753AE">
        <w:t>,</w:t>
      </w:r>
      <w:r w:rsidRPr="007753AE">
        <w:t xml:space="preserve"> водени извънбалансово.</w:t>
      </w:r>
    </w:p>
    <w:p w:rsidR="00C1282E" w:rsidRPr="00C1282E" w:rsidRDefault="00C1282E" w:rsidP="00C1282E">
      <w:pPr>
        <w:rPr>
          <w:b/>
          <w:lang w:val="en-US"/>
        </w:rPr>
      </w:pPr>
    </w:p>
    <w:p w:rsidR="00C1282E" w:rsidRPr="00C1282E" w:rsidRDefault="00C1282E" w:rsidP="00C1282E">
      <w:pPr>
        <w:rPr>
          <w:b/>
          <w:lang w:val="en-US"/>
        </w:rPr>
      </w:pPr>
      <w:r w:rsidRPr="00C1282E">
        <w:rPr>
          <w:b/>
        </w:rPr>
        <w:t xml:space="preserve"> 7. Информация за дялови участия на </w:t>
      </w:r>
      <w:r w:rsidR="00353DE3">
        <w:rPr>
          <w:b/>
        </w:rPr>
        <w:t>Дружеството</w:t>
      </w:r>
      <w:r w:rsidRPr="00C1282E">
        <w:rPr>
          <w:b/>
        </w:rPr>
        <w:t>, за основните му инвестиции в страната и в чужбина (в ценни книжа, финансови инструменти, нематериални активи и недвижими имоти), както и инвестициите в дялови ценни книжа извън неговата икономическа група и източниците/начините на финансиране</w:t>
      </w:r>
    </w:p>
    <w:p w:rsidR="00C1282E" w:rsidRPr="007753AE" w:rsidRDefault="00353DE3" w:rsidP="00ED5E8B">
      <w:pPr>
        <w:jc w:val="both"/>
      </w:pPr>
      <w:r w:rsidRPr="007753AE">
        <w:rPr>
          <w:lang w:val="en-US"/>
        </w:rPr>
        <w:lastRenderedPageBreak/>
        <w:t>Дружеството няма</w:t>
      </w:r>
      <w:r w:rsidRPr="007753AE">
        <w:t xml:space="preserve"> дялови участия, няма инвестиции в ценни книжа, нематериални активи и недвижими имоти.</w:t>
      </w:r>
    </w:p>
    <w:p w:rsidR="007753AE" w:rsidRDefault="007753AE" w:rsidP="001D3FC0">
      <w:pPr>
        <w:pStyle w:val="Textinthedoc"/>
        <w:rPr>
          <w:rFonts w:eastAsiaTheme="minorHAnsi"/>
        </w:rPr>
      </w:pPr>
      <w:r w:rsidRPr="00B12582">
        <w:rPr>
          <w:rFonts w:eastAsiaTheme="minorHAnsi"/>
        </w:rPr>
        <w:t xml:space="preserve">Както е оповестено в </w:t>
      </w:r>
      <w:r w:rsidR="00B12582" w:rsidRPr="00B12582">
        <w:rPr>
          <w:rFonts w:eastAsiaTheme="minorHAnsi"/>
        </w:rPr>
        <w:t>Приложение 9 от одитирания годишен финансов отчет за 2014 г., п</w:t>
      </w:r>
      <w:r w:rsidRPr="00B12582">
        <w:rPr>
          <w:rFonts w:eastAsiaTheme="minorHAnsi"/>
        </w:rPr>
        <w:t>рез декември 2013 г. Дружеството е предоставило паричен депозит на VIAMON s.r.o., Чехия в размер на 15 милиона евро. Крайната дата на възстановяване на депозита е 30 юни 2014 г. През юни, септември и декември 2014 г. са сключени анекси към договора за депозит, с които срокът на възстановяване на депозита е удължен до 30 юни 2015 г. Лихвеният процент е фиксиран и е в размер на 4% за година.</w:t>
      </w:r>
    </w:p>
    <w:p w:rsidR="006B4ADB" w:rsidRDefault="006B4ADB" w:rsidP="001D3FC0">
      <w:pPr>
        <w:pStyle w:val="Textinthedoc"/>
      </w:pPr>
    </w:p>
    <w:p w:rsidR="00C1282E" w:rsidRPr="00C1282E" w:rsidRDefault="00C1282E" w:rsidP="00ED5E8B">
      <w:pPr>
        <w:jc w:val="both"/>
        <w:rPr>
          <w:b/>
          <w:lang w:val="en-US"/>
        </w:rPr>
      </w:pPr>
      <w:r w:rsidRPr="00C1282E">
        <w:rPr>
          <w:b/>
        </w:rPr>
        <w:t xml:space="preserve"> 8. Информация относно сключените от </w:t>
      </w:r>
      <w:r w:rsidR="00353DE3">
        <w:rPr>
          <w:b/>
        </w:rPr>
        <w:t>Дружеството</w:t>
      </w:r>
      <w:r w:rsidRPr="00C1282E">
        <w:rPr>
          <w:b/>
        </w:rPr>
        <w:t>, от негово дъщерно дружество или дружество майка, в качеството им на заемополучатели, договори за заем с посочване на условията по тях, включително на крайните срокове за изплащане, както и информация за предоставени гаранции и поемане на задължения</w:t>
      </w:r>
    </w:p>
    <w:p w:rsidR="00353DE3" w:rsidRPr="00B12582" w:rsidRDefault="00353DE3" w:rsidP="00C1282E">
      <w:r w:rsidRPr="00B12582">
        <w:t>Дружеството не е получавало заем, няма дъщерно дружество и няма информ</w:t>
      </w:r>
      <w:r w:rsidR="00B12582" w:rsidRPr="00B12582">
        <w:t>ация за сключени от дружеството-</w:t>
      </w:r>
      <w:r w:rsidRPr="00B12582">
        <w:t>майка, в качеството им на заемополучатели, договори за заем</w:t>
      </w:r>
      <w:r w:rsidR="00B12582">
        <w:t>.</w:t>
      </w:r>
    </w:p>
    <w:p w:rsidR="00C1282E" w:rsidRDefault="00C1282E" w:rsidP="00AF4E0B">
      <w:pPr>
        <w:jc w:val="both"/>
        <w:rPr>
          <w:b/>
          <w:lang w:val="en-US"/>
        </w:rPr>
      </w:pPr>
      <w:r w:rsidRPr="00C1282E">
        <w:rPr>
          <w:b/>
        </w:rPr>
        <w:t xml:space="preserve"> 9. Информация относно сключените от </w:t>
      </w:r>
      <w:r w:rsidR="00353DE3">
        <w:rPr>
          <w:b/>
        </w:rPr>
        <w:t>Дружеството</w:t>
      </w:r>
      <w:r w:rsidRPr="00C1282E">
        <w:rPr>
          <w:b/>
        </w:rPr>
        <w:t>, от негово дъщерно дружество или дружество майка, в качеството им на заемодатели, договори за заем, включително предоставяне на гаранции от всякакъв вид, в това число на свързани лица, с посочване на конкретните условия по тях, включително на крайните срокове за плащане, и целта, за която са били отпуснати</w:t>
      </w:r>
    </w:p>
    <w:p w:rsidR="00C1282E" w:rsidRPr="00B12582" w:rsidRDefault="00353DE3" w:rsidP="00353DE3">
      <w:r w:rsidRPr="00B12582">
        <w:t xml:space="preserve">Дружеството не е предоставяло заем, няма дъщерно дружество и няма информация за сключени от дружеството майка, в качеството им на </w:t>
      </w:r>
      <w:r w:rsidR="009D199D" w:rsidRPr="00B12582">
        <w:t>заемодател</w:t>
      </w:r>
      <w:r w:rsidRPr="00B12582">
        <w:t>, договори за заем</w:t>
      </w:r>
      <w:r w:rsidR="00B12582">
        <w:t>.</w:t>
      </w:r>
    </w:p>
    <w:p w:rsidR="00C1282E" w:rsidRPr="00C1282E" w:rsidRDefault="00C1282E" w:rsidP="00ED5E8B">
      <w:pPr>
        <w:jc w:val="both"/>
        <w:rPr>
          <w:b/>
          <w:lang w:val="en-US"/>
        </w:rPr>
      </w:pPr>
      <w:r w:rsidRPr="00C1282E">
        <w:rPr>
          <w:b/>
        </w:rPr>
        <w:t xml:space="preserve"> 10. Информация за използването на средствата от извършена нова емисия</w:t>
      </w:r>
      <w:r w:rsidRPr="00C1282E">
        <w:rPr>
          <w:b/>
          <w:lang w:val="en-US"/>
        </w:rPr>
        <w:t xml:space="preserve"> </w:t>
      </w:r>
      <w:r w:rsidRPr="00C1282E">
        <w:rPr>
          <w:b/>
        </w:rPr>
        <w:t>ценни книжа през отчетния период</w:t>
      </w:r>
    </w:p>
    <w:p w:rsidR="00C1282E" w:rsidRPr="009D199D" w:rsidRDefault="009D199D" w:rsidP="00C1282E">
      <w:r>
        <w:t>Дружеството няма извършена нова емисия ценни книжа.</w:t>
      </w:r>
    </w:p>
    <w:p w:rsidR="00C1282E" w:rsidRPr="00C1282E" w:rsidRDefault="00C1282E" w:rsidP="001D3FC0">
      <w:pPr>
        <w:jc w:val="both"/>
        <w:rPr>
          <w:b/>
          <w:lang w:val="en-US"/>
        </w:rPr>
      </w:pPr>
      <w:r w:rsidRPr="00C1282E">
        <w:rPr>
          <w:b/>
        </w:rPr>
        <w:t xml:space="preserve"> 11. Анализ на съотношението между постигнатите финансови резултати,</w:t>
      </w:r>
      <w:r w:rsidRPr="00C1282E">
        <w:rPr>
          <w:b/>
          <w:lang w:val="en-US"/>
        </w:rPr>
        <w:t xml:space="preserve"> </w:t>
      </w:r>
      <w:r w:rsidRPr="00C1282E">
        <w:rPr>
          <w:b/>
        </w:rPr>
        <w:t>отразени във финансовия отчет за финансовата година, и по-рано публикувани прогнози за тези резултати</w:t>
      </w:r>
    </w:p>
    <w:p w:rsidR="00C1282E" w:rsidRDefault="009D199D" w:rsidP="00C1282E">
      <w:r>
        <w:t>Дружеството не е оповестявало прогнозни резултати.</w:t>
      </w:r>
    </w:p>
    <w:p w:rsidR="00C1282E" w:rsidRPr="00C1282E" w:rsidRDefault="00C1282E" w:rsidP="001D3FC0">
      <w:pPr>
        <w:jc w:val="both"/>
        <w:rPr>
          <w:b/>
          <w:lang w:val="en-US"/>
        </w:rPr>
      </w:pPr>
      <w:r w:rsidRPr="00C1282E">
        <w:rPr>
          <w:b/>
        </w:rPr>
        <w:t xml:space="preserve"> 12. Анализ и оценка на политиката относно управлението на финансовите  ресурси с посочване на възможностите за обслужване на задълженията, евентуалните заплахи и мерки, които </w:t>
      </w:r>
      <w:r w:rsidR="009D199D">
        <w:rPr>
          <w:b/>
        </w:rPr>
        <w:t>Дружеството</w:t>
      </w:r>
      <w:r w:rsidRPr="00C1282E">
        <w:rPr>
          <w:b/>
        </w:rPr>
        <w:t xml:space="preserve"> е предприел</w:t>
      </w:r>
      <w:r w:rsidR="009D199D">
        <w:rPr>
          <w:b/>
        </w:rPr>
        <w:t>о</w:t>
      </w:r>
      <w:r w:rsidRPr="00C1282E">
        <w:rPr>
          <w:b/>
        </w:rPr>
        <w:t xml:space="preserve"> или предстои да</w:t>
      </w:r>
      <w:r w:rsidRPr="00C1282E">
        <w:rPr>
          <w:b/>
          <w:lang w:val="en-US"/>
        </w:rPr>
        <w:t xml:space="preserve"> </w:t>
      </w:r>
      <w:r w:rsidRPr="00C1282E">
        <w:rPr>
          <w:b/>
        </w:rPr>
        <w:t>предприеме с оглед отстраняването им</w:t>
      </w:r>
    </w:p>
    <w:p w:rsidR="00B12582" w:rsidRPr="00B12582" w:rsidRDefault="00B12582" w:rsidP="001D3FC0">
      <w:pPr>
        <w:pStyle w:val="Textinthedoc"/>
        <w:rPr>
          <w:rFonts w:eastAsiaTheme="minorHAnsi"/>
        </w:rPr>
      </w:pPr>
      <w:r w:rsidRPr="00B12582">
        <w:rPr>
          <w:rFonts w:eastAsiaTheme="minorHAnsi"/>
        </w:rPr>
        <w:t xml:space="preserve">Ръководството </w:t>
      </w:r>
      <w:r>
        <w:rPr>
          <w:rFonts w:eastAsiaTheme="minorHAnsi"/>
        </w:rPr>
        <w:t xml:space="preserve">на Дружеството </w:t>
      </w:r>
      <w:r w:rsidRPr="00B12582">
        <w:rPr>
          <w:rFonts w:eastAsiaTheme="minorHAnsi"/>
        </w:rPr>
        <w:t xml:space="preserve">е наясно с финансовия риск, на който е изложено Дружеството. Във финансовите отчети по-долу са описани рисковете, които ръководството на Дружеството счита за съществени, както и начина, по който те биха могли да повлияят на дейността. Ръководството не смята, че е вероятно съществени </w:t>
      </w:r>
      <w:r w:rsidRPr="00B12582">
        <w:rPr>
          <w:rFonts w:eastAsiaTheme="minorHAnsi"/>
        </w:rPr>
        <w:lastRenderedPageBreak/>
        <w:t>рискове да се отразят негативно на бъдещите операции на Дружеството.</w:t>
      </w:r>
    </w:p>
    <w:p w:rsidR="00B12582" w:rsidRPr="00B12582" w:rsidRDefault="00B12582" w:rsidP="001D3FC0">
      <w:pPr>
        <w:pStyle w:val="Textinthedoc"/>
        <w:rPr>
          <w:rFonts w:eastAsiaTheme="minorHAnsi"/>
        </w:rPr>
      </w:pPr>
      <w:r w:rsidRPr="00B12582">
        <w:rPr>
          <w:rFonts w:eastAsiaTheme="minorHAnsi"/>
        </w:rPr>
        <w:t>Експозицията на Дружеството по отношение на ценовия, кредитния, ликвидния риск и риска на паричния поток са подробно оповестени в Приложение 3 към годишния финансов отчет за 2014 г.</w:t>
      </w:r>
    </w:p>
    <w:p w:rsidR="00C1282E" w:rsidRPr="00C1282E" w:rsidRDefault="00C1282E" w:rsidP="00C1282E">
      <w:pPr>
        <w:rPr>
          <w:b/>
          <w:lang w:val="en-US"/>
        </w:rPr>
      </w:pPr>
      <w:r w:rsidRPr="00C1282E">
        <w:rPr>
          <w:b/>
        </w:rPr>
        <w:t xml:space="preserve"> 13. Оценка на възможностите за реализация на инвестиционните намерения с посочване на размера на разполагаемите средства и отразяване на възможните промени в структурата на финансиране на тази дейност</w:t>
      </w:r>
    </w:p>
    <w:p w:rsidR="00C1282E" w:rsidRPr="009D199D" w:rsidRDefault="009D199D" w:rsidP="00C1282E">
      <w:r>
        <w:t>Дружеството не извършва инвестиционна дейност.</w:t>
      </w:r>
    </w:p>
    <w:p w:rsidR="00C1282E" w:rsidRPr="00C1282E" w:rsidRDefault="00C1282E" w:rsidP="00C1282E">
      <w:pPr>
        <w:rPr>
          <w:b/>
          <w:lang w:val="en-US"/>
        </w:rPr>
      </w:pPr>
      <w:r w:rsidRPr="00C1282E">
        <w:rPr>
          <w:b/>
        </w:rPr>
        <w:t xml:space="preserve"> 14. Информация за настъпили промени през отчетния период в основните принципи за управление на </w:t>
      </w:r>
      <w:r w:rsidR="009D199D">
        <w:rPr>
          <w:b/>
        </w:rPr>
        <w:t>Дружеството</w:t>
      </w:r>
      <w:r w:rsidRPr="00C1282E">
        <w:rPr>
          <w:b/>
        </w:rPr>
        <w:t xml:space="preserve"> и на неговата икономическа група</w:t>
      </w:r>
    </w:p>
    <w:p w:rsidR="00C1282E" w:rsidRPr="00C1282E" w:rsidRDefault="009D199D" w:rsidP="00C1282E">
      <w:pPr>
        <w:rPr>
          <w:lang w:val="en-US"/>
        </w:rPr>
      </w:pPr>
      <w:r>
        <w:t>Няма информация за настъпили промени в основните принципи на управление на Дружеството.</w:t>
      </w:r>
    </w:p>
    <w:p w:rsidR="00C1282E" w:rsidRPr="00C1282E" w:rsidRDefault="006B4ADB" w:rsidP="006B4ADB">
      <w:pPr>
        <w:rPr>
          <w:b/>
          <w:lang w:val="en-US"/>
        </w:rPr>
      </w:pPr>
      <w:r>
        <w:rPr>
          <w:b/>
        </w:rPr>
        <w:t xml:space="preserve"> </w:t>
      </w:r>
      <w:r w:rsidR="00C1282E" w:rsidRPr="00C1282E">
        <w:rPr>
          <w:b/>
        </w:rPr>
        <w:t>1</w:t>
      </w:r>
      <w:r>
        <w:rPr>
          <w:b/>
        </w:rPr>
        <w:t>5</w:t>
      </w:r>
      <w:r w:rsidR="00C1282E" w:rsidRPr="00C1282E">
        <w:rPr>
          <w:b/>
        </w:rPr>
        <w:t xml:space="preserve">. За публичните дружества - информация за притежавани от членовете на управителните и на контролните органи, прокуристите и висшия ръководен състав акции на </w:t>
      </w:r>
      <w:r w:rsidR="009D199D">
        <w:rPr>
          <w:b/>
        </w:rPr>
        <w:t>Дружеството</w:t>
      </w:r>
      <w:r w:rsidR="00C1282E" w:rsidRPr="00C1282E">
        <w:rPr>
          <w:b/>
        </w:rPr>
        <w:t xml:space="preserve">, включително акциите, притежавани от всеки от тях поотделно и като процент от акциите от всеки клас, както и предоставени им от </w:t>
      </w:r>
      <w:r w:rsidR="009D199D">
        <w:rPr>
          <w:b/>
        </w:rPr>
        <w:t>Дружеството</w:t>
      </w:r>
      <w:r w:rsidR="00C1282E" w:rsidRPr="00C1282E">
        <w:rPr>
          <w:b/>
        </w:rPr>
        <w:t xml:space="preserve"> опции върху негови ценни книжа - вид и размер на ценните книжа,  върху които са учредени опциите, цена на упражняване на опциите, покупна цена, ако има такава, и срок на опциите</w:t>
      </w:r>
    </w:p>
    <w:p w:rsidR="00C1282E" w:rsidRPr="00C1282E" w:rsidRDefault="009D199D" w:rsidP="00C1282E">
      <w:pPr>
        <w:rPr>
          <w:lang w:val="en-US"/>
        </w:rPr>
      </w:pPr>
      <w:r>
        <w:t>Членовете на управителните и контролните органи и висшия ръководен състав не притежават акции в Дружеството.</w:t>
      </w:r>
    </w:p>
    <w:p w:rsidR="00C1282E" w:rsidRDefault="006B4ADB" w:rsidP="00CA64A1">
      <w:pPr>
        <w:jc w:val="both"/>
        <w:rPr>
          <w:b/>
          <w:lang w:val="en-US"/>
        </w:rPr>
      </w:pPr>
      <w:r>
        <w:rPr>
          <w:b/>
        </w:rPr>
        <w:t xml:space="preserve"> 16</w:t>
      </w:r>
      <w:r w:rsidR="00C1282E" w:rsidRPr="00C1282E">
        <w:rPr>
          <w:b/>
        </w:rPr>
        <w:t xml:space="preserve">. Информация за известните на </w:t>
      </w:r>
      <w:r w:rsidR="001200CB" w:rsidRPr="00C1282E">
        <w:rPr>
          <w:b/>
        </w:rPr>
        <w:t xml:space="preserve">Дружеството </w:t>
      </w:r>
      <w:r w:rsidR="00C1282E" w:rsidRPr="00C1282E">
        <w:rPr>
          <w:b/>
        </w:rPr>
        <w:t>договорености (включително и след приключване на финансовата година), в резултат на които в бъдещ период могат да настъпят промени в притежавания относителен дял акции или облигации от настоящи акционери или облигационери</w:t>
      </w:r>
    </w:p>
    <w:p w:rsidR="00C1282E" w:rsidRPr="001200CB" w:rsidRDefault="001200CB" w:rsidP="00C1282E">
      <w:r>
        <w:t>Дружеството не притежава такава информация.</w:t>
      </w:r>
    </w:p>
    <w:p w:rsidR="00C1282E" w:rsidRDefault="006B4ADB" w:rsidP="00CA64A1">
      <w:pPr>
        <w:jc w:val="both"/>
        <w:rPr>
          <w:b/>
          <w:lang w:val="en-US"/>
        </w:rPr>
      </w:pPr>
      <w:r>
        <w:rPr>
          <w:b/>
        </w:rPr>
        <w:t xml:space="preserve"> 17</w:t>
      </w:r>
      <w:r w:rsidR="00C1282E" w:rsidRPr="00C1282E">
        <w:rPr>
          <w:b/>
        </w:rPr>
        <w:t xml:space="preserve">. Информация за висящи съдебни, административни или арбитражни производства, касаещи задължения или вземания на </w:t>
      </w:r>
      <w:r w:rsidR="001200CB">
        <w:rPr>
          <w:b/>
        </w:rPr>
        <w:t>Дружеството</w:t>
      </w:r>
      <w:r w:rsidR="00C1282E" w:rsidRPr="00C1282E">
        <w:rPr>
          <w:b/>
        </w:rPr>
        <w:t xml:space="preserve"> в размер най-малко 10 на сто от собствения му капитал; ако общата стойност на задълженията или вземанията на </w:t>
      </w:r>
      <w:r w:rsidR="001200CB">
        <w:rPr>
          <w:b/>
        </w:rPr>
        <w:t>Дружеството</w:t>
      </w:r>
      <w:r w:rsidR="00C1282E" w:rsidRPr="00C1282E">
        <w:rPr>
          <w:b/>
        </w:rPr>
        <w:t xml:space="preserve"> по всички образувани производства надхвърля 10 на сто от собствения му капитал, се представя информация за всяко производство поотделно</w:t>
      </w:r>
    </w:p>
    <w:p w:rsidR="00C1282E" w:rsidRPr="001200CB" w:rsidRDefault="001200CB" w:rsidP="00C1282E">
      <w:r w:rsidRPr="001200CB">
        <w:t>В приложение е предоставена съотв</w:t>
      </w:r>
      <w:r w:rsidR="00762B16">
        <w:t xml:space="preserve">етната информация към 31.12.2014 </w:t>
      </w:r>
      <w:r w:rsidRPr="001200CB">
        <w:t>г.</w:t>
      </w:r>
    </w:p>
    <w:p w:rsidR="00C1282E" w:rsidRDefault="00C1282E" w:rsidP="00CA64A1">
      <w:pPr>
        <w:ind w:right="-138"/>
        <w:jc w:val="both"/>
        <w:rPr>
          <w:b/>
          <w:lang w:val="en-US"/>
        </w:rPr>
      </w:pPr>
      <w:r w:rsidRPr="00C1282E">
        <w:rPr>
          <w:b/>
        </w:rPr>
        <w:t xml:space="preserve"> 21. Данни за директора за връзки с инвеститора, включително телефон и </w:t>
      </w:r>
      <w:r>
        <w:rPr>
          <w:b/>
        </w:rPr>
        <w:t xml:space="preserve"> адрес за кореспонденция</w:t>
      </w:r>
    </w:p>
    <w:p w:rsidR="00440174" w:rsidRPr="006B4ADB" w:rsidRDefault="001200CB" w:rsidP="00C1282E">
      <w:r>
        <w:t>Марина Радева, гр.Варна 9009, бул.Владислав Варненчик № 258, Варна Тауърс, кула Г, +35952660880</w:t>
      </w:r>
    </w:p>
    <w:sectPr w:rsidR="00440174" w:rsidRPr="006B4A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4D4" w:rsidRDefault="00E604D4" w:rsidP="00762B16">
      <w:pPr>
        <w:spacing w:after="0" w:line="240" w:lineRule="auto"/>
      </w:pPr>
      <w:r>
        <w:separator/>
      </w:r>
    </w:p>
  </w:endnote>
  <w:endnote w:type="continuationSeparator" w:id="0">
    <w:p w:rsidR="00E604D4" w:rsidRDefault="00E604D4" w:rsidP="00762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22078"/>
      <w:docPartObj>
        <w:docPartGallery w:val="Page Numbers (Bottom of Page)"/>
        <w:docPartUnique/>
      </w:docPartObj>
    </w:sdtPr>
    <w:sdtEndPr>
      <w:rPr>
        <w:noProof/>
      </w:rPr>
    </w:sdtEndPr>
    <w:sdtContent>
      <w:p w:rsidR="001D3FC0" w:rsidRDefault="001D3FC0">
        <w:pPr>
          <w:pStyle w:val="a7"/>
          <w:jc w:val="right"/>
        </w:pPr>
        <w:r>
          <w:fldChar w:fldCharType="begin"/>
        </w:r>
        <w:r>
          <w:instrText xml:space="preserve"> PAGE   \* MERGEFORMAT </w:instrText>
        </w:r>
        <w:r>
          <w:fldChar w:fldCharType="separate"/>
        </w:r>
        <w:r w:rsidR="00993751">
          <w:rPr>
            <w:noProof/>
          </w:rPr>
          <w:t>1</w:t>
        </w:r>
        <w:r>
          <w:rPr>
            <w:noProof/>
          </w:rPr>
          <w:fldChar w:fldCharType="end"/>
        </w:r>
      </w:p>
    </w:sdtContent>
  </w:sdt>
  <w:p w:rsidR="001D3FC0" w:rsidRDefault="001D3F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4D4" w:rsidRDefault="00E604D4" w:rsidP="00762B16">
      <w:pPr>
        <w:spacing w:after="0" w:line="240" w:lineRule="auto"/>
      </w:pPr>
      <w:r>
        <w:separator/>
      </w:r>
    </w:p>
  </w:footnote>
  <w:footnote w:type="continuationSeparator" w:id="0">
    <w:p w:rsidR="00E604D4" w:rsidRDefault="00E604D4" w:rsidP="00762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94B9E"/>
    <w:multiLevelType w:val="hybridMultilevel"/>
    <w:tmpl w:val="6A245D3A"/>
    <w:lvl w:ilvl="0" w:tplc="75BADAAA">
      <w:start w:val="8"/>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
    <w:nsid w:val="2BC27BDF"/>
    <w:multiLevelType w:val="hybridMultilevel"/>
    <w:tmpl w:val="11C2A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851609"/>
    <w:multiLevelType w:val="hybridMultilevel"/>
    <w:tmpl w:val="911C6376"/>
    <w:lvl w:ilvl="0" w:tplc="E6E2FA1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7D"/>
    <w:rsid w:val="00007CAE"/>
    <w:rsid w:val="00055C53"/>
    <w:rsid w:val="000845B1"/>
    <w:rsid w:val="000D038B"/>
    <w:rsid w:val="001200CB"/>
    <w:rsid w:val="00160A9E"/>
    <w:rsid w:val="00164FCB"/>
    <w:rsid w:val="001B0D61"/>
    <w:rsid w:val="001D3FC0"/>
    <w:rsid w:val="00213D22"/>
    <w:rsid w:val="002F3BA8"/>
    <w:rsid w:val="00353DE3"/>
    <w:rsid w:val="003E22AC"/>
    <w:rsid w:val="004131D5"/>
    <w:rsid w:val="00440174"/>
    <w:rsid w:val="004D3754"/>
    <w:rsid w:val="004E6FE8"/>
    <w:rsid w:val="004F5A7D"/>
    <w:rsid w:val="005001BF"/>
    <w:rsid w:val="00501783"/>
    <w:rsid w:val="005255A5"/>
    <w:rsid w:val="005F4487"/>
    <w:rsid w:val="006919E5"/>
    <w:rsid w:val="006B4ADB"/>
    <w:rsid w:val="006B688E"/>
    <w:rsid w:val="007553B1"/>
    <w:rsid w:val="00762B16"/>
    <w:rsid w:val="007753AE"/>
    <w:rsid w:val="00783348"/>
    <w:rsid w:val="00820F6C"/>
    <w:rsid w:val="008A2E3C"/>
    <w:rsid w:val="008B497C"/>
    <w:rsid w:val="0096254B"/>
    <w:rsid w:val="009733AE"/>
    <w:rsid w:val="00993751"/>
    <w:rsid w:val="009B5E15"/>
    <w:rsid w:val="009C784F"/>
    <w:rsid w:val="009D199D"/>
    <w:rsid w:val="00A129E8"/>
    <w:rsid w:val="00A4701F"/>
    <w:rsid w:val="00A57620"/>
    <w:rsid w:val="00AC516B"/>
    <w:rsid w:val="00AD2083"/>
    <w:rsid w:val="00AF4E0B"/>
    <w:rsid w:val="00B06006"/>
    <w:rsid w:val="00B12582"/>
    <w:rsid w:val="00B56703"/>
    <w:rsid w:val="00B74D1B"/>
    <w:rsid w:val="00B83DA6"/>
    <w:rsid w:val="00BA47A3"/>
    <w:rsid w:val="00BF7A6D"/>
    <w:rsid w:val="00C1282E"/>
    <w:rsid w:val="00C66934"/>
    <w:rsid w:val="00CA64A1"/>
    <w:rsid w:val="00CD2744"/>
    <w:rsid w:val="00D30982"/>
    <w:rsid w:val="00D50A32"/>
    <w:rsid w:val="00D64C87"/>
    <w:rsid w:val="00E02F36"/>
    <w:rsid w:val="00E604D4"/>
    <w:rsid w:val="00E836A0"/>
    <w:rsid w:val="00ED5E8B"/>
    <w:rsid w:val="00FC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82E"/>
    <w:pPr>
      <w:ind w:left="720"/>
      <w:contextualSpacing/>
    </w:pPr>
  </w:style>
  <w:style w:type="paragraph" w:customStyle="1" w:styleId="Textinthedoc">
    <w:name w:val="Text_in_the_doc"/>
    <w:basedOn w:val="a"/>
    <w:link w:val="TextinthedocChar"/>
    <w:autoRedefine/>
    <w:rsid w:val="001D3FC0"/>
    <w:pPr>
      <w:widowControl w:val="0"/>
      <w:autoSpaceDE w:val="0"/>
      <w:autoSpaceDN w:val="0"/>
      <w:spacing w:before="120" w:after="120" w:line="240" w:lineRule="auto"/>
      <w:ind w:right="45"/>
      <w:jc w:val="both"/>
    </w:pPr>
    <w:rPr>
      <w:rFonts w:ascii="Times New Roman" w:eastAsia="Times New Roman" w:hAnsi="Times New Roman" w:cs="Times New Roman"/>
      <w:sz w:val="24"/>
      <w:szCs w:val="20"/>
      <w:lang w:eastAsia="bg-BG"/>
    </w:rPr>
  </w:style>
  <w:style w:type="character" w:customStyle="1" w:styleId="TextinthedocChar">
    <w:name w:val="Text_in_the_doc Char"/>
    <w:link w:val="Textinthedoc"/>
    <w:locked/>
    <w:rsid w:val="001D3FC0"/>
    <w:rPr>
      <w:rFonts w:ascii="Times New Roman" w:eastAsia="Times New Roman" w:hAnsi="Times New Roman" w:cs="Times New Roman"/>
      <w:sz w:val="24"/>
      <w:szCs w:val="20"/>
      <w:lang w:val="bg-BG" w:eastAsia="bg-BG"/>
    </w:rPr>
  </w:style>
  <w:style w:type="paragraph" w:customStyle="1" w:styleId="Title1">
    <w:name w:val="Title_1"/>
    <w:basedOn w:val="a"/>
    <w:link w:val="Title1Char"/>
    <w:autoRedefine/>
    <w:rsid w:val="002F3BA8"/>
    <w:pPr>
      <w:widowControl w:val="0"/>
      <w:autoSpaceDE w:val="0"/>
      <w:autoSpaceDN w:val="0"/>
      <w:spacing w:before="120" w:after="0" w:line="240" w:lineRule="auto"/>
      <w:jc w:val="both"/>
    </w:pPr>
    <w:rPr>
      <w:b/>
      <w:spacing w:val="-6"/>
    </w:rPr>
  </w:style>
  <w:style w:type="character" w:customStyle="1" w:styleId="Title1Char">
    <w:name w:val="Title_1 Char"/>
    <w:link w:val="Title1"/>
    <w:locked/>
    <w:rsid w:val="002F3BA8"/>
    <w:rPr>
      <w:b/>
      <w:spacing w:val="-6"/>
      <w:lang w:val="bg-BG"/>
    </w:rPr>
  </w:style>
  <w:style w:type="paragraph" w:customStyle="1" w:styleId="Title2">
    <w:name w:val="Title_2"/>
    <w:basedOn w:val="a"/>
    <w:next w:val="Title1"/>
    <w:link w:val="Title2Char"/>
    <w:autoRedefine/>
    <w:rsid w:val="005255A5"/>
    <w:pPr>
      <w:widowControl w:val="0"/>
      <w:tabs>
        <w:tab w:val="left" w:pos="-72"/>
      </w:tabs>
      <w:autoSpaceDE w:val="0"/>
      <w:autoSpaceDN w:val="0"/>
      <w:spacing w:before="120" w:after="0" w:line="240" w:lineRule="auto"/>
      <w:jc w:val="both"/>
    </w:pPr>
    <w:rPr>
      <w:rFonts w:ascii="Times New Roman" w:eastAsia="Times New Roman" w:hAnsi="Times New Roman" w:cs="Times New Roman"/>
      <w:i/>
      <w:sz w:val="24"/>
      <w:szCs w:val="20"/>
      <w:lang w:eastAsia="bg-BG"/>
    </w:rPr>
  </w:style>
  <w:style w:type="character" w:customStyle="1" w:styleId="Title2Char">
    <w:name w:val="Title_2 Char"/>
    <w:link w:val="Title2"/>
    <w:locked/>
    <w:rsid w:val="005255A5"/>
    <w:rPr>
      <w:rFonts w:ascii="Times New Roman" w:eastAsia="Times New Roman" w:hAnsi="Times New Roman" w:cs="Times New Roman"/>
      <w:i/>
      <w:sz w:val="24"/>
      <w:szCs w:val="20"/>
      <w:lang w:val="bg-BG" w:eastAsia="bg-BG"/>
    </w:rPr>
  </w:style>
  <w:style w:type="character" w:styleId="a4">
    <w:name w:val="Emphasis"/>
    <w:qFormat/>
    <w:rsid w:val="009B5E15"/>
    <w:rPr>
      <w:rFonts w:cs="Times New Roman"/>
      <w:i/>
    </w:rPr>
  </w:style>
  <w:style w:type="paragraph" w:styleId="a5">
    <w:name w:val="header"/>
    <w:basedOn w:val="a"/>
    <w:link w:val="a6"/>
    <w:uiPriority w:val="99"/>
    <w:unhideWhenUsed/>
    <w:rsid w:val="00762B16"/>
    <w:pPr>
      <w:tabs>
        <w:tab w:val="center" w:pos="4536"/>
        <w:tab w:val="right" w:pos="9072"/>
      </w:tabs>
      <w:spacing w:after="0" w:line="240" w:lineRule="auto"/>
    </w:pPr>
  </w:style>
  <w:style w:type="character" w:customStyle="1" w:styleId="a6">
    <w:name w:val="Горен колонтитул Знак"/>
    <w:basedOn w:val="a0"/>
    <w:link w:val="a5"/>
    <w:uiPriority w:val="99"/>
    <w:rsid w:val="00762B16"/>
    <w:rPr>
      <w:lang w:val="bg-BG"/>
    </w:rPr>
  </w:style>
  <w:style w:type="paragraph" w:styleId="a7">
    <w:name w:val="footer"/>
    <w:basedOn w:val="a"/>
    <w:link w:val="a8"/>
    <w:uiPriority w:val="99"/>
    <w:unhideWhenUsed/>
    <w:rsid w:val="00762B16"/>
    <w:pPr>
      <w:tabs>
        <w:tab w:val="center" w:pos="4536"/>
        <w:tab w:val="right" w:pos="9072"/>
      </w:tabs>
      <w:spacing w:after="0" w:line="240" w:lineRule="auto"/>
    </w:pPr>
  </w:style>
  <w:style w:type="character" w:customStyle="1" w:styleId="a8">
    <w:name w:val="Долен колонтитул Знак"/>
    <w:basedOn w:val="a0"/>
    <w:link w:val="a7"/>
    <w:uiPriority w:val="99"/>
    <w:rsid w:val="00762B16"/>
    <w:rPr>
      <w:lang w:val="bg-BG"/>
    </w:rPr>
  </w:style>
  <w:style w:type="character" w:styleId="a9">
    <w:name w:val="annotation reference"/>
    <w:basedOn w:val="a0"/>
    <w:uiPriority w:val="99"/>
    <w:semiHidden/>
    <w:unhideWhenUsed/>
    <w:rsid w:val="00B12582"/>
    <w:rPr>
      <w:sz w:val="16"/>
      <w:szCs w:val="16"/>
    </w:rPr>
  </w:style>
  <w:style w:type="paragraph" w:styleId="aa">
    <w:name w:val="annotation text"/>
    <w:basedOn w:val="a"/>
    <w:link w:val="ab"/>
    <w:uiPriority w:val="99"/>
    <w:semiHidden/>
    <w:unhideWhenUsed/>
    <w:rsid w:val="00B12582"/>
    <w:pPr>
      <w:spacing w:line="240" w:lineRule="auto"/>
    </w:pPr>
    <w:rPr>
      <w:sz w:val="20"/>
      <w:szCs w:val="20"/>
    </w:rPr>
  </w:style>
  <w:style w:type="character" w:customStyle="1" w:styleId="ab">
    <w:name w:val="Текст на коментар Знак"/>
    <w:basedOn w:val="a0"/>
    <w:link w:val="aa"/>
    <w:uiPriority w:val="99"/>
    <w:semiHidden/>
    <w:rsid w:val="00B12582"/>
    <w:rPr>
      <w:sz w:val="20"/>
      <w:szCs w:val="20"/>
      <w:lang w:val="bg-BG"/>
    </w:rPr>
  </w:style>
  <w:style w:type="paragraph" w:styleId="ac">
    <w:name w:val="annotation subject"/>
    <w:basedOn w:val="aa"/>
    <w:next w:val="aa"/>
    <w:link w:val="ad"/>
    <w:uiPriority w:val="99"/>
    <w:semiHidden/>
    <w:unhideWhenUsed/>
    <w:rsid w:val="00B12582"/>
    <w:rPr>
      <w:b/>
      <w:bCs/>
    </w:rPr>
  </w:style>
  <w:style w:type="character" w:customStyle="1" w:styleId="ad">
    <w:name w:val="Предмет на коментар Знак"/>
    <w:basedOn w:val="ab"/>
    <w:link w:val="ac"/>
    <w:uiPriority w:val="99"/>
    <w:semiHidden/>
    <w:rsid w:val="00B12582"/>
    <w:rPr>
      <w:b/>
      <w:bCs/>
      <w:sz w:val="20"/>
      <w:szCs w:val="20"/>
      <w:lang w:val="bg-BG"/>
    </w:rPr>
  </w:style>
  <w:style w:type="paragraph" w:styleId="ae">
    <w:name w:val="Balloon Text"/>
    <w:basedOn w:val="a"/>
    <w:link w:val="af"/>
    <w:uiPriority w:val="99"/>
    <w:semiHidden/>
    <w:unhideWhenUsed/>
    <w:rsid w:val="00B12582"/>
    <w:pPr>
      <w:spacing w:after="0" w:line="240" w:lineRule="auto"/>
    </w:pPr>
    <w:rPr>
      <w:rFonts w:ascii="Tahoma" w:hAnsi="Tahoma" w:cs="Tahoma"/>
      <w:sz w:val="16"/>
      <w:szCs w:val="16"/>
    </w:rPr>
  </w:style>
  <w:style w:type="character" w:customStyle="1" w:styleId="af">
    <w:name w:val="Изнесен текст Знак"/>
    <w:basedOn w:val="a0"/>
    <w:link w:val="ae"/>
    <w:uiPriority w:val="99"/>
    <w:semiHidden/>
    <w:rsid w:val="00B12582"/>
    <w:rPr>
      <w:rFonts w:ascii="Tahoma"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82E"/>
    <w:pPr>
      <w:ind w:left="720"/>
      <w:contextualSpacing/>
    </w:pPr>
  </w:style>
  <w:style w:type="paragraph" w:customStyle="1" w:styleId="Textinthedoc">
    <w:name w:val="Text_in_the_doc"/>
    <w:basedOn w:val="a"/>
    <w:link w:val="TextinthedocChar"/>
    <w:autoRedefine/>
    <w:rsid w:val="001D3FC0"/>
    <w:pPr>
      <w:widowControl w:val="0"/>
      <w:autoSpaceDE w:val="0"/>
      <w:autoSpaceDN w:val="0"/>
      <w:spacing w:before="120" w:after="120" w:line="240" w:lineRule="auto"/>
      <w:ind w:right="45"/>
      <w:jc w:val="both"/>
    </w:pPr>
    <w:rPr>
      <w:rFonts w:ascii="Times New Roman" w:eastAsia="Times New Roman" w:hAnsi="Times New Roman" w:cs="Times New Roman"/>
      <w:sz w:val="24"/>
      <w:szCs w:val="20"/>
      <w:lang w:eastAsia="bg-BG"/>
    </w:rPr>
  </w:style>
  <w:style w:type="character" w:customStyle="1" w:styleId="TextinthedocChar">
    <w:name w:val="Text_in_the_doc Char"/>
    <w:link w:val="Textinthedoc"/>
    <w:locked/>
    <w:rsid w:val="001D3FC0"/>
    <w:rPr>
      <w:rFonts w:ascii="Times New Roman" w:eastAsia="Times New Roman" w:hAnsi="Times New Roman" w:cs="Times New Roman"/>
      <w:sz w:val="24"/>
      <w:szCs w:val="20"/>
      <w:lang w:val="bg-BG" w:eastAsia="bg-BG"/>
    </w:rPr>
  </w:style>
  <w:style w:type="paragraph" w:customStyle="1" w:styleId="Title1">
    <w:name w:val="Title_1"/>
    <w:basedOn w:val="a"/>
    <w:link w:val="Title1Char"/>
    <w:autoRedefine/>
    <w:rsid w:val="002F3BA8"/>
    <w:pPr>
      <w:widowControl w:val="0"/>
      <w:autoSpaceDE w:val="0"/>
      <w:autoSpaceDN w:val="0"/>
      <w:spacing w:before="120" w:after="0" w:line="240" w:lineRule="auto"/>
      <w:jc w:val="both"/>
    </w:pPr>
    <w:rPr>
      <w:b/>
      <w:spacing w:val="-6"/>
    </w:rPr>
  </w:style>
  <w:style w:type="character" w:customStyle="1" w:styleId="Title1Char">
    <w:name w:val="Title_1 Char"/>
    <w:link w:val="Title1"/>
    <w:locked/>
    <w:rsid w:val="002F3BA8"/>
    <w:rPr>
      <w:b/>
      <w:spacing w:val="-6"/>
      <w:lang w:val="bg-BG"/>
    </w:rPr>
  </w:style>
  <w:style w:type="paragraph" w:customStyle="1" w:styleId="Title2">
    <w:name w:val="Title_2"/>
    <w:basedOn w:val="a"/>
    <w:next w:val="Title1"/>
    <w:link w:val="Title2Char"/>
    <w:autoRedefine/>
    <w:rsid w:val="005255A5"/>
    <w:pPr>
      <w:widowControl w:val="0"/>
      <w:tabs>
        <w:tab w:val="left" w:pos="-72"/>
      </w:tabs>
      <w:autoSpaceDE w:val="0"/>
      <w:autoSpaceDN w:val="0"/>
      <w:spacing w:before="120" w:after="0" w:line="240" w:lineRule="auto"/>
      <w:jc w:val="both"/>
    </w:pPr>
    <w:rPr>
      <w:rFonts w:ascii="Times New Roman" w:eastAsia="Times New Roman" w:hAnsi="Times New Roman" w:cs="Times New Roman"/>
      <w:i/>
      <w:sz w:val="24"/>
      <w:szCs w:val="20"/>
      <w:lang w:eastAsia="bg-BG"/>
    </w:rPr>
  </w:style>
  <w:style w:type="character" w:customStyle="1" w:styleId="Title2Char">
    <w:name w:val="Title_2 Char"/>
    <w:link w:val="Title2"/>
    <w:locked/>
    <w:rsid w:val="005255A5"/>
    <w:rPr>
      <w:rFonts w:ascii="Times New Roman" w:eastAsia="Times New Roman" w:hAnsi="Times New Roman" w:cs="Times New Roman"/>
      <w:i/>
      <w:sz w:val="24"/>
      <w:szCs w:val="20"/>
      <w:lang w:val="bg-BG" w:eastAsia="bg-BG"/>
    </w:rPr>
  </w:style>
  <w:style w:type="character" w:styleId="a4">
    <w:name w:val="Emphasis"/>
    <w:qFormat/>
    <w:rsid w:val="009B5E15"/>
    <w:rPr>
      <w:rFonts w:cs="Times New Roman"/>
      <w:i/>
    </w:rPr>
  </w:style>
  <w:style w:type="paragraph" w:styleId="a5">
    <w:name w:val="header"/>
    <w:basedOn w:val="a"/>
    <w:link w:val="a6"/>
    <w:uiPriority w:val="99"/>
    <w:unhideWhenUsed/>
    <w:rsid w:val="00762B16"/>
    <w:pPr>
      <w:tabs>
        <w:tab w:val="center" w:pos="4536"/>
        <w:tab w:val="right" w:pos="9072"/>
      </w:tabs>
      <w:spacing w:after="0" w:line="240" w:lineRule="auto"/>
    </w:pPr>
  </w:style>
  <w:style w:type="character" w:customStyle="1" w:styleId="a6">
    <w:name w:val="Горен колонтитул Знак"/>
    <w:basedOn w:val="a0"/>
    <w:link w:val="a5"/>
    <w:uiPriority w:val="99"/>
    <w:rsid w:val="00762B16"/>
    <w:rPr>
      <w:lang w:val="bg-BG"/>
    </w:rPr>
  </w:style>
  <w:style w:type="paragraph" w:styleId="a7">
    <w:name w:val="footer"/>
    <w:basedOn w:val="a"/>
    <w:link w:val="a8"/>
    <w:uiPriority w:val="99"/>
    <w:unhideWhenUsed/>
    <w:rsid w:val="00762B16"/>
    <w:pPr>
      <w:tabs>
        <w:tab w:val="center" w:pos="4536"/>
        <w:tab w:val="right" w:pos="9072"/>
      </w:tabs>
      <w:spacing w:after="0" w:line="240" w:lineRule="auto"/>
    </w:pPr>
  </w:style>
  <w:style w:type="character" w:customStyle="1" w:styleId="a8">
    <w:name w:val="Долен колонтитул Знак"/>
    <w:basedOn w:val="a0"/>
    <w:link w:val="a7"/>
    <w:uiPriority w:val="99"/>
    <w:rsid w:val="00762B16"/>
    <w:rPr>
      <w:lang w:val="bg-BG"/>
    </w:rPr>
  </w:style>
  <w:style w:type="character" w:styleId="a9">
    <w:name w:val="annotation reference"/>
    <w:basedOn w:val="a0"/>
    <w:uiPriority w:val="99"/>
    <w:semiHidden/>
    <w:unhideWhenUsed/>
    <w:rsid w:val="00B12582"/>
    <w:rPr>
      <w:sz w:val="16"/>
      <w:szCs w:val="16"/>
    </w:rPr>
  </w:style>
  <w:style w:type="paragraph" w:styleId="aa">
    <w:name w:val="annotation text"/>
    <w:basedOn w:val="a"/>
    <w:link w:val="ab"/>
    <w:uiPriority w:val="99"/>
    <w:semiHidden/>
    <w:unhideWhenUsed/>
    <w:rsid w:val="00B12582"/>
    <w:pPr>
      <w:spacing w:line="240" w:lineRule="auto"/>
    </w:pPr>
    <w:rPr>
      <w:sz w:val="20"/>
      <w:szCs w:val="20"/>
    </w:rPr>
  </w:style>
  <w:style w:type="character" w:customStyle="1" w:styleId="ab">
    <w:name w:val="Текст на коментар Знак"/>
    <w:basedOn w:val="a0"/>
    <w:link w:val="aa"/>
    <w:uiPriority w:val="99"/>
    <w:semiHidden/>
    <w:rsid w:val="00B12582"/>
    <w:rPr>
      <w:sz w:val="20"/>
      <w:szCs w:val="20"/>
      <w:lang w:val="bg-BG"/>
    </w:rPr>
  </w:style>
  <w:style w:type="paragraph" w:styleId="ac">
    <w:name w:val="annotation subject"/>
    <w:basedOn w:val="aa"/>
    <w:next w:val="aa"/>
    <w:link w:val="ad"/>
    <w:uiPriority w:val="99"/>
    <w:semiHidden/>
    <w:unhideWhenUsed/>
    <w:rsid w:val="00B12582"/>
    <w:rPr>
      <w:b/>
      <w:bCs/>
    </w:rPr>
  </w:style>
  <w:style w:type="character" w:customStyle="1" w:styleId="ad">
    <w:name w:val="Предмет на коментар Знак"/>
    <w:basedOn w:val="ab"/>
    <w:link w:val="ac"/>
    <w:uiPriority w:val="99"/>
    <w:semiHidden/>
    <w:rsid w:val="00B12582"/>
    <w:rPr>
      <w:b/>
      <w:bCs/>
      <w:sz w:val="20"/>
      <w:szCs w:val="20"/>
      <w:lang w:val="bg-BG"/>
    </w:rPr>
  </w:style>
  <w:style w:type="paragraph" w:styleId="ae">
    <w:name w:val="Balloon Text"/>
    <w:basedOn w:val="a"/>
    <w:link w:val="af"/>
    <w:uiPriority w:val="99"/>
    <w:semiHidden/>
    <w:unhideWhenUsed/>
    <w:rsid w:val="00B12582"/>
    <w:pPr>
      <w:spacing w:after="0" w:line="240" w:lineRule="auto"/>
    </w:pPr>
    <w:rPr>
      <w:rFonts w:ascii="Tahoma" w:hAnsi="Tahoma" w:cs="Tahoma"/>
      <w:sz w:val="16"/>
      <w:szCs w:val="16"/>
    </w:rPr>
  </w:style>
  <w:style w:type="character" w:customStyle="1" w:styleId="af">
    <w:name w:val="Изнесен текст Знак"/>
    <w:basedOn w:val="a0"/>
    <w:link w:val="ae"/>
    <w:uiPriority w:val="99"/>
    <w:semiHidden/>
    <w:rsid w:val="00B12582"/>
    <w:rPr>
      <w:rFonts w:ascii="Tahoma"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3831</Words>
  <Characters>21842</Characters>
  <Application>Microsoft Office Word</Application>
  <DocSecurity>0</DocSecurity>
  <Lines>182</Lines>
  <Paragraphs>51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Energo-Pro</Company>
  <LinksUpToDate>false</LinksUpToDate>
  <CharactersWithSpaces>25622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Radeva, Marina</dc:creator>
  <cp:lastModifiedBy>Radeva, Marina</cp:lastModifiedBy>
  <cp:revision>2</cp:revision>
  <cp:lastPrinted>2014-07-02T10:42:00Z</cp:lastPrinted>
  <dcterms:created xsi:type="dcterms:W3CDTF">2015-05-27T13:52:00Z</dcterms:created>
  <dcterms:modified xsi:type="dcterms:W3CDTF">2015-05-27T13:52:00Z</dcterms:modified>
</cp:coreProperties>
</file>